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0A09" w14:textId="77777777" w:rsidR="00F5331B" w:rsidRDefault="006D6BC5" w:rsidP="00F5331B">
      <w:pPr>
        <w:pStyle w:val="Bezmezer"/>
        <w:spacing w:before="120"/>
      </w:pPr>
      <w:bookmarkStart w:id="0" w:name="_Hlk501100496"/>
      <w:bookmarkStart w:id="1" w:name="_GoBack"/>
      <w:bookmarkEnd w:id="1"/>
      <w:r w:rsidRPr="00D529EE">
        <w:rPr>
          <w:b/>
        </w:rPr>
        <w:t>Dopravní podnik města Pardubic a.s.</w:t>
      </w:r>
      <w:r w:rsidRPr="00E7576D">
        <w:t xml:space="preserve">, </w:t>
      </w:r>
    </w:p>
    <w:bookmarkEnd w:id="0"/>
    <w:p w14:paraId="1B17CC58" w14:textId="77777777" w:rsidR="006D6BC5" w:rsidRDefault="006D6BC5" w:rsidP="00F5331B">
      <w:pPr>
        <w:pStyle w:val="Bezmezer"/>
        <w:spacing w:before="120"/>
      </w:pPr>
      <w:r w:rsidRPr="00E7576D">
        <w:t xml:space="preserve">IČO 632 17 066, sídlem Teplého 2141, </w:t>
      </w:r>
      <w:r w:rsidR="007040E8">
        <w:t xml:space="preserve">PSČ </w:t>
      </w:r>
      <w:r w:rsidRPr="00E7576D">
        <w:t>532 20 Pardubice</w:t>
      </w:r>
      <w:r w:rsidR="006D35BE" w:rsidRPr="006D35BE">
        <w:t xml:space="preserve"> - Zelené Předměstí</w:t>
      </w:r>
      <w:r w:rsidRPr="00E7576D">
        <w:t>,</w:t>
      </w:r>
    </w:p>
    <w:p w14:paraId="7B0713F9" w14:textId="77777777" w:rsidR="006D6BC5" w:rsidRPr="00E7576D" w:rsidRDefault="006D6BC5" w:rsidP="00F5331B">
      <w:pPr>
        <w:pStyle w:val="Bezmezer"/>
        <w:spacing w:before="120"/>
      </w:pPr>
      <w:r w:rsidRPr="00E7576D">
        <w:t xml:space="preserve">zapsaný v obchodním rejstříku vedeném Krajským soudem v Hradci Králové pod spis. zn. B 1241, </w:t>
      </w:r>
    </w:p>
    <w:p w14:paraId="599626A6" w14:textId="77777777" w:rsidR="006D6BC5" w:rsidRPr="00E7576D" w:rsidRDefault="006D6BC5" w:rsidP="00F5331B">
      <w:pPr>
        <w:pStyle w:val="Bezmezer"/>
        <w:spacing w:before="120"/>
      </w:pPr>
      <w:r w:rsidRPr="00E7576D">
        <w:t xml:space="preserve">zastoupený </w:t>
      </w:r>
      <w:r w:rsidR="0001328A">
        <w:t xml:space="preserve">Robertem </w:t>
      </w:r>
      <w:proofErr w:type="spellStart"/>
      <w:r w:rsidR="0001328A">
        <w:t>Klčo</w:t>
      </w:r>
      <w:proofErr w:type="spellEnd"/>
      <w:r w:rsidRPr="00E7576D">
        <w:t>,</w:t>
      </w:r>
      <w:r w:rsidR="0001328A">
        <w:t xml:space="preserve"> </w:t>
      </w:r>
      <w:r w:rsidRPr="00E7576D">
        <w:t>předsedou představenstva</w:t>
      </w:r>
    </w:p>
    <w:p w14:paraId="70559D6C" w14:textId="77777777" w:rsidR="004077B7" w:rsidRPr="00E7576D" w:rsidRDefault="004077B7" w:rsidP="00F5331B">
      <w:pPr>
        <w:pStyle w:val="Bezmezer"/>
        <w:spacing w:before="120"/>
      </w:pPr>
      <w:r>
        <w:t xml:space="preserve">na straně </w:t>
      </w:r>
      <w:r w:rsidR="00197734" w:rsidRPr="00F5331B">
        <w:rPr>
          <w:b/>
        </w:rPr>
        <w:t>objednatele</w:t>
      </w:r>
    </w:p>
    <w:p w14:paraId="1F852063" w14:textId="77777777" w:rsidR="004077B7" w:rsidRDefault="004077B7" w:rsidP="00F5331B">
      <w:pPr>
        <w:pStyle w:val="Bezmezer"/>
        <w:spacing w:before="120"/>
        <w:rPr>
          <w:b/>
        </w:rPr>
      </w:pPr>
    </w:p>
    <w:p w14:paraId="51383C06" w14:textId="77777777" w:rsidR="004077B7" w:rsidRPr="004077B7" w:rsidRDefault="004077B7" w:rsidP="00F5331B">
      <w:pPr>
        <w:pStyle w:val="Bezmezer"/>
        <w:spacing w:before="120"/>
      </w:pPr>
      <w:r w:rsidRPr="004077B7">
        <w:t>a</w:t>
      </w:r>
    </w:p>
    <w:p w14:paraId="756385A6" w14:textId="77777777" w:rsidR="00F5331B" w:rsidRDefault="00F5331B" w:rsidP="00F5331B">
      <w:pPr>
        <w:pStyle w:val="Bezmezer"/>
        <w:spacing w:before="120"/>
        <w:rPr>
          <w:b/>
        </w:rPr>
      </w:pPr>
    </w:p>
    <w:p w14:paraId="060B187C" w14:textId="77777777" w:rsidR="00F5331B" w:rsidRDefault="00F06B38" w:rsidP="00F5331B">
      <w:pPr>
        <w:pStyle w:val="Bezmezer"/>
        <w:spacing w:before="120"/>
      </w:pPr>
      <w:r>
        <w:rPr>
          <w:b/>
        </w:rPr>
        <w:t>Elektrizace železnic Praha a.s.</w:t>
      </w:r>
      <w:r>
        <w:t xml:space="preserve">, </w:t>
      </w:r>
    </w:p>
    <w:p w14:paraId="72B7052A" w14:textId="77777777" w:rsidR="00F5331B" w:rsidRDefault="00F06B38" w:rsidP="00F5331B">
      <w:pPr>
        <w:pStyle w:val="Bezmezer"/>
        <w:spacing w:before="120"/>
      </w:pPr>
      <w:r>
        <w:t xml:space="preserve">IČO 47115921, sídlem </w:t>
      </w:r>
      <w:r w:rsidR="002B3980">
        <w:t xml:space="preserve">Praha 4 – Nusle, </w:t>
      </w:r>
      <w:r>
        <w:t xml:space="preserve">náměstí Hrdinů 1693/4a, </w:t>
      </w:r>
      <w:r w:rsidR="007040E8">
        <w:t xml:space="preserve">PSČ </w:t>
      </w:r>
      <w:r>
        <w:t>140 00</w:t>
      </w:r>
      <w:r w:rsidR="00F5331B">
        <w:t>,</w:t>
      </w:r>
    </w:p>
    <w:p w14:paraId="724E1E55" w14:textId="77777777" w:rsidR="00F5331B" w:rsidRDefault="00F06B38" w:rsidP="00F5331B">
      <w:pPr>
        <w:pStyle w:val="Bezmezer"/>
        <w:spacing w:before="120"/>
      </w:pPr>
      <w:r>
        <w:t xml:space="preserve">zapsaný v obchodním rejstříku vedeném </w:t>
      </w:r>
      <w:r w:rsidRPr="00F06B38">
        <w:t>u Městského soudu v</w:t>
      </w:r>
      <w:r>
        <w:t> </w:t>
      </w:r>
      <w:r w:rsidRPr="00F06B38">
        <w:t>Praze</w:t>
      </w:r>
      <w:r>
        <w:t xml:space="preserve"> pod spis. zn.</w:t>
      </w:r>
      <w:r w:rsidRPr="00F06B38">
        <w:t xml:space="preserve"> B 1809</w:t>
      </w:r>
      <w:r>
        <w:t>,</w:t>
      </w:r>
    </w:p>
    <w:p w14:paraId="39EE894E" w14:textId="409AAEB5" w:rsidR="00B23843" w:rsidRDefault="00B23843" w:rsidP="00F5331B">
      <w:pPr>
        <w:pStyle w:val="Bezmezer"/>
        <w:spacing w:before="120"/>
      </w:pPr>
      <w:r>
        <w:t>číslo smlouvy zhotovitele: 53/17 – OZ/SOD</w:t>
      </w:r>
    </w:p>
    <w:p w14:paraId="0F165ADE" w14:textId="77777777" w:rsidR="00010CE3" w:rsidRPr="00F06B38" w:rsidRDefault="00F5331B" w:rsidP="00F5331B">
      <w:pPr>
        <w:pStyle w:val="Bezmezer"/>
        <w:spacing w:before="120"/>
      </w:pPr>
      <w:r>
        <w:t xml:space="preserve">zastoupená </w:t>
      </w:r>
      <w:r w:rsidR="00F06B38">
        <w:t>Ing. Luďkem V</w:t>
      </w:r>
      <w:r w:rsidR="00010CE3">
        <w:t>altrem, předsedou představenstva a Ing. Martinem Janovským, místopředsedou představenstva</w:t>
      </w:r>
    </w:p>
    <w:p w14:paraId="67A8AED8" w14:textId="77777777" w:rsidR="00E02669" w:rsidRPr="00E02669" w:rsidRDefault="004077B7" w:rsidP="00F5331B">
      <w:pPr>
        <w:pStyle w:val="Bezmezer"/>
        <w:spacing w:before="120"/>
        <w:rPr>
          <w:color w:val="FF0000"/>
        </w:rPr>
      </w:pPr>
      <w:r>
        <w:t xml:space="preserve">na straně </w:t>
      </w:r>
      <w:r w:rsidR="006252D7" w:rsidRPr="00F5331B">
        <w:rPr>
          <w:b/>
        </w:rPr>
        <w:t>zhotovitele</w:t>
      </w:r>
    </w:p>
    <w:p w14:paraId="4D487726" w14:textId="77777777" w:rsidR="00197734" w:rsidRDefault="00197734" w:rsidP="006D6BC5"/>
    <w:p w14:paraId="700FCF1C" w14:textId="77777777" w:rsidR="007040E8" w:rsidRDefault="007040E8" w:rsidP="00A3281D">
      <w:pPr>
        <w:jc w:val="center"/>
      </w:pPr>
      <w:r w:rsidRPr="007040E8">
        <w:t>(</w:t>
      </w:r>
      <w:r>
        <w:t>Objednatel</w:t>
      </w:r>
      <w:r w:rsidRPr="007040E8">
        <w:t xml:space="preserve"> a </w:t>
      </w:r>
      <w:r>
        <w:t>zhotovitel</w:t>
      </w:r>
      <w:r w:rsidRPr="007040E8">
        <w:t xml:space="preserve"> společně také jako </w:t>
      </w:r>
      <w:r w:rsidRPr="00A3281D">
        <w:rPr>
          <w:b/>
        </w:rPr>
        <w:t>„smluvní strany“</w:t>
      </w:r>
      <w:r w:rsidRPr="007040E8">
        <w:t xml:space="preserve"> a každý samostatně jako </w:t>
      </w:r>
      <w:r w:rsidRPr="00A3281D">
        <w:rPr>
          <w:b/>
        </w:rPr>
        <w:t>„</w:t>
      </w:r>
      <w:r w:rsidR="00911A60" w:rsidRPr="00A3281D">
        <w:rPr>
          <w:b/>
        </w:rPr>
        <w:t>smluvní s</w:t>
      </w:r>
      <w:r w:rsidRPr="00A3281D">
        <w:rPr>
          <w:b/>
        </w:rPr>
        <w:t>trana“</w:t>
      </w:r>
      <w:r w:rsidR="00911A60">
        <w:rPr>
          <w:b/>
        </w:rPr>
        <w:t>.</w:t>
      </w:r>
      <w:r w:rsidRPr="007040E8">
        <w:t>)</w:t>
      </w:r>
    </w:p>
    <w:p w14:paraId="29894B00" w14:textId="77777777" w:rsidR="006D6BC5" w:rsidRDefault="0000092F" w:rsidP="006D6BC5">
      <w:r>
        <w:t xml:space="preserve">se </w:t>
      </w:r>
      <w:r w:rsidR="007040E8" w:rsidRPr="007040E8">
        <w:t xml:space="preserve">níže uvedeného dne, měsíce a roku </w:t>
      </w:r>
      <w:r>
        <w:t>dohodly na tomto</w:t>
      </w:r>
      <w:r w:rsidR="006D6BC5" w:rsidRPr="00E7576D">
        <w:t xml:space="preserve"> </w:t>
      </w:r>
    </w:p>
    <w:p w14:paraId="130F1326" w14:textId="77777777" w:rsidR="006D6BC5" w:rsidRPr="004077B7" w:rsidRDefault="0000092F" w:rsidP="004077B7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Dodatku č. 1 ke smlouvě o dílo</w:t>
      </w:r>
    </w:p>
    <w:p w14:paraId="445E4B9B" w14:textId="77777777" w:rsidR="006D6BC5" w:rsidRPr="00E7576D" w:rsidRDefault="006D6BC5" w:rsidP="006D6BC5">
      <w:pPr>
        <w:pStyle w:val="slolnku"/>
      </w:pPr>
    </w:p>
    <w:p w14:paraId="708758FD" w14:textId="77777777" w:rsidR="006D6BC5" w:rsidRPr="00E7576D" w:rsidRDefault="0000092F" w:rsidP="006D6BC5">
      <w:pPr>
        <w:pStyle w:val="nadpislnku"/>
      </w:pPr>
      <w:r>
        <w:t>Úvodní ustanovení</w:t>
      </w:r>
    </w:p>
    <w:p w14:paraId="136DE064" w14:textId="3A3C7F63" w:rsidR="00A81190" w:rsidRDefault="0000092F" w:rsidP="008A3046">
      <w:pPr>
        <w:pStyle w:val="slovanodstavec"/>
      </w:pPr>
      <w:r>
        <w:t>Smluvní strany uzavřely dne 27. června 2017 smlouvu o dílo, jejímž předmětem byla výstavba dvou trolejbusových tratí (</w:t>
      </w:r>
      <w:r w:rsidRPr="00BB1B7E">
        <w:t>ze stávajícího obratiště Polabiny, Sluneční</w:t>
      </w:r>
      <w:r>
        <w:t>,</w:t>
      </w:r>
      <w:r w:rsidRPr="00BB1B7E">
        <w:t xml:space="preserve"> na obratiště Ohrazenice, točna</w:t>
      </w:r>
      <w:r>
        <w:t xml:space="preserve">, a </w:t>
      </w:r>
      <w:r w:rsidRPr="00BB1B7E">
        <w:t>ze stávajícího obratiště Pardubičky, točna, na obratiště Zámeček</w:t>
      </w:r>
      <w:r w:rsidR="00911A60">
        <w:t>)</w:t>
      </w:r>
      <w:r w:rsidR="00504E36">
        <w:t xml:space="preserve"> včetně vypracování dokumentace skutečného provedení stavby potřebné pro uvedení trolejbusových tratí do provozu (dále jen </w:t>
      </w:r>
      <w:r w:rsidR="00504E36" w:rsidRPr="008A3046">
        <w:t>„Smlouva“</w:t>
      </w:r>
      <w:r w:rsidR="00504E36">
        <w:t>)</w:t>
      </w:r>
      <w:r>
        <w:t>.</w:t>
      </w:r>
    </w:p>
    <w:p w14:paraId="7946272E" w14:textId="092D3B83" w:rsidR="0000092F" w:rsidRDefault="0000092F" w:rsidP="008A3046">
      <w:pPr>
        <w:pStyle w:val="slovanodstavec"/>
      </w:pPr>
      <w:r>
        <w:t xml:space="preserve">Závazek ze shora uvedené </w:t>
      </w:r>
      <w:r w:rsidR="00504E36">
        <w:t>S</w:t>
      </w:r>
      <w:r>
        <w:t>mlouvy mění smluvní strany tímto dodatkem způsobem uvedeným v následujících ustanoveních.</w:t>
      </w:r>
    </w:p>
    <w:p w14:paraId="1359FB29" w14:textId="77777777" w:rsidR="006D6BC5" w:rsidRDefault="006D6BC5" w:rsidP="006D6BC5">
      <w:pPr>
        <w:pStyle w:val="slolnku"/>
      </w:pPr>
    </w:p>
    <w:p w14:paraId="7E0519A6" w14:textId="77777777" w:rsidR="006D6BC5" w:rsidRPr="00E7576D" w:rsidRDefault="00033FD7" w:rsidP="006D6BC5">
      <w:pPr>
        <w:pStyle w:val="nadpislnku"/>
      </w:pPr>
      <w:r>
        <w:t>Změna díla</w:t>
      </w:r>
    </w:p>
    <w:p w14:paraId="24B5F9A1" w14:textId="2750B754" w:rsidR="00033FD7" w:rsidRDefault="00033FD7" w:rsidP="00630B82">
      <w:pPr>
        <w:pStyle w:val="slovanodstavec"/>
        <w:ind w:left="714" w:hanging="357"/>
      </w:pPr>
      <w:r>
        <w:t xml:space="preserve">Dílo se v souladu s ustanovením čl. X., odst. 6) </w:t>
      </w:r>
      <w:r w:rsidR="00504E36">
        <w:t>S</w:t>
      </w:r>
      <w:r>
        <w:t>mlouvy</w:t>
      </w:r>
      <w:r w:rsidR="008145AD">
        <w:t xml:space="preserve"> na základě požadavku objednatele</w:t>
      </w:r>
      <w:r>
        <w:t xml:space="preserve"> zužuje tak, že se z něj vypouští stavební objekt 432 – vnitřní vedení elektro, jak je tento stavební objekt vymezen projektovou dokumentací </w:t>
      </w:r>
      <w:r w:rsidR="00A6363B">
        <w:t xml:space="preserve">ve stupni dokumentace pro stavební povolení, </w:t>
      </w:r>
      <w:r>
        <w:t xml:space="preserve">zpracovanou společností PRODIN a.s. </w:t>
      </w:r>
      <w:r w:rsidRPr="00BB1B7E">
        <w:t>pro stavbu „Prodloužení trolejbusové tratě na obratiště Zámeček</w:t>
      </w:r>
      <w:r w:rsidR="00A6363B">
        <w:t>“</w:t>
      </w:r>
      <w:r w:rsidR="002218EE">
        <w:t xml:space="preserve">. </w:t>
      </w:r>
      <w:r>
        <w:t xml:space="preserve">Důvodem pro toto zúžení díla je skutečnost, že distributor elektrické energie dodatečně přistoupil k dovedení vlastní přípojky elektrické energie </w:t>
      </w:r>
      <w:r w:rsidR="008145AD">
        <w:t>až bezprostředně k budoucímu objektu sociálního zázemí pro řidiče, čímž celý stavební objekt 432</w:t>
      </w:r>
      <w:r w:rsidR="00A6363B">
        <w:t xml:space="preserve"> – vnitřní vedení elektro</w:t>
      </w:r>
      <w:r w:rsidR="008145AD">
        <w:t xml:space="preserve"> ztratil pro objednatele svůj význam.</w:t>
      </w:r>
    </w:p>
    <w:p w14:paraId="743666EF" w14:textId="77777777" w:rsidR="002218EE" w:rsidRDefault="002218EE" w:rsidP="00630B82">
      <w:pPr>
        <w:pStyle w:val="slovanodstavec"/>
        <w:ind w:left="714" w:hanging="357"/>
      </w:pPr>
      <w:r>
        <w:t>V souvislosti se shora uvedeným zúžením rozsahu díla se rozsah díla rozšiřuje o dosud nepředpokládané práce nutné pro připojení objektu sociálního zázemí pro řidiče na rozvod elektrické energie z přípojky vybudované dodatečně distributorem elektrické energie. Tyto práce jsou označeny jako nový stavební objekt 432 pro stavbu „Prodloužení trolejbusové trati na obratiště Zámeček“ a jejich rozsah je vymezen přílohou č. 1 tohoto dodatku – novým rozpočtem stavebního objektu č. 432 pro stavbu „Prodloužení trolejbusové trati na obratiště Zámeček“.</w:t>
      </w:r>
    </w:p>
    <w:p w14:paraId="6617C9AC" w14:textId="37EBB9CF" w:rsidR="00C053C4" w:rsidRDefault="00C053C4" w:rsidP="00630B82">
      <w:pPr>
        <w:pStyle w:val="slovanodstavec"/>
        <w:ind w:left="714" w:hanging="357"/>
      </w:pPr>
      <w:r>
        <w:t>Rozsah díla se navyšuje o vícepráce vzniklé při provádění stavebního objektu SO 099.3, jak je tento stavební objekt vymezen projektovou dokumentací</w:t>
      </w:r>
      <w:r w:rsidR="009422A3">
        <w:t xml:space="preserve"> ve stupni dokumentace pro stavební povolení, </w:t>
      </w:r>
      <w:r>
        <w:t xml:space="preserve">zpracovanou společností PRODIN a.s. </w:t>
      </w:r>
      <w:r w:rsidRPr="00BB1B7E">
        <w:t xml:space="preserve">pro stavbu „Prodloužení trolejbusové tratě </w:t>
      </w:r>
      <w:r>
        <w:t>do Trnové a Ohrazenic</w:t>
      </w:r>
      <w:r w:rsidRPr="00BB1B7E">
        <w:t>“</w:t>
      </w:r>
      <w:r>
        <w:t xml:space="preserve">, a to v souladu s přílohou č. </w:t>
      </w:r>
      <w:r w:rsidR="00D53D1F">
        <w:t>2</w:t>
      </w:r>
      <w:r>
        <w:t xml:space="preserve"> tohoto dodatku, kter</w:t>
      </w:r>
      <w:r w:rsidR="00CA4E3F">
        <w:t>ou</w:t>
      </w:r>
      <w:r>
        <w:t xml:space="preserve"> jsou vícepráce vymezeny. </w:t>
      </w:r>
      <w:r w:rsidR="00E23BC1">
        <w:t xml:space="preserve">Důvodem těchto víceprací je skutečnost, že při provádění tohoto stavebního objektu bylo zjištěno, že výkop pro pokládku napájecího kabelu nelze provést v zeleném pásu podél chodníku, jak předpokládala </w:t>
      </w:r>
      <w:r w:rsidR="00CA4E3F">
        <w:t xml:space="preserve">výše uvedená </w:t>
      </w:r>
      <w:r w:rsidR="00E23BC1">
        <w:t xml:space="preserve">projektová dokumentace, nýbrž je nutné </w:t>
      </w:r>
      <w:r w:rsidR="002218EE">
        <w:t>jeho vedení v </w:t>
      </w:r>
      <w:r w:rsidR="00E23BC1">
        <w:t>souběžn</w:t>
      </w:r>
      <w:r w:rsidR="002218EE">
        <w:t>ém</w:t>
      </w:r>
      <w:r w:rsidR="00E23BC1">
        <w:t xml:space="preserve"> chodník</w:t>
      </w:r>
      <w:r w:rsidR="002218EE">
        <w:t>u</w:t>
      </w:r>
      <w:r w:rsidR="00E23BC1">
        <w:t>.</w:t>
      </w:r>
    </w:p>
    <w:p w14:paraId="39A0A639" w14:textId="77777777" w:rsidR="002218EE" w:rsidRDefault="002218EE" w:rsidP="00630B82">
      <w:pPr>
        <w:pStyle w:val="slovanodstavec"/>
        <w:ind w:left="714" w:hanging="357"/>
      </w:pPr>
      <w:r>
        <w:t xml:space="preserve">Rozsah díla se zužuje o </w:t>
      </w:r>
      <w:proofErr w:type="spellStart"/>
      <w:r>
        <w:t>méněpráce</w:t>
      </w:r>
      <w:proofErr w:type="spellEnd"/>
      <w:r>
        <w:t xml:space="preserve"> související s neprováděním stožáru č. 38 na stavbě „</w:t>
      </w:r>
      <w:r w:rsidRPr="00BB1B7E">
        <w:t xml:space="preserve">Prodloužení trolejbusové tratě </w:t>
      </w:r>
      <w:r>
        <w:t>do Trnové a Ohrazenic“ a současně r</w:t>
      </w:r>
      <w:r w:rsidR="00D53D1F">
        <w:t>ozšiřuje o vícepráce, jejichž rozsah a odůvodnění jsou vymezeny v příloze č. 3 tohoto dodatku.</w:t>
      </w:r>
    </w:p>
    <w:p w14:paraId="6315B145" w14:textId="77777777" w:rsidR="006D6BC5" w:rsidRDefault="006D6BC5" w:rsidP="006D6BC5">
      <w:pPr>
        <w:pStyle w:val="slolnku"/>
      </w:pPr>
    </w:p>
    <w:p w14:paraId="523E98BB" w14:textId="77777777" w:rsidR="008D4259" w:rsidRDefault="008145AD" w:rsidP="008D4259">
      <w:pPr>
        <w:pStyle w:val="nadpislnku"/>
      </w:pPr>
      <w:r>
        <w:t>Změna termínu plnění</w:t>
      </w:r>
    </w:p>
    <w:p w14:paraId="467610A8" w14:textId="11699AE1" w:rsidR="008D4259" w:rsidRDefault="00C053C4" w:rsidP="0091294F">
      <w:pPr>
        <w:pStyle w:val="slovanodstavec"/>
      </w:pPr>
      <w:r>
        <w:t>Termín plnění se z důvodu opakovaného oprávněného přerušení díla z důvodu překážek při jeho provádění mění tak, že se z 27. 12. 2017 (6 měsíců od uzavření smlouvy) mění na 9. 2. 2018.</w:t>
      </w:r>
      <w:r w:rsidR="009E0560">
        <w:t xml:space="preserve"> </w:t>
      </w:r>
    </w:p>
    <w:p w14:paraId="3A69C4E3" w14:textId="77777777" w:rsidR="008D4259" w:rsidRPr="00161D91" w:rsidRDefault="00470E0D" w:rsidP="0091294F">
      <w:pPr>
        <w:pStyle w:val="slovanodstavec"/>
      </w:pPr>
      <w:r>
        <w:rPr>
          <w:snapToGrid w:val="0"/>
        </w:rPr>
        <w:t xml:space="preserve">Posun termínu plnění je proveden na základě </w:t>
      </w:r>
      <w:r w:rsidR="00F405E7">
        <w:rPr>
          <w:snapToGrid w:val="0"/>
        </w:rPr>
        <w:t>přehled</w:t>
      </w:r>
      <w:r w:rsidR="00AD062D">
        <w:rPr>
          <w:snapToGrid w:val="0"/>
        </w:rPr>
        <w:t>u</w:t>
      </w:r>
      <w:r w:rsidR="00F405E7">
        <w:rPr>
          <w:snapToGrid w:val="0"/>
        </w:rPr>
        <w:t xml:space="preserve"> překážek v</w:t>
      </w:r>
      <w:r w:rsidR="0039371B">
        <w:rPr>
          <w:snapToGrid w:val="0"/>
        </w:rPr>
        <w:t> provádění díla</w:t>
      </w:r>
      <w:r w:rsidR="00AD062D">
        <w:rPr>
          <w:snapToGrid w:val="0"/>
        </w:rPr>
        <w:t xml:space="preserve">, který je přílohou č. </w:t>
      </w:r>
      <w:r w:rsidR="004F1C55">
        <w:rPr>
          <w:snapToGrid w:val="0"/>
        </w:rPr>
        <w:t>4</w:t>
      </w:r>
      <w:r w:rsidR="00AD062D">
        <w:rPr>
          <w:snapToGrid w:val="0"/>
        </w:rPr>
        <w:t xml:space="preserve"> tohoto dodatku</w:t>
      </w:r>
      <w:r w:rsidR="0039371B">
        <w:rPr>
          <w:snapToGrid w:val="0"/>
        </w:rPr>
        <w:t xml:space="preserve">. Celková započtená doba trvání překážek v provádění díla byla na základě objektivních skutečností smluvními stranami stanovena na 44 dní a o tuto dobu byl termín plnění prodloužen. </w:t>
      </w:r>
      <w:r w:rsidR="003406D2">
        <w:rPr>
          <w:snapToGrid w:val="0"/>
        </w:rPr>
        <w:t xml:space="preserve"> </w:t>
      </w:r>
    </w:p>
    <w:p w14:paraId="06B319BA" w14:textId="77777777" w:rsidR="00161D91" w:rsidRDefault="00161D91" w:rsidP="00D95307">
      <w:pPr>
        <w:pStyle w:val="slolnku"/>
      </w:pPr>
      <w:bookmarkStart w:id="2" w:name="_Ref475952153"/>
    </w:p>
    <w:bookmarkEnd w:id="2"/>
    <w:p w14:paraId="1FEE9F35" w14:textId="77777777" w:rsidR="00D95307" w:rsidRDefault="00E23BC1" w:rsidP="00D95307">
      <w:pPr>
        <w:pStyle w:val="nadpislnku"/>
      </w:pPr>
      <w:r>
        <w:t>Změna ceny díla</w:t>
      </w:r>
    </w:p>
    <w:p w14:paraId="205E754B" w14:textId="69441576" w:rsidR="0039371B" w:rsidRPr="0039371B" w:rsidRDefault="008C276D" w:rsidP="00D95307">
      <w:pPr>
        <w:pStyle w:val="slovanodstavec"/>
      </w:pPr>
      <w:r>
        <w:rPr>
          <w:rFonts w:ascii="Calibri" w:hAnsi="Calibri"/>
          <w:snapToGrid w:val="0"/>
        </w:rPr>
        <w:t xml:space="preserve">Cena díla dle č. VIII, odst. 1) </w:t>
      </w:r>
      <w:r w:rsidR="00154308">
        <w:rPr>
          <w:rFonts w:ascii="Calibri" w:hAnsi="Calibri"/>
          <w:snapToGrid w:val="0"/>
        </w:rPr>
        <w:t>S</w:t>
      </w:r>
      <w:r>
        <w:rPr>
          <w:rFonts w:ascii="Calibri" w:hAnsi="Calibri"/>
          <w:snapToGrid w:val="0"/>
        </w:rPr>
        <w:t xml:space="preserve">mlouvy se v souvislosti se změnami díla dle čl. II. tohoto dodatku mění tak, že se cena díla </w:t>
      </w:r>
      <w:r w:rsidR="000B7DC0">
        <w:rPr>
          <w:rFonts w:ascii="Calibri" w:hAnsi="Calibri"/>
          <w:snapToGrid w:val="0"/>
        </w:rPr>
        <w:t>zvyšuje</w:t>
      </w:r>
      <w:r>
        <w:rPr>
          <w:rFonts w:ascii="Calibri" w:hAnsi="Calibri"/>
          <w:snapToGrid w:val="0"/>
        </w:rPr>
        <w:t xml:space="preserve"> </w:t>
      </w:r>
      <w:r w:rsidR="00470E0D">
        <w:rPr>
          <w:rFonts w:ascii="Calibri" w:hAnsi="Calibri"/>
          <w:snapToGrid w:val="0"/>
        </w:rPr>
        <w:t xml:space="preserve">z částky </w:t>
      </w:r>
      <w:r w:rsidR="00470E0D">
        <w:t>40 776 242,34 Kč</w:t>
      </w:r>
      <w:r w:rsidR="00470E0D">
        <w:rPr>
          <w:rFonts w:ascii="Calibri" w:hAnsi="Calibri"/>
          <w:snapToGrid w:val="0"/>
        </w:rPr>
        <w:t xml:space="preserve"> </w:t>
      </w:r>
      <w:r w:rsidR="00154308">
        <w:rPr>
          <w:rFonts w:ascii="Calibri" w:hAnsi="Calibri"/>
          <w:snapToGrid w:val="0"/>
        </w:rPr>
        <w:t xml:space="preserve">bez DPH </w:t>
      </w:r>
      <w:r>
        <w:rPr>
          <w:rFonts w:ascii="Calibri" w:hAnsi="Calibri"/>
          <w:snapToGrid w:val="0"/>
        </w:rPr>
        <w:t>na částku 4</w:t>
      </w:r>
      <w:r w:rsidR="000B7DC0">
        <w:rPr>
          <w:rFonts w:ascii="Calibri" w:hAnsi="Calibri"/>
          <w:snapToGrid w:val="0"/>
        </w:rPr>
        <w:t>1</w:t>
      </w:r>
      <w:r>
        <w:rPr>
          <w:rFonts w:ascii="Calibri" w:hAnsi="Calibri"/>
          <w:snapToGrid w:val="0"/>
        </w:rPr>
        <w:t> </w:t>
      </w:r>
      <w:r w:rsidR="000B7DC0">
        <w:rPr>
          <w:rFonts w:ascii="Calibri" w:hAnsi="Calibri"/>
          <w:snapToGrid w:val="0"/>
        </w:rPr>
        <w:t>101</w:t>
      </w:r>
      <w:r>
        <w:rPr>
          <w:rFonts w:ascii="Calibri" w:hAnsi="Calibri"/>
          <w:snapToGrid w:val="0"/>
        </w:rPr>
        <w:t> </w:t>
      </w:r>
      <w:r w:rsidR="000B7DC0">
        <w:rPr>
          <w:rFonts w:ascii="Calibri" w:hAnsi="Calibri"/>
          <w:snapToGrid w:val="0"/>
        </w:rPr>
        <w:t>111</w:t>
      </w:r>
      <w:r>
        <w:rPr>
          <w:rFonts w:ascii="Calibri" w:hAnsi="Calibri"/>
          <w:snapToGrid w:val="0"/>
        </w:rPr>
        <w:t>,</w:t>
      </w:r>
      <w:r w:rsidR="000B7DC0">
        <w:rPr>
          <w:rFonts w:ascii="Calibri" w:hAnsi="Calibri"/>
          <w:snapToGrid w:val="0"/>
        </w:rPr>
        <w:t>20</w:t>
      </w:r>
      <w:r>
        <w:rPr>
          <w:rFonts w:ascii="Calibri" w:hAnsi="Calibri"/>
          <w:snapToGrid w:val="0"/>
        </w:rPr>
        <w:t xml:space="preserve"> Kč</w:t>
      </w:r>
      <w:r w:rsidR="00630B82">
        <w:rPr>
          <w:rFonts w:ascii="Calibri" w:hAnsi="Calibri"/>
          <w:snapToGrid w:val="0"/>
        </w:rPr>
        <w:t xml:space="preserve"> bez DPH</w:t>
      </w:r>
      <w:r>
        <w:rPr>
          <w:rFonts w:ascii="Calibri" w:hAnsi="Calibri"/>
          <w:snapToGrid w:val="0"/>
        </w:rPr>
        <w:t>.</w:t>
      </w:r>
      <w:r w:rsidR="00470E0D">
        <w:rPr>
          <w:rFonts w:ascii="Calibri" w:hAnsi="Calibri"/>
          <w:snapToGrid w:val="0"/>
        </w:rPr>
        <w:t xml:space="preserve"> </w:t>
      </w:r>
    </w:p>
    <w:p w14:paraId="62C68B32" w14:textId="73F832D8" w:rsidR="000B7DC0" w:rsidRPr="000B7DC0" w:rsidRDefault="00470E0D" w:rsidP="00D95307">
      <w:pPr>
        <w:pStyle w:val="slovanodstavec"/>
      </w:pPr>
      <w:r>
        <w:rPr>
          <w:rFonts w:ascii="Calibri" w:hAnsi="Calibri"/>
          <w:snapToGrid w:val="0"/>
        </w:rPr>
        <w:t xml:space="preserve">Změna ceny je provedena v souladu s ustanoveními čl. X, odst. 5) a 6) </w:t>
      </w:r>
      <w:r w:rsidR="00DE6E3B">
        <w:rPr>
          <w:rFonts w:ascii="Calibri" w:hAnsi="Calibri"/>
          <w:snapToGrid w:val="0"/>
        </w:rPr>
        <w:t>S</w:t>
      </w:r>
      <w:r>
        <w:rPr>
          <w:rFonts w:ascii="Calibri" w:hAnsi="Calibri"/>
          <w:snapToGrid w:val="0"/>
        </w:rPr>
        <w:t>mlouvy tak, že je</w:t>
      </w:r>
      <w:r w:rsidR="000B7DC0">
        <w:rPr>
          <w:rFonts w:ascii="Calibri" w:hAnsi="Calibri"/>
          <w:snapToGrid w:val="0"/>
        </w:rPr>
        <w:t>:</w:t>
      </w:r>
    </w:p>
    <w:p w14:paraId="75D6EBE8" w14:textId="5CE67B91" w:rsidR="000B7DC0" w:rsidRPr="000B7DC0" w:rsidRDefault="00470E0D" w:rsidP="000B7DC0">
      <w:pPr>
        <w:pStyle w:val="psmena"/>
      </w:pPr>
      <w:r>
        <w:rPr>
          <w:snapToGrid w:val="0"/>
        </w:rPr>
        <w:t xml:space="preserve"> </w:t>
      </w:r>
      <w:r w:rsidR="000B7DC0">
        <w:rPr>
          <w:snapToGrid w:val="0"/>
        </w:rPr>
        <w:t xml:space="preserve">ponížena </w:t>
      </w:r>
      <w:r>
        <w:rPr>
          <w:snapToGrid w:val="0"/>
        </w:rPr>
        <w:t>o částk</w:t>
      </w:r>
      <w:r w:rsidR="000B7DC0">
        <w:rPr>
          <w:snapToGrid w:val="0"/>
        </w:rPr>
        <w:t>y</w:t>
      </w:r>
      <w:r w:rsidR="00607CB4">
        <w:rPr>
          <w:snapToGrid w:val="0"/>
        </w:rPr>
        <w:t>:</w:t>
      </w:r>
    </w:p>
    <w:p w14:paraId="51250EF4" w14:textId="7F72F6B7" w:rsidR="000B7DC0" w:rsidRDefault="000B7DC0" w:rsidP="001F3AF4">
      <w:pPr>
        <w:pStyle w:val="odrky"/>
      </w:pPr>
      <w:r>
        <w:rPr>
          <w:snapToGrid w:val="0"/>
        </w:rPr>
        <w:t>79 735,70 Kč připadající na vypouštěný SO 432</w:t>
      </w:r>
      <w:r w:rsidR="001F3AF4">
        <w:rPr>
          <w:snapToGrid w:val="0"/>
        </w:rPr>
        <w:t xml:space="preserve"> </w:t>
      </w:r>
      <w:r w:rsidR="001F3AF4" w:rsidRPr="001F3AF4">
        <w:rPr>
          <w:snapToGrid w:val="0"/>
        </w:rPr>
        <w:t>– vnitřní vedení elektro</w:t>
      </w:r>
      <w:r>
        <w:rPr>
          <w:snapToGrid w:val="0"/>
        </w:rPr>
        <w:t xml:space="preserve"> pro stavbu „</w:t>
      </w:r>
      <w:r w:rsidRPr="00BB1B7E">
        <w:t>Prodloužení trolejbusové tratě na obratiště Zámeček</w:t>
      </w:r>
      <w:r>
        <w:t>“</w:t>
      </w:r>
    </w:p>
    <w:p w14:paraId="15BB813B" w14:textId="13C386A7" w:rsidR="000B7DC0" w:rsidRPr="000B7DC0" w:rsidRDefault="000B7DC0" w:rsidP="000B7DC0">
      <w:pPr>
        <w:pStyle w:val="odrky"/>
      </w:pPr>
      <w:r>
        <w:t>43 499,47</w:t>
      </w:r>
      <w:r w:rsidR="001F3AF4">
        <w:t xml:space="preserve"> Kč</w:t>
      </w:r>
      <w:r>
        <w:t xml:space="preserve"> připadající na nerealizovaný stožár č. 38 na stavbě „</w:t>
      </w:r>
      <w:r w:rsidRPr="00BB1B7E">
        <w:t xml:space="preserve">Prodloužení trolejbusové tratě </w:t>
      </w:r>
      <w:r>
        <w:t>do Trnové a Ohrazenic“ dle přílohy č. 3 tohoto dodatku,</w:t>
      </w:r>
    </w:p>
    <w:p w14:paraId="55597F10" w14:textId="19C5B19A" w:rsidR="000B7DC0" w:rsidRPr="000B7DC0" w:rsidRDefault="000B7DC0" w:rsidP="000B7DC0">
      <w:pPr>
        <w:pStyle w:val="psmena"/>
      </w:pPr>
      <w:r>
        <w:rPr>
          <w:snapToGrid w:val="0"/>
        </w:rPr>
        <w:t>navýšena o částky</w:t>
      </w:r>
      <w:r w:rsidR="00C72AC9">
        <w:rPr>
          <w:snapToGrid w:val="0"/>
        </w:rPr>
        <w:t>:</w:t>
      </w:r>
    </w:p>
    <w:p w14:paraId="656C5F5A" w14:textId="77777777" w:rsidR="000B7DC0" w:rsidRDefault="000B7DC0" w:rsidP="000B7DC0">
      <w:pPr>
        <w:pStyle w:val="odrky"/>
      </w:pPr>
      <w:r>
        <w:t>26 850,20 Kč připadající na vícepráce dle přílohy č. 1 tohoto dodatku,</w:t>
      </w:r>
    </w:p>
    <w:p w14:paraId="0992F809" w14:textId="24C3A8EC" w:rsidR="000B7DC0" w:rsidRPr="000B7DC0" w:rsidRDefault="000B7DC0" w:rsidP="000B7DC0">
      <w:pPr>
        <w:pStyle w:val="odrky"/>
      </w:pPr>
      <w:r>
        <w:t>63</w:t>
      </w:r>
      <w:r w:rsidR="00DD3894">
        <w:t xml:space="preserve"> </w:t>
      </w:r>
      <w:r>
        <w:t xml:space="preserve">529,50 </w:t>
      </w:r>
      <w:r w:rsidR="00003D6C">
        <w:t xml:space="preserve">Kč </w:t>
      </w:r>
      <w:r>
        <w:t>připadající na vícepráce dle přílohy č. 2 tohoto dodatku</w:t>
      </w:r>
    </w:p>
    <w:p w14:paraId="664219CE" w14:textId="77777777" w:rsidR="00D95307" w:rsidRPr="00D5010B" w:rsidRDefault="00470E0D" w:rsidP="000B7DC0">
      <w:pPr>
        <w:pStyle w:val="odrky"/>
      </w:pPr>
      <w:r>
        <w:rPr>
          <w:snapToGrid w:val="0"/>
        </w:rPr>
        <w:t>3</w:t>
      </w:r>
      <w:r w:rsidR="000B7DC0">
        <w:rPr>
          <w:snapToGrid w:val="0"/>
        </w:rPr>
        <w:t>57</w:t>
      </w:r>
      <w:r>
        <w:rPr>
          <w:snapToGrid w:val="0"/>
        </w:rPr>
        <w:t> </w:t>
      </w:r>
      <w:r w:rsidR="000B7DC0">
        <w:rPr>
          <w:snapToGrid w:val="0"/>
        </w:rPr>
        <w:t>724</w:t>
      </w:r>
      <w:r>
        <w:rPr>
          <w:snapToGrid w:val="0"/>
        </w:rPr>
        <w:t>,</w:t>
      </w:r>
      <w:r w:rsidR="000B7DC0">
        <w:rPr>
          <w:snapToGrid w:val="0"/>
        </w:rPr>
        <w:t>33</w:t>
      </w:r>
      <w:r>
        <w:rPr>
          <w:snapToGrid w:val="0"/>
        </w:rPr>
        <w:t xml:space="preserve"> Kč připadající na vícepráce dle přílohy č. </w:t>
      </w:r>
      <w:r w:rsidR="000B7DC0">
        <w:rPr>
          <w:snapToGrid w:val="0"/>
        </w:rPr>
        <w:t>3</w:t>
      </w:r>
      <w:r>
        <w:rPr>
          <w:snapToGrid w:val="0"/>
        </w:rPr>
        <w:t xml:space="preserve"> tohoto dodatku.  </w:t>
      </w:r>
      <w:r w:rsidR="008C276D">
        <w:rPr>
          <w:snapToGrid w:val="0"/>
        </w:rPr>
        <w:t xml:space="preserve"> </w:t>
      </w:r>
    </w:p>
    <w:p w14:paraId="10E4D7F1" w14:textId="77777777" w:rsidR="006D6BC5" w:rsidRPr="00E7576D" w:rsidRDefault="006D6BC5" w:rsidP="006D6BC5">
      <w:pPr>
        <w:pStyle w:val="slolnku"/>
      </w:pPr>
    </w:p>
    <w:p w14:paraId="363D05CE" w14:textId="77777777" w:rsidR="006D6BC5" w:rsidRPr="00E7576D" w:rsidRDefault="006D6BC5" w:rsidP="006D6BC5">
      <w:pPr>
        <w:pStyle w:val="nadpislnku"/>
      </w:pPr>
      <w:r w:rsidRPr="00E7576D">
        <w:t>Závěrečná ustanovení</w:t>
      </w:r>
    </w:p>
    <w:p w14:paraId="5E146DBA" w14:textId="1D549C0F" w:rsidR="006D6BC5" w:rsidRPr="00E7576D" w:rsidRDefault="006D6BC5" w:rsidP="00630B82">
      <w:pPr>
        <w:pStyle w:val="slovanodstavec"/>
      </w:pPr>
      <w:r w:rsidRPr="00E7576D">
        <w:t>T</w:t>
      </w:r>
      <w:r w:rsidR="000A5C51">
        <w:t xml:space="preserve">ento dodatek </w:t>
      </w:r>
      <w:r w:rsidRPr="00E7576D">
        <w:t xml:space="preserve">je vyhotoven </w:t>
      </w:r>
      <w:r w:rsidR="001B5805">
        <w:t xml:space="preserve">ve </w:t>
      </w:r>
      <w:r w:rsidR="001B5805" w:rsidRPr="001B5805">
        <w:t xml:space="preserve">třech </w:t>
      </w:r>
      <w:r w:rsidRPr="001B5805">
        <w:t>stejnopisech</w:t>
      </w:r>
      <w:r w:rsidR="00C72AC9" w:rsidRPr="00C72AC9">
        <w:t xml:space="preserve"> v českém jazyce, každý s platností originálu</w:t>
      </w:r>
      <w:r w:rsidRPr="001B5805">
        <w:t>,</w:t>
      </w:r>
      <w:r w:rsidRPr="00E7576D">
        <w:t xml:space="preserve"> z nichž </w:t>
      </w:r>
      <w:r w:rsidR="001B5805">
        <w:t>zhotovitel obdrží jeden a objednatel dv</w:t>
      </w:r>
      <w:r w:rsidR="000A5C51">
        <w:t>a</w:t>
      </w:r>
      <w:r w:rsidR="001B5805">
        <w:t>.</w:t>
      </w:r>
    </w:p>
    <w:p w14:paraId="3485298C" w14:textId="078B27B0" w:rsidR="00080802" w:rsidRDefault="00080802" w:rsidP="00C72AC9">
      <w:pPr>
        <w:pStyle w:val="slovanodstavec"/>
      </w:pPr>
      <w:r>
        <w:t>Nedílnou součástí tohoto dodatku jsou tyto přílohy:</w:t>
      </w:r>
    </w:p>
    <w:p w14:paraId="007E423D" w14:textId="076686B3" w:rsidR="00080802" w:rsidRDefault="00080802" w:rsidP="00080802">
      <w:pPr>
        <w:pStyle w:val="slovanodstavec"/>
        <w:numPr>
          <w:ilvl w:val="0"/>
          <w:numId w:val="0"/>
        </w:numPr>
        <w:ind w:left="720"/>
      </w:pPr>
      <w:r>
        <w:t xml:space="preserve">Příloha č. 1 – </w:t>
      </w:r>
      <w:r w:rsidR="0087505B">
        <w:t xml:space="preserve">SO 432 Vnitřní vedení Elektro - </w:t>
      </w:r>
      <w:r w:rsidR="00B03540">
        <w:t>vícepráce</w:t>
      </w:r>
    </w:p>
    <w:p w14:paraId="0EBC6709" w14:textId="64897C12" w:rsidR="00080802" w:rsidRDefault="00080802" w:rsidP="00080802">
      <w:pPr>
        <w:pStyle w:val="slovanodstavec"/>
        <w:numPr>
          <w:ilvl w:val="0"/>
          <w:numId w:val="0"/>
        </w:numPr>
        <w:ind w:left="720"/>
      </w:pPr>
      <w:r>
        <w:t xml:space="preserve">Příloha č. 2 – </w:t>
      </w:r>
      <w:r w:rsidR="00CC2476">
        <w:t>E.1.3 SO 099.3 – Napájecí vedení - vícepráce</w:t>
      </w:r>
    </w:p>
    <w:p w14:paraId="3207DEB8" w14:textId="06A83B84" w:rsidR="00080802" w:rsidRDefault="00080802" w:rsidP="00080802">
      <w:pPr>
        <w:pStyle w:val="slovanodstavec"/>
        <w:numPr>
          <w:ilvl w:val="0"/>
          <w:numId w:val="0"/>
        </w:numPr>
        <w:ind w:left="720"/>
      </w:pPr>
      <w:r>
        <w:t xml:space="preserve">Příloha č. 3 – </w:t>
      </w:r>
      <w:r w:rsidR="00CC2476">
        <w:t>SO 099.1 – Trakční vedení – vícepráce/</w:t>
      </w:r>
      <w:proofErr w:type="spellStart"/>
      <w:r w:rsidR="00CC2476">
        <w:t>méněpráce</w:t>
      </w:r>
      <w:proofErr w:type="spellEnd"/>
    </w:p>
    <w:p w14:paraId="10DE7D04" w14:textId="51F39FD3" w:rsidR="00DC6A48" w:rsidRDefault="00DC6A48" w:rsidP="00080802">
      <w:pPr>
        <w:pStyle w:val="slovanodstavec"/>
        <w:numPr>
          <w:ilvl w:val="0"/>
          <w:numId w:val="0"/>
        </w:numPr>
        <w:ind w:left="720"/>
      </w:pPr>
      <w:r>
        <w:t xml:space="preserve">Příloha č. 4 </w:t>
      </w:r>
      <w:r w:rsidR="00CC2476">
        <w:t>–</w:t>
      </w:r>
      <w:r>
        <w:t xml:space="preserve"> </w:t>
      </w:r>
      <w:r w:rsidR="00CC2476">
        <w:t>Překážky v realizaci</w:t>
      </w:r>
    </w:p>
    <w:p w14:paraId="7C8D349B" w14:textId="2E694C6A" w:rsidR="00CE5BD4" w:rsidRDefault="00CE5BD4" w:rsidP="00630B82">
      <w:pPr>
        <w:pStyle w:val="slovanodstavec"/>
      </w:pPr>
      <w:r>
        <w:t>Smluvní s</w:t>
      </w:r>
      <w:r w:rsidRPr="00CE5BD4">
        <w:t xml:space="preserve">trany se zavazují, že budou postupovat v souladu s oprávněnými zájmy druhé </w:t>
      </w:r>
      <w:r>
        <w:t>smluvní s</w:t>
      </w:r>
      <w:r w:rsidRPr="00CE5BD4">
        <w:t>trany, a že uskuteční veškerá právní jednání, která se ukáží být nezbytná pro realizaci transakcí upravených tímto dodatkem. Závazek součinnosti se vztahuje pouze na taková právní jednání, která přispějí či mají přispět k dosažení účelu tohoto dodatku a Smlouvy</w:t>
      </w:r>
      <w:r>
        <w:t>.</w:t>
      </w:r>
    </w:p>
    <w:p w14:paraId="65A8ADC4" w14:textId="429A8049" w:rsidR="00047FA2" w:rsidRDefault="00047FA2" w:rsidP="00630B82">
      <w:pPr>
        <w:pStyle w:val="slovanodstavec"/>
      </w:pPr>
      <w:r w:rsidRPr="00047FA2">
        <w:t>Tento dodatek nabývá platnosti dnem podpisu poslední ze smluvních stran a účinnosti</w:t>
      </w:r>
      <w:r>
        <w:t xml:space="preserve"> dnem zveřejnění tohoto dodatku v Registru smluv</w:t>
      </w:r>
      <w:r w:rsidRPr="00047FA2">
        <w:t>.</w:t>
      </w:r>
      <w:r>
        <w:t xml:space="preserve"> Uveřejnění dodatku se zavazuje provést objednatel.</w:t>
      </w:r>
    </w:p>
    <w:p w14:paraId="50C253C2" w14:textId="699144A4" w:rsidR="006D6BC5" w:rsidRDefault="006D6BC5" w:rsidP="00C72AC9">
      <w:pPr>
        <w:pStyle w:val="slovanodstavec"/>
      </w:pPr>
      <w:r w:rsidRPr="00E7576D">
        <w:t xml:space="preserve">Smluvní strany prohlašují, že </w:t>
      </w:r>
      <w:r w:rsidR="00C72AC9" w:rsidRPr="00C72AC9">
        <w:t>si dodatek přečetly a s jeho obsahem souhlasí</w:t>
      </w:r>
      <w:r w:rsidR="00C72AC9">
        <w:t xml:space="preserve"> a že </w:t>
      </w:r>
      <w:r w:rsidR="0086039C">
        <w:t>t</w:t>
      </w:r>
      <w:r w:rsidR="000A5C51">
        <w:t xml:space="preserve">ento dodatek </w:t>
      </w:r>
      <w:r w:rsidR="0086039C">
        <w:t>je projevem jejich svobodné a vážné vůle</w:t>
      </w:r>
      <w:r w:rsidRPr="00E7576D">
        <w:t>, na důkaz čehož připojují své podpisy.</w:t>
      </w:r>
    </w:p>
    <w:p w14:paraId="4A14157D" w14:textId="77777777" w:rsidR="00277BED" w:rsidRDefault="00277BED" w:rsidP="006D6BC5"/>
    <w:p w14:paraId="7F893858" w14:textId="77777777" w:rsidR="00FC4D12" w:rsidRDefault="00FC4D12" w:rsidP="006D6BC5">
      <w:r>
        <w:lastRenderedPageBreak/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14:paraId="4E43834D" w14:textId="77777777" w:rsidR="006D6BC5" w:rsidRPr="005B3682" w:rsidRDefault="006D6BC5" w:rsidP="006D6BC5">
      <w:r w:rsidRPr="005B3682">
        <w:t>V Pardubicích dne………………………..</w:t>
      </w:r>
      <w:r w:rsidRPr="005B3682">
        <w:tab/>
      </w:r>
      <w:r w:rsidRPr="005B3682">
        <w:tab/>
      </w:r>
      <w:r w:rsidRPr="005B3682">
        <w:tab/>
        <w:t>V </w:t>
      </w:r>
      <w:r w:rsidR="006252D7" w:rsidRPr="005B3682">
        <w:t>Praze</w:t>
      </w:r>
      <w:r w:rsidRPr="005B3682">
        <w:t xml:space="preserve"> dne</w:t>
      </w:r>
      <w:r w:rsidR="00B23843">
        <w:t xml:space="preserve"> ………………………….</w:t>
      </w:r>
    </w:p>
    <w:p w14:paraId="0F10FA37" w14:textId="77777777" w:rsidR="006D6BC5" w:rsidRPr="005B3682" w:rsidRDefault="006D6BC5" w:rsidP="006D6BC5"/>
    <w:p w14:paraId="195BD046" w14:textId="77777777" w:rsidR="006D6BC5" w:rsidRPr="005B3682" w:rsidRDefault="006D6BC5" w:rsidP="006D6BC5">
      <w:pPr>
        <w:pStyle w:val="Bezmezer"/>
      </w:pPr>
      <w:r w:rsidRPr="005B3682">
        <w:t>……………………………………………………………</w:t>
      </w:r>
      <w:r w:rsidRPr="005B3682">
        <w:tab/>
      </w:r>
      <w:r w:rsidRPr="005B3682">
        <w:tab/>
      </w:r>
      <w:r w:rsidRPr="005B3682">
        <w:tab/>
        <w:t>…………………………………………………………………</w:t>
      </w:r>
    </w:p>
    <w:p w14:paraId="3382CEDA" w14:textId="7C42C395" w:rsidR="002914DA" w:rsidRDefault="002914DA" w:rsidP="006D6BC5">
      <w:pPr>
        <w:pStyle w:val="Bezmezer"/>
      </w:pPr>
      <w:r w:rsidRPr="002914DA">
        <w:t>Dopravní podnik města Pardubic a.s.</w:t>
      </w:r>
      <w:r>
        <w:tab/>
      </w:r>
      <w:r>
        <w:tab/>
      </w:r>
      <w:r>
        <w:tab/>
        <w:t>Elektrizace železnic Praha a.s.</w:t>
      </w:r>
    </w:p>
    <w:p w14:paraId="7251BB0F" w14:textId="1C0CD637" w:rsidR="00010CE3" w:rsidRPr="005B3682" w:rsidRDefault="00FC4D12" w:rsidP="006D6BC5">
      <w:pPr>
        <w:pStyle w:val="Bezmezer"/>
      </w:pPr>
      <w:r>
        <w:t xml:space="preserve">Robert </w:t>
      </w:r>
      <w:proofErr w:type="spellStart"/>
      <w:r>
        <w:t>Klčo</w:t>
      </w:r>
      <w:proofErr w:type="spellEnd"/>
      <w:r>
        <w:tab/>
      </w:r>
      <w:r>
        <w:tab/>
      </w:r>
      <w:r>
        <w:tab/>
      </w:r>
      <w:r w:rsidR="00E87B16" w:rsidRPr="005B3682">
        <w:tab/>
      </w:r>
      <w:r w:rsidR="00E87B16" w:rsidRPr="005B3682">
        <w:tab/>
      </w:r>
      <w:r w:rsidR="006D6BC5" w:rsidRPr="005B3682">
        <w:tab/>
      </w:r>
      <w:r w:rsidR="00010CE3" w:rsidRPr="005B3682">
        <w:t>Ing. Luděk Valtr</w:t>
      </w:r>
    </w:p>
    <w:p w14:paraId="4482200A" w14:textId="77777777" w:rsidR="006D6BC5" w:rsidRPr="005B3682" w:rsidRDefault="00FC4D12" w:rsidP="006D6BC5">
      <w:pPr>
        <w:pStyle w:val="Bezmezer"/>
      </w:pPr>
      <w:r>
        <w:t>předseda představenstva</w:t>
      </w:r>
      <w:r w:rsidR="00010CE3" w:rsidRPr="005B3682">
        <w:tab/>
      </w:r>
      <w:r w:rsidR="00010CE3" w:rsidRPr="005B3682">
        <w:tab/>
      </w:r>
      <w:r w:rsidR="00010CE3" w:rsidRPr="005B3682">
        <w:tab/>
      </w:r>
      <w:r w:rsidR="00010CE3" w:rsidRPr="005B3682">
        <w:tab/>
      </w:r>
      <w:r>
        <w:t>předseda představenstva</w:t>
      </w:r>
    </w:p>
    <w:p w14:paraId="4F14078F" w14:textId="77777777" w:rsidR="00A92CFF" w:rsidRPr="005B3682" w:rsidRDefault="00A92CFF" w:rsidP="006D6BC5"/>
    <w:p w14:paraId="4E72D051" w14:textId="77777777" w:rsidR="00010CE3" w:rsidRPr="005B3682" w:rsidRDefault="00010CE3" w:rsidP="006D6BC5"/>
    <w:p w14:paraId="25AE8553" w14:textId="77777777" w:rsidR="00010CE3" w:rsidRPr="005B3682" w:rsidRDefault="00010CE3" w:rsidP="00010CE3">
      <w:pPr>
        <w:spacing w:after="0"/>
      </w:pP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  <w:t>…………………………………………………………………</w:t>
      </w:r>
    </w:p>
    <w:p w14:paraId="333D8916" w14:textId="68D4819D" w:rsidR="00010CE3" w:rsidRPr="005B3682" w:rsidRDefault="002914DA" w:rsidP="00010C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Elektrizace železnic Praha a.s.</w:t>
      </w:r>
      <w:r w:rsidR="00010CE3" w:rsidRPr="005B3682">
        <w:tab/>
      </w:r>
      <w:r w:rsidR="00010CE3" w:rsidRPr="005B3682">
        <w:tab/>
      </w:r>
      <w:r w:rsidR="00010CE3" w:rsidRPr="005B3682">
        <w:tab/>
      </w:r>
      <w:r w:rsidR="00010CE3" w:rsidRPr="005B368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CE3" w:rsidRPr="005B3682">
        <w:t>Ing. Martin Janovský</w:t>
      </w:r>
    </w:p>
    <w:p w14:paraId="5AC0D2DA" w14:textId="77777777" w:rsidR="00010CE3" w:rsidRPr="006D6BC5" w:rsidRDefault="00010CE3" w:rsidP="00010CE3">
      <w:pPr>
        <w:spacing w:after="0"/>
      </w:pP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</w:r>
      <w:r w:rsidRPr="005B3682">
        <w:tab/>
        <w:t>místopředseda představenstva</w:t>
      </w:r>
    </w:p>
    <w:sectPr w:rsidR="00010CE3" w:rsidRPr="006D6BC5" w:rsidSect="00295BB9"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0B8C" w14:textId="77777777" w:rsidR="007842D9" w:rsidRDefault="007842D9" w:rsidP="00277BED">
      <w:pPr>
        <w:spacing w:after="0" w:line="240" w:lineRule="auto"/>
      </w:pPr>
      <w:r>
        <w:separator/>
      </w:r>
    </w:p>
  </w:endnote>
  <w:endnote w:type="continuationSeparator" w:id="0">
    <w:p w14:paraId="074A742A" w14:textId="77777777" w:rsidR="007842D9" w:rsidRDefault="007842D9" w:rsidP="002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783C" w14:textId="77777777" w:rsidR="00277BED" w:rsidRDefault="00277BED">
    <w:pPr>
      <w:pStyle w:val="Zpat"/>
    </w:pPr>
    <w:r>
      <w:rPr>
        <w:noProof/>
      </w:rPr>
      <w:drawing>
        <wp:inline distT="0" distB="0" distL="0" distR="0" wp14:anchorId="3A26536B" wp14:editId="6B5B080F">
          <wp:extent cx="5760720" cy="164655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22D93" w14:textId="77777777" w:rsidR="007842D9" w:rsidRDefault="007842D9" w:rsidP="00277BED">
      <w:pPr>
        <w:spacing w:after="0" w:line="240" w:lineRule="auto"/>
      </w:pPr>
      <w:r>
        <w:separator/>
      </w:r>
    </w:p>
  </w:footnote>
  <w:footnote w:type="continuationSeparator" w:id="0">
    <w:p w14:paraId="3E451A7B" w14:textId="77777777" w:rsidR="007842D9" w:rsidRDefault="007842D9" w:rsidP="0027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D6"/>
    <w:multiLevelType w:val="hybridMultilevel"/>
    <w:tmpl w:val="57DCFC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>
    <w:nsid w:val="0CC938FA"/>
    <w:multiLevelType w:val="hybridMultilevel"/>
    <w:tmpl w:val="07C672A6"/>
    <w:lvl w:ilvl="0" w:tplc="47C4955A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FF279D"/>
    <w:multiLevelType w:val="multilevel"/>
    <w:tmpl w:val="CE88DF62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8D66D1F"/>
    <w:multiLevelType w:val="hybridMultilevel"/>
    <w:tmpl w:val="FC04EC86"/>
    <w:lvl w:ilvl="0" w:tplc="01960F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8642C8A"/>
    <w:multiLevelType w:val="hybridMultilevel"/>
    <w:tmpl w:val="ADAAD102"/>
    <w:lvl w:ilvl="0" w:tplc="B26ED58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4F10"/>
    <w:multiLevelType w:val="multilevel"/>
    <w:tmpl w:val="C2A02212"/>
    <w:numStyleLink w:val="List-Contract"/>
  </w:abstractNum>
  <w:abstractNum w:abstractNumId="10">
    <w:nsid w:val="414B27EE"/>
    <w:multiLevelType w:val="hybridMultilevel"/>
    <w:tmpl w:val="3678E9BA"/>
    <w:lvl w:ilvl="0" w:tplc="2354BF0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07C47"/>
    <w:multiLevelType w:val="hybridMultilevel"/>
    <w:tmpl w:val="F4A4FF54"/>
    <w:lvl w:ilvl="0" w:tplc="0D3E709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7E49048B"/>
    <w:multiLevelType w:val="hybridMultilevel"/>
    <w:tmpl w:val="F1A274D6"/>
    <w:lvl w:ilvl="0" w:tplc="C786004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4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8"/>
  </w:num>
  <w:num w:numId="21">
    <w:abstractNumId w:val="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ligová Jana Mgr.">
    <w15:presenceInfo w15:providerId="None" w15:userId="Seligová Jana Mgr."/>
  </w15:person>
  <w15:person w15:author="Studnička Miroslav">
    <w15:presenceInfo w15:providerId="AD" w15:userId="S-1-5-21-4282841563-1682579669-475716814-15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F"/>
    <w:rsid w:val="0000092F"/>
    <w:rsid w:val="00003D6C"/>
    <w:rsid w:val="00004745"/>
    <w:rsid w:val="00005FA9"/>
    <w:rsid w:val="00007A67"/>
    <w:rsid w:val="00010CE3"/>
    <w:rsid w:val="000115E5"/>
    <w:rsid w:val="000126B5"/>
    <w:rsid w:val="0001328A"/>
    <w:rsid w:val="00032E01"/>
    <w:rsid w:val="00033FD7"/>
    <w:rsid w:val="00041081"/>
    <w:rsid w:val="00047FA2"/>
    <w:rsid w:val="00050AEB"/>
    <w:rsid w:val="00063FF7"/>
    <w:rsid w:val="000659E1"/>
    <w:rsid w:val="000729EA"/>
    <w:rsid w:val="00080802"/>
    <w:rsid w:val="00086E3F"/>
    <w:rsid w:val="00094774"/>
    <w:rsid w:val="00095676"/>
    <w:rsid w:val="000A105F"/>
    <w:rsid w:val="000A5C51"/>
    <w:rsid w:val="000B7DC0"/>
    <w:rsid w:val="000C0593"/>
    <w:rsid w:val="000D2770"/>
    <w:rsid w:val="000E0D34"/>
    <w:rsid w:val="000F46BB"/>
    <w:rsid w:val="00113D66"/>
    <w:rsid w:val="00127012"/>
    <w:rsid w:val="00154308"/>
    <w:rsid w:val="0015488E"/>
    <w:rsid w:val="00161D91"/>
    <w:rsid w:val="00164D2F"/>
    <w:rsid w:val="00173313"/>
    <w:rsid w:val="00183851"/>
    <w:rsid w:val="00197734"/>
    <w:rsid w:val="001B5805"/>
    <w:rsid w:val="001B5825"/>
    <w:rsid w:val="001C19AE"/>
    <w:rsid w:val="001C3026"/>
    <w:rsid w:val="001D263D"/>
    <w:rsid w:val="001E0080"/>
    <w:rsid w:val="001E0F3D"/>
    <w:rsid w:val="001E5CC2"/>
    <w:rsid w:val="001F3AF4"/>
    <w:rsid w:val="001F54B0"/>
    <w:rsid w:val="001F7F00"/>
    <w:rsid w:val="00205C28"/>
    <w:rsid w:val="00215DE2"/>
    <w:rsid w:val="002218EE"/>
    <w:rsid w:val="00223F8B"/>
    <w:rsid w:val="00233413"/>
    <w:rsid w:val="002336F9"/>
    <w:rsid w:val="002377F8"/>
    <w:rsid w:val="00253B30"/>
    <w:rsid w:val="00264D29"/>
    <w:rsid w:val="00272C2B"/>
    <w:rsid w:val="00276C3B"/>
    <w:rsid w:val="00277BED"/>
    <w:rsid w:val="00282F1F"/>
    <w:rsid w:val="0029043F"/>
    <w:rsid w:val="002914DA"/>
    <w:rsid w:val="002952BA"/>
    <w:rsid w:val="00295BB9"/>
    <w:rsid w:val="002A57F0"/>
    <w:rsid w:val="002A7426"/>
    <w:rsid w:val="002B18A0"/>
    <w:rsid w:val="002B3980"/>
    <w:rsid w:val="002C590E"/>
    <w:rsid w:val="002D3F9A"/>
    <w:rsid w:val="002D650E"/>
    <w:rsid w:val="002E1D5B"/>
    <w:rsid w:val="002E292D"/>
    <w:rsid w:val="002E2D80"/>
    <w:rsid w:val="002F1673"/>
    <w:rsid w:val="00300BF6"/>
    <w:rsid w:val="003037C2"/>
    <w:rsid w:val="003406D2"/>
    <w:rsid w:val="003423CC"/>
    <w:rsid w:val="003451F6"/>
    <w:rsid w:val="0038312E"/>
    <w:rsid w:val="00384A59"/>
    <w:rsid w:val="0039371B"/>
    <w:rsid w:val="003A421B"/>
    <w:rsid w:val="003A7E4C"/>
    <w:rsid w:val="003B1393"/>
    <w:rsid w:val="003B5F0C"/>
    <w:rsid w:val="003B69D6"/>
    <w:rsid w:val="003C1895"/>
    <w:rsid w:val="003C560D"/>
    <w:rsid w:val="003D20E5"/>
    <w:rsid w:val="003D4218"/>
    <w:rsid w:val="003D65CC"/>
    <w:rsid w:val="003E59AF"/>
    <w:rsid w:val="003E6D44"/>
    <w:rsid w:val="003F76F1"/>
    <w:rsid w:val="004077B7"/>
    <w:rsid w:val="00425B15"/>
    <w:rsid w:val="00426357"/>
    <w:rsid w:val="0043797D"/>
    <w:rsid w:val="00455835"/>
    <w:rsid w:val="00470E0D"/>
    <w:rsid w:val="004741E8"/>
    <w:rsid w:val="00486915"/>
    <w:rsid w:val="00491AF9"/>
    <w:rsid w:val="004B0865"/>
    <w:rsid w:val="004B452E"/>
    <w:rsid w:val="004E3014"/>
    <w:rsid w:val="004F1349"/>
    <w:rsid w:val="004F1C55"/>
    <w:rsid w:val="004F60D5"/>
    <w:rsid w:val="004F7941"/>
    <w:rsid w:val="00504E36"/>
    <w:rsid w:val="00512C60"/>
    <w:rsid w:val="00514AD6"/>
    <w:rsid w:val="00522414"/>
    <w:rsid w:val="0052379C"/>
    <w:rsid w:val="00534C36"/>
    <w:rsid w:val="00535502"/>
    <w:rsid w:val="00551486"/>
    <w:rsid w:val="005560A2"/>
    <w:rsid w:val="0057393F"/>
    <w:rsid w:val="00577F3D"/>
    <w:rsid w:val="00580E94"/>
    <w:rsid w:val="00587BD0"/>
    <w:rsid w:val="005954A8"/>
    <w:rsid w:val="005976E0"/>
    <w:rsid w:val="005A067E"/>
    <w:rsid w:val="005A3058"/>
    <w:rsid w:val="005A7500"/>
    <w:rsid w:val="005B1B34"/>
    <w:rsid w:val="005B3682"/>
    <w:rsid w:val="005C4668"/>
    <w:rsid w:val="005D3B91"/>
    <w:rsid w:val="005D7E65"/>
    <w:rsid w:val="005F1B42"/>
    <w:rsid w:val="006007BA"/>
    <w:rsid w:val="006044BE"/>
    <w:rsid w:val="00607CB4"/>
    <w:rsid w:val="006252D7"/>
    <w:rsid w:val="00630B82"/>
    <w:rsid w:val="00641126"/>
    <w:rsid w:val="00653357"/>
    <w:rsid w:val="00653E2D"/>
    <w:rsid w:val="0066084D"/>
    <w:rsid w:val="00677821"/>
    <w:rsid w:val="0068451A"/>
    <w:rsid w:val="00692E9A"/>
    <w:rsid w:val="006A18F9"/>
    <w:rsid w:val="006A28F4"/>
    <w:rsid w:val="006A3884"/>
    <w:rsid w:val="006C7614"/>
    <w:rsid w:val="006D01D8"/>
    <w:rsid w:val="006D35BE"/>
    <w:rsid w:val="006D6BC5"/>
    <w:rsid w:val="006E0D65"/>
    <w:rsid w:val="006E34FA"/>
    <w:rsid w:val="006F7ADA"/>
    <w:rsid w:val="007040E8"/>
    <w:rsid w:val="007208E4"/>
    <w:rsid w:val="007228F5"/>
    <w:rsid w:val="00777301"/>
    <w:rsid w:val="007842D9"/>
    <w:rsid w:val="00785325"/>
    <w:rsid w:val="00786B83"/>
    <w:rsid w:val="00793826"/>
    <w:rsid w:val="007939B9"/>
    <w:rsid w:val="007A713E"/>
    <w:rsid w:val="007D1968"/>
    <w:rsid w:val="007D5109"/>
    <w:rsid w:val="007E4030"/>
    <w:rsid w:val="007E7BBA"/>
    <w:rsid w:val="007F4153"/>
    <w:rsid w:val="007F557A"/>
    <w:rsid w:val="008008FD"/>
    <w:rsid w:val="00804520"/>
    <w:rsid w:val="008145AD"/>
    <w:rsid w:val="00823542"/>
    <w:rsid w:val="00826FBE"/>
    <w:rsid w:val="00834369"/>
    <w:rsid w:val="0084486A"/>
    <w:rsid w:val="0086039C"/>
    <w:rsid w:val="0086461A"/>
    <w:rsid w:val="008664D9"/>
    <w:rsid w:val="0087505B"/>
    <w:rsid w:val="0088188C"/>
    <w:rsid w:val="00885B71"/>
    <w:rsid w:val="00891293"/>
    <w:rsid w:val="00897011"/>
    <w:rsid w:val="008A0CB2"/>
    <w:rsid w:val="008A3046"/>
    <w:rsid w:val="008A50B8"/>
    <w:rsid w:val="008B2C85"/>
    <w:rsid w:val="008C2567"/>
    <w:rsid w:val="008C276D"/>
    <w:rsid w:val="008C542C"/>
    <w:rsid w:val="008D10F6"/>
    <w:rsid w:val="008D4259"/>
    <w:rsid w:val="008F0BA7"/>
    <w:rsid w:val="0090051B"/>
    <w:rsid w:val="0090140A"/>
    <w:rsid w:val="00911A60"/>
    <w:rsid w:val="0091294F"/>
    <w:rsid w:val="00914035"/>
    <w:rsid w:val="00922C8C"/>
    <w:rsid w:val="00935FFF"/>
    <w:rsid w:val="009422A3"/>
    <w:rsid w:val="00954DFE"/>
    <w:rsid w:val="009662E9"/>
    <w:rsid w:val="009724B0"/>
    <w:rsid w:val="00976A93"/>
    <w:rsid w:val="009A7650"/>
    <w:rsid w:val="009D07AF"/>
    <w:rsid w:val="009E0560"/>
    <w:rsid w:val="009E4003"/>
    <w:rsid w:val="00A0059F"/>
    <w:rsid w:val="00A011EC"/>
    <w:rsid w:val="00A01BE8"/>
    <w:rsid w:val="00A07F1A"/>
    <w:rsid w:val="00A3281D"/>
    <w:rsid w:val="00A340BD"/>
    <w:rsid w:val="00A36150"/>
    <w:rsid w:val="00A3639F"/>
    <w:rsid w:val="00A40DA4"/>
    <w:rsid w:val="00A44D1C"/>
    <w:rsid w:val="00A53707"/>
    <w:rsid w:val="00A62B8B"/>
    <w:rsid w:val="00A632FF"/>
    <w:rsid w:val="00A6363B"/>
    <w:rsid w:val="00A707DB"/>
    <w:rsid w:val="00A7125D"/>
    <w:rsid w:val="00A81190"/>
    <w:rsid w:val="00A918F5"/>
    <w:rsid w:val="00A92573"/>
    <w:rsid w:val="00A92CFF"/>
    <w:rsid w:val="00AC05CB"/>
    <w:rsid w:val="00AC4009"/>
    <w:rsid w:val="00AD062D"/>
    <w:rsid w:val="00AF07F6"/>
    <w:rsid w:val="00AF0EF3"/>
    <w:rsid w:val="00AF35BA"/>
    <w:rsid w:val="00B03540"/>
    <w:rsid w:val="00B23495"/>
    <w:rsid w:val="00B23843"/>
    <w:rsid w:val="00B25855"/>
    <w:rsid w:val="00B27199"/>
    <w:rsid w:val="00B40CB4"/>
    <w:rsid w:val="00B43A73"/>
    <w:rsid w:val="00B47948"/>
    <w:rsid w:val="00B60F18"/>
    <w:rsid w:val="00B72389"/>
    <w:rsid w:val="00B76B6D"/>
    <w:rsid w:val="00B818B1"/>
    <w:rsid w:val="00B82603"/>
    <w:rsid w:val="00B954F5"/>
    <w:rsid w:val="00BB1B7E"/>
    <w:rsid w:val="00BD0DDD"/>
    <w:rsid w:val="00BF20D8"/>
    <w:rsid w:val="00BF48D9"/>
    <w:rsid w:val="00C01DD5"/>
    <w:rsid w:val="00C04133"/>
    <w:rsid w:val="00C053C4"/>
    <w:rsid w:val="00C12F94"/>
    <w:rsid w:val="00C52CA4"/>
    <w:rsid w:val="00C61BB9"/>
    <w:rsid w:val="00C72AC9"/>
    <w:rsid w:val="00C93469"/>
    <w:rsid w:val="00CA4E3F"/>
    <w:rsid w:val="00CC2476"/>
    <w:rsid w:val="00CC6511"/>
    <w:rsid w:val="00CE499B"/>
    <w:rsid w:val="00CE5BD4"/>
    <w:rsid w:val="00CE5D3F"/>
    <w:rsid w:val="00CF1750"/>
    <w:rsid w:val="00CF3A02"/>
    <w:rsid w:val="00D002D7"/>
    <w:rsid w:val="00D0233E"/>
    <w:rsid w:val="00D14168"/>
    <w:rsid w:val="00D1736D"/>
    <w:rsid w:val="00D203B9"/>
    <w:rsid w:val="00D225E6"/>
    <w:rsid w:val="00D243EA"/>
    <w:rsid w:val="00D24C82"/>
    <w:rsid w:val="00D35E3C"/>
    <w:rsid w:val="00D45C35"/>
    <w:rsid w:val="00D5010B"/>
    <w:rsid w:val="00D529EE"/>
    <w:rsid w:val="00D53D1F"/>
    <w:rsid w:val="00D55793"/>
    <w:rsid w:val="00D727AA"/>
    <w:rsid w:val="00D77A15"/>
    <w:rsid w:val="00D95307"/>
    <w:rsid w:val="00DA079F"/>
    <w:rsid w:val="00DC3CA8"/>
    <w:rsid w:val="00DC6A48"/>
    <w:rsid w:val="00DD3894"/>
    <w:rsid w:val="00DD4131"/>
    <w:rsid w:val="00DE6E3B"/>
    <w:rsid w:val="00E02115"/>
    <w:rsid w:val="00E02669"/>
    <w:rsid w:val="00E03667"/>
    <w:rsid w:val="00E14FB5"/>
    <w:rsid w:val="00E23BC1"/>
    <w:rsid w:val="00E57572"/>
    <w:rsid w:val="00E57AE0"/>
    <w:rsid w:val="00E838BC"/>
    <w:rsid w:val="00E87B16"/>
    <w:rsid w:val="00E976DA"/>
    <w:rsid w:val="00EA7D77"/>
    <w:rsid w:val="00EB4982"/>
    <w:rsid w:val="00ED48DE"/>
    <w:rsid w:val="00F00AA1"/>
    <w:rsid w:val="00F02499"/>
    <w:rsid w:val="00F06B38"/>
    <w:rsid w:val="00F1041A"/>
    <w:rsid w:val="00F14456"/>
    <w:rsid w:val="00F15753"/>
    <w:rsid w:val="00F22440"/>
    <w:rsid w:val="00F2738D"/>
    <w:rsid w:val="00F331FB"/>
    <w:rsid w:val="00F34A78"/>
    <w:rsid w:val="00F405E7"/>
    <w:rsid w:val="00F5331B"/>
    <w:rsid w:val="00F572F8"/>
    <w:rsid w:val="00F610DF"/>
    <w:rsid w:val="00F62257"/>
    <w:rsid w:val="00F629C6"/>
    <w:rsid w:val="00F63590"/>
    <w:rsid w:val="00F647EE"/>
    <w:rsid w:val="00F705F6"/>
    <w:rsid w:val="00F727F4"/>
    <w:rsid w:val="00F83F70"/>
    <w:rsid w:val="00F940FD"/>
    <w:rsid w:val="00FB6125"/>
    <w:rsid w:val="00FC137B"/>
    <w:rsid w:val="00FC2475"/>
    <w:rsid w:val="00FC4D12"/>
    <w:rsid w:val="00FC53AE"/>
    <w:rsid w:val="00FC785B"/>
    <w:rsid w:val="00FD259A"/>
    <w:rsid w:val="00FE4250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7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2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1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2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1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E2966DFE0BA4ABC43931DA08F1A62" ma:contentTypeVersion="0" ma:contentTypeDescription="Vytvoří nový dokument" ma:contentTypeScope="" ma:versionID="96f7216cd0737692e5bfb58e6d28f5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5785-DAF0-4CCB-89C4-72777E1CF2C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15A9A-B00F-4A8B-BCCA-0846A85A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E89D3-0343-4C9E-8783-88BC13CB1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EA88C-05EE-44FE-9852-CAED2E43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938</Words>
  <Characters>5540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petrab</cp:lastModifiedBy>
  <cp:revision>2</cp:revision>
  <cp:lastPrinted>2018-01-03T16:20:00Z</cp:lastPrinted>
  <dcterms:created xsi:type="dcterms:W3CDTF">2018-01-18T11:08:00Z</dcterms:created>
  <dcterms:modified xsi:type="dcterms:W3CDTF">2018-01-18T11:08:00Z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0x010100122E2966DFE0BA4ABC43931DA08F1A62</vt:lpwstr>
  </property>
</Properties>
</file>