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103A3" w14:textId="77777777" w:rsidR="00EC4262" w:rsidRPr="00317B54" w:rsidRDefault="00EC4262" w:rsidP="00EC4262">
      <w:pPr>
        <w:pStyle w:val="Nzev"/>
        <w:rPr>
          <w:rFonts w:ascii="Tahoma" w:hAnsi="Tahoma" w:cs="Tahoma"/>
          <w:sz w:val="21"/>
          <w:szCs w:val="21"/>
        </w:rPr>
      </w:pPr>
      <w:bookmarkStart w:id="0" w:name="_GoBack"/>
      <w:bookmarkEnd w:id="0"/>
      <w:r w:rsidRPr="00317B54">
        <w:rPr>
          <w:rFonts w:ascii="Tahoma" w:hAnsi="Tahoma" w:cs="Tahoma"/>
          <w:sz w:val="21"/>
          <w:szCs w:val="21"/>
        </w:rPr>
        <w:t>SMLOUVA O VYUŽITÍ VÝSLEDKŮ VÝZKUMU A VÝVOJE</w:t>
      </w:r>
    </w:p>
    <w:p w14:paraId="4EF585B1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(dle §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 xml:space="preserve"> 1746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odst. 2 zákona č. 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89</w:t>
      </w:r>
      <w:r w:rsidRPr="00317B54">
        <w:rPr>
          <w:rFonts w:ascii="Tahoma" w:hAnsi="Tahoma" w:cs="Tahoma"/>
          <w:b/>
          <w:bCs/>
          <w:sz w:val="21"/>
          <w:szCs w:val="21"/>
        </w:rPr>
        <w:t>/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2012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Sb., ob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čanský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zákoník, ve znění pozdějších předpisů a </w:t>
      </w:r>
    </w:p>
    <w:p w14:paraId="3C16AC58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zákona č. 130/2002 Sb., o podpoře výzkumu a vývoje, ve znění pozdějších předpisů)</w:t>
      </w:r>
    </w:p>
    <w:p w14:paraId="4CDE8C07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10AEBD24" w14:textId="77777777" w:rsidR="00EC4262" w:rsidRPr="00317B54" w:rsidRDefault="00EC4262" w:rsidP="00EC4262">
      <w:pPr>
        <w:autoSpaceDE/>
        <w:autoSpaceDN/>
        <w:jc w:val="center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strany:</w:t>
      </w:r>
    </w:p>
    <w:p w14:paraId="1A9AC454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 xml:space="preserve"> </w:t>
      </w:r>
    </w:p>
    <w:p w14:paraId="3E6A9179" w14:textId="77777777" w:rsidR="00EC4262" w:rsidRPr="00317B54" w:rsidRDefault="00EC4262" w:rsidP="00EC4262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195BA953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Se sídlem v: Studentská 2, Liberec 1, 46001</w:t>
      </w:r>
    </w:p>
    <w:p w14:paraId="6C7B8AE0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IČ: 46747885</w:t>
      </w:r>
    </w:p>
    <w:p w14:paraId="5A8B9647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DIČ: CZ46747885</w:t>
      </w:r>
    </w:p>
    <w:p w14:paraId="38111901" w14:textId="30FFAB99" w:rsidR="00EC4262" w:rsidRPr="00CA7336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 xml:space="preserve">Bankovní spojení: </w:t>
      </w:r>
      <w:proofErr w:type="spellStart"/>
      <w:r w:rsidR="00CA7336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02F914D5" w14:textId="163AE80E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 xml:space="preserve">Účet číslo: </w:t>
      </w:r>
      <w:proofErr w:type="spellStart"/>
      <w:r w:rsidR="00CA7336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 </w:t>
      </w:r>
    </w:p>
    <w:p w14:paraId="28A0DE36" w14:textId="4A8B841F" w:rsidR="00EC4262" w:rsidRPr="0096549A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ab/>
      </w:r>
      <w:r w:rsidR="001F1117" w:rsidRPr="00317B54">
        <w:rPr>
          <w:rFonts w:ascii="Tahoma" w:hAnsi="Tahoma" w:cs="Tahoma"/>
          <w:sz w:val="21"/>
          <w:szCs w:val="21"/>
          <w:lang w:val="cs-CZ"/>
        </w:rPr>
        <w:t>Zastoupená</w:t>
      </w:r>
      <w:r w:rsidRPr="00317B54">
        <w:rPr>
          <w:rFonts w:ascii="Tahoma" w:hAnsi="Tahoma" w:cs="Tahoma"/>
          <w:sz w:val="21"/>
          <w:szCs w:val="21"/>
        </w:rPr>
        <w:t xml:space="preserve">: </w:t>
      </w:r>
      <w:r w:rsidRPr="00317B54">
        <w:rPr>
          <w:rFonts w:ascii="Tahoma" w:hAnsi="Tahoma" w:cs="Tahoma"/>
          <w:sz w:val="21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317B54">
        <w:rPr>
          <w:rFonts w:ascii="Tahoma" w:hAnsi="Tahoma" w:cs="Tahoma"/>
          <w:sz w:val="21"/>
          <w:szCs w:val="21"/>
        </w:rPr>
        <w:instrText xml:space="preserve"> FORMTEXT </w:instrText>
      </w:r>
      <w:r w:rsidRPr="00317B54">
        <w:rPr>
          <w:rFonts w:ascii="Tahoma" w:hAnsi="Tahoma" w:cs="Tahoma"/>
          <w:sz w:val="21"/>
          <w:szCs w:val="21"/>
        </w:rPr>
      </w:r>
      <w:r w:rsidRPr="00317B54">
        <w:rPr>
          <w:rFonts w:ascii="Tahoma" w:hAnsi="Tahoma" w:cs="Tahoma"/>
          <w:sz w:val="21"/>
          <w:szCs w:val="21"/>
        </w:rPr>
        <w:fldChar w:fldCharType="separate"/>
      </w:r>
      <w:r w:rsidR="00D7504A" w:rsidRPr="00317B54">
        <w:rPr>
          <w:rFonts w:ascii="Tahoma" w:hAnsi="Tahoma" w:cs="Tahoma"/>
          <w:noProof/>
          <w:sz w:val="21"/>
          <w:szCs w:val="21"/>
        </w:rPr>
        <w:t>prof. Dr. Ing. Zdeněk Kůs</w:t>
      </w:r>
      <w:r w:rsidRPr="00317B54">
        <w:rPr>
          <w:rFonts w:ascii="Tahoma" w:hAnsi="Tahoma" w:cs="Tahoma"/>
          <w:sz w:val="21"/>
          <w:szCs w:val="21"/>
        </w:rPr>
        <w:fldChar w:fldCharType="end"/>
      </w:r>
      <w:bookmarkEnd w:id="1"/>
      <w:r w:rsidRPr="00317B54">
        <w:rPr>
          <w:rFonts w:ascii="Tahoma" w:hAnsi="Tahoma" w:cs="Tahoma"/>
          <w:sz w:val="21"/>
          <w:szCs w:val="21"/>
        </w:rPr>
        <w:t>,</w:t>
      </w:r>
      <w:r w:rsidR="0096549A">
        <w:rPr>
          <w:rFonts w:ascii="Tahoma" w:hAnsi="Tahoma" w:cs="Tahoma"/>
          <w:sz w:val="21"/>
          <w:szCs w:val="21"/>
          <w:lang w:val="cs-CZ"/>
        </w:rPr>
        <w:t xml:space="preserve"> rektor</w:t>
      </w:r>
    </w:p>
    <w:p w14:paraId="3E798540" w14:textId="2D04B675" w:rsidR="00EC4262" w:rsidRPr="00317B54" w:rsidRDefault="00EC4262" w:rsidP="00EC4262">
      <w:pPr>
        <w:pStyle w:val="Zkladntext"/>
        <w:ind w:firstLine="708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Osoba odpovědná:</w:t>
      </w:r>
      <w:r w:rsidR="00E61260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CA7336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56F9CB9B" w14:textId="369A7115" w:rsidR="00EC4262" w:rsidRPr="0094093A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Interní číslo smlouvy:</w:t>
      </w:r>
      <w:r w:rsidR="0094093A">
        <w:rPr>
          <w:rFonts w:ascii="Tahoma" w:hAnsi="Tahoma" w:cs="Tahoma"/>
          <w:sz w:val="21"/>
          <w:szCs w:val="21"/>
          <w:lang w:val="cs-CZ"/>
        </w:rPr>
        <w:t xml:space="preserve"> </w:t>
      </w:r>
      <w:r w:rsidR="008D4A02">
        <w:rPr>
          <w:rFonts w:ascii="Tahoma" w:hAnsi="Tahoma" w:cs="Tahoma"/>
          <w:sz w:val="21"/>
          <w:szCs w:val="21"/>
          <w:lang w:val="cs-CZ"/>
        </w:rPr>
        <w:t>TUL-00301117</w:t>
      </w:r>
    </w:p>
    <w:p w14:paraId="4804CD9A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(dále jen jako „</w:t>
      </w:r>
      <w:r w:rsidRPr="00317B54">
        <w:rPr>
          <w:rFonts w:ascii="Tahoma" w:hAnsi="Tahoma" w:cs="Tahoma"/>
          <w:b/>
          <w:bCs/>
          <w:sz w:val="21"/>
          <w:szCs w:val="21"/>
        </w:rPr>
        <w:t>TUL“)</w:t>
      </w:r>
    </w:p>
    <w:p w14:paraId="7B50740B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5880C7CD" w14:textId="77777777" w:rsidR="00EC4262" w:rsidRPr="00317B54" w:rsidRDefault="00EC4262" w:rsidP="00EC4262">
      <w:pPr>
        <w:autoSpaceDE/>
        <w:autoSpaceDN/>
        <w:ind w:left="708"/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a</w:t>
      </w:r>
    </w:p>
    <w:p w14:paraId="5F7DDC69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7A7D9948" w14:textId="77777777" w:rsidR="00EC4262" w:rsidRPr="00317B54" w:rsidRDefault="00EC4262" w:rsidP="00D7504A">
      <w:pPr>
        <w:pStyle w:val="Zkladntext"/>
        <w:numPr>
          <w:ilvl w:val="0"/>
          <w:numId w:val="1"/>
        </w:numPr>
        <w:rPr>
          <w:rFonts w:ascii="Tahoma" w:hAnsi="Tahoma" w:cs="Tahoma"/>
          <w:bCs/>
          <w:sz w:val="21"/>
          <w:szCs w:val="21"/>
        </w:rPr>
      </w:pPr>
      <w:r w:rsidRPr="00317B54">
        <w:rPr>
          <w:rFonts w:ascii="Tahoma" w:hAnsi="Tahoma" w:cs="Tahoma"/>
          <w:bCs/>
          <w:sz w:val="21"/>
          <w:szCs w:val="21"/>
        </w:rPr>
        <w:t>Název/Firma:</w:t>
      </w:r>
      <w:r w:rsidR="0004552E">
        <w:rPr>
          <w:rFonts w:ascii="Tahoma" w:hAnsi="Tahoma" w:cs="Tahoma"/>
          <w:bCs/>
          <w:sz w:val="21"/>
          <w:szCs w:val="21"/>
          <w:lang w:val="en-US"/>
        </w:rPr>
        <w:t xml:space="preserve"> GEO-TOOLS, </w:t>
      </w:r>
      <w:proofErr w:type="spellStart"/>
      <w:r w:rsidR="0004552E">
        <w:rPr>
          <w:rFonts w:ascii="Tahoma" w:hAnsi="Tahoma" w:cs="Tahoma"/>
          <w:bCs/>
          <w:sz w:val="21"/>
          <w:szCs w:val="21"/>
          <w:lang w:val="en-US"/>
        </w:rPr>
        <w:t>z.s</w:t>
      </w:r>
      <w:proofErr w:type="spellEnd"/>
      <w:r w:rsidR="0004552E">
        <w:rPr>
          <w:rFonts w:ascii="Tahoma" w:hAnsi="Tahoma" w:cs="Tahoma"/>
          <w:bCs/>
          <w:sz w:val="21"/>
          <w:szCs w:val="21"/>
          <w:lang w:val="en-US"/>
        </w:rPr>
        <w:t>.</w:t>
      </w:r>
      <w:r w:rsidRPr="00317B54">
        <w:rPr>
          <w:rFonts w:ascii="Tahoma" w:hAnsi="Tahoma" w:cs="Tahoma"/>
          <w:bCs/>
          <w:sz w:val="21"/>
          <w:szCs w:val="21"/>
        </w:rPr>
        <w:t>,</w:t>
      </w:r>
    </w:p>
    <w:p w14:paraId="3F6E6A00" w14:textId="6FAFFE80" w:rsidR="00EC4262" w:rsidRPr="000320F7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Se sídlem v:</w:t>
      </w:r>
      <w:r w:rsidR="000320F7">
        <w:rPr>
          <w:rFonts w:ascii="Tahoma" w:hAnsi="Tahoma" w:cs="Tahoma"/>
          <w:sz w:val="21"/>
          <w:szCs w:val="21"/>
          <w:lang w:val="cs-CZ"/>
        </w:rPr>
        <w:t xml:space="preserve"> </w:t>
      </w:r>
      <w:r w:rsidR="008B6E55">
        <w:rPr>
          <w:rFonts w:ascii="Tahoma" w:hAnsi="Tahoma" w:cs="Tahoma"/>
          <w:sz w:val="21"/>
          <w:szCs w:val="21"/>
          <w:lang w:val="cs-CZ"/>
        </w:rPr>
        <w:t>U Mlejnku 128</w:t>
      </w:r>
      <w:r w:rsidRPr="00317B54">
        <w:rPr>
          <w:rFonts w:ascii="Tahoma" w:hAnsi="Tahoma" w:cs="Tahoma"/>
          <w:sz w:val="21"/>
          <w:szCs w:val="21"/>
        </w:rPr>
        <w:t>,</w:t>
      </w:r>
      <w:r w:rsidR="000320F7">
        <w:rPr>
          <w:rFonts w:ascii="Tahoma" w:hAnsi="Tahoma" w:cs="Tahoma"/>
          <w:sz w:val="21"/>
          <w:szCs w:val="21"/>
          <w:lang w:val="cs-CZ"/>
        </w:rPr>
        <w:t xml:space="preserve"> Zdiby, 25066</w:t>
      </w:r>
    </w:p>
    <w:p w14:paraId="09E54BCF" w14:textId="45D71C4F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IČ:</w:t>
      </w:r>
      <w:r w:rsidR="000320F7">
        <w:rPr>
          <w:rFonts w:ascii="Tahoma" w:hAnsi="Tahoma" w:cs="Tahoma"/>
          <w:sz w:val="21"/>
          <w:szCs w:val="21"/>
          <w:lang w:val="cs-CZ"/>
        </w:rPr>
        <w:t xml:space="preserve"> </w:t>
      </w:r>
      <w:r w:rsidR="008B6E55">
        <w:rPr>
          <w:rFonts w:ascii="Tahoma" w:hAnsi="Tahoma" w:cs="Tahoma"/>
          <w:sz w:val="21"/>
          <w:szCs w:val="21"/>
          <w:lang w:val="cs-CZ"/>
        </w:rPr>
        <w:t>26619954</w:t>
      </w:r>
    </w:p>
    <w:p w14:paraId="3C99F474" w14:textId="7352AD81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DIČ:</w:t>
      </w:r>
      <w:r w:rsidR="008B6E55">
        <w:rPr>
          <w:rFonts w:ascii="Tahoma" w:hAnsi="Tahoma" w:cs="Tahoma"/>
          <w:sz w:val="21"/>
          <w:szCs w:val="21"/>
          <w:lang w:val="cs-CZ"/>
        </w:rPr>
        <w:t xml:space="preserve"> není plátce</w:t>
      </w:r>
    </w:p>
    <w:p w14:paraId="7943DF14" w14:textId="7C8FDE39" w:rsidR="00EC4262" w:rsidRPr="00317B54" w:rsidRDefault="009C274E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  <w:lang w:val="cs-CZ"/>
        </w:rPr>
        <w:t>Zastoupená</w:t>
      </w:r>
      <w:r w:rsidR="00EC4262" w:rsidRPr="00317B54">
        <w:rPr>
          <w:rFonts w:ascii="Tahoma" w:hAnsi="Tahoma" w:cs="Tahoma"/>
          <w:sz w:val="21"/>
          <w:szCs w:val="21"/>
        </w:rPr>
        <w:t>:</w:t>
      </w:r>
      <w:r w:rsidR="008B6E55">
        <w:rPr>
          <w:rFonts w:ascii="Tahoma" w:hAnsi="Tahoma" w:cs="Tahoma"/>
          <w:sz w:val="21"/>
          <w:szCs w:val="21"/>
          <w:lang w:val="cs-CZ"/>
        </w:rPr>
        <w:t xml:space="preserve"> Ing. Miloslav Nechyba - Předseda</w:t>
      </w:r>
    </w:p>
    <w:p w14:paraId="3BD1F368" w14:textId="316E9578" w:rsidR="00EC4262" w:rsidRPr="000320F7" w:rsidRDefault="000320F7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V</w:t>
      </w:r>
      <w:r w:rsidRPr="000320F7">
        <w:rPr>
          <w:rFonts w:ascii="Tahoma" w:hAnsi="Tahoma" w:cs="Tahoma"/>
          <w:sz w:val="21"/>
          <w:szCs w:val="21"/>
        </w:rPr>
        <w:t>edená</w:t>
      </w:r>
      <w:r>
        <w:rPr>
          <w:rFonts w:ascii="Tahoma" w:hAnsi="Tahoma" w:cs="Tahoma"/>
          <w:sz w:val="21"/>
          <w:szCs w:val="21"/>
          <w:lang w:val="cs-CZ"/>
        </w:rPr>
        <w:t>:</w:t>
      </w:r>
      <w:r w:rsidRPr="000320F7">
        <w:rPr>
          <w:rFonts w:ascii="Tahoma" w:hAnsi="Tahoma" w:cs="Tahoma"/>
          <w:sz w:val="21"/>
          <w:szCs w:val="21"/>
        </w:rPr>
        <w:t xml:space="preserve"> u Městského soudu v Praze</w:t>
      </w:r>
      <w:r w:rsidR="00EC4262" w:rsidRPr="00317B5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  <w:lang w:val="cs-CZ"/>
        </w:rPr>
        <w:t xml:space="preserve"> složka </w:t>
      </w:r>
      <w:r w:rsidRPr="000320F7">
        <w:rPr>
          <w:rFonts w:ascii="Tahoma" w:hAnsi="Tahoma" w:cs="Tahoma"/>
          <w:sz w:val="21"/>
          <w:szCs w:val="21"/>
        </w:rPr>
        <w:t>L 13430</w:t>
      </w:r>
    </w:p>
    <w:p w14:paraId="0073C16A" w14:textId="136D50E7" w:rsidR="00EC4262" w:rsidRPr="008B6E55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Bankovní spojení:</w:t>
      </w:r>
      <w:r w:rsidR="008B6E55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CA7336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73CFB0CF" w14:textId="2A078565" w:rsidR="00EC4262" w:rsidRPr="00CA7336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Účet číslo:</w:t>
      </w:r>
      <w:r w:rsidR="0096775A" w:rsidRPr="0096775A">
        <w:t xml:space="preserve"> </w:t>
      </w:r>
      <w:proofErr w:type="spellStart"/>
      <w:r w:rsidR="00CA7336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01BEE2F9" w14:textId="77777777" w:rsidR="00EC4262" w:rsidRDefault="00EC4262" w:rsidP="00EC4262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(dále jen jako „</w:t>
      </w:r>
      <w:r w:rsidR="0004552E">
        <w:rPr>
          <w:rFonts w:ascii="Tahoma" w:hAnsi="Tahoma" w:cs="Tahoma"/>
          <w:b/>
          <w:bCs/>
          <w:sz w:val="21"/>
          <w:szCs w:val="21"/>
          <w:lang w:val="en-US"/>
        </w:rPr>
        <w:t>GT</w:t>
      </w:r>
      <w:r w:rsidRPr="00317B54">
        <w:rPr>
          <w:rFonts w:ascii="Tahoma" w:hAnsi="Tahoma" w:cs="Tahoma"/>
          <w:bCs/>
          <w:sz w:val="21"/>
          <w:szCs w:val="21"/>
        </w:rPr>
        <w:t>“)</w:t>
      </w:r>
    </w:p>
    <w:p w14:paraId="13162D85" w14:textId="77777777" w:rsidR="00250D98" w:rsidRDefault="00250D98" w:rsidP="00EC4262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</w:p>
    <w:p w14:paraId="54DD1099" w14:textId="77777777" w:rsidR="00250D98" w:rsidRDefault="00250D98" w:rsidP="00EC4262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  <w:r>
        <w:rPr>
          <w:rFonts w:ascii="Tahoma" w:hAnsi="Tahoma" w:cs="Tahoma"/>
          <w:bCs/>
          <w:sz w:val="21"/>
          <w:szCs w:val="21"/>
          <w:lang w:val="cs-CZ"/>
        </w:rPr>
        <w:t>a</w:t>
      </w:r>
    </w:p>
    <w:p w14:paraId="3FD2A0CA" w14:textId="77777777" w:rsidR="00250D98" w:rsidRDefault="00250D98" w:rsidP="00EC4262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</w:p>
    <w:p w14:paraId="0E6F2BBE" w14:textId="77777777" w:rsidR="00250D98" w:rsidRPr="00317B54" w:rsidRDefault="00250D98" w:rsidP="00250D98">
      <w:pPr>
        <w:pStyle w:val="Zkladntext"/>
        <w:numPr>
          <w:ilvl w:val="0"/>
          <w:numId w:val="1"/>
        </w:numPr>
        <w:rPr>
          <w:rFonts w:ascii="Tahoma" w:hAnsi="Tahoma" w:cs="Tahoma"/>
          <w:bCs/>
          <w:sz w:val="21"/>
          <w:szCs w:val="21"/>
        </w:rPr>
      </w:pPr>
      <w:r w:rsidRPr="00317B54">
        <w:rPr>
          <w:rFonts w:ascii="Tahoma" w:hAnsi="Tahoma" w:cs="Tahoma"/>
          <w:bCs/>
          <w:sz w:val="21"/>
          <w:szCs w:val="21"/>
        </w:rPr>
        <w:t>Název/Firma:</w:t>
      </w:r>
      <w:r w:rsidR="0004552E">
        <w:rPr>
          <w:rFonts w:ascii="Tahoma" w:hAnsi="Tahoma" w:cs="Tahoma"/>
          <w:bCs/>
          <w:sz w:val="21"/>
          <w:szCs w:val="21"/>
          <w:lang w:val="en-US"/>
        </w:rPr>
        <w:t xml:space="preserve"> AQUATEST </w:t>
      </w:r>
      <w:proofErr w:type="spellStart"/>
      <w:r w:rsidR="0004552E">
        <w:rPr>
          <w:rFonts w:ascii="Tahoma" w:hAnsi="Tahoma" w:cs="Tahoma"/>
          <w:bCs/>
          <w:sz w:val="21"/>
          <w:szCs w:val="21"/>
          <w:lang w:val="en-US"/>
        </w:rPr>
        <w:t>a.s</w:t>
      </w:r>
      <w:proofErr w:type="spellEnd"/>
      <w:r w:rsidR="0004552E">
        <w:rPr>
          <w:rFonts w:ascii="Tahoma" w:hAnsi="Tahoma" w:cs="Tahoma"/>
          <w:bCs/>
          <w:sz w:val="21"/>
          <w:szCs w:val="21"/>
          <w:lang w:val="en-US"/>
        </w:rPr>
        <w:t>.</w:t>
      </w:r>
      <w:r w:rsidRPr="00317B54">
        <w:rPr>
          <w:rFonts w:ascii="Tahoma" w:hAnsi="Tahoma" w:cs="Tahoma"/>
          <w:bCs/>
          <w:sz w:val="21"/>
          <w:szCs w:val="21"/>
        </w:rPr>
        <w:t>,</w:t>
      </w:r>
    </w:p>
    <w:p w14:paraId="59EDE101" w14:textId="77777777" w:rsidR="00867955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Se sídlem v:</w:t>
      </w:r>
      <w:r w:rsidR="00867955">
        <w:rPr>
          <w:rFonts w:ascii="Tahoma" w:hAnsi="Tahoma" w:cs="Tahoma"/>
          <w:sz w:val="21"/>
          <w:szCs w:val="21"/>
          <w:lang w:val="cs-CZ"/>
        </w:rPr>
        <w:t xml:space="preserve"> Geologická 988/4, Hlubočepy, 152 00 Praha 5</w:t>
      </w:r>
    </w:p>
    <w:p w14:paraId="15DDBA0F" w14:textId="77777777" w:rsidR="00867955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IČ:</w:t>
      </w:r>
      <w:r w:rsidR="00867955">
        <w:rPr>
          <w:rFonts w:ascii="Tahoma" w:hAnsi="Tahoma" w:cs="Tahoma"/>
          <w:sz w:val="21"/>
          <w:szCs w:val="21"/>
          <w:lang w:val="cs-CZ"/>
        </w:rPr>
        <w:t xml:space="preserve"> 44794843</w:t>
      </w:r>
    </w:p>
    <w:p w14:paraId="76378AFE" w14:textId="77777777" w:rsidR="00867955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DIČ:</w:t>
      </w:r>
      <w:r w:rsidR="00867955" w:rsidRPr="00867955">
        <w:rPr>
          <w:rFonts w:ascii="Tahoma" w:hAnsi="Tahoma" w:cs="Tahoma"/>
          <w:sz w:val="21"/>
          <w:szCs w:val="21"/>
          <w:lang w:val="cs-CZ"/>
        </w:rPr>
        <w:t xml:space="preserve"> </w:t>
      </w:r>
      <w:r w:rsidR="00867955">
        <w:rPr>
          <w:rFonts w:ascii="Tahoma" w:hAnsi="Tahoma" w:cs="Tahoma"/>
          <w:sz w:val="21"/>
          <w:szCs w:val="21"/>
          <w:lang w:val="cs-CZ"/>
        </w:rPr>
        <w:t>CZ44794843</w:t>
      </w:r>
    </w:p>
    <w:p w14:paraId="4BDC1F4B" w14:textId="77777777" w:rsidR="00867955" w:rsidRDefault="00250D98" w:rsidP="00867955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Zastoupená</w:t>
      </w:r>
      <w:r w:rsidRPr="00317B54">
        <w:rPr>
          <w:rFonts w:ascii="Tahoma" w:hAnsi="Tahoma" w:cs="Tahoma"/>
          <w:sz w:val="21"/>
          <w:szCs w:val="21"/>
        </w:rPr>
        <w:t>:</w:t>
      </w:r>
      <w:r w:rsidR="00867955">
        <w:rPr>
          <w:rFonts w:ascii="Tahoma" w:hAnsi="Tahoma" w:cs="Tahoma"/>
          <w:sz w:val="21"/>
          <w:szCs w:val="21"/>
          <w:lang w:val="cs-CZ"/>
        </w:rPr>
        <w:t xml:space="preserve"> Daniel Kraft, předseda představenstva</w:t>
      </w:r>
    </w:p>
    <w:p w14:paraId="56A9652C" w14:textId="77777777" w:rsidR="00250D98" w:rsidRPr="00867955" w:rsidRDefault="00867955" w:rsidP="00867955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apsaná</w:t>
      </w:r>
      <w:proofErr w:type="spellEnd"/>
      <w:r>
        <w:rPr>
          <w:rFonts w:ascii="Tahoma" w:hAnsi="Tahoma" w:cs="Tahoma"/>
          <w:sz w:val="21"/>
          <w:szCs w:val="21"/>
        </w:rPr>
        <w:t>: V</w:t>
      </w:r>
      <w:r>
        <w:rPr>
          <w:rFonts w:ascii="Tahoma" w:hAnsi="Tahoma" w:cs="Tahoma"/>
          <w:sz w:val="21"/>
          <w:szCs w:val="21"/>
          <w:lang w:val="cs-CZ"/>
        </w:rPr>
        <w:t> obchodním rejstříku vedeném Městským soudem v Praze</w:t>
      </w:r>
      <w:r w:rsidR="00250D98" w:rsidRPr="00317B5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  <w:lang w:val="cs-CZ"/>
        </w:rPr>
        <w:t xml:space="preserve"> oddíl B, vložka 1189</w:t>
      </w:r>
    </w:p>
    <w:p w14:paraId="3B9B3C86" w14:textId="60B88F83" w:rsidR="00250D98" w:rsidRPr="00867955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Bankovní spojení:</w:t>
      </w:r>
      <w:r w:rsidR="00867955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CA7336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14:paraId="4D6DBDF7" w14:textId="2E1427B3" w:rsidR="00250D98" w:rsidRPr="00317B54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Účet číslo:</w:t>
      </w:r>
      <w:r w:rsidR="00867955" w:rsidRPr="00867955">
        <w:rPr>
          <w:rFonts w:ascii="Tahoma" w:hAnsi="Tahoma" w:cs="Tahoma"/>
          <w:sz w:val="21"/>
          <w:szCs w:val="21"/>
          <w:lang w:val="cs-CZ"/>
        </w:rPr>
        <w:t xml:space="preserve"> </w:t>
      </w:r>
      <w:r w:rsidR="00CA7336">
        <w:rPr>
          <w:rFonts w:ascii="Tahoma" w:hAnsi="Tahoma" w:cs="Tahoma"/>
          <w:sz w:val="21"/>
          <w:szCs w:val="21"/>
          <w:lang w:val="cs-CZ"/>
        </w:rPr>
        <w:t>xxx</w:t>
      </w:r>
    </w:p>
    <w:p w14:paraId="061D8C0B" w14:textId="77777777" w:rsidR="00250D98" w:rsidRDefault="00250D98" w:rsidP="00250D98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(dále jen jako „</w:t>
      </w:r>
      <w:r w:rsidR="0004552E">
        <w:rPr>
          <w:rFonts w:ascii="Tahoma" w:hAnsi="Tahoma" w:cs="Tahoma"/>
          <w:b/>
          <w:bCs/>
          <w:sz w:val="21"/>
          <w:szCs w:val="21"/>
          <w:lang w:val="en-US"/>
        </w:rPr>
        <w:t>AQ</w:t>
      </w:r>
      <w:r w:rsidRPr="00317B54">
        <w:rPr>
          <w:rFonts w:ascii="Tahoma" w:hAnsi="Tahoma" w:cs="Tahoma"/>
          <w:bCs/>
          <w:sz w:val="21"/>
          <w:szCs w:val="21"/>
        </w:rPr>
        <w:t>“)</w:t>
      </w:r>
    </w:p>
    <w:p w14:paraId="36923745" w14:textId="77777777" w:rsidR="00EC4262" w:rsidRPr="00250D98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225F3187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(dále také jako „</w:t>
      </w:r>
      <w:r w:rsidRPr="00317B54">
        <w:rPr>
          <w:rFonts w:ascii="Tahoma" w:hAnsi="Tahoma" w:cs="Tahoma"/>
          <w:b/>
          <w:sz w:val="21"/>
          <w:szCs w:val="21"/>
        </w:rPr>
        <w:t>smluvní strany</w:t>
      </w:r>
      <w:r w:rsidRPr="00317B54">
        <w:rPr>
          <w:rFonts w:ascii="Tahoma" w:hAnsi="Tahoma" w:cs="Tahoma"/>
          <w:sz w:val="21"/>
          <w:szCs w:val="21"/>
        </w:rPr>
        <w:t>“)</w:t>
      </w:r>
    </w:p>
    <w:p w14:paraId="38FBCB41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2EB153D5" w14:textId="77777777" w:rsidR="00EC4262" w:rsidRPr="00317B54" w:rsidRDefault="00EC4262" w:rsidP="00683E82">
      <w:pPr>
        <w:pStyle w:val="Zkladntext"/>
        <w:ind w:left="708" w:firstLine="12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mezi sebou uzavírají níže uvedeného dne, měsíce a roku smlouvu o využití výsledků výzkumu a vývoje ve smyslu zákona č.</w:t>
      </w:r>
      <w:r w:rsidR="00683E82">
        <w:rPr>
          <w:rFonts w:ascii="Tahoma" w:hAnsi="Tahoma" w:cs="Tahoma"/>
          <w:sz w:val="21"/>
          <w:szCs w:val="21"/>
          <w:lang w:val="cs-CZ"/>
        </w:rPr>
        <w:t xml:space="preserve"> </w:t>
      </w:r>
      <w:r w:rsidRPr="00317B54">
        <w:rPr>
          <w:rFonts w:ascii="Tahoma" w:hAnsi="Tahoma" w:cs="Tahoma"/>
          <w:sz w:val="21"/>
          <w:szCs w:val="21"/>
        </w:rPr>
        <w:t>130/2002 Sb., o podpoře výzkumu a vývoje, v platném znění (dále jen „</w:t>
      </w:r>
      <w:r w:rsidRPr="00317B54">
        <w:rPr>
          <w:rFonts w:ascii="Tahoma" w:hAnsi="Tahoma" w:cs="Tahoma"/>
          <w:b/>
          <w:sz w:val="21"/>
          <w:szCs w:val="21"/>
        </w:rPr>
        <w:t>zákon o podpoře výzkumu a vývoje</w:t>
      </w:r>
      <w:r w:rsidRPr="00317B54">
        <w:rPr>
          <w:rFonts w:ascii="Tahoma" w:hAnsi="Tahoma" w:cs="Tahoma"/>
          <w:sz w:val="21"/>
          <w:szCs w:val="21"/>
        </w:rPr>
        <w:t>“):</w:t>
      </w:r>
    </w:p>
    <w:p w14:paraId="63E9D656" w14:textId="77777777" w:rsidR="00EB4F1E" w:rsidRPr="00317B54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1CD097C8" w14:textId="77777777" w:rsidR="00317B54" w:rsidRDefault="00317B54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095B94C6" w14:textId="77777777" w:rsidR="00EB4F1E" w:rsidRPr="00317B54" w:rsidRDefault="00EB4F1E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I.</w:t>
      </w:r>
    </w:p>
    <w:p w14:paraId="19671D7D" w14:textId="77777777" w:rsidR="00EB4F1E" w:rsidRPr="00317B54" w:rsidRDefault="00EB4F1E" w:rsidP="00317B5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Základní údaje o projektu</w:t>
      </w:r>
    </w:p>
    <w:p w14:paraId="23E308AC" w14:textId="77777777" w:rsidR="00EB4F1E" w:rsidRPr="00317B54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7D0742B" w14:textId="77777777" w:rsidR="00EC4262" w:rsidRPr="0004552E" w:rsidRDefault="0004552E" w:rsidP="0004552E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en-US"/>
        </w:rPr>
        <w:t>TUL</w:t>
      </w:r>
      <w:r w:rsidR="00EC4262" w:rsidRPr="00317B54">
        <w:rPr>
          <w:rFonts w:ascii="Tahoma" w:hAnsi="Tahoma" w:cs="Tahoma"/>
          <w:sz w:val="21"/>
          <w:szCs w:val="21"/>
        </w:rPr>
        <w:t xml:space="preserve"> je </w:t>
      </w:r>
      <w:r w:rsidR="004047EB" w:rsidRPr="00317B54">
        <w:rPr>
          <w:rFonts w:ascii="Tahoma" w:hAnsi="Tahoma" w:cs="Tahoma"/>
          <w:sz w:val="21"/>
          <w:szCs w:val="21"/>
          <w:lang w:val="cs-CZ"/>
        </w:rPr>
        <w:t>příjemce</w:t>
      </w:r>
      <w:r w:rsidR="00ED2C8F" w:rsidRPr="00317B54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="00ED2C8F" w:rsidRPr="00317B54">
        <w:rPr>
          <w:rFonts w:ascii="Tahoma" w:hAnsi="Tahoma" w:cs="Tahoma"/>
          <w:b/>
          <w:sz w:val="21"/>
          <w:szCs w:val="21"/>
          <w:lang w:val="cs-CZ"/>
        </w:rPr>
        <w:t>Příjemce</w:t>
      </w:r>
      <w:r w:rsidR="00ED2C8F" w:rsidRPr="00317B54">
        <w:rPr>
          <w:rFonts w:ascii="Tahoma" w:hAnsi="Tahoma" w:cs="Tahoma"/>
          <w:sz w:val="21"/>
          <w:szCs w:val="21"/>
          <w:lang w:val="cs-CZ"/>
        </w:rPr>
        <w:t>“)</w:t>
      </w:r>
      <w:r w:rsidR="00ED2C8F" w:rsidRPr="00317B54">
        <w:rPr>
          <w:rFonts w:ascii="Tahoma" w:hAnsi="Tahoma" w:cs="Tahoma"/>
          <w:sz w:val="21"/>
          <w:szCs w:val="21"/>
        </w:rPr>
        <w:t xml:space="preserve"> </w:t>
      </w:r>
      <w:r w:rsidR="00FA1923" w:rsidRPr="00317B54">
        <w:rPr>
          <w:rFonts w:ascii="Tahoma" w:hAnsi="Tahoma" w:cs="Tahoma"/>
          <w:sz w:val="21"/>
          <w:szCs w:val="21"/>
          <w:lang w:val="cs-CZ"/>
        </w:rPr>
        <w:t xml:space="preserve">a </w:t>
      </w:r>
      <w:r>
        <w:rPr>
          <w:rFonts w:ascii="Tahoma" w:hAnsi="Tahoma" w:cs="Tahoma"/>
          <w:sz w:val="21"/>
          <w:szCs w:val="21"/>
          <w:lang w:val="cs-CZ"/>
        </w:rPr>
        <w:t>GT</w:t>
      </w:r>
      <w:r w:rsidR="00250D98">
        <w:rPr>
          <w:rFonts w:ascii="Tahoma" w:hAnsi="Tahoma" w:cs="Tahoma"/>
          <w:sz w:val="21"/>
          <w:szCs w:val="21"/>
          <w:lang w:val="cs-CZ"/>
        </w:rPr>
        <w:t xml:space="preserve"> a </w:t>
      </w:r>
      <w:r>
        <w:rPr>
          <w:rFonts w:ascii="Tahoma" w:hAnsi="Tahoma" w:cs="Tahoma"/>
          <w:sz w:val="21"/>
          <w:szCs w:val="21"/>
          <w:lang w:val="cs-CZ"/>
        </w:rPr>
        <w:t>AQ</w:t>
      </w:r>
      <w:r w:rsidR="00250D98">
        <w:rPr>
          <w:rFonts w:ascii="Tahoma" w:hAnsi="Tahoma" w:cs="Tahoma"/>
          <w:sz w:val="21"/>
          <w:szCs w:val="21"/>
          <w:lang w:val="cs-CZ"/>
        </w:rPr>
        <w:t xml:space="preserve"> jsou</w:t>
      </w:r>
      <w:r w:rsidR="00FA1923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ED2C8F" w:rsidRPr="00317B54">
        <w:rPr>
          <w:rFonts w:ascii="Tahoma" w:hAnsi="Tahoma" w:cs="Tahoma"/>
          <w:sz w:val="21"/>
          <w:szCs w:val="21"/>
          <w:lang w:val="cs-CZ"/>
        </w:rPr>
        <w:t>sp</w:t>
      </w:r>
      <w:r w:rsidR="00EB4F1E" w:rsidRPr="00317B54">
        <w:rPr>
          <w:rFonts w:ascii="Tahoma" w:hAnsi="Tahoma" w:cs="Tahoma"/>
          <w:sz w:val="21"/>
          <w:szCs w:val="21"/>
          <w:lang w:val="cs-CZ"/>
        </w:rPr>
        <w:t>o</w:t>
      </w:r>
      <w:r w:rsidR="00250D98">
        <w:rPr>
          <w:rFonts w:ascii="Tahoma" w:hAnsi="Tahoma" w:cs="Tahoma"/>
          <w:sz w:val="21"/>
          <w:szCs w:val="21"/>
          <w:lang w:val="cs-CZ"/>
        </w:rPr>
        <w:t>lupříjemci</w:t>
      </w:r>
      <w:proofErr w:type="spellEnd"/>
      <w:r w:rsidR="00ED2C8F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r w:rsidR="00EF11DB" w:rsidRPr="00317B54">
        <w:rPr>
          <w:rFonts w:ascii="Tahoma" w:hAnsi="Tahoma" w:cs="Tahoma"/>
          <w:sz w:val="21"/>
          <w:szCs w:val="21"/>
          <w:lang w:val="cs-CZ"/>
        </w:rPr>
        <w:t>(dále jen „</w:t>
      </w:r>
      <w:proofErr w:type="spellStart"/>
      <w:r w:rsidR="00EF11DB" w:rsidRPr="00317B54">
        <w:rPr>
          <w:rFonts w:ascii="Tahoma" w:hAnsi="Tahoma" w:cs="Tahoma"/>
          <w:b/>
          <w:sz w:val="21"/>
          <w:szCs w:val="21"/>
          <w:lang w:val="cs-CZ"/>
        </w:rPr>
        <w:t>S</w:t>
      </w:r>
      <w:r w:rsidR="00FA1923" w:rsidRPr="00317B54">
        <w:rPr>
          <w:rFonts w:ascii="Tahoma" w:hAnsi="Tahoma" w:cs="Tahoma"/>
          <w:b/>
          <w:sz w:val="21"/>
          <w:szCs w:val="21"/>
          <w:lang w:val="cs-CZ"/>
        </w:rPr>
        <w:t>polu</w:t>
      </w:r>
      <w:r w:rsidR="00ED2C8F" w:rsidRPr="00317B54">
        <w:rPr>
          <w:rFonts w:ascii="Tahoma" w:hAnsi="Tahoma" w:cs="Tahoma"/>
          <w:b/>
          <w:sz w:val="21"/>
          <w:szCs w:val="21"/>
          <w:lang w:val="cs-CZ"/>
        </w:rPr>
        <w:t>příjemce</w:t>
      </w:r>
      <w:proofErr w:type="spellEnd"/>
      <w:r w:rsidR="00FA1923" w:rsidRPr="00317B54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EC4262" w:rsidRPr="00317B54">
        <w:rPr>
          <w:rFonts w:ascii="Tahoma" w:hAnsi="Tahoma" w:cs="Tahoma"/>
          <w:sz w:val="21"/>
          <w:szCs w:val="21"/>
        </w:rPr>
        <w:t xml:space="preserve">projektu </w:t>
      </w:r>
      <w:proofErr w:type="gramStart"/>
      <w:r w:rsidR="00EC4262" w:rsidRPr="00317B54">
        <w:rPr>
          <w:rFonts w:ascii="Tahoma" w:hAnsi="Tahoma" w:cs="Tahoma"/>
          <w:sz w:val="21"/>
          <w:szCs w:val="21"/>
        </w:rPr>
        <w:t>ev</w:t>
      </w:r>
      <w:proofErr w:type="gramEnd"/>
      <w:r w:rsidR="00EC4262" w:rsidRPr="00317B54">
        <w:rPr>
          <w:rFonts w:ascii="Tahoma" w:hAnsi="Tahoma" w:cs="Tahoma"/>
          <w:sz w:val="21"/>
          <w:szCs w:val="21"/>
        </w:rPr>
        <w:t xml:space="preserve">. číslo </w:t>
      </w:r>
      <w:r w:rsidRPr="0004552E">
        <w:rPr>
          <w:rFonts w:ascii="Tahoma" w:hAnsi="Tahoma" w:cs="Tahoma"/>
          <w:sz w:val="21"/>
          <w:szCs w:val="21"/>
        </w:rPr>
        <w:t>TA04020207</w:t>
      </w:r>
      <w:r w:rsidR="00EC4262" w:rsidRPr="00317B54">
        <w:rPr>
          <w:rFonts w:ascii="Tahoma" w:hAnsi="Tahoma" w:cs="Tahoma"/>
          <w:sz w:val="21"/>
          <w:szCs w:val="21"/>
        </w:rPr>
        <w:t xml:space="preserve"> s názvem </w:t>
      </w:r>
      <w:r w:rsidRPr="0004552E">
        <w:rPr>
          <w:rFonts w:ascii="Tahoma" w:hAnsi="Tahoma" w:cs="Tahoma"/>
          <w:sz w:val="21"/>
          <w:szCs w:val="21"/>
        </w:rPr>
        <w:t xml:space="preserve">Informační systém pro analýzy a </w:t>
      </w:r>
      <w:r>
        <w:rPr>
          <w:rFonts w:ascii="Tahoma" w:hAnsi="Tahoma" w:cs="Tahoma"/>
          <w:sz w:val="21"/>
          <w:szCs w:val="21"/>
        </w:rPr>
        <w:lastRenderedPageBreak/>
        <w:t>predikce zásob podzemn</w:t>
      </w:r>
      <w:r>
        <w:rPr>
          <w:rFonts w:ascii="Tahoma" w:hAnsi="Tahoma" w:cs="Tahoma"/>
          <w:sz w:val="21"/>
          <w:szCs w:val="21"/>
          <w:lang w:val="cs-CZ"/>
        </w:rPr>
        <w:t xml:space="preserve">í </w:t>
      </w:r>
      <w:r w:rsidRPr="0004552E">
        <w:rPr>
          <w:rFonts w:ascii="Tahoma" w:hAnsi="Tahoma" w:cs="Tahoma"/>
          <w:sz w:val="21"/>
          <w:szCs w:val="21"/>
        </w:rPr>
        <w:t>vody v závislosti na lidské činnosti a klimatických změnách</w:t>
      </w:r>
      <w:r w:rsidR="00EC4262" w:rsidRPr="0004552E">
        <w:rPr>
          <w:rFonts w:ascii="Tahoma" w:hAnsi="Tahoma" w:cs="Tahoma"/>
          <w:sz w:val="21"/>
          <w:szCs w:val="21"/>
        </w:rPr>
        <w:t xml:space="preserve"> (dále jen „</w:t>
      </w:r>
      <w:r w:rsidR="00EC4262" w:rsidRPr="0004552E">
        <w:rPr>
          <w:rFonts w:ascii="Tahoma" w:hAnsi="Tahoma" w:cs="Tahoma"/>
          <w:b/>
          <w:sz w:val="21"/>
          <w:szCs w:val="21"/>
        </w:rPr>
        <w:t>projekt</w:t>
      </w:r>
      <w:r w:rsidR="00EC4262" w:rsidRPr="0004552E">
        <w:rPr>
          <w:rFonts w:ascii="Tahoma" w:hAnsi="Tahoma" w:cs="Tahoma"/>
          <w:sz w:val="21"/>
          <w:szCs w:val="21"/>
        </w:rPr>
        <w:t>“).</w:t>
      </w:r>
      <w:r w:rsidR="004C76ED" w:rsidRPr="0004552E">
        <w:rPr>
          <w:rFonts w:ascii="Tahoma" w:hAnsi="Tahoma" w:cs="Tahoma"/>
          <w:sz w:val="21"/>
          <w:szCs w:val="21"/>
          <w:lang w:val="cs-CZ"/>
        </w:rPr>
        <w:t xml:space="preserve"> Termín ukončení projektu byl stanoven do </w:t>
      </w:r>
      <w:r>
        <w:rPr>
          <w:rFonts w:ascii="Tahoma" w:hAnsi="Tahoma" w:cs="Tahoma"/>
          <w:sz w:val="21"/>
          <w:szCs w:val="21"/>
          <w:lang w:val="cs-CZ"/>
        </w:rPr>
        <w:t>31.12.2017</w:t>
      </w:r>
      <w:r w:rsidR="004C76ED" w:rsidRPr="0004552E">
        <w:rPr>
          <w:rFonts w:ascii="Tahoma" w:hAnsi="Tahoma" w:cs="Tahoma"/>
          <w:sz w:val="21"/>
          <w:szCs w:val="21"/>
          <w:lang w:val="cs-CZ"/>
        </w:rPr>
        <w:t>.</w:t>
      </w:r>
    </w:p>
    <w:p w14:paraId="73056C9C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32249874" w14:textId="776187EF" w:rsidR="00EC4262" w:rsidRPr="00317B54" w:rsidRDefault="00EC4262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Na základě smlouvy</w:t>
      </w:r>
      <w:r w:rsidR="00907005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int</w:t>
      </w:r>
      <w:proofErr w:type="spellEnd"/>
      <w:r w:rsidRPr="00317B54">
        <w:rPr>
          <w:rFonts w:ascii="Tahoma" w:hAnsi="Tahoma" w:cs="Tahoma"/>
          <w:sz w:val="21"/>
          <w:szCs w:val="21"/>
        </w:rPr>
        <w:t>. č.</w:t>
      </w:r>
      <w:r w:rsidR="008D4A02">
        <w:rPr>
          <w:rFonts w:ascii="Tahoma" w:hAnsi="Tahoma" w:cs="Tahoma"/>
          <w:sz w:val="21"/>
          <w:szCs w:val="21"/>
          <w:lang w:val="cs-CZ"/>
        </w:rPr>
        <w:t xml:space="preserve"> 2014TA04020207</w:t>
      </w:r>
      <w:r w:rsidRPr="00317B54">
        <w:rPr>
          <w:rFonts w:ascii="Tahoma" w:hAnsi="Tahoma" w:cs="Tahoma"/>
          <w:sz w:val="21"/>
          <w:szCs w:val="21"/>
        </w:rPr>
        <w:t xml:space="preserve"> ze dne </w:t>
      </w:r>
      <w:proofErr w:type="gramStart"/>
      <w:r w:rsidR="008D4A02">
        <w:rPr>
          <w:rFonts w:ascii="Tahoma" w:hAnsi="Tahoma" w:cs="Tahoma"/>
          <w:sz w:val="21"/>
          <w:szCs w:val="21"/>
          <w:lang w:val="cs-CZ"/>
        </w:rPr>
        <w:t>20.10.2014</w:t>
      </w:r>
      <w:proofErr w:type="gramEnd"/>
      <w:r w:rsidRPr="00317B54">
        <w:rPr>
          <w:rFonts w:ascii="Tahoma" w:hAnsi="Tahoma" w:cs="Tahoma"/>
          <w:sz w:val="21"/>
          <w:szCs w:val="21"/>
        </w:rPr>
        <w:t xml:space="preserve"> (dále jen „</w:t>
      </w:r>
      <w:r w:rsidRPr="00317B54">
        <w:rPr>
          <w:rFonts w:ascii="Tahoma" w:hAnsi="Tahoma" w:cs="Tahoma"/>
          <w:b/>
          <w:sz w:val="21"/>
          <w:szCs w:val="21"/>
        </w:rPr>
        <w:t>poskytovatelská smlouva</w:t>
      </w:r>
      <w:r w:rsidRPr="00317B54">
        <w:rPr>
          <w:rFonts w:ascii="Tahoma" w:hAnsi="Tahoma" w:cs="Tahoma"/>
          <w:sz w:val="21"/>
          <w:szCs w:val="21"/>
        </w:rPr>
        <w:t xml:space="preserve">“) </w:t>
      </w:r>
      <w:r w:rsidR="00B26EE2" w:rsidRPr="00317B54">
        <w:rPr>
          <w:rFonts w:ascii="Tahoma" w:hAnsi="Tahoma" w:cs="Tahoma"/>
          <w:sz w:val="21"/>
          <w:szCs w:val="21"/>
        </w:rPr>
        <w:t xml:space="preserve">poskytla </w:t>
      </w:r>
      <w:r w:rsidR="0004552E">
        <w:rPr>
          <w:rFonts w:ascii="Tahoma" w:hAnsi="Tahoma" w:cs="Tahoma"/>
          <w:sz w:val="21"/>
          <w:szCs w:val="21"/>
          <w:lang w:val="cs-CZ"/>
        </w:rPr>
        <w:t>TAČR</w:t>
      </w:r>
      <w:r w:rsidRPr="00317B54">
        <w:rPr>
          <w:rFonts w:ascii="Tahoma" w:hAnsi="Tahoma" w:cs="Tahoma"/>
          <w:sz w:val="21"/>
          <w:szCs w:val="21"/>
        </w:rPr>
        <w:t xml:space="preserve"> (dále jen „</w:t>
      </w:r>
      <w:r w:rsidRPr="00317B54">
        <w:rPr>
          <w:rFonts w:ascii="Tahoma" w:hAnsi="Tahoma" w:cs="Tahoma"/>
          <w:b/>
          <w:sz w:val="21"/>
          <w:szCs w:val="21"/>
        </w:rPr>
        <w:t>poskytovatel</w:t>
      </w:r>
      <w:r w:rsidRPr="00317B54">
        <w:rPr>
          <w:rFonts w:ascii="Tahoma" w:hAnsi="Tahoma" w:cs="Tahoma"/>
          <w:sz w:val="21"/>
          <w:szCs w:val="21"/>
        </w:rPr>
        <w:t xml:space="preserve">“) </w:t>
      </w:r>
      <w:r w:rsidR="00A40492" w:rsidRPr="00317B54">
        <w:rPr>
          <w:rFonts w:ascii="Tahoma" w:hAnsi="Tahoma" w:cs="Tahoma"/>
          <w:sz w:val="21"/>
          <w:szCs w:val="21"/>
          <w:lang w:val="cs-CZ"/>
        </w:rPr>
        <w:t>Příjemci</w:t>
      </w:r>
      <w:r w:rsidRPr="00317B54">
        <w:rPr>
          <w:rFonts w:ascii="Tahoma" w:hAnsi="Tahoma" w:cs="Tahoma"/>
          <w:sz w:val="21"/>
          <w:szCs w:val="21"/>
        </w:rPr>
        <w:t xml:space="preserve"> finanční prostředky ze státního rozpočtu ČR formou účelové dotace k jejich využití na dosažení cílů a parametrů stanovených v rámci řešení projektu.</w:t>
      </w:r>
    </w:p>
    <w:p w14:paraId="40F976AD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3D4AB133" w14:textId="77777777" w:rsidR="00682ADD" w:rsidRPr="00317B54" w:rsidRDefault="00682ADD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</w:t>
      </w:r>
      <w:r w:rsidRPr="00317B54">
        <w:rPr>
          <w:rFonts w:ascii="Tahoma" w:hAnsi="Tahoma" w:cs="Tahoma"/>
          <w:sz w:val="21"/>
          <w:szCs w:val="21"/>
        </w:rPr>
        <w:t xml:space="preserve"> prohlašuj</w:t>
      </w:r>
      <w:r w:rsidRPr="00317B54">
        <w:rPr>
          <w:rFonts w:ascii="Tahoma" w:hAnsi="Tahoma" w:cs="Tahoma"/>
          <w:sz w:val="21"/>
          <w:szCs w:val="21"/>
          <w:lang w:val="cs-CZ"/>
        </w:rPr>
        <w:t>í</w:t>
      </w:r>
      <w:r w:rsidRPr="00317B54">
        <w:rPr>
          <w:rFonts w:ascii="Tahoma" w:hAnsi="Tahoma" w:cs="Tahoma"/>
          <w:sz w:val="21"/>
          <w:szCs w:val="21"/>
        </w:rPr>
        <w:t>, že při řešení projektu bylo dosaženo předpokládaných cílů řešení projektu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tj. </w:t>
      </w:r>
      <w:r w:rsidR="0004552E">
        <w:rPr>
          <w:rFonts w:ascii="Tahoma" w:hAnsi="Tahoma" w:cs="Tahoma"/>
          <w:sz w:val="21"/>
          <w:szCs w:val="21"/>
          <w:lang w:val="cs-CZ"/>
        </w:rPr>
        <w:t>zejména 1x Software a 1x Soubor map se specializovaným obsahem</w:t>
      </w:r>
      <w:r w:rsidRPr="00317B54">
        <w:rPr>
          <w:rFonts w:ascii="Tahoma" w:hAnsi="Tahoma" w:cs="Tahoma"/>
          <w:sz w:val="21"/>
          <w:szCs w:val="21"/>
        </w:rPr>
        <w:t xml:space="preserve">. </w:t>
      </w:r>
    </w:p>
    <w:p w14:paraId="757CD002" w14:textId="77777777" w:rsidR="00682ADD" w:rsidRPr="00317B54" w:rsidRDefault="00682ADD" w:rsidP="00682ADD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5044DECD" w14:textId="50D80135" w:rsidR="00682ADD" w:rsidRDefault="00682ADD" w:rsidP="005354EC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5354EC">
        <w:rPr>
          <w:rFonts w:ascii="Tahoma" w:hAnsi="Tahoma" w:cs="Tahoma"/>
          <w:sz w:val="21"/>
          <w:szCs w:val="21"/>
          <w:lang w:val="cs-CZ"/>
        </w:rPr>
        <w:t xml:space="preserve">Smluvní strany prohlašují, že na základě ustanovení smlouvy </w:t>
      </w:r>
      <w:proofErr w:type="spellStart"/>
      <w:r w:rsidRPr="005354EC">
        <w:rPr>
          <w:rFonts w:ascii="Tahoma" w:hAnsi="Tahoma" w:cs="Tahoma"/>
          <w:sz w:val="21"/>
          <w:szCs w:val="21"/>
          <w:lang w:val="cs-CZ"/>
        </w:rPr>
        <w:t>int</w:t>
      </w:r>
      <w:proofErr w:type="spellEnd"/>
      <w:r w:rsidRPr="005354EC">
        <w:rPr>
          <w:rFonts w:ascii="Tahoma" w:hAnsi="Tahoma" w:cs="Tahoma"/>
          <w:sz w:val="21"/>
          <w:szCs w:val="21"/>
          <w:lang w:val="cs-CZ"/>
        </w:rPr>
        <w:t xml:space="preserve">. č. </w:t>
      </w:r>
      <w:r w:rsidR="00D51383">
        <w:rPr>
          <w:rFonts w:ascii="Tahoma" w:hAnsi="Tahoma" w:cs="Tahoma"/>
          <w:sz w:val="21"/>
          <w:szCs w:val="21"/>
          <w:lang w:val="cs-CZ"/>
        </w:rPr>
        <w:t>MTI_S/14/7630/018</w:t>
      </w:r>
      <w:r w:rsidRPr="005354EC">
        <w:rPr>
          <w:rFonts w:ascii="Tahoma" w:hAnsi="Tahoma" w:cs="Tahoma"/>
          <w:sz w:val="21"/>
          <w:szCs w:val="21"/>
          <w:lang w:val="cs-CZ"/>
        </w:rPr>
        <w:t xml:space="preserve"> ze dne </w:t>
      </w:r>
      <w:proofErr w:type="gramStart"/>
      <w:r w:rsidR="00D51383">
        <w:rPr>
          <w:rFonts w:ascii="Tahoma" w:hAnsi="Tahoma" w:cs="Tahoma"/>
          <w:sz w:val="21"/>
          <w:szCs w:val="21"/>
          <w:lang w:val="cs-CZ"/>
        </w:rPr>
        <w:t>5.9.2014</w:t>
      </w:r>
      <w:proofErr w:type="gramEnd"/>
      <w:r w:rsidR="00054A76" w:rsidRPr="005354E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5354EC">
        <w:rPr>
          <w:rFonts w:ascii="Tahoma" w:hAnsi="Tahoma" w:cs="Tahoma"/>
          <w:sz w:val="21"/>
          <w:szCs w:val="21"/>
          <w:lang w:val="cs-CZ"/>
        </w:rPr>
        <w:t>(dále jen „</w:t>
      </w:r>
      <w:r w:rsidRPr="005354EC">
        <w:rPr>
          <w:rFonts w:ascii="Tahoma" w:hAnsi="Tahoma" w:cs="Tahoma"/>
          <w:b/>
          <w:sz w:val="21"/>
          <w:szCs w:val="21"/>
          <w:lang w:val="cs-CZ"/>
        </w:rPr>
        <w:t>smlouva o spolupráci</w:t>
      </w:r>
      <w:r w:rsidRPr="005354EC">
        <w:rPr>
          <w:rFonts w:ascii="Tahoma" w:hAnsi="Tahoma" w:cs="Tahoma"/>
          <w:sz w:val="21"/>
          <w:szCs w:val="21"/>
          <w:lang w:val="cs-CZ"/>
        </w:rPr>
        <w:t>“) j</w:t>
      </w:r>
      <w:r w:rsidR="00C7328F">
        <w:rPr>
          <w:rFonts w:ascii="Tahoma" w:hAnsi="Tahoma" w:cs="Tahoma"/>
          <w:sz w:val="21"/>
          <w:szCs w:val="21"/>
          <w:lang w:val="cs-CZ"/>
        </w:rPr>
        <w:t>sou</w:t>
      </w:r>
      <w:r w:rsidR="00054A76" w:rsidRPr="005354EC">
        <w:rPr>
          <w:rFonts w:ascii="Tahoma" w:hAnsi="Tahoma" w:cs="Tahoma"/>
          <w:sz w:val="21"/>
          <w:szCs w:val="21"/>
          <w:lang w:val="cs-CZ"/>
        </w:rPr>
        <w:t xml:space="preserve"> </w:t>
      </w:r>
      <w:r w:rsidR="00C7328F">
        <w:rPr>
          <w:rFonts w:ascii="Tahoma" w:hAnsi="Tahoma" w:cs="Tahoma"/>
          <w:sz w:val="21"/>
          <w:szCs w:val="21"/>
          <w:lang w:val="cs-CZ"/>
        </w:rPr>
        <w:t>smluvní strany spoluvlastníky</w:t>
      </w:r>
      <w:r w:rsidR="00054A76" w:rsidRPr="005354EC">
        <w:rPr>
          <w:rFonts w:ascii="Tahoma" w:hAnsi="Tahoma" w:cs="Tahoma"/>
          <w:sz w:val="21"/>
          <w:szCs w:val="21"/>
          <w:lang w:val="cs-CZ"/>
        </w:rPr>
        <w:t xml:space="preserve"> </w:t>
      </w:r>
      <w:r w:rsidR="00FE28FD" w:rsidRPr="005354EC">
        <w:rPr>
          <w:rFonts w:ascii="Tahoma" w:hAnsi="Tahoma" w:cs="Tahoma"/>
          <w:sz w:val="21"/>
          <w:szCs w:val="21"/>
          <w:lang w:val="cs-CZ"/>
        </w:rPr>
        <w:t xml:space="preserve">níže uvedených </w:t>
      </w:r>
      <w:r w:rsidRPr="005354EC">
        <w:rPr>
          <w:rFonts w:ascii="Tahoma" w:hAnsi="Tahoma" w:cs="Tahoma"/>
          <w:sz w:val="21"/>
          <w:szCs w:val="21"/>
          <w:lang w:val="cs-CZ"/>
        </w:rPr>
        <w:t>výsledků výzkumu a vývoje</w:t>
      </w:r>
      <w:r w:rsidR="004047EB" w:rsidRPr="005354EC">
        <w:rPr>
          <w:rFonts w:ascii="Tahoma" w:hAnsi="Tahoma" w:cs="Tahoma"/>
          <w:sz w:val="21"/>
          <w:szCs w:val="21"/>
          <w:lang w:val="cs-CZ"/>
        </w:rPr>
        <w:t>.</w:t>
      </w:r>
    </w:p>
    <w:p w14:paraId="7D2444E5" w14:textId="77777777" w:rsidR="005354EC" w:rsidRPr="005354EC" w:rsidRDefault="005354EC" w:rsidP="005354EC">
      <w:pPr>
        <w:pStyle w:val="Odstavecseseznamem"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</w:p>
    <w:p w14:paraId="73741101" w14:textId="77777777" w:rsidR="008359B7" w:rsidRPr="00990B34" w:rsidRDefault="005354EC" w:rsidP="00990B34">
      <w:pPr>
        <w:pStyle w:val="Odstavecseseznamem"/>
        <w:numPr>
          <w:ilvl w:val="0"/>
          <w:numId w:val="7"/>
        </w:numPr>
        <w:autoSpaceDE/>
        <w:autoSpaceDN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990B34">
        <w:rPr>
          <w:rFonts w:ascii="Tahoma" w:hAnsi="Tahoma" w:cs="Tahoma"/>
          <w:sz w:val="21"/>
          <w:szCs w:val="21"/>
          <w:lang w:val="cs-CZ"/>
        </w:rPr>
        <w:t>Příjemce podpory prohlašuje, že uvedené výsledky řešení projektu nejsou zároveň výsledky jiného projektu nebo výzkumného záměru.</w:t>
      </w:r>
    </w:p>
    <w:p w14:paraId="46BD5178" w14:textId="77777777" w:rsidR="005354EC" w:rsidRPr="005354EC" w:rsidRDefault="005354EC" w:rsidP="005354EC">
      <w:pPr>
        <w:pStyle w:val="Odstavecseseznamem"/>
        <w:autoSpaceDE/>
        <w:autoSpaceDN/>
        <w:ind w:left="714"/>
        <w:rPr>
          <w:rFonts w:ascii="Tahoma" w:hAnsi="Tahoma" w:cs="Tahoma"/>
          <w:sz w:val="21"/>
          <w:szCs w:val="21"/>
        </w:rPr>
      </w:pPr>
    </w:p>
    <w:p w14:paraId="67EB370B" w14:textId="77777777" w:rsidR="00003E07" w:rsidRPr="005354EC" w:rsidRDefault="008359B7" w:rsidP="005354EC">
      <w:pPr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5354EC">
        <w:rPr>
          <w:rFonts w:ascii="Tahoma" w:hAnsi="Tahoma" w:cs="Tahoma"/>
          <w:sz w:val="21"/>
          <w:szCs w:val="21"/>
          <w:lang w:val="cs-CZ"/>
        </w:rPr>
        <w:t xml:space="preserve">Vzhledem 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 xml:space="preserve">k povinnosti </w:t>
      </w:r>
      <w:r w:rsidR="002F1076" w:rsidRPr="005354EC">
        <w:rPr>
          <w:rFonts w:ascii="Tahoma" w:hAnsi="Tahoma" w:cs="Tahoma"/>
          <w:sz w:val="21"/>
          <w:szCs w:val="21"/>
          <w:lang w:val="cs-CZ"/>
        </w:rPr>
        <w:t>Smluvních stran</w:t>
      </w:r>
      <w:r w:rsidRPr="005354EC">
        <w:rPr>
          <w:rFonts w:ascii="Tahoma" w:hAnsi="Tahoma" w:cs="Tahoma"/>
          <w:sz w:val="21"/>
          <w:szCs w:val="21"/>
          <w:lang w:val="cs-CZ"/>
        </w:rPr>
        <w:t xml:space="preserve"> uzavřít na základě </w:t>
      </w:r>
      <w:r w:rsidR="002F1076" w:rsidRPr="005354EC">
        <w:rPr>
          <w:rFonts w:ascii="Tahoma" w:hAnsi="Tahoma" w:cs="Tahoma"/>
          <w:sz w:val="21"/>
          <w:szCs w:val="21"/>
          <w:lang w:val="cs-CZ"/>
        </w:rPr>
        <w:t>Smlouvy o spolupráci, Poskytovatelské smlouvy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 xml:space="preserve"> a na </w:t>
      </w:r>
      <w:r w:rsidR="0029515D" w:rsidRPr="005354EC">
        <w:rPr>
          <w:rFonts w:ascii="Tahoma" w:hAnsi="Tahoma" w:cs="Tahoma"/>
          <w:sz w:val="21"/>
          <w:szCs w:val="21"/>
          <w:lang w:val="cs-CZ"/>
        </w:rPr>
        <w:t xml:space="preserve">základě 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>zák</w:t>
      </w:r>
      <w:r w:rsidR="0029515D" w:rsidRPr="005354EC">
        <w:rPr>
          <w:rFonts w:ascii="Tahoma" w:hAnsi="Tahoma" w:cs="Tahoma"/>
          <w:sz w:val="21"/>
          <w:szCs w:val="21"/>
          <w:lang w:val="cs-CZ"/>
        </w:rPr>
        <w:t>ona o podpoře výzkumu a vývoje S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>mlouvu o využití výsledků projektu se smluvní strany dohodly na následujícím:</w:t>
      </w:r>
    </w:p>
    <w:p w14:paraId="45AB81A7" w14:textId="77777777" w:rsidR="00584B64" w:rsidRPr="00317B54" w:rsidRDefault="00584B64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F99C9A5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II.</w:t>
      </w:r>
    </w:p>
    <w:p w14:paraId="29D9A0F3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Předmět smlouvy</w:t>
      </w:r>
    </w:p>
    <w:p w14:paraId="1D00543C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30AC3FFD" w14:textId="77777777" w:rsidR="00915B90" w:rsidRPr="00317B54" w:rsidRDefault="00915B90" w:rsidP="005D6671">
      <w:pPr>
        <w:pStyle w:val="Odstavecseseznamem"/>
        <w:ind w:left="644"/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Tato smlouva vymezuje dosažené výsledky projektu</w:t>
      </w:r>
      <w:r w:rsidR="00167486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a jejich srovnání s cíli projektu, dále stanoví vzájemnou úpravu vlastnických a užívacích práv k výsledkům projektu podle § 16 zákona o podpoře výzkumu a vývoje, dále stanoví způsob využití výsledku a dobu, ve které bude výsledek využit, dále stanoví rozsah stupně důvěrnosti údajů a způsob nakládání s nimi a další úpravu smluvních vztahů mezi </w:t>
      </w:r>
      <w:r w:rsidR="005B46BE" w:rsidRPr="00317B54">
        <w:rPr>
          <w:rFonts w:ascii="Tahoma" w:hAnsi="Tahoma" w:cs="Tahoma"/>
          <w:sz w:val="21"/>
          <w:szCs w:val="21"/>
          <w:lang w:val="cs-CZ"/>
        </w:rPr>
        <w:t>smluvními stranami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při aplikaci této smlouvy. </w:t>
      </w:r>
    </w:p>
    <w:p w14:paraId="5B1F9D9B" w14:textId="77777777" w:rsidR="00915B90" w:rsidRPr="00317B54" w:rsidRDefault="00915B90" w:rsidP="008359B7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6EE3533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5B7BC2F6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III.</w:t>
      </w:r>
    </w:p>
    <w:p w14:paraId="35F3449D" w14:textId="77777777" w:rsidR="00FE28FD" w:rsidRPr="00317B54" w:rsidRDefault="00FE28FD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Výsledky projektu</w:t>
      </w:r>
      <w:r w:rsidR="0093285E" w:rsidRPr="00317B54">
        <w:rPr>
          <w:rFonts w:ascii="Tahoma" w:hAnsi="Tahoma" w:cs="Tahoma"/>
          <w:b/>
          <w:sz w:val="21"/>
          <w:szCs w:val="21"/>
          <w:lang w:val="cs-CZ"/>
        </w:rPr>
        <w:t xml:space="preserve"> a úprava vlastnických práv k výsledkům</w:t>
      </w:r>
    </w:p>
    <w:p w14:paraId="509C0E6E" w14:textId="77777777" w:rsidR="00971F0A" w:rsidRPr="00317B54" w:rsidRDefault="00971F0A" w:rsidP="00EB4F1E">
      <w:pPr>
        <w:rPr>
          <w:rFonts w:ascii="Tahoma" w:hAnsi="Tahoma" w:cs="Tahoma"/>
          <w:sz w:val="21"/>
          <w:szCs w:val="21"/>
          <w:lang w:val="cs-CZ"/>
        </w:rPr>
      </w:pPr>
    </w:p>
    <w:p w14:paraId="0DE2722C" w14:textId="015F0CDA" w:rsidR="00971F0A" w:rsidRPr="00317B54" w:rsidRDefault="00836E56" w:rsidP="00657692">
      <w:pPr>
        <w:numPr>
          <w:ilvl w:val="0"/>
          <w:numId w:val="9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Příjemce dosáhl ve spolupráci se </w:t>
      </w:r>
      <w:proofErr w:type="spellStart"/>
      <w:r>
        <w:rPr>
          <w:rFonts w:ascii="Tahoma" w:hAnsi="Tahoma" w:cs="Tahoma"/>
          <w:sz w:val="21"/>
          <w:szCs w:val="21"/>
          <w:lang w:val="cs-CZ"/>
        </w:rPr>
        <w:t>spolupříjemc</w:t>
      </w:r>
      <w:r w:rsidR="00B40BCA">
        <w:rPr>
          <w:rFonts w:ascii="Tahoma" w:hAnsi="Tahoma" w:cs="Tahoma"/>
          <w:sz w:val="21"/>
          <w:szCs w:val="21"/>
          <w:lang w:val="cs-CZ"/>
        </w:rPr>
        <w:t>i</w:t>
      </w:r>
      <w:proofErr w:type="spellEnd"/>
      <w:r w:rsidR="00971F0A" w:rsidRPr="00317B54">
        <w:rPr>
          <w:rFonts w:ascii="Tahoma" w:hAnsi="Tahoma" w:cs="Tahoma"/>
          <w:sz w:val="21"/>
          <w:szCs w:val="21"/>
          <w:lang w:val="cs-CZ"/>
        </w:rPr>
        <w:t xml:space="preserve"> při řešení projektu následujících výsledků:</w:t>
      </w:r>
    </w:p>
    <w:p w14:paraId="4342BE27" w14:textId="77777777" w:rsidR="00535FDA" w:rsidRPr="00317B54" w:rsidRDefault="00C7328F" w:rsidP="00C7328F">
      <w:pPr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 w:rsidRPr="00C7328F">
        <w:rPr>
          <w:rFonts w:ascii="Tahoma" w:hAnsi="Tahoma" w:cs="Tahoma"/>
          <w:sz w:val="21"/>
          <w:szCs w:val="21"/>
          <w:lang w:val="cs-CZ"/>
        </w:rPr>
        <w:t>Informační systém ZAVOD</w:t>
      </w:r>
      <w:r>
        <w:rPr>
          <w:rFonts w:ascii="Tahoma" w:hAnsi="Tahoma" w:cs="Tahoma"/>
          <w:sz w:val="21"/>
          <w:szCs w:val="21"/>
          <w:lang w:val="cs-CZ"/>
        </w:rPr>
        <w:t xml:space="preserve"> (druh Software) – spoluvlastněn všemi smluvními stranami rovným dílem.</w:t>
      </w:r>
    </w:p>
    <w:p w14:paraId="7285B289" w14:textId="77777777" w:rsidR="007F568E" w:rsidRPr="00C7328F" w:rsidRDefault="00C7328F" w:rsidP="00C7328F">
      <w:pPr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 w:rsidRPr="00C7328F">
        <w:rPr>
          <w:rFonts w:ascii="Tahoma" w:hAnsi="Tahoma" w:cs="Tahoma"/>
          <w:sz w:val="21"/>
          <w:szCs w:val="21"/>
          <w:lang w:val="cs-CZ"/>
        </w:rPr>
        <w:t>Soubor map s odborným obsahem</w:t>
      </w:r>
      <w:r>
        <w:rPr>
          <w:rFonts w:ascii="Tahoma" w:hAnsi="Tahoma" w:cs="Tahoma"/>
          <w:sz w:val="21"/>
          <w:szCs w:val="21"/>
          <w:lang w:val="cs-CZ"/>
        </w:rPr>
        <w:t xml:space="preserve"> (druh Jiné)</w:t>
      </w:r>
      <w:r w:rsidRPr="00C7328F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– spoluvlastněn všemi smluvními stranami rovným dílem.</w:t>
      </w:r>
    </w:p>
    <w:p w14:paraId="0E1F1FD8" w14:textId="77777777" w:rsidR="007F568E" w:rsidRPr="00317B54" w:rsidRDefault="00667C45" w:rsidP="00667C45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dále jen („</w:t>
      </w:r>
      <w:r w:rsidRPr="00317B54">
        <w:rPr>
          <w:rFonts w:ascii="Tahoma" w:hAnsi="Tahoma" w:cs="Tahoma"/>
          <w:b/>
          <w:sz w:val="21"/>
          <w:szCs w:val="21"/>
          <w:lang w:val="cs-CZ"/>
        </w:rPr>
        <w:t>výsledky</w:t>
      </w:r>
      <w:r w:rsidRPr="00317B54">
        <w:rPr>
          <w:rFonts w:ascii="Tahoma" w:hAnsi="Tahoma" w:cs="Tahoma"/>
          <w:sz w:val="21"/>
          <w:szCs w:val="21"/>
          <w:lang w:val="cs-CZ"/>
        </w:rPr>
        <w:t>“).</w:t>
      </w:r>
    </w:p>
    <w:p w14:paraId="5B154E80" w14:textId="77777777" w:rsidR="00FE28FD" w:rsidRPr="00317B54" w:rsidRDefault="00FE28FD" w:rsidP="005D6671">
      <w:pPr>
        <w:rPr>
          <w:rFonts w:ascii="Tahoma" w:hAnsi="Tahoma" w:cs="Tahoma"/>
          <w:b/>
          <w:sz w:val="21"/>
          <w:szCs w:val="21"/>
          <w:lang w:val="cs-CZ"/>
        </w:rPr>
      </w:pPr>
    </w:p>
    <w:p w14:paraId="5B7164B5" w14:textId="77777777" w:rsidR="0093285E" w:rsidRPr="00317B54" w:rsidRDefault="0093285E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IV.</w:t>
      </w:r>
    </w:p>
    <w:p w14:paraId="28315649" w14:textId="77777777" w:rsidR="00915B90" w:rsidRPr="00317B54" w:rsidRDefault="00A16893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Způsob využití výsledků projektu</w:t>
      </w:r>
    </w:p>
    <w:p w14:paraId="07C802E4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1F23AC89" w14:textId="77777777" w:rsidR="00F33D59" w:rsidRPr="00317B54" w:rsidRDefault="00EA6AED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Projekt není veřejnou zakázkou</w:t>
      </w:r>
      <w:r w:rsidR="00836E56">
        <w:rPr>
          <w:rFonts w:ascii="Tahoma" w:hAnsi="Tahoma" w:cs="Tahoma"/>
          <w:sz w:val="21"/>
          <w:szCs w:val="21"/>
          <w:lang w:val="cs-CZ"/>
        </w:rPr>
        <w:t>,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a proto se na úpravu práv k jeho výsledků</w:t>
      </w:r>
      <w:r w:rsidR="00EA76C0" w:rsidRPr="00317B54">
        <w:rPr>
          <w:rFonts w:ascii="Tahoma" w:hAnsi="Tahoma" w:cs="Tahoma"/>
          <w:sz w:val="21"/>
          <w:szCs w:val="21"/>
          <w:lang w:val="cs-CZ"/>
        </w:rPr>
        <w:t>m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a jejich využi</w:t>
      </w:r>
      <w:r w:rsidR="00CD7A0C" w:rsidRPr="00317B54">
        <w:rPr>
          <w:rFonts w:ascii="Tahoma" w:hAnsi="Tahoma" w:cs="Tahoma"/>
          <w:sz w:val="21"/>
          <w:szCs w:val="21"/>
          <w:lang w:val="cs-CZ"/>
        </w:rPr>
        <w:t>t</w:t>
      </w:r>
      <w:r w:rsidRPr="00317B54">
        <w:rPr>
          <w:rFonts w:ascii="Tahoma" w:hAnsi="Tahoma" w:cs="Tahoma"/>
          <w:sz w:val="21"/>
          <w:szCs w:val="21"/>
          <w:lang w:val="cs-CZ"/>
        </w:rPr>
        <w:t>í nevzta</w:t>
      </w:r>
      <w:r w:rsidR="00EC2C8B" w:rsidRPr="00317B54">
        <w:rPr>
          <w:rFonts w:ascii="Tahoma" w:hAnsi="Tahoma" w:cs="Tahoma"/>
          <w:sz w:val="21"/>
          <w:szCs w:val="21"/>
          <w:lang w:val="cs-CZ"/>
        </w:rPr>
        <w:t>hují ustanovení odst. 1 a 2 § 16 zákona o podpoře výzkumu a vývoje</w:t>
      </w:r>
      <w:r w:rsidR="00CD7A0C" w:rsidRPr="00317B54">
        <w:rPr>
          <w:rFonts w:ascii="Tahoma" w:hAnsi="Tahoma" w:cs="Tahoma"/>
          <w:sz w:val="21"/>
          <w:szCs w:val="21"/>
          <w:lang w:val="cs-CZ"/>
        </w:rPr>
        <w:t xml:space="preserve">. </w:t>
      </w:r>
      <w:r w:rsidR="00EC2C8B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369ED717" w14:textId="77777777" w:rsidR="00F33D59" w:rsidRPr="00317B54" w:rsidRDefault="00F33D59" w:rsidP="00F33D59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6AE6699" w14:textId="77777777" w:rsidR="0063751F" w:rsidRPr="00317B54" w:rsidRDefault="00915B90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 xml:space="preserve">Vzhledem k tomu, že dosažené výsledky byly financovány jak z veřejných prostředků, tak neveřejných prostředků </w:t>
      </w:r>
      <w:r w:rsidR="00C7328F">
        <w:rPr>
          <w:rFonts w:ascii="Tahoma" w:hAnsi="Tahoma" w:cs="Tahoma"/>
          <w:sz w:val="21"/>
          <w:szCs w:val="21"/>
          <w:lang w:val="cs-CZ"/>
        </w:rPr>
        <w:t>všech smluvních stran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, </w:t>
      </w:r>
      <w:r w:rsidR="00236B81" w:rsidRPr="00317B54">
        <w:rPr>
          <w:rFonts w:ascii="Tahoma" w:hAnsi="Tahoma" w:cs="Tahoma"/>
          <w:sz w:val="21"/>
          <w:szCs w:val="21"/>
          <w:lang w:val="cs-CZ"/>
        </w:rPr>
        <w:t xml:space="preserve">postupují smluvní strany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v souladu s § 16 </w:t>
      </w:r>
      <w:r w:rsidR="004F77F0" w:rsidRPr="00317B54">
        <w:rPr>
          <w:rFonts w:ascii="Tahoma" w:hAnsi="Tahoma" w:cs="Tahoma"/>
          <w:sz w:val="21"/>
          <w:szCs w:val="21"/>
          <w:lang w:val="cs-CZ"/>
        </w:rPr>
        <w:t xml:space="preserve">odst. 4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zákona o </w:t>
      </w:r>
      <w:r w:rsidR="00B6713C" w:rsidRPr="00317B54">
        <w:rPr>
          <w:rFonts w:ascii="Tahoma" w:hAnsi="Tahoma" w:cs="Tahoma"/>
          <w:sz w:val="21"/>
          <w:szCs w:val="21"/>
          <w:lang w:val="cs-CZ"/>
        </w:rPr>
        <w:t>podpoře výzkumu a vývoje</w:t>
      </w:r>
      <w:r w:rsidR="0063751F" w:rsidRPr="00317B54">
        <w:rPr>
          <w:rFonts w:ascii="Tahoma" w:hAnsi="Tahoma" w:cs="Tahoma"/>
          <w:sz w:val="21"/>
          <w:szCs w:val="21"/>
          <w:lang w:val="cs-CZ"/>
        </w:rPr>
        <w:t xml:space="preserve"> a dohodly se na následujícím využití výsledků:</w:t>
      </w:r>
    </w:p>
    <w:p w14:paraId="6BA2BBDE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5D0E2E01" w14:textId="77777777" w:rsidR="00915B90" w:rsidRPr="00317B54" w:rsidRDefault="00C7328F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Každá smluvní strana </w:t>
      </w:r>
      <w:r w:rsidR="00915B90" w:rsidRPr="00317B54">
        <w:rPr>
          <w:rFonts w:ascii="Tahoma" w:hAnsi="Tahoma" w:cs="Tahoma"/>
          <w:sz w:val="21"/>
          <w:szCs w:val="21"/>
          <w:lang w:val="cs-CZ"/>
        </w:rPr>
        <w:t>je oprávněn</w:t>
      </w:r>
      <w:r>
        <w:rPr>
          <w:rFonts w:ascii="Tahoma" w:hAnsi="Tahoma" w:cs="Tahoma"/>
          <w:sz w:val="21"/>
          <w:szCs w:val="21"/>
          <w:lang w:val="cs-CZ"/>
        </w:rPr>
        <w:t>a</w:t>
      </w:r>
      <w:r w:rsidR="00915B90" w:rsidRPr="00317B54">
        <w:rPr>
          <w:rFonts w:ascii="Tahoma" w:hAnsi="Tahoma" w:cs="Tahoma"/>
          <w:sz w:val="21"/>
          <w:szCs w:val="21"/>
          <w:lang w:val="cs-CZ"/>
        </w:rPr>
        <w:t xml:space="preserve"> výsledky projektu využívat následujícím způsobem:</w:t>
      </w:r>
    </w:p>
    <w:p w14:paraId="2936A6D8" w14:textId="396F5D35" w:rsidR="00452AC7" w:rsidRDefault="000F380E" w:rsidP="00584B64">
      <w:pPr>
        <w:pStyle w:val="Odstavecseseznamem"/>
        <w:jc w:val="both"/>
        <w:rPr>
          <w:rFonts w:ascii="Tahoma" w:hAnsi="Tahoma" w:cs="Tahoma"/>
          <w:noProof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fldChar w:fldCharType="begin">
          <w:ffData>
            <w:name w:val="Text78"/>
            <w:enabled/>
            <w:calcOnExit w:val="0"/>
            <w:textInput>
              <w:default w:val="např.: Další výzkum a vývoj výsledků a následná komercializace výrobků. Uživatel je oprávněn poskytovat licence k výsledkům projektu a převádět své oprávnění pouze se souhlasem TUL.TUL je oprávněna výsledky užívat ke své vnitřní potřebě"/>
            </w:textInput>
          </w:ffData>
        </w:fldChar>
      </w:r>
      <w:bookmarkStart w:id="2" w:name="Text78"/>
      <w:r w:rsidRPr="00317B54">
        <w:rPr>
          <w:rFonts w:ascii="Tahoma" w:hAnsi="Tahoma" w:cs="Tahoma"/>
          <w:sz w:val="21"/>
          <w:szCs w:val="21"/>
          <w:lang w:val="cs-CZ"/>
        </w:rPr>
        <w:instrText xml:space="preserve"> FORMTEXT </w:instrText>
      </w:r>
      <w:r w:rsidRPr="00317B54">
        <w:rPr>
          <w:rFonts w:ascii="Tahoma" w:hAnsi="Tahoma" w:cs="Tahoma"/>
          <w:sz w:val="21"/>
          <w:szCs w:val="21"/>
          <w:lang w:val="cs-CZ"/>
        </w:rPr>
      </w:r>
      <w:r w:rsidRPr="00317B54">
        <w:rPr>
          <w:rFonts w:ascii="Tahoma" w:hAnsi="Tahoma" w:cs="Tahoma"/>
          <w:sz w:val="21"/>
          <w:szCs w:val="21"/>
          <w:lang w:val="cs-CZ"/>
        </w:rPr>
        <w:fldChar w:fldCharType="separate"/>
      </w:r>
      <w:r w:rsidR="00C7328F">
        <w:rPr>
          <w:rFonts w:ascii="Tahoma" w:hAnsi="Tahoma" w:cs="Tahoma"/>
          <w:noProof/>
          <w:sz w:val="21"/>
          <w:szCs w:val="21"/>
          <w:lang w:val="cs-CZ"/>
        </w:rPr>
        <w:t>Pro d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>alší výzkum</w:t>
      </w:r>
      <w:r w:rsidR="00A90882">
        <w:rPr>
          <w:rFonts w:ascii="Tahoma" w:hAnsi="Tahoma" w:cs="Tahoma"/>
          <w:noProof/>
          <w:sz w:val="21"/>
          <w:szCs w:val="21"/>
          <w:lang w:val="cs-CZ"/>
        </w:rPr>
        <w:t>,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 xml:space="preserve"> vývoj výsledků </w:t>
      </w:r>
      <w:r w:rsidR="00A90882">
        <w:rPr>
          <w:rFonts w:ascii="Tahoma" w:hAnsi="Tahoma" w:cs="Tahoma"/>
          <w:noProof/>
          <w:sz w:val="21"/>
          <w:szCs w:val="21"/>
          <w:lang w:val="cs-CZ"/>
        </w:rPr>
        <w:t xml:space="preserve">a poskytování služeb třetím stranám využívá software </w:t>
      </w:r>
      <w:r w:rsidR="00C7328F">
        <w:rPr>
          <w:rFonts w:ascii="Tahoma" w:hAnsi="Tahoma" w:cs="Tahoma"/>
          <w:noProof/>
          <w:sz w:val="21"/>
          <w:szCs w:val="21"/>
          <w:lang w:val="cs-CZ"/>
        </w:rPr>
        <w:t>samostatně každá smluvní strana bez souhlasu</w:t>
      </w:r>
      <w:r w:rsidR="00D142B5">
        <w:rPr>
          <w:rFonts w:ascii="Tahoma" w:hAnsi="Tahoma" w:cs="Tahoma"/>
          <w:noProof/>
          <w:sz w:val="21"/>
          <w:szCs w:val="21"/>
          <w:lang w:val="cs-CZ"/>
        </w:rPr>
        <w:t xml:space="preserve"> ostatních smluvních stran. P</w:t>
      </w:r>
      <w:r w:rsidR="0061764A">
        <w:rPr>
          <w:rFonts w:ascii="Tahoma" w:hAnsi="Tahoma" w:cs="Tahoma"/>
          <w:noProof/>
          <w:sz w:val="21"/>
          <w:szCs w:val="21"/>
          <w:lang w:val="cs-CZ"/>
        </w:rPr>
        <w:t>oskytnutí</w:t>
      </w:r>
      <w:r w:rsidR="00D142B5">
        <w:rPr>
          <w:rFonts w:ascii="Tahoma" w:hAnsi="Tahoma" w:cs="Tahoma"/>
          <w:noProof/>
          <w:sz w:val="21"/>
          <w:szCs w:val="21"/>
          <w:lang w:val="cs-CZ"/>
        </w:rPr>
        <w:t xml:space="preserve"> licence </w:t>
      </w:r>
      <w:r w:rsidR="00D142B5">
        <w:rPr>
          <w:rFonts w:ascii="Tahoma" w:hAnsi="Tahoma" w:cs="Tahoma"/>
          <w:noProof/>
          <w:sz w:val="21"/>
          <w:szCs w:val="21"/>
          <w:lang w:val="cs-CZ"/>
        </w:rPr>
        <w:lastRenderedPageBreak/>
        <w:t>k </w:t>
      </w:r>
      <w:r w:rsidR="00A90882">
        <w:rPr>
          <w:rFonts w:ascii="Tahoma" w:hAnsi="Tahoma" w:cs="Tahoma"/>
          <w:noProof/>
          <w:sz w:val="21"/>
          <w:szCs w:val="21"/>
          <w:lang w:val="cs-CZ"/>
        </w:rPr>
        <w:t>softwaru</w:t>
      </w:r>
      <w:r w:rsidR="00C7328F">
        <w:rPr>
          <w:rFonts w:ascii="Tahoma" w:hAnsi="Tahoma" w:cs="Tahoma"/>
          <w:noProof/>
          <w:sz w:val="21"/>
          <w:szCs w:val="21"/>
          <w:lang w:val="cs-CZ"/>
        </w:rPr>
        <w:t xml:space="preserve"> </w:t>
      </w:r>
      <w:r w:rsidR="00D142B5">
        <w:rPr>
          <w:rFonts w:ascii="Tahoma" w:hAnsi="Tahoma" w:cs="Tahoma"/>
          <w:noProof/>
          <w:sz w:val="21"/>
          <w:szCs w:val="21"/>
          <w:lang w:val="cs-CZ"/>
        </w:rPr>
        <w:t>je možný pouze podle ceníku schváleného všemi smluvními stranami za nediskriminativních podmínek pro v</w:t>
      </w:r>
      <w:r w:rsidR="00821876">
        <w:rPr>
          <w:rFonts w:ascii="Tahoma" w:hAnsi="Tahoma" w:cs="Tahoma"/>
          <w:noProof/>
          <w:sz w:val="21"/>
          <w:szCs w:val="21"/>
          <w:lang w:val="cs-CZ"/>
        </w:rPr>
        <w:t>š</w:t>
      </w:r>
      <w:r w:rsidR="00D142B5">
        <w:rPr>
          <w:rFonts w:ascii="Tahoma" w:hAnsi="Tahoma" w:cs="Tahoma"/>
          <w:noProof/>
          <w:sz w:val="21"/>
          <w:szCs w:val="21"/>
          <w:lang w:val="cs-CZ"/>
        </w:rPr>
        <w:t xml:space="preserve">echny zájemce. </w:t>
      </w:r>
      <w:r w:rsidR="00821876">
        <w:rPr>
          <w:rFonts w:ascii="Tahoma" w:hAnsi="Tahoma" w:cs="Tahoma"/>
          <w:noProof/>
          <w:sz w:val="21"/>
          <w:szCs w:val="21"/>
          <w:lang w:val="cs-CZ"/>
        </w:rPr>
        <w:t xml:space="preserve">Individuální přístup </w:t>
      </w:r>
      <w:r w:rsidR="00B40BCA">
        <w:rPr>
          <w:rFonts w:ascii="Tahoma" w:hAnsi="Tahoma" w:cs="Tahoma"/>
          <w:noProof/>
          <w:sz w:val="21"/>
          <w:szCs w:val="21"/>
          <w:lang w:val="cs-CZ"/>
        </w:rPr>
        <w:t>(časově omezen</w:t>
      </w:r>
      <w:r w:rsidR="00102A0B">
        <w:rPr>
          <w:rFonts w:ascii="Tahoma" w:hAnsi="Tahoma" w:cs="Tahoma"/>
          <w:noProof/>
          <w:sz w:val="21"/>
          <w:szCs w:val="21"/>
          <w:lang w:val="cs-CZ"/>
        </w:rPr>
        <w:t>á možnost poskytnutí slevy</w:t>
      </w:r>
      <w:r w:rsidR="00B40BCA">
        <w:rPr>
          <w:rFonts w:ascii="Tahoma" w:hAnsi="Tahoma" w:cs="Tahoma"/>
          <w:noProof/>
          <w:sz w:val="21"/>
          <w:szCs w:val="21"/>
          <w:lang w:val="cs-CZ"/>
        </w:rPr>
        <w:t xml:space="preserve">) </w:t>
      </w:r>
      <w:r w:rsidR="00821876">
        <w:rPr>
          <w:rFonts w:ascii="Tahoma" w:hAnsi="Tahoma" w:cs="Tahoma"/>
          <w:noProof/>
          <w:sz w:val="21"/>
          <w:szCs w:val="21"/>
          <w:lang w:val="cs-CZ"/>
        </w:rPr>
        <w:t>bude uplatněn pouze k Severočeským vodovodům a kanalizacím, a.s.</w:t>
      </w:r>
      <w:r w:rsidR="00A90882">
        <w:rPr>
          <w:rFonts w:ascii="Tahoma" w:hAnsi="Tahoma" w:cs="Tahoma"/>
          <w:noProof/>
          <w:sz w:val="21"/>
          <w:szCs w:val="21"/>
          <w:lang w:val="cs-CZ"/>
        </w:rPr>
        <w:t xml:space="preserve"> a Vodovodům a kanalizacím Hodonín, a.s.</w:t>
      </w:r>
      <w:r w:rsidR="00821876">
        <w:rPr>
          <w:rFonts w:ascii="Tahoma" w:hAnsi="Tahoma" w:cs="Tahoma"/>
          <w:noProof/>
          <w:sz w:val="21"/>
          <w:szCs w:val="21"/>
          <w:lang w:val="cs-CZ"/>
        </w:rPr>
        <w:t xml:space="preserve"> z toho důvodu, že v průběhu řešení projektu </w:t>
      </w:r>
      <w:r w:rsidR="00A90882">
        <w:rPr>
          <w:rFonts w:ascii="Tahoma" w:hAnsi="Tahoma" w:cs="Tahoma"/>
          <w:noProof/>
          <w:sz w:val="21"/>
          <w:szCs w:val="21"/>
          <w:lang w:val="cs-CZ"/>
        </w:rPr>
        <w:t xml:space="preserve">poskytovaly </w:t>
      </w:r>
      <w:r w:rsidR="00821876">
        <w:rPr>
          <w:rFonts w:ascii="Tahoma" w:hAnsi="Tahoma" w:cs="Tahoma"/>
          <w:noProof/>
          <w:sz w:val="21"/>
          <w:szCs w:val="21"/>
          <w:lang w:val="cs-CZ"/>
        </w:rPr>
        <w:t xml:space="preserve">součinnost při testování, </w:t>
      </w:r>
      <w:r w:rsidR="00452AC7">
        <w:rPr>
          <w:rFonts w:ascii="Tahoma" w:hAnsi="Tahoma" w:cs="Tahoma"/>
          <w:noProof/>
          <w:sz w:val="21"/>
          <w:szCs w:val="21"/>
          <w:lang w:val="cs-CZ"/>
        </w:rPr>
        <w:t xml:space="preserve">poskytovaly </w:t>
      </w:r>
      <w:r w:rsidR="00821876">
        <w:rPr>
          <w:rFonts w:ascii="Tahoma" w:hAnsi="Tahoma" w:cs="Tahoma"/>
          <w:noProof/>
          <w:sz w:val="21"/>
          <w:szCs w:val="21"/>
          <w:lang w:val="cs-CZ"/>
        </w:rPr>
        <w:t xml:space="preserve">vzorová data a </w:t>
      </w:r>
      <w:r w:rsidR="00452AC7">
        <w:rPr>
          <w:rFonts w:ascii="Tahoma" w:hAnsi="Tahoma" w:cs="Tahoma"/>
          <w:noProof/>
          <w:sz w:val="21"/>
          <w:szCs w:val="21"/>
          <w:lang w:val="cs-CZ"/>
        </w:rPr>
        <w:t xml:space="preserve">podílely se na optimalizaci </w:t>
      </w:r>
      <w:r w:rsidR="00821876">
        <w:rPr>
          <w:rFonts w:ascii="Tahoma" w:hAnsi="Tahoma" w:cs="Tahoma"/>
          <w:noProof/>
          <w:sz w:val="21"/>
          <w:szCs w:val="21"/>
          <w:lang w:val="cs-CZ"/>
        </w:rPr>
        <w:t xml:space="preserve">systému. </w:t>
      </w:r>
      <w:r w:rsidR="00A90882">
        <w:rPr>
          <w:rFonts w:ascii="Tahoma" w:hAnsi="Tahoma" w:cs="Tahoma"/>
          <w:noProof/>
          <w:sz w:val="21"/>
          <w:szCs w:val="21"/>
          <w:lang w:val="cs-CZ"/>
        </w:rPr>
        <w:t>Zisk z</w:t>
      </w:r>
      <w:r w:rsidR="00EF4B34">
        <w:rPr>
          <w:rFonts w:ascii="Tahoma" w:hAnsi="Tahoma" w:cs="Tahoma"/>
          <w:noProof/>
          <w:sz w:val="21"/>
          <w:szCs w:val="21"/>
          <w:lang w:val="cs-CZ"/>
        </w:rPr>
        <w:t> p</w:t>
      </w:r>
      <w:r w:rsidR="0061764A">
        <w:rPr>
          <w:rFonts w:ascii="Tahoma" w:hAnsi="Tahoma" w:cs="Tahoma"/>
          <w:noProof/>
          <w:sz w:val="21"/>
          <w:szCs w:val="21"/>
          <w:lang w:val="cs-CZ"/>
        </w:rPr>
        <w:t>oskytnutí</w:t>
      </w:r>
      <w:r w:rsidR="00A90882">
        <w:rPr>
          <w:rFonts w:ascii="Tahoma" w:hAnsi="Tahoma" w:cs="Tahoma"/>
          <w:noProof/>
          <w:sz w:val="21"/>
          <w:szCs w:val="21"/>
          <w:lang w:val="cs-CZ"/>
        </w:rPr>
        <w:t xml:space="preserve"> licence se dělí rovným dílem mezi smluvní strany. </w:t>
      </w:r>
    </w:p>
    <w:p w14:paraId="0407CE09" w14:textId="0ADF3106" w:rsidR="00915B90" w:rsidRPr="00317B54" w:rsidRDefault="00452AC7" w:rsidP="00584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noProof/>
          <w:sz w:val="21"/>
          <w:szCs w:val="21"/>
          <w:lang w:val="cs-CZ"/>
        </w:rPr>
        <w:t>Soubor map bude předán vlastníkům zobrazených dat bezplatně a mapy nebudou dále nijak komerčně využity.</w:t>
      </w:r>
      <w:r w:rsidR="000F380E" w:rsidRPr="00317B54">
        <w:rPr>
          <w:rFonts w:ascii="Tahoma" w:hAnsi="Tahoma" w:cs="Tahoma"/>
          <w:sz w:val="21"/>
          <w:szCs w:val="21"/>
          <w:lang w:val="cs-CZ"/>
        </w:rPr>
        <w:fldChar w:fldCharType="end"/>
      </w:r>
      <w:bookmarkEnd w:id="2"/>
    </w:p>
    <w:p w14:paraId="3A77D170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1AA88EF" w14:textId="55FA2CE3" w:rsidR="00915B90" w:rsidRPr="00317B54" w:rsidRDefault="00915B90" w:rsidP="00584B64">
      <w:pPr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O plnění závazků bud</w:t>
      </w:r>
      <w:r w:rsidR="00D142B5">
        <w:rPr>
          <w:rFonts w:ascii="Tahoma" w:hAnsi="Tahoma" w:cs="Tahoma"/>
          <w:sz w:val="21"/>
          <w:szCs w:val="21"/>
          <w:lang w:val="cs-CZ"/>
        </w:rPr>
        <w:t>ou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r w:rsidR="00D142B5">
        <w:rPr>
          <w:rFonts w:ascii="Tahoma" w:hAnsi="Tahoma" w:cs="Tahoma"/>
          <w:sz w:val="21"/>
          <w:szCs w:val="21"/>
          <w:lang w:val="cs-CZ"/>
        </w:rPr>
        <w:t xml:space="preserve">oba </w:t>
      </w:r>
      <w:proofErr w:type="spellStart"/>
      <w:r w:rsidR="00D142B5">
        <w:rPr>
          <w:rFonts w:ascii="Tahoma" w:hAnsi="Tahoma" w:cs="Tahoma"/>
          <w:sz w:val="21"/>
          <w:szCs w:val="21"/>
          <w:lang w:val="cs-CZ"/>
        </w:rPr>
        <w:t>spolupříjemci</w:t>
      </w:r>
      <w:proofErr w:type="spellEnd"/>
      <w:r w:rsidRPr="00317B54">
        <w:rPr>
          <w:rFonts w:ascii="Tahoma" w:hAnsi="Tahoma" w:cs="Tahoma"/>
          <w:sz w:val="21"/>
          <w:szCs w:val="21"/>
          <w:lang w:val="cs-CZ"/>
        </w:rPr>
        <w:t xml:space="preserve"> podávat písemnou zprávu příj</w:t>
      </w:r>
      <w:r w:rsidR="00D142B5">
        <w:rPr>
          <w:rFonts w:ascii="Tahoma" w:hAnsi="Tahoma" w:cs="Tahoma"/>
          <w:sz w:val="21"/>
          <w:szCs w:val="21"/>
          <w:lang w:val="cs-CZ"/>
        </w:rPr>
        <w:t>emci, a to 1x ročně vždy k </w:t>
      </w:r>
      <w:r w:rsidR="00A90882">
        <w:rPr>
          <w:rFonts w:ascii="Tahoma" w:hAnsi="Tahoma" w:cs="Tahoma"/>
          <w:sz w:val="21"/>
          <w:szCs w:val="21"/>
          <w:lang w:val="cs-CZ"/>
        </w:rPr>
        <w:t>3</w:t>
      </w:r>
      <w:r w:rsidR="00F974F9" w:rsidRPr="00317B54">
        <w:rPr>
          <w:rFonts w:ascii="Tahoma" w:hAnsi="Tahoma" w:cs="Tahoma"/>
          <w:sz w:val="21"/>
          <w:szCs w:val="21"/>
          <w:lang w:val="cs-CZ"/>
        </w:rPr>
        <w:t xml:space="preserve">1. </w:t>
      </w:r>
      <w:r w:rsidR="00A90882">
        <w:rPr>
          <w:rFonts w:ascii="Tahoma" w:hAnsi="Tahoma" w:cs="Tahoma"/>
          <w:sz w:val="21"/>
          <w:szCs w:val="21"/>
          <w:lang w:val="cs-CZ"/>
        </w:rPr>
        <w:t xml:space="preserve">květnu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počínaje rokem </w:t>
      </w:r>
      <w:r w:rsidR="00D142B5">
        <w:rPr>
          <w:rFonts w:ascii="Tahoma" w:hAnsi="Tahoma" w:cs="Tahoma"/>
          <w:sz w:val="21"/>
          <w:szCs w:val="21"/>
          <w:lang w:val="cs-CZ"/>
        </w:rPr>
        <w:t>2019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. Předání této zprávy je podmínkou pro získávání práv k využití souvisejících výsledků projektu prováděného příjemcem v následujícím roce. </w:t>
      </w:r>
    </w:p>
    <w:p w14:paraId="26540B19" w14:textId="77777777" w:rsidR="00915B90" w:rsidRPr="00317B54" w:rsidRDefault="00915B90" w:rsidP="00915B90">
      <w:pPr>
        <w:ind w:left="709" w:hanging="283"/>
        <w:jc w:val="both"/>
        <w:rPr>
          <w:rFonts w:ascii="Tahoma" w:hAnsi="Tahoma" w:cs="Tahoma"/>
          <w:sz w:val="21"/>
          <w:szCs w:val="21"/>
          <w:lang w:val="cs-CZ"/>
        </w:rPr>
      </w:pPr>
    </w:p>
    <w:p w14:paraId="013A827F" w14:textId="77777777" w:rsidR="00915B90" w:rsidRPr="00317B54" w:rsidRDefault="00915B90" w:rsidP="00584B64">
      <w:pPr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V případě nevyužití výsledků řešení projektu výše uvedeným způsobem a ve stanovené době</w:t>
      </w:r>
      <w:r w:rsidR="008B653E" w:rsidRPr="00317B54">
        <w:rPr>
          <w:rFonts w:ascii="Tahoma" w:hAnsi="Tahoma" w:cs="Tahoma"/>
          <w:sz w:val="21"/>
          <w:szCs w:val="21"/>
          <w:lang w:val="cs-CZ"/>
        </w:rPr>
        <w:t xml:space="preserve"> uvedené v čl. VI odst. 1 této smlouvy,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je </w:t>
      </w:r>
      <w:r w:rsidR="00584B64" w:rsidRPr="00317B54">
        <w:rPr>
          <w:rFonts w:ascii="Tahoma" w:hAnsi="Tahoma" w:cs="Tahoma"/>
          <w:sz w:val="21"/>
          <w:szCs w:val="21"/>
          <w:lang w:val="cs-CZ"/>
        </w:rPr>
        <w:t>Příjemce povinen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poskytnout dosažené výsledky k využití za běžných nediskriminujících podmínek všem zájemcům.</w:t>
      </w:r>
    </w:p>
    <w:p w14:paraId="3CACEF65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5168C471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V.</w:t>
      </w:r>
    </w:p>
    <w:p w14:paraId="3B4504AF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Ochrana výsledku projektu</w:t>
      </w:r>
    </w:p>
    <w:p w14:paraId="61D17B0C" w14:textId="77777777" w:rsidR="00584B64" w:rsidRPr="00317B54" w:rsidRDefault="00584B64" w:rsidP="00693855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3C6A7485" w14:textId="77777777" w:rsidR="00915B90" w:rsidRPr="00317B54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 xml:space="preserve"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 ve smyslu ustanovení občanského zákoníku. </w:t>
      </w:r>
    </w:p>
    <w:p w14:paraId="5B04E124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53DFF36" w14:textId="252C916B" w:rsidR="00915B90" w:rsidRPr="00287659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 xml:space="preserve">Smluvní strany se zavazují chránit výsledek a nezveřejňovat podrobný popis výsledku popřípadě další informace, které by mohly být jiným subjektem zneužitelné a snížit hodnotu výsledku. Výsledek tvoří obchodní tajemství </w:t>
      </w:r>
      <w:r w:rsidR="00411DAD" w:rsidRPr="00317B54">
        <w:rPr>
          <w:rFonts w:ascii="Tahoma" w:hAnsi="Tahoma" w:cs="Tahoma"/>
          <w:sz w:val="21"/>
          <w:szCs w:val="21"/>
          <w:lang w:val="cs-CZ"/>
        </w:rPr>
        <w:t>smluvních stran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ve smyslu usta</w:t>
      </w:r>
      <w:r w:rsidR="00EF4B34">
        <w:rPr>
          <w:rFonts w:ascii="Tahoma" w:hAnsi="Tahoma" w:cs="Tahoma"/>
          <w:sz w:val="21"/>
          <w:szCs w:val="21"/>
          <w:lang w:val="cs-CZ"/>
        </w:rPr>
        <w:t xml:space="preserve">novení občanského zákoníku a </w:t>
      </w:r>
      <w:r w:rsidR="00EF4B34" w:rsidRPr="00287659">
        <w:rPr>
          <w:rFonts w:ascii="Tahoma" w:hAnsi="Tahoma" w:cs="Tahoma"/>
          <w:sz w:val="21"/>
          <w:szCs w:val="21"/>
          <w:lang w:val="cs-CZ"/>
        </w:rPr>
        <w:t>všechny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 smluvní strany se zavazují tajemství nevyzradit žádné jiné osobě bez před</w:t>
      </w:r>
      <w:r w:rsidR="00EF4B34" w:rsidRPr="00287659">
        <w:rPr>
          <w:rFonts w:ascii="Tahoma" w:hAnsi="Tahoma" w:cs="Tahoma"/>
          <w:sz w:val="21"/>
          <w:szCs w:val="21"/>
          <w:lang w:val="cs-CZ"/>
        </w:rPr>
        <w:t>chozího písemného souhlasu ostatních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 smluvní</w:t>
      </w:r>
      <w:r w:rsidR="00EF4B34" w:rsidRPr="00287659">
        <w:rPr>
          <w:rFonts w:ascii="Tahoma" w:hAnsi="Tahoma" w:cs="Tahoma"/>
          <w:sz w:val="21"/>
          <w:szCs w:val="21"/>
          <w:lang w:val="cs-CZ"/>
        </w:rPr>
        <w:t>ch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 stran</w:t>
      </w:r>
      <w:r w:rsidR="00EF4B34" w:rsidRPr="00287659">
        <w:rPr>
          <w:rFonts w:ascii="Tahoma" w:hAnsi="Tahoma" w:cs="Tahoma"/>
          <w:sz w:val="21"/>
          <w:szCs w:val="21"/>
          <w:lang w:val="cs-CZ"/>
        </w:rPr>
        <w:t>, které mají</w:t>
      </w:r>
      <w:r w:rsidR="00693855" w:rsidRPr="00287659">
        <w:rPr>
          <w:rFonts w:ascii="Tahoma" w:hAnsi="Tahoma" w:cs="Tahoma"/>
          <w:sz w:val="21"/>
          <w:szCs w:val="21"/>
          <w:lang w:val="cs-CZ"/>
        </w:rPr>
        <w:t xml:space="preserve"> k danému výsledku práva dle této smlouvy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. </w:t>
      </w:r>
    </w:p>
    <w:p w14:paraId="1674B25B" w14:textId="77777777" w:rsidR="00915B90" w:rsidRPr="00287659" w:rsidRDefault="00915B90" w:rsidP="005D6671">
      <w:pPr>
        <w:rPr>
          <w:rFonts w:ascii="Tahoma" w:hAnsi="Tahoma" w:cs="Tahoma"/>
          <w:b/>
          <w:sz w:val="21"/>
          <w:szCs w:val="21"/>
          <w:lang w:val="cs-CZ"/>
        </w:rPr>
      </w:pPr>
    </w:p>
    <w:p w14:paraId="15EB0A94" w14:textId="77777777" w:rsidR="00915B90" w:rsidRPr="00287659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87659">
        <w:rPr>
          <w:rFonts w:ascii="Tahoma" w:hAnsi="Tahoma" w:cs="Tahoma"/>
          <w:b/>
          <w:sz w:val="21"/>
          <w:szCs w:val="21"/>
          <w:lang w:val="cs-CZ"/>
        </w:rPr>
        <w:t>V</w:t>
      </w:r>
      <w:r w:rsidR="008B653E" w:rsidRPr="00287659">
        <w:rPr>
          <w:rFonts w:ascii="Tahoma" w:hAnsi="Tahoma" w:cs="Tahoma"/>
          <w:b/>
          <w:sz w:val="21"/>
          <w:szCs w:val="21"/>
          <w:lang w:val="cs-CZ"/>
        </w:rPr>
        <w:t>I</w:t>
      </w:r>
      <w:r w:rsidRPr="00287659">
        <w:rPr>
          <w:rFonts w:ascii="Tahoma" w:hAnsi="Tahoma" w:cs="Tahoma"/>
          <w:b/>
          <w:sz w:val="21"/>
          <w:szCs w:val="21"/>
          <w:lang w:val="cs-CZ"/>
        </w:rPr>
        <w:t>.</w:t>
      </w:r>
    </w:p>
    <w:p w14:paraId="7501881C" w14:textId="77777777" w:rsidR="00915B90" w:rsidRPr="00287659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87659">
        <w:rPr>
          <w:rFonts w:ascii="Tahoma" w:hAnsi="Tahoma" w:cs="Tahoma"/>
          <w:b/>
          <w:sz w:val="21"/>
          <w:szCs w:val="21"/>
          <w:lang w:val="cs-CZ"/>
        </w:rPr>
        <w:t>Závěrečná ustanovení</w:t>
      </w:r>
    </w:p>
    <w:p w14:paraId="56CF8ACA" w14:textId="77777777" w:rsidR="00915B90" w:rsidRPr="00287659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730C4185" w14:textId="7998EFE1" w:rsidR="00915B90" w:rsidRPr="00287659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87659">
        <w:rPr>
          <w:rFonts w:ascii="Tahoma" w:hAnsi="Tahoma" w:cs="Tahoma"/>
          <w:sz w:val="21"/>
          <w:szCs w:val="21"/>
          <w:lang w:val="cs-CZ"/>
        </w:rPr>
        <w:t xml:space="preserve">Smlouva nabývá platnosti dnem oboustranného podpisu oprávněnými zástupci smluvních stran a účinnosti dnem </w:t>
      </w:r>
      <w:r w:rsidR="00D142B5" w:rsidRPr="00287659">
        <w:rPr>
          <w:rFonts w:ascii="Tahoma" w:hAnsi="Tahoma" w:cs="Tahoma"/>
          <w:sz w:val="21"/>
          <w:szCs w:val="21"/>
          <w:lang w:val="cs-CZ"/>
        </w:rPr>
        <w:t>1.1.2018</w:t>
      </w:r>
      <w:r w:rsidR="005D6671" w:rsidRPr="00287659">
        <w:rPr>
          <w:rFonts w:ascii="Tahoma" w:hAnsi="Tahoma" w:cs="Tahoma"/>
          <w:sz w:val="21"/>
          <w:szCs w:val="21"/>
          <w:lang w:val="cs-CZ"/>
        </w:rPr>
        <w:t xml:space="preserve">, </w:t>
      </w:r>
      <w:r w:rsidR="0000783D" w:rsidRPr="00287659">
        <w:rPr>
          <w:rFonts w:ascii="Tahoma" w:hAnsi="Tahoma" w:cs="Tahoma"/>
          <w:sz w:val="21"/>
          <w:szCs w:val="21"/>
          <w:lang w:val="cs-CZ"/>
        </w:rPr>
        <w:t>anebo nejdříve</w:t>
      </w:r>
      <w:r w:rsidR="005D6671" w:rsidRPr="00287659">
        <w:rPr>
          <w:rFonts w:ascii="Tahoma" w:hAnsi="Tahoma" w:cs="Tahoma"/>
          <w:sz w:val="21"/>
          <w:szCs w:val="21"/>
          <w:lang w:val="cs-CZ"/>
        </w:rPr>
        <w:t xml:space="preserve"> dnem uveřejnění v registru smluv, pokud se jedná o povinně uveřejňovanou smlouvu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. Smlouva je uzavřena na dobu určitou – na dobu </w:t>
      </w:r>
      <w:r w:rsidR="00A90882" w:rsidRPr="00287659">
        <w:rPr>
          <w:rFonts w:ascii="Tahoma" w:hAnsi="Tahoma" w:cs="Tahoma"/>
          <w:sz w:val="21"/>
          <w:szCs w:val="21"/>
          <w:lang w:val="cs-CZ"/>
        </w:rPr>
        <w:t xml:space="preserve">3 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let ode dne účinnosti smlouvy. Smlouvu je možné ukončit písemnou dohodou smluvních stran k datu v dohodě uvedeném nebo výpovědí i bez uvedení důvodu s tříměsíční výpovědní lhůtou, která počne běžet prvním dnem měsíce, který následuje po měsíci, v němž byla výpověď </w:t>
      </w:r>
      <w:r w:rsidR="00786BB6" w:rsidRPr="00287659">
        <w:rPr>
          <w:rFonts w:ascii="Tahoma" w:hAnsi="Tahoma" w:cs="Tahoma"/>
          <w:sz w:val="21"/>
          <w:szCs w:val="21"/>
          <w:lang w:val="cs-CZ"/>
        </w:rPr>
        <w:t xml:space="preserve">dalším smluvním stranám 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doručena. </w:t>
      </w:r>
    </w:p>
    <w:p w14:paraId="383A78DD" w14:textId="77777777" w:rsidR="00915B90" w:rsidRPr="00287659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363B7F57" w14:textId="77777777" w:rsidR="00915B90" w:rsidRPr="00287659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87659">
        <w:rPr>
          <w:rFonts w:ascii="Tahoma" w:hAnsi="Tahoma" w:cs="Tahoma"/>
          <w:sz w:val="21"/>
          <w:szCs w:val="21"/>
          <w:lang w:val="cs-CZ"/>
        </w:rPr>
        <w:t>Smluvní strany se zavazují vhodným způsobem zveřejnit informaci, že výsledku bylo dosaženo za finanční podpory ze státních prostředků poskytnutých prostřednictvím poskytovatele.</w:t>
      </w:r>
    </w:p>
    <w:p w14:paraId="23910A45" w14:textId="77777777" w:rsidR="00915B90" w:rsidRPr="00287659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E43AE7E" w14:textId="6CE06956" w:rsidR="00915B90" w:rsidRPr="00287659" w:rsidRDefault="00D142B5" w:rsidP="005D667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87659">
        <w:rPr>
          <w:rFonts w:ascii="Tahoma" w:hAnsi="Tahoma" w:cs="Tahoma"/>
          <w:sz w:val="21"/>
          <w:szCs w:val="21"/>
          <w:lang w:val="cs-CZ"/>
        </w:rPr>
        <w:t>GT a AQ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 xml:space="preserve"> se zavazuj</w:t>
      </w:r>
      <w:r w:rsidRPr="00287659">
        <w:rPr>
          <w:rFonts w:ascii="Tahoma" w:hAnsi="Tahoma" w:cs="Tahoma"/>
          <w:sz w:val="21"/>
          <w:szCs w:val="21"/>
          <w:lang w:val="cs-CZ"/>
        </w:rPr>
        <w:t>í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 xml:space="preserve"> plnit povinnost podávání pravidelných písemných informací o způsobu, rozsahu a termínech využívání výsledků řešení projektu a jejich zveřejňování. V rámci plnění v</w:t>
      </w:r>
      <w:r w:rsidRPr="00287659">
        <w:rPr>
          <w:rFonts w:ascii="Tahoma" w:hAnsi="Tahoma" w:cs="Tahoma"/>
          <w:sz w:val="21"/>
          <w:szCs w:val="21"/>
          <w:lang w:val="cs-CZ"/>
        </w:rPr>
        <w:t> 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 xml:space="preserve">této </w:t>
      </w:r>
      <w:r w:rsidR="00A35748" w:rsidRPr="00287659">
        <w:rPr>
          <w:rFonts w:ascii="Tahoma" w:hAnsi="Tahoma" w:cs="Tahoma"/>
          <w:sz w:val="21"/>
          <w:szCs w:val="21"/>
          <w:lang w:val="cs-CZ"/>
        </w:rPr>
        <w:t>smlouvě stanovených závazků budou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 xml:space="preserve"> posílat na adresu </w:t>
      </w:r>
      <w:r w:rsidRPr="00287659">
        <w:rPr>
          <w:rFonts w:ascii="Tahoma" w:hAnsi="Tahoma" w:cs="Tahoma"/>
          <w:sz w:val="21"/>
          <w:szCs w:val="21"/>
          <w:lang w:val="cs-CZ"/>
        </w:rPr>
        <w:t>Příjemce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 xml:space="preserve"> pravidelné písemné informace o uplatňování výsledků projekt</w:t>
      </w:r>
      <w:r w:rsidRPr="00287659">
        <w:rPr>
          <w:rFonts w:ascii="Tahoma" w:hAnsi="Tahoma" w:cs="Tahoma"/>
          <w:sz w:val="21"/>
          <w:szCs w:val="21"/>
          <w:lang w:val="cs-CZ"/>
        </w:rPr>
        <w:t>u, a to jedenkrát ročně vždy k </w:t>
      </w:r>
      <w:r w:rsidR="00A90882" w:rsidRPr="00287659">
        <w:rPr>
          <w:rFonts w:ascii="Tahoma" w:hAnsi="Tahoma" w:cs="Tahoma"/>
          <w:sz w:val="21"/>
          <w:szCs w:val="21"/>
          <w:lang w:val="cs-CZ"/>
        </w:rPr>
        <w:t>3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 xml:space="preserve">1. </w:t>
      </w:r>
      <w:r w:rsidR="00A90882" w:rsidRPr="00287659">
        <w:rPr>
          <w:rFonts w:ascii="Tahoma" w:hAnsi="Tahoma" w:cs="Tahoma"/>
          <w:sz w:val="21"/>
          <w:szCs w:val="21"/>
          <w:lang w:val="cs-CZ"/>
        </w:rPr>
        <w:t xml:space="preserve">květnu 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 xml:space="preserve">počínaje rokem </w:t>
      </w:r>
      <w:r w:rsidRPr="00287659">
        <w:rPr>
          <w:rFonts w:ascii="Tahoma" w:hAnsi="Tahoma" w:cs="Tahoma"/>
          <w:sz w:val="21"/>
          <w:szCs w:val="21"/>
          <w:lang w:val="cs-CZ"/>
        </w:rPr>
        <w:t>2019</w:t>
      </w:r>
      <w:r w:rsidR="00915B90" w:rsidRPr="00287659">
        <w:rPr>
          <w:rFonts w:ascii="Tahoma" w:hAnsi="Tahoma" w:cs="Tahoma"/>
          <w:sz w:val="21"/>
          <w:szCs w:val="21"/>
          <w:lang w:val="cs-CZ"/>
        </w:rPr>
        <w:t>.</w:t>
      </w:r>
    </w:p>
    <w:p w14:paraId="5589DECE" w14:textId="77777777" w:rsidR="00915B90" w:rsidRPr="00287659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535662B" w14:textId="41910AD9" w:rsidR="00915B90" w:rsidRPr="00287659" w:rsidRDefault="00915B90" w:rsidP="00AA5BDE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87659">
        <w:rPr>
          <w:rFonts w:ascii="Tahoma" w:hAnsi="Tahoma" w:cs="Tahoma"/>
          <w:sz w:val="21"/>
          <w:szCs w:val="21"/>
          <w:lang w:val="cs-CZ"/>
        </w:rPr>
        <w:t>V případě jakéhokoli porušení smluvní povinnosti stanovené t</w:t>
      </w:r>
      <w:r w:rsidR="00A35748" w:rsidRPr="00287659">
        <w:rPr>
          <w:rFonts w:ascii="Tahoma" w:hAnsi="Tahoma" w:cs="Tahoma"/>
          <w:sz w:val="21"/>
          <w:szCs w:val="21"/>
          <w:lang w:val="cs-CZ"/>
        </w:rPr>
        <w:t>outo smlouvou, se smluvní strana, která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 danou smluvní povinnost porušil</w:t>
      </w:r>
      <w:r w:rsidR="00A35748" w:rsidRPr="00287659">
        <w:rPr>
          <w:rFonts w:ascii="Tahoma" w:hAnsi="Tahoma" w:cs="Tahoma"/>
          <w:sz w:val="21"/>
          <w:szCs w:val="21"/>
          <w:lang w:val="cs-CZ"/>
        </w:rPr>
        <w:t>a, zavazuje zaplatit dalším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 smluvní</w:t>
      </w:r>
      <w:r w:rsidR="00A35748" w:rsidRPr="00287659">
        <w:rPr>
          <w:rFonts w:ascii="Tahoma" w:hAnsi="Tahoma" w:cs="Tahoma"/>
          <w:sz w:val="21"/>
          <w:szCs w:val="21"/>
          <w:lang w:val="cs-CZ"/>
        </w:rPr>
        <w:t>m stranám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 smluvní </w:t>
      </w:r>
      <w:r w:rsidRPr="00287659">
        <w:rPr>
          <w:rFonts w:ascii="Tahoma" w:hAnsi="Tahoma" w:cs="Tahoma"/>
          <w:sz w:val="21"/>
          <w:szCs w:val="21"/>
          <w:lang w:val="cs-CZ"/>
        </w:rPr>
        <w:lastRenderedPageBreak/>
        <w:t xml:space="preserve">pokutu ve výši: </w:t>
      </w:r>
      <w:r w:rsidR="00D142B5" w:rsidRPr="00287659">
        <w:rPr>
          <w:rFonts w:ascii="Tahoma" w:hAnsi="Tahoma" w:cs="Tahoma"/>
          <w:sz w:val="21"/>
          <w:szCs w:val="21"/>
          <w:lang w:val="cs-CZ"/>
        </w:rPr>
        <w:t>3000,-</w:t>
      </w:r>
      <w:r w:rsidRPr="00287659">
        <w:rPr>
          <w:rFonts w:ascii="Tahoma" w:hAnsi="Tahoma" w:cs="Tahoma"/>
          <w:sz w:val="21"/>
          <w:szCs w:val="21"/>
          <w:lang w:val="cs-CZ"/>
        </w:rPr>
        <w:t xml:space="preserve"> Kč za každý jednotlivý případ porušení této povinnosti. </w:t>
      </w:r>
      <w:r w:rsidR="00AA5BDE" w:rsidRPr="00287659">
        <w:rPr>
          <w:rFonts w:ascii="Tahoma" w:hAnsi="Tahoma" w:cs="Tahoma"/>
          <w:sz w:val="21"/>
          <w:szCs w:val="21"/>
          <w:lang w:val="cs-CZ"/>
        </w:rPr>
        <w:t>Smluvní pokutou není dotčen nárok na náhradu škody vzniklé z porušení povinnosti.</w:t>
      </w:r>
    </w:p>
    <w:p w14:paraId="0C9D5797" w14:textId="77777777" w:rsidR="00915B90" w:rsidRPr="00287659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B35F8C7" w14:textId="77777777" w:rsidR="00915B90" w:rsidRPr="00287659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87659">
        <w:rPr>
          <w:rFonts w:ascii="Tahoma" w:hAnsi="Tahoma" w:cs="Tahoma"/>
          <w:sz w:val="21"/>
          <w:szCs w:val="21"/>
          <w:lang w:val="cs-CZ"/>
        </w:rPr>
        <w:t xml:space="preserve">Smlouva odráží svobodný a vážný projev vůle smluvních stran. Právní vztahy touto smlouvou neupravené se řídí ustanoveními zákona č. 89/2012 Sb., občanský zákoník, v platném znění, </w:t>
      </w:r>
      <w:r w:rsidR="00CB119A" w:rsidRPr="00287659">
        <w:rPr>
          <w:rFonts w:ascii="Tahoma" w:hAnsi="Tahoma" w:cs="Tahoma"/>
          <w:sz w:val="21"/>
          <w:szCs w:val="21"/>
          <w:lang w:val="cs-CZ"/>
        </w:rPr>
        <w:t xml:space="preserve">zákona o podpoře výzkumu a vývoje </w:t>
      </w:r>
      <w:r w:rsidRPr="00287659">
        <w:rPr>
          <w:rFonts w:ascii="Tahoma" w:hAnsi="Tahoma" w:cs="Tahoma"/>
          <w:sz w:val="21"/>
          <w:szCs w:val="21"/>
          <w:lang w:val="cs-CZ"/>
        </w:rPr>
        <w:t>a ustanoveními souvisejícími.</w:t>
      </w:r>
    </w:p>
    <w:p w14:paraId="30959142" w14:textId="77777777" w:rsidR="00915B90" w:rsidRPr="00287659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74F255D5" w14:textId="77777777" w:rsidR="00915B90" w:rsidRPr="00287659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87659">
        <w:rPr>
          <w:rFonts w:ascii="Tahoma" w:hAnsi="Tahoma" w:cs="Tahoma"/>
          <w:sz w:val="21"/>
          <w:szCs w:val="21"/>
          <w:lang w:val="cs-CZ"/>
        </w:rPr>
        <w:t>Smluvní strany jsou povinny spolupůsobit při výkonu finanční kontroly dle § 2 písm. e) zákona č. 320/2001 Sb., o finanční kontrole ve veřejné správě.</w:t>
      </w:r>
    </w:p>
    <w:p w14:paraId="0FD3C9D0" w14:textId="77777777" w:rsidR="00915B90" w:rsidRPr="00287659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AF1E6BC" w14:textId="08EDD440" w:rsidR="00915B90" w:rsidRPr="00287659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287659">
        <w:rPr>
          <w:rFonts w:ascii="Tahoma" w:hAnsi="Tahoma" w:cs="Tahoma"/>
          <w:sz w:val="21"/>
          <w:szCs w:val="21"/>
        </w:rPr>
        <w:t xml:space="preserve">Smlouva je vyhotovena ve </w:t>
      </w:r>
      <w:r w:rsidR="00A35748" w:rsidRPr="00287659">
        <w:rPr>
          <w:rFonts w:ascii="Tahoma" w:hAnsi="Tahoma" w:cs="Tahoma"/>
          <w:sz w:val="21"/>
          <w:szCs w:val="21"/>
          <w:lang w:val="cs-CZ"/>
        </w:rPr>
        <w:t>čtyřech</w:t>
      </w:r>
      <w:r w:rsidRPr="00287659">
        <w:rPr>
          <w:rFonts w:ascii="Tahoma" w:hAnsi="Tahoma" w:cs="Tahoma"/>
          <w:sz w:val="21"/>
          <w:szCs w:val="21"/>
        </w:rPr>
        <w:t xml:space="preserve"> rovnocenných vyhotoveních, z nichž každé má platnost originálu. Každá smluvní strana obdrží po jednom vyhotovení a jedno je určeno poskytovateli.</w:t>
      </w:r>
    </w:p>
    <w:p w14:paraId="3D2DA0A6" w14:textId="77777777" w:rsidR="00915B90" w:rsidRPr="00287659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1A78DECB" w14:textId="1522DBF7" w:rsidR="00915B90" w:rsidRPr="00287659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287659">
        <w:rPr>
          <w:rFonts w:ascii="Tahoma" w:hAnsi="Tahoma" w:cs="Tahoma"/>
          <w:sz w:val="21"/>
          <w:szCs w:val="21"/>
        </w:rPr>
        <w:t xml:space="preserve">Změny a doplňky této smlouvy jsou možné provádět pouze formou písemných </w:t>
      </w:r>
      <w:r w:rsidR="007762B2" w:rsidRPr="00287659">
        <w:rPr>
          <w:rFonts w:ascii="Tahoma" w:hAnsi="Tahoma" w:cs="Tahoma"/>
          <w:sz w:val="21"/>
          <w:szCs w:val="21"/>
          <w:lang w:val="cs-CZ"/>
        </w:rPr>
        <w:t>vše</w:t>
      </w:r>
      <w:proofErr w:type="spellStart"/>
      <w:r w:rsidRPr="00287659">
        <w:rPr>
          <w:rFonts w:ascii="Tahoma" w:hAnsi="Tahoma" w:cs="Tahoma"/>
          <w:sz w:val="21"/>
          <w:szCs w:val="21"/>
        </w:rPr>
        <w:t>stranně</w:t>
      </w:r>
      <w:proofErr w:type="spellEnd"/>
      <w:r w:rsidRPr="00287659">
        <w:rPr>
          <w:rFonts w:ascii="Tahoma" w:hAnsi="Tahoma" w:cs="Tahoma"/>
          <w:sz w:val="21"/>
          <w:szCs w:val="21"/>
        </w:rPr>
        <w:t xml:space="preserve"> odsouhlasených dodatků.</w:t>
      </w:r>
    </w:p>
    <w:p w14:paraId="2A07C719" w14:textId="77777777" w:rsidR="00915B90" w:rsidRPr="00287659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076DCA26" w14:textId="77777777" w:rsidR="00915B90" w:rsidRPr="00287659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287659">
        <w:rPr>
          <w:rFonts w:ascii="Tahoma" w:hAnsi="Tahoma" w:cs="Tahoma"/>
          <w:sz w:val="21"/>
          <w:szCs w:val="21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19F0D2E6" w14:textId="77777777" w:rsidR="00915B90" w:rsidRPr="00287659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46D772C8" w14:textId="6AF2C283" w:rsidR="00915B90" w:rsidRPr="00317B54" w:rsidRDefault="00A35748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287659">
        <w:rPr>
          <w:rFonts w:ascii="Tahoma" w:hAnsi="Tahoma" w:cs="Tahoma"/>
          <w:sz w:val="21"/>
          <w:szCs w:val="21"/>
          <w:lang w:val="cs-CZ"/>
        </w:rPr>
        <w:t>Všechny</w:t>
      </w:r>
      <w:r w:rsidR="00915B90" w:rsidRPr="00287659">
        <w:rPr>
          <w:rFonts w:ascii="Tahoma" w:hAnsi="Tahoma" w:cs="Tahoma"/>
          <w:sz w:val="21"/>
          <w:szCs w:val="21"/>
        </w:rPr>
        <w:t xml:space="preserve"> smluvní strany prohlašují, že si smlouvu pečlivě přečetly a na důkaz souhlasu s výše uvedeným</w:t>
      </w:r>
      <w:r w:rsidR="00915B90" w:rsidRPr="00317B54">
        <w:rPr>
          <w:rFonts w:ascii="Tahoma" w:hAnsi="Tahoma" w:cs="Tahoma"/>
          <w:sz w:val="21"/>
          <w:szCs w:val="21"/>
        </w:rPr>
        <w:t>i ustanoveními připojují své podpisy.</w:t>
      </w:r>
    </w:p>
    <w:p w14:paraId="525B4975" w14:textId="77777777" w:rsidR="00915B90" w:rsidRPr="00317B54" w:rsidRDefault="00915B90" w:rsidP="00915B90">
      <w:pPr>
        <w:pStyle w:val="Zkladntext"/>
        <w:ind w:left="720"/>
        <w:rPr>
          <w:rFonts w:ascii="Tahoma" w:hAnsi="Tahoma" w:cs="Tahoma"/>
          <w:sz w:val="21"/>
          <w:szCs w:val="21"/>
        </w:rPr>
      </w:pPr>
    </w:p>
    <w:p w14:paraId="131DEF70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915B90" w:rsidRPr="00317B54" w14:paraId="4D897F48" w14:textId="77777777" w:rsidTr="00915B90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775EAB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 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Razítko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a 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podpis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80788">
              <w:rPr>
                <w:rFonts w:ascii="Tahoma" w:hAnsi="Tahoma" w:cs="Tahoma"/>
                <w:sz w:val="21"/>
                <w:szCs w:val="21"/>
              </w:rPr>
              <w:t>TUL</w:t>
            </w:r>
          </w:p>
          <w:p w14:paraId="4477D529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4439564B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14:paraId="66B05143" w14:textId="77777777" w:rsidR="00780788" w:rsidRPr="00317B54" w:rsidRDefault="00780788" w:rsidP="007807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prof. Dr. Ing. Zdeněk Kůs, rektor TUL"/>
                  </w:textInput>
                </w:ffData>
              </w:fldChar>
            </w:r>
            <w:bookmarkStart w:id="3" w:name="Text44"/>
            <w:r w:rsidRPr="00317B54"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 w:rsidRPr="00317B54">
              <w:rPr>
                <w:rFonts w:ascii="Tahoma" w:hAnsi="Tahoma" w:cs="Tahoma"/>
                <w:sz w:val="21"/>
                <w:szCs w:val="21"/>
              </w:rPr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prof. Dr. Ing. Zdeněk Kůs, rektor TUL</w:t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end"/>
            </w:r>
            <w:bookmarkEnd w:id="3"/>
          </w:p>
          <w:p w14:paraId="152A6543" w14:textId="1C753AB4" w:rsidR="00915B90" w:rsidRPr="00317B54" w:rsidRDefault="00915B90" w:rsidP="0096549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V </w:t>
            </w:r>
            <w:proofErr w:type="spellStart"/>
            <w:r w:rsidR="00780788">
              <w:rPr>
                <w:rFonts w:ascii="Tahoma" w:hAnsi="Tahoma" w:cs="Tahoma"/>
                <w:sz w:val="21"/>
                <w:szCs w:val="21"/>
              </w:rPr>
              <w:t>Liberci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dne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96549A">
              <w:rPr>
                <w:rFonts w:ascii="Tahoma" w:hAnsi="Tahoma" w:cs="Tahoma"/>
                <w:sz w:val="21"/>
                <w:szCs w:val="21"/>
              </w:rPr>
              <w:t>20.12.2017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7B80BA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 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Razítko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a 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podpis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80788">
              <w:rPr>
                <w:rFonts w:ascii="Tahoma" w:hAnsi="Tahoma" w:cs="Tahoma"/>
                <w:sz w:val="21"/>
                <w:szCs w:val="21"/>
              </w:rPr>
              <w:t>GT</w:t>
            </w:r>
          </w:p>
          <w:p w14:paraId="1B061AB1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543AB7D7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14:paraId="24324C4A" w14:textId="77777777" w:rsidR="0096549A" w:rsidRPr="00317B54" w:rsidRDefault="0096549A" w:rsidP="0096549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Ing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Miloslav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Nechyba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předseda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GT</w:t>
            </w:r>
          </w:p>
          <w:p w14:paraId="2F78EF85" w14:textId="56700647" w:rsidR="00915B90" w:rsidRPr="00317B54" w:rsidRDefault="00915B90" w:rsidP="0033145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V</w:t>
            </w:r>
            <w:r w:rsidR="0096549A">
              <w:rPr>
                <w:rFonts w:ascii="Tahoma" w:hAnsi="Tahoma" w:cs="Tahoma"/>
                <w:sz w:val="21"/>
                <w:szCs w:val="21"/>
              </w:rPr>
              <w:t>e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> </w:t>
            </w:r>
            <w:proofErr w:type="spellStart"/>
            <w:r w:rsidR="0096549A">
              <w:rPr>
                <w:rFonts w:ascii="Tahoma" w:hAnsi="Tahoma" w:cs="Tahoma"/>
                <w:sz w:val="21"/>
                <w:szCs w:val="21"/>
              </w:rPr>
              <w:t>Zdibech</w:t>
            </w:r>
            <w:proofErr w:type="spellEnd"/>
            <w:r w:rsidR="0096549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dne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331451">
              <w:rPr>
                <w:rFonts w:ascii="Tahoma" w:hAnsi="Tahoma" w:cs="Tahoma"/>
                <w:sz w:val="21"/>
                <w:szCs w:val="21"/>
              </w:rPr>
              <w:t>28.12.2017</w:t>
            </w:r>
          </w:p>
        </w:tc>
      </w:tr>
      <w:tr w:rsidR="00780788" w:rsidRPr="00317B54" w14:paraId="2E692BCA" w14:textId="77777777" w:rsidTr="00780788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EE4CF50" w14:textId="77777777" w:rsidR="00780788" w:rsidRPr="00317B54" w:rsidRDefault="00780788" w:rsidP="00A402B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 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Razítko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a 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podpis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AQ</w:t>
            </w:r>
          </w:p>
          <w:p w14:paraId="1AF207F5" w14:textId="77777777" w:rsidR="00780788" w:rsidRPr="00317B54" w:rsidRDefault="00780788" w:rsidP="00A402B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5227F7F4" w14:textId="77777777" w:rsidR="00780788" w:rsidRPr="00317B54" w:rsidRDefault="00780788" w:rsidP="00A402B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14:paraId="62601D16" w14:textId="113433A3" w:rsidR="00780788" w:rsidRPr="00317B54" w:rsidRDefault="0096549A" w:rsidP="00A402B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lang w:val="cs-CZ"/>
              </w:rPr>
              <w:t>Daniel Kraft, předseda představenstva AQ</w:t>
            </w:r>
          </w:p>
          <w:p w14:paraId="1C48BFD8" w14:textId="57D89E3C" w:rsidR="00780788" w:rsidRPr="00317B54" w:rsidRDefault="00780788" w:rsidP="0033145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V </w:t>
            </w:r>
            <w:proofErr w:type="spellStart"/>
            <w:r w:rsidR="0096549A">
              <w:rPr>
                <w:rFonts w:ascii="Tahoma" w:hAnsi="Tahoma" w:cs="Tahoma"/>
                <w:sz w:val="21"/>
                <w:szCs w:val="21"/>
              </w:rPr>
              <w:t>Praze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317B54">
              <w:rPr>
                <w:rFonts w:ascii="Tahoma" w:hAnsi="Tahoma" w:cs="Tahoma"/>
                <w:sz w:val="21"/>
                <w:szCs w:val="21"/>
              </w:rPr>
              <w:t>dne</w:t>
            </w:r>
            <w:proofErr w:type="spellEnd"/>
            <w:r w:rsidRPr="00317B5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331451">
              <w:rPr>
                <w:rFonts w:ascii="Tahoma" w:hAnsi="Tahoma" w:cs="Tahoma"/>
                <w:sz w:val="21"/>
                <w:szCs w:val="21"/>
              </w:rPr>
              <w:t>27.12.2017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F475B2" w14:textId="77777777" w:rsidR="00780788" w:rsidRPr="00317B54" w:rsidRDefault="00780788" w:rsidP="0078078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1653F84C" w14:textId="77777777" w:rsidR="00780788" w:rsidRPr="00317B54" w:rsidRDefault="00780788" w:rsidP="00A402B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3C1B65B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097D8FF6" w14:textId="77777777" w:rsidR="00F21D13" w:rsidRPr="00317B54" w:rsidRDefault="00F21D13" w:rsidP="009871FF">
      <w:pPr>
        <w:pStyle w:val="Zkladntext"/>
        <w:rPr>
          <w:rFonts w:ascii="Tahoma" w:hAnsi="Tahoma" w:cs="Tahoma"/>
          <w:sz w:val="21"/>
          <w:szCs w:val="21"/>
        </w:rPr>
      </w:pPr>
    </w:p>
    <w:sectPr w:rsidR="00F21D13" w:rsidRPr="00317B54" w:rsidSect="00031CAA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8832D7" w15:done="0"/>
  <w15:commentEx w15:paraId="7B13514C" w15:done="0"/>
  <w15:commentEx w15:paraId="160A5E42" w15:done="0"/>
  <w15:commentEx w15:paraId="7D8104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832D7" w16cid:durableId="1DD04272"/>
  <w16cid:commentId w16cid:paraId="160A5E42" w16cid:durableId="1DD04273"/>
  <w16cid:commentId w16cid:paraId="7D8104B0" w16cid:durableId="1DD042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63D23" w14:textId="77777777" w:rsidR="00032B3D" w:rsidRPr="00D91740" w:rsidRDefault="00032B3D" w:rsidP="00D91740">
      <w:r>
        <w:separator/>
      </w:r>
    </w:p>
  </w:endnote>
  <w:endnote w:type="continuationSeparator" w:id="0">
    <w:p w14:paraId="6AADCF41" w14:textId="77777777" w:rsidR="00032B3D" w:rsidRPr="00D91740" w:rsidRDefault="00032B3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FAE5C" w14:textId="77777777" w:rsidR="0004552E" w:rsidRDefault="0004552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6A07CA" wp14:editId="47B9B037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D90DDAE" w14:textId="68CB5266" w:rsidR="0004552E" w:rsidRDefault="0004552E" w:rsidP="00031CAA">
    <w:pPr>
      <w:pStyle w:val="Default"/>
      <w:spacing w:line="420" w:lineRule="auto"/>
    </w:pP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3D4D6" w14:textId="77777777" w:rsidR="00032B3D" w:rsidRPr="00D91740" w:rsidRDefault="00032B3D" w:rsidP="00D91740">
      <w:r>
        <w:separator/>
      </w:r>
    </w:p>
  </w:footnote>
  <w:footnote w:type="continuationSeparator" w:id="0">
    <w:p w14:paraId="7DDD18D0" w14:textId="77777777" w:rsidR="00032B3D" w:rsidRPr="00D91740" w:rsidRDefault="00032B3D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77383" w14:textId="77777777" w:rsidR="0004552E" w:rsidRPr="00D91740" w:rsidRDefault="0004552E" w:rsidP="00E63C1E">
    <w:pPr>
      <w:pStyle w:val="Zhlav"/>
      <w:rPr>
        <w:rFonts w:ascii="Myriad Pro" w:hAnsi="Myriad Pro"/>
      </w:rPr>
    </w:pPr>
    <w:r>
      <w:rPr>
        <w:noProof/>
        <w:lang w:val="cs-CZ"/>
      </w:rPr>
      <w:drawing>
        <wp:anchor distT="0" distB="0" distL="114300" distR="114300" simplePos="0" relativeHeight="251657216" behindDoc="1" locked="0" layoutInCell="1" allowOverlap="1" wp14:anchorId="6C902DBD" wp14:editId="7237B00E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A1B"/>
    <w:multiLevelType w:val="hybridMultilevel"/>
    <w:tmpl w:val="8D72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F1A"/>
    <w:multiLevelType w:val="hybridMultilevel"/>
    <w:tmpl w:val="F5D46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A0070"/>
    <w:multiLevelType w:val="hybridMultilevel"/>
    <w:tmpl w:val="00C2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01D41"/>
    <w:multiLevelType w:val="hybridMultilevel"/>
    <w:tmpl w:val="D54A1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616AF5"/>
    <w:multiLevelType w:val="hybridMultilevel"/>
    <w:tmpl w:val="54E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17C00"/>
    <w:multiLevelType w:val="hybridMultilevel"/>
    <w:tmpl w:val="BF9C7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C585F"/>
    <w:multiLevelType w:val="hybridMultilevel"/>
    <w:tmpl w:val="19D8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D16A0"/>
    <w:multiLevelType w:val="hybridMultilevel"/>
    <w:tmpl w:val="4B5A4B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556306"/>
    <w:multiLevelType w:val="hybridMultilevel"/>
    <w:tmpl w:val="07468868"/>
    <w:lvl w:ilvl="0" w:tplc="5F7C9A2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62"/>
    <w:rsid w:val="00003E07"/>
    <w:rsid w:val="00005DF7"/>
    <w:rsid w:val="0000783D"/>
    <w:rsid w:val="00016D7E"/>
    <w:rsid w:val="00020671"/>
    <w:rsid w:val="0002342B"/>
    <w:rsid w:val="000306B7"/>
    <w:rsid w:val="00031CAA"/>
    <w:rsid w:val="000320F7"/>
    <w:rsid w:val="00032B3D"/>
    <w:rsid w:val="00037E8B"/>
    <w:rsid w:val="0004552E"/>
    <w:rsid w:val="00054A76"/>
    <w:rsid w:val="000C73BA"/>
    <w:rsid w:val="000F1B08"/>
    <w:rsid w:val="000F2DBB"/>
    <w:rsid w:val="000F380E"/>
    <w:rsid w:val="00102A0B"/>
    <w:rsid w:val="001472E5"/>
    <w:rsid w:val="00167486"/>
    <w:rsid w:val="001903D8"/>
    <w:rsid w:val="00197647"/>
    <w:rsid w:val="001A21D5"/>
    <w:rsid w:val="001A5FEB"/>
    <w:rsid w:val="001B524F"/>
    <w:rsid w:val="001D0688"/>
    <w:rsid w:val="001E471E"/>
    <w:rsid w:val="001E574E"/>
    <w:rsid w:val="001F1117"/>
    <w:rsid w:val="001F4D20"/>
    <w:rsid w:val="00220EC2"/>
    <w:rsid w:val="00235DC3"/>
    <w:rsid w:val="00236B81"/>
    <w:rsid w:val="00244E3D"/>
    <w:rsid w:val="00250D98"/>
    <w:rsid w:val="00287659"/>
    <w:rsid w:val="0029515D"/>
    <w:rsid w:val="002D37AA"/>
    <w:rsid w:val="002F1076"/>
    <w:rsid w:val="002F2D27"/>
    <w:rsid w:val="0031128F"/>
    <w:rsid w:val="00317B54"/>
    <w:rsid w:val="00331451"/>
    <w:rsid w:val="00336FA9"/>
    <w:rsid w:val="00340B17"/>
    <w:rsid w:val="003534CF"/>
    <w:rsid w:val="00357D2A"/>
    <w:rsid w:val="00372720"/>
    <w:rsid w:val="003855A8"/>
    <w:rsid w:val="00392572"/>
    <w:rsid w:val="003C2732"/>
    <w:rsid w:val="003C5144"/>
    <w:rsid w:val="003D4251"/>
    <w:rsid w:val="003D46D3"/>
    <w:rsid w:val="003E23D0"/>
    <w:rsid w:val="003E39E8"/>
    <w:rsid w:val="003E41FC"/>
    <w:rsid w:val="003E73C1"/>
    <w:rsid w:val="003F3CF6"/>
    <w:rsid w:val="003F53C3"/>
    <w:rsid w:val="003F5C1D"/>
    <w:rsid w:val="004047EB"/>
    <w:rsid w:val="00411DAD"/>
    <w:rsid w:val="0041455E"/>
    <w:rsid w:val="00415EDC"/>
    <w:rsid w:val="00452AC7"/>
    <w:rsid w:val="0045327F"/>
    <w:rsid w:val="004579AC"/>
    <w:rsid w:val="0047294E"/>
    <w:rsid w:val="004C76ED"/>
    <w:rsid w:val="004D2CEC"/>
    <w:rsid w:val="004F2057"/>
    <w:rsid w:val="004F77F0"/>
    <w:rsid w:val="00501094"/>
    <w:rsid w:val="00510EC8"/>
    <w:rsid w:val="00532B5C"/>
    <w:rsid w:val="00534585"/>
    <w:rsid w:val="005354EC"/>
    <w:rsid w:val="00535FDA"/>
    <w:rsid w:val="0054513A"/>
    <w:rsid w:val="0054538F"/>
    <w:rsid w:val="00547F33"/>
    <w:rsid w:val="00581D47"/>
    <w:rsid w:val="00584B64"/>
    <w:rsid w:val="00592B0C"/>
    <w:rsid w:val="005B46BE"/>
    <w:rsid w:val="005C195F"/>
    <w:rsid w:val="005D6671"/>
    <w:rsid w:val="00606C1D"/>
    <w:rsid w:val="00613023"/>
    <w:rsid w:val="00613AE2"/>
    <w:rsid w:val="0061764A"/>
    <w:rsid w:val="0062547B"/>
    <w:rsid w:val="00635E47"/>
    <w:rsid w:val="0063751F"/>
    <w:rsid w:val="00657692"/>
    <w:rsid w:val="00667C45"/>
    <w:rsid w:val="00674C71"/>
    <w:rsid w:val="00682258"/>
    <w:rsid w:val="00682ADD"/>
    <w:rsid w:val="00683E82"/>
    <w:rsid w:val="00685CE4"/>
    <w:rsid w:val="00693855"/>
    <w:rsid w:val="006A2B2E"/>
    <w:rsid w:val="006B2306"/>
    <w:rsid w:val="006C1248"/>
    <w:rsid w:val="006C4240"/>
    <w:rsid w:val="006C587F"/>
    <w:rsid w:val="00711F5C"/>
    <w:rsid w:val="00723B65"/>
    <w:rsid w:val="00727D1E"/>
    <w:rsid w:val="00765B80"/>
    <w:rsid w:val="00772D38"/>
    <w:rsid w:val="007762B2"/>
    <w:rsid w:val="00780788"/>
    <w:rsid w:val="00786BB6"/>
    <w:rsid w:val="007E1211"/>
    <w:rsid w:val="007E1B00"/>
    <w:rsid w:val="007E3086"/>
    <w:rsid w:val="007F55A7"/>
    <w:rsid w:val="007F568E"/>
    <w:rsid w:val="00821876"/>
    <w:rsid w:val="00830E69"/>
    <w:rsid w:val="008359B7"/>
    <w:rsid w:val="00836E56"/>
    <w:rsid w:val="00863850"/>
    <w:rsid w:val="00867955"/>
    <w:rsid w:val="00870191"/>
    <w:rsid w:val="008A59E2"/>
    <w:rsid w:val="008A71A9"/>
    <w:rsid w:val="008B653E"/>
    <w:rsid w:val="008B6E55"/>
    <w:rsid w:val="008C0752"/>
    <w:rsid w:val="008C0A43"/>
    <w:rsid w:val="008C7C74"/>
    <w:rsid w:val="008D4A02"/>
    <w:rsid w:val="008D4AC0"/>
    <w:rsid w:val="008D5E01"/>
    <w:rsid w:val="008D5FC6"/>
    <w:rsid w:val="008F2A34"/>
    <w:rsid w:val="009023BA"/>
    <w:rsid w:val="00907005"/>
    <w:rsid w:val="00915B90"/>
    <w:rsid w:val="0093268F"/>
    <w:rsid w:val="0093285E"/>
    <w:rsid w:val="009338CB"/>
    <w:rsid w:val="00935579"/>
    <w:rsid w:val="0094093A"/>
    <w:rsid w:val="00940BBE"/>
    <w:rsid w:val="00944844"/>
    <w:rsid w:val="009562F4"/>
    <w:rsid w:val="0096549A"/>
    <w:rsid w:val="0096775A"/>
    <w:rsid w:val="00971F0A"/>
    <w:rsid w:val="009871FF"/>
    <w:rsid w:val="00990B34"/>
    <w:rsid w:val="00991063"/>
    <w:rsid w:val="009B3FFE"/>
    <w:rsid w:val="009B65E4"/>
    <w:rsid w:val="009B6FDE"/>
    <w:rsid w:val="009C274E"/>
    <w:rsid w:val="009C3F89"/>
    <w:rsid w:val="009D39E4"/>
    <w:rsid w:val="009E5571"/>
    <w:rsid w:val="009F4316"/>
    <w:rsid w:val="00A02686"/>
    <w:rsid w:val="00A04F35"/>
    <w:rsid w:val="00A0759E"/>
    <w:rsid w:val="00A11D84"/>
    <w:rsid w:val="00A1575D"/>
    <w:rsid w:val="00A165FF"/>
    <w:rsid w:val="00A16893"/>
    <w:rsid w:val="00A168E4"/>
    <w:rsid w:val="00A25587"/>
    <w:rsid w:val="00A3344D"/>
    <w:rsid w:val="00A35748"/>
    <w:rsid w:val="00A4041B"/>
    <w:rsid w:val="00A40492"/>
    <w:rsid w:val="00A51007"/>
    <w:rsid w:val="00A83757"/>
    <w:rsid w:val="00A86C1D"/>
    <w:rsid w:val="00A90882"/>
    <w:rsid w:val="00AA3E69"/>
    <w:rsid w:val="00AA5BDE"/>
    <w:rsid w:val="00AC42A6"/>
    <w:rsid w:val="00AC6790"/>
    <w:rsid w:val="00B018C2"/>
    <w:rsid w:val="00B05A11"/>
    <w:rsid w:val="00B11F36"/>
    <w:rsid w:val="00B22B3F"/>
    <w:rsid w:val="00B23219"/>
    <w:rsid w:val="00B2558D"/>
    <w:rsid w:val="00B25B41"/>
    <w:rsid w:val="00B26EE2"/>
    <w:rsid w:val="00B31862"/>
    <w:rsid w:val="00B40BCA"/>
    <w:rsid w:val="00B45D97"/>
    <w:rsid w:val="00B65538"/>
    <w:rsid w:val="00B6713C"/>
    <w:rsid w:val="00B750A2"/>
    <w:rsid w:val="00B82B57"/>
    <w:rsid w:val="00B94D65"/>
    <w:rsid w:val="00BB3371"/>
    <w:rsid w:val="00BD4858"/>
    <w:rsid w:val="00BD4B5B"/>
    <w:rsid w:val="00BE4CE5"/>
    <w:rsid w:val="00C0596A"/>
    <w:rsid w:val="00C17DE9"/>
    <w:rsid w:val="00C2033B"/>
    <w:rsid w:val="00C27B16"/>
    <w:rsid w:val="00C7328F"/>
    <w:rsid w:val="00C74F9E"/>
    <w:rsid w:val="00CA7336"/>
    <w:rsid w:val="00CB119A"/>
    <w:rsid w:val="00CB2217"/>
    <w:rsid w:val="00CB430D"/>
    <w:rsid w:val="00CD02F7"/>
    <w:rsid w:val="00CD461D"/>
    <w:rsid w:val="00CD70D9"/>
    <w:rsid w:val="00CD7A0C"/>
    <w:rsid w:val="00CE5D70"/>
    <w:rsid w:val="00D1162A"/>
    <w:rsid w:val="00D142B5"/>
    <w:rsid w:val="00D2230F"/>
    <w:rsid w:val="00D51383"/>
    <w:rsid w:val="00D71F92"/>
    <w:rsid w:val="00D7504A"/>
    <w:rsid w:val="00D91740"/>
    <w:rsid w:val="00D92FCC"/>
    <w:rsid w:val="00DA6B94"/>
    <w:rsid w:val="00DD2774"/>
    <w:rsid w:val="00DF3F1D"/>
    <w:rsid w:val="00DF56E4"/>
    <w:rsid w:val="00E0357F"/>
    <w:rsid w:val="00E10934"/>
    <w:rsid w:val="00E1151C"/>
    <w:rsid w:val="00E34DE2"/>
    <w:rsid w:val="00E61260"/>
    <w:rsid w:val="00E63C1E"/>
    <w:rsid w:val="00E76C95"/>
    <w:rsid w:val="00EA6AED"/>
    <w:rsid w:val="00EA76C0"/>
    <w:rsid w:val="00EB241B"/>
    <w:rsid w:val="00EB40DD"/>
    <w:rsid w:val="00EB4F1E"/>
    <w:rsid w:val="00EB791C"/>
    <w:rsid w:val="00EC2C8B"/>
    <w:rsid w:val="00EC4262"/>
    <w:rsid w:val="00ED2C8F"/>
    <w:rsid w:val="00ED7798"/>
    <w:rsid w:val="00EE147E"/>
    <w:rsid w:val="00EF11DB"/>
    <w:rsid w:val="00EF4B34"/>
    <w:rsid w:val="00F00032"/>
    <w:rsid w:val="00F06EA0"/>
    <w:rsid w:val="00F120AD"/>
    <w:rsid w:val="00F137BE"/>
    <w:rsid w:val="00F15FF1"/>
    <w:rsid w:val="00F21D13"/>
    <w:rsid w:val="00F305BC"/>
    <w:rsid w:val="00F33D59"/>
    <w:rsid w:val="00F37AFC"/>
    <w:rsid w:val="00F46320"/>
    <w:rsid w:val="00F47BDF"/>
    <w:rsid w:val="00F56F4B"/>
    <w:rsid w:val="00F5792E"/>
    <w:rsid w:val="00F81517"/>
    <w:rsid w:val="00F974F9"/>
    <w:rsid w:val="00FA1923"/>
    <w:rsid w:val="00FB2A8C"/>
    <w:rsid w:val="00FB32A0"/>
    <w:rsid w:val="00FC5403"/>
    <w:rsid w:val="00FC7439"/>
    <w:rsid w:val="00FD59A5"/>
    <w:rsid w:val="00FE28F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F5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403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403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0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D03F-AAF7-4E61-A866-AB053DCD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(40)</Template>
  <TotalTime>0</TotalTime>
  <Pages>4</Pages>
  <Words>1338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2018-01-17T13:22:00Z</dcterms:created>
  <dcterms:modified xsi:type="dcterms:W3CDTF">2018-01-17T13:39:00Z</dcterms:modified>
</cp:coreProperties>
</file>