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8"/>
        <w:gridCol w:w="1192"/>
        <w:gridCol w:w="4818"/>
      </w:tblGrid>
      <w:tr w:rsidR="003C5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3C5357" w:rsidRDefault="000A75A0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Komerční banka, a.s.</w:t>
            </w:r>
          </w:p>
          <w:p w:rsidR="003C5357" w:rsidRDefault="000A75A0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 sídlem Na Příkopě 33 čp. 969, Praha 1, PSČ 114 07</w:t>
            </w:r>
          </w:p>
          <w:p w:rsidR="003C5357" w:rsidRDefault="000A75A0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zapsaná v obchodním rejstříku vedeném Městským soudem v Praze, oddíl B, vložka 1360, IČO 45317054</w:t>
            </w:r>
          </w:p>
          <w:p w:rsidR="003C5357" w:rsidRDefault="000A75A0">
            <w:r>
              <w:rPr>
                <w:rFonts w:cs="Arial"/>
                <w:szCs w:val="18"/>
              </w:rPr>
              <w:t xml:space="preserve">infolinka: </w:t>
            </w:r>
            <w:r>
              <w:rPr>
                <w:rFonts w:cs="Arial"/>
                <w:b/>
                <w:szCs w:val="18"/>
              </w:rPr>
              <w:t>800 521 521</w:t>
            </w:r>
            <w:r>
              <w:rPr>
                <w:rFonts w:cs="Arial"/>
                <w:szCs w:val="18"/>
              </w:rPr>
              <w:t xml:space="preserve"> | e-mail: </w:t>
            </w:r>
            <w:r>
              <w:rPr>
                <w:rFonts w:cs="Arial"/>
                <w:b/>
                <w:szCs w:val="18"/>
              </w:rPr>
              <w:t>mojebanka@kb.cz</w:t>
            </w:r>
          </w:p>
        </w:tc>
      </w:tr>
      <w:tr w:rsidR="003C5357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C5357" w:rsidRDefault="003C5357">
            <w:pPr>
              <w:jc w:val="right"/>
              <w:rPr>
                <w:rFonts w:cs="Arial"/>
                <w:szCs w:val="18"/>
              </w:rPr>
            </w:pPr>
          </w:p>
        </w:tc>
      </w:tr>
      <w:tr w:rsidR="003C5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3C5357" w:rsidRDefault="000A75A0">
            <w:r>
              <w:rPr>
                <w:b/>
              </w:rPr>
              <w:t>Základní škola Nové Město na Moravě, Leandra Čecha 860</w:t>
            </w:r>
          </w:p>
          <w:p w:rsidR="003C5357" w:rsidRDefault="000A75A0">
            <w:r>
              <w:rPr>
                <w:szCs w:val="18"/>
              </w:rPr>
              <w:t xml:space="preserve">Sídlo: </w:t>
            </w:r>
            <w:r>
              <w:rPr>
                <w:b/>
                <w:szCs w:val="18"/>
              </w:rPr>
              <w:t>LEANDRA ČECHA 860, NOVÉ MĚSTO NA MORAVĚ, PSČ 592 31, ČR</w:t>
            </w:r>
          </w:p>
          <w:p w:rsidR="003C5357" w:rsidRDefault="000A75A0">
            <w:r>
              <w:rPr>
                <w:szCs w:val="18"/>
              </w:rPr>
              <w:t xml:space="preserve">IČO: </w:t>
            </w:r>
            <w:r>
              <w:rPr>
                <w:b/>
              </w:rPr>
              <w:t>60574674</w:t>
            </w:r>
          </w:p>
          <w:p w:rsidR="003C5357" w:rsidRDefault="000A75A0">
            <w:r>
              <w:t xml:space="preserve">Zápis v obchodním rejstříku či jiné evidenci: </w:t>
            </w:r>
            <w:r>
              <w:rPr>
                <w:b/>
              </w:rPr>
              <w:t>Město Nové Město na Moravě 12111998</w:t>
            </w:r>
          </w:p>
        </w:tc>
      </w:tr>
      <w:tr w:rsidR="003C5357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C5357" w:rsidRDefault="003C5357">
            <w:pPr>
              <w:rPr>
                <w:rFonts w:cs="Arial"/>
                <w:szCs w:val="18"/>
              </w:rPr>
            </w:pPr>
          </w:p>
        </w:tc>
      </w:tr>
      <w:tr w:rsidR="003C5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C5357" w:rsidRDefault="000A75A0">
            <w:pPr>
              <w:jc w:val="both"/>
            </w:pPr>
            <w:r>
              <w:t>Velice si vážíme vašeho zájmu o produkty Komerční banky. Za účelem uspokojení vašich přání a potřeb uzavíráme s vámi tento dodatek ke smlouvě.</w:t>
            </w:r>
          </w:p>
          <w:p w:rsidR="003C5357" w:rsidRDefault="003C5357">
            <w:pPr>
              <w:jc w:val="both"/>
            </w:pPr>
          </w:p>
          <w:p w:rsidR="003C5357" w:rsidRDefault="000A75A0">
            <w:pPr>
              <w:jc w:val="both"/>
            </w:pPr>
            <w:r>
              <w:t>Ve smlouvě, na základě které vám vedeme účet uvedený dále v tomto dodatku, sjednáváme následující změny:</w:t>
            </w:r>
          </w:p>
        </w:tc>
      </w:tr>
      <w:tr w:rsidR="003C5357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C5357" w:rsidRDefault="003C5357">
            <w:pPr>
              <w:rPr>
                <w:rFonts w:cs="Arial"/>
                <w:szCs w:val="18"/>
              </w:rPr>
            </w:pPr>
          </w:p>
        </w:tc>
      </w:tr>
      <w:tr w:rsidR="003C5357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8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3C5357" w:rsidRDefault="000A75A0">
            <w:pPr>
              <w:keepNext/>
              <w:keepLines/>
            </w:pPr>
            <w:r>
              <w:rPr>
                <w:rFonts w:cs="Arial"/>
                <w:b/>
                <w:color w:val="FFFFFF"/>
                <w:sz w:val="22"/>
                <w:szCs w:val="18"/>
              </w:rPr>
              <w:t>Rozsah změn smlouvy</w:t>
            </w:r>
          </w:p>
        </w:tc>
      </w:tr>
      <w:tr w:rsidR="003C5357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C5357" w:rsidRDefault="003C5357">
            <w:pPr>
              <w:keepNext/>
              <w:keepLines/>
              <w:rPr>
                <w:rFonts w:cs="Arial"/>
                <w:szCs w:val="18"/>
              </w:rPr>
            </w:pPr>
          </w:p>
        </w:tc>
      </w:tr>
      <w:tr w:rsidR="003C5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C5357" w:rsidRDefault="000A75A0">
            <w:pPr>
              <w:spacing w:before="40" w:after="40"/>
              <w:jc w:val="right"/>
            </w:pPr>
            <w:r>
              <w:rPr>
                <w:b/>
              </w:rPr>
              <w:t>Dodatek pro účet číslo</w:t>
            </w:r>
          </w:p>
        </w:tc>
        <w:tc>
          <w:tcPr>
            <w:tcW w:w="6010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C5357" w:rsidRDefault="000A75A0">
            <w:pPr>
              <w:spacing w:before="40" w:after="40"/>
              <w:ind w:right="-85"/>
            </w:pPr>
            <w:r>
              <w:rPr>
                <w:rFonts w:cs="Arial"/>
                <w:b/>
                <w:szCs w:val="18"/>
              </w:rPr>
              <w:t>27-1297770237/0100</w:t>
            </w:r>
          </w:p>
        </w:tc>
      </w:tr>
      <w:tr w:rsidR="003C5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C5357" w:rsidRDefault="000A75A0">
            <w:pPr>
              <w:spacing w:before="40" w:after="4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Ostatní ujednání</w:t>
            </w:r>
          </w:p>
        </w:tc>
        <w:tc>
          <w:tcPr>
            <w:tcW w:w="6010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C5357" w:rsidRDefault="000A75A0">
            <w:pPr>
              <w:keepNext/>
              <w:keepLines/>
              <w:spacing w:before="40" w:after="40"/>
              <w:jc w:val="both"/>
            </w:pPr>
            <w:r>
              <w:t xml:space="preserve">Do 30.11.2018 vám poskytneme slevu ve výši 100 % z </w:t>
            </w:r>
            <w:r>
              <w:rPr>
                <w:iCs/>
                <w:szCs w:val="24"/>
              </w:rPr>
              <w:t xml:space="preserve">ceny balíčku </w:t>
            </w:r>
            <w:r>
              <w:rPr>
                <w:bCs/>
                <w:szCs w:val="24"/>
              </w:rPr>
              <w:t>Komfort</w:t>
            </w:r>
            <w:r>
              <w:rPr>
                <w:iCs/>
                <w:szCs w:val="24"/>
              </w:rPr>
              <w:t xml:space="preserve"> dle Sazebníku.</w:t>
            </w:r>
          </w:p>
        </w:tc>
      </w:tr>
      <w:tr w:rsidR="003C5357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C5357" w:rsidRDefault="003C5357"/>
        </w:tc>
      </w:tr>
      <w:tr w:rsidR="003C5357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8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3C5357" w:rsidRDefault="000A75A0">
            <w:pPr>
              <w:keepNext/>
              <w:autoSpaceDE w:val="0"/>
            </w:pPr>
            <w:r>
              <w:rPr>
                <w:b/>
                <w:color w:val="FFFFFF"/>
                <w:sz w:val="22"/>
              </w:rPr>
              <w:t>Společná ustanovení</w:t>
            </w:r>
          </w:p>
        </w:tc>
      </w:tr>
      <w:tr w:rsidR="003C5357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C5357" w:rsidRDefault="003C5357">
            <w:pPr>
              <w:keepNext/>
            </w:pPr>
          </w:p>
        </w:tc>
      </w:tr>
      <w:tr w:rsidR="003C5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C5357" w:rsidRDefault="000A75A0">
            <w:pPr>
              <w:keepNext/>
              <w:jc w:val="both"/>
            </w:pPr>
            <w:r>
              <w:rPr>
                <w:b/>
              </w:rPr>
              <w:t>Nedílnou součástí smlouvy jsou:</w:t>
            </w:r>
          </w:p>
        </w:tc>
      </w:tr>
      <w:tr w:rsidR="003C5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C5357" w:rsidRDefault="000A75A0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Všeobecné obchodní podmínky</w:t>
            </w:r>
            <w:r>
              <w:t xml:space="preserve"> banky (dále jen „VOP“), </w:t>
            </w:r>
          </w:p>
          <w:p w:rsidR="003C5357" w:rsidRDefault="000A75A0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Oznámení o provádění platebního styku,</w:t>
            </w:r>
          </w:p>
          <w:p w:rsidR="003C5357" w:rsidRDefault="000A75A0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Sazebník (v rozsahu relevantním k této smlouvě).</w:t>
            </w:r>
          </w:p>
          <w:p w:rsidR="003C5357" w:rsidRDefault="003C5357">
            <w:pPr>
              <w:jc w:val="both"/>
              <w:rPr>
                <w:b/>
              </w:rPr>
            </w:pPr>
          </w:p>
        </w:tc>
      </w:tr>
      <w:tr w:rsidR="003C5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C5357" w:rsidRDefault="000A75A0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Podpisem tohoto dodatku potvrzujete, že:</w:t>
            </w:r>
          </w:p>
        </w:tc>
      </w:tr>
      <w:tr w:rsidR="003C5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C5357" w:rsidRDefault="000A75A0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jsme vás seznámili s obsahem a významem dokumentů, jež jsou nedílnou součástí smlouvy, a dalších d</w:t>
            </w:r>
            <w:r>
              <w:t>okumentů, na které se v nich odkazuje, a výslovně s jejich zněním souhlasíte,</w:t>
            </w:r>
          </w:p>
          <w:p w:rsidR="003C5357" w:rsidRDefault="000A75A0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jsme vás upozornili na ustanovení, která odkazují na shora uvedené dokumenty stojící mimo vlastní text smlouvy a jejich význam vám byl dostatečně vysvětlen,</w:t>
            </w:r>
          </w:p>
          <w:p w:rsidR="003C5357" w:rsidRDefault="000A75A0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 xml:space="preserve">berete na vědomí, že </w:t>
            </w:r>
            <w:r>
              <w:t>nejen smlouva, ale i všechny výše uvedené dokumenty, jsou pro vás závazné, a že nesplnění povinností či podmínek uvedených v těchto dokumentech může mít stejné právní následky jako nesplnění povinností a podmínek vyplývajících ze smlouvy.</w:t>
            </w:r>
          </w:p>
          <w:p w:rsidR="003C5357" w:rsidRDefault="003C5357">
            <w:pPr>
              <w:jc w:val="both"/>
              <w:rPr>
                <w:b/>
              </w:rPr>
            </w:pPr>
          </w:p>
        </w:tc>
      </w:tr>
      <w:tr w:rsidR="003C5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C5357" w:rsidRDefault="000A75A0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Podpisem tohoto</w:t>
            </w:r>
            <w:r>
              <w:rPr>
                <w:b/>
              </w:rPr>
              <w:t xml:space="preserve"> dodatku:</w:t>
            </w:r>
          </w:p>
        </w:tc>
      </w:tr>
      <w:tr w:rsidR="003C5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C5357" w:rsidRDefault="000A75A0">
            <w:pPr>
              <w:numPr>
                <w:ilvl w:val="0"/>
                <w:numId w:val="1"/>
              </w:numPr>
              <w:ind w:left="227" w:hanging="227"/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berete na vědomí, že jsme oprávněni nakládat s údaji podléhajícími bankovnímu tajemství způsobem dle článku 28 VOP, </w:t>
            </w:r>
          </w:p>
          <w:p w:rsidR="003C5357" w:rsidRDefault="000A75A0">
            <w:pPr>
              <w:numPr>
                <w:ilvl w:val="0"/>
                <w:numId w:val="1"/>
              </w:numPr>
              <w:ind w:left="227" w:hanging="227"/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udělujete souhlas dle článku 28.3 VOP,  jste-li právnickou osobou, </w:t>
            </w:r>
          </w:p>
          <w:p w:rsidR="003C5357" w:rsidRDefault="000A75A0">
            <w:pPr>
              <w:pStyle w:val="Odstavecseseznamem"/>
              <w:numPr>
                <w:ilvl w:val="0"/>
                <w:numId w:val="1"/>
              </w:numPr>
              <w:ind w:left="227" w:hanging="227"/>
              <w:jc w:val="both"/>
            </w:pPr>
            <w:r>
              <w:rPr>
                <w:rFonts w:cs="Arial"/>
                <w:bCs/>
                <w:szCs w:val="18"/>
              </w:rPr>
              <w:t xml:space="preserve">udělujete souhlas s tím, že jsme oprávněni započítávat své </w:t>
            </w:r>
            <w:r>
              <w:rPr>
                <w:rFonts w:cs="Arial"/>
                <w:bCs/>
                <w:szCs w:val="18"/>
              </w:rPr>
              <w:t>pohledávky za vámi v rozsahu a způsobem stanoveným ve VOP.</w:t>
            </w:r>
          </w:p>
          <w:p w:rsidR="003C5357" w:rsidRDefault="003C5357">
            <w:pPr>
              <w:jc w:val="both"/>
              <w:rPr>
                <w:b/>
              </w:rPr>
            </w:pPr>
          </w:p>
        </w:tc>
      </w:tr>
      <w:tr w:rsidR="003C53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C5357" w:rsidRDefault="000A75A0">
            <w:pPr>
              <w:jc w:val="both"/>
            </w:pPr>
            <w:r>
              <w:t>Na náš smluvní vztah dle smlouvy se vylučuje uplatnění ustanovení § 1799 a § 1800 občanského zákoníku o adhezních smlouvách.</w:t>
            </w:r>
          </w:p>
          <w:p w:rsidR="003C5357" w:rsidRDefault="003C5357">
            <w:pPr>
              <w:jc w:val="both"/>
            </w:pPr>
          </w:p>
          <w:p w:rsidR="003C5357" w:rsidRDefault="000A75A0">
            <w:pPr>
              <w:jc w:val="both"/>
            </w:pPr>
            <w:r>
              <w:t>Pojmy s velkým počátečním písmenem mají v tomto dodatku význam stanov</w:t>
            </w:r>
            <w:r>
              <w:t>ený v tomto dokumentu, ve smlouvě nebo v dokumentech, jež jsou nedílnou součástí smlouvy.</w:t>
            </w:r>
          </w:p>
          <w:p w:rsidR="003C5357" w:rsidRDefault="003C5357">
            <w:pPr>
              <w:jc w:val="both"/>
            </w:pPr>
          </w:p>
          <w:p w:rsidR="003C5357" w:rsidRDefault="000A75A0" w:rsidP="00BB40D4">
            <w:pPr>
              <w:jc w:val="both"/>
              <w:rPr>
                <w:bCs/>
              </w:rPr>
            </w:pPr>
            <w:r>
              <w:rPr>
                <w:bCs/>
              </w:rPr>
              <w:t>Zavazujete se odeslat tuto smlouvu (včetně všech dokumentů, které tvoří její součást) k uveřejnění v registru smluv bez prodlení po jejím uzavření. Dále se zavazujet</w:t>
            </w:r>
            <w:r>
              <w:rPr>
                <w:bCs/>
              </w:rPr>
              <w:t xml:space="preserve">e, že obdržíme potvrzení o uveřejnění v registru smluv zasílané správcem registru smluv na naši e-mailovou adresu </w:t>
            </w:r>
            <w:r>
              <w:rPr>
                <w:rFonts w:ascii="Segoe UI" w:hAnsi="Segoe UI" w:cs="Segoe UI"/>
                <w:sz w:val="20"/>
              </w:rPr>
              <w:t>XXXXXXXX</w:t>
            </w:r>
            <w:r>
              <w:rPr>
                <w:bCs/>
              </w:rPr>
              <w:t xml:space="preserve"> Za tím účelem vám zašleme znění této smlouvy (včetně všech dokumentů, které tvoří její</w:t>
            </w:r>
            <w:r>
              <w:rPr>
                <w:bCs/>
              </w:rPr>
              <w:t xml:space="preserve"> součást) na e-mailovou adresu </w:t>
            </w:r>
            <w:hyperlink r:id="rId7" w:history="1">
              <w:r w:rsidRPr="00525A4C">
                <w:rPr>
                  <w:rStyle w:val="Hypertextovodkaz"/>
                  <w:bCs/>
                </w:rPr>
                <w:t>krakovic@zs2nmnm.cz</w:t>
              </w:r>
            </w:hyperlink>
          </w:p>
          <w:p w:rsidR="00BB40D4" w:rsidRDefault="00BB40D4" w:rsidP="00BB40D4">
            <w:pPr>
              <w:jc w:val="both"/>
            </w:pPr>
          </w:p>
        </w:tc>
      </w:tr>
      <w:tr w:rsidR="003C5357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C5357" w:rsidRDefault="003C5357">
            <w:pPr>
              <w:jc w:val="both"/>
            </w:pPr>
          </w:p>
        </w:tc>
      </w:tr>
      <w:tr w:rsidR="003C5357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8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3C5357" w:rsidRDefault="000A75A0">
            <w:pPr>
              <w:keepNext/>
              <w:autoSpaceDE w:val="0"/>
            </w:pPr>
            <w:r>
              <w:rPr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3C5357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C5357" w:rsidRDefault="003C5357">
            <w:pPr>
              <w:keepNext/>
            </w:pPr>
          </w:p>
        </w:tc>
      </w:tr>
      <w:tr w:rsidR="003C5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C5357" w:rsidRDefault="000A75A0">
            <w:pPr>
              <w:overflowPunct w:val="0"/>
              <w:autoSpaceDE w:val="0"/>
              <w:jc w:val="both"/>
            </w:pPr>
            <w:r>
              <w:t>Dodatek nabývá platnosti dnem j</w:t>
            </w:r>
            <w:r w:rsidR="00BB40D4">
              <w:t>eho uzavření a účinnosti dnem 19</w:t>
            </w:r>
            <w:r>
              <w:t>.12.2017.</w:t>
            </w:r>
          </w:p>
        </w:tc>
      </w:tr>
      <w:tr w:rsidR="003C5357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C5357" w:rsidRDefault="003C5357"/>
        </w:tc>
      </w:tr>
      <w:tr w:rsidR="003C5357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C5357" w:rsidRDefault="003C5357"/>
        </w:tc>
      </w:tr>
      <w:tr w:rsidR="003C53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3C5357" w:rsidRDefault="000A75A0">
            <w:pPr>
              <w:keepNext/>
              <w:keepLines/>
              <w:tabs>
                <w:tab w:val="center" w:pos="2269"/>
                <w:tab w:val="left" w:pos="4678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Novém Městě na Moravě dne 1</w:t>
            </w:r>
            <w:r w:rsidR="00BB40D4">
              <w:rPr>
                <w:rFonts w:cs="Arial"/>
                <w:szCs w:val="18"/>
              </w:rPr>
              <w:t>9</w:t>
            </w:r>
            <w:r>
              <w:rPr>
                <w:rFonts w:cs="Arial"/>
                <w:szCs w:val="18"/>
              </w:rPr>
              <w:t>.12.2017</w:t>
            </w:r>
          </w:p>
          <w:p w:rsidR="003C5357" w:rsidRDefault="000A75A0">
            <w:pPr>
              <w:keepNext/>
              <w:keepLines/>
              <w:spacing w:before="60"/>
              <w:rPr>
                <w:b/>
                <w:szCs w:val="18"/>
              </w:rPr>
            </w:pPr>
            <w:r>
              <w:rPr>
                <w:b/>
                <w:szCs w:val="18"/>
              </w:rPr>
              <w:t>Komerční banka, a.s.</w:t>
            </w:r>
          </w:p>
          <w:p w:rsidR="003C5357" w:rsidRDefault="003C5357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3C5357" w:rsidRDefault="003C5357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3C5357" w:rsidRDefault="003C5357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3C5357" w:rsidRDefault="003C5357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3C5357" w:rsidRDefault="000A75A0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3C5357" w:rsidRDefault="000A75A0">
            <w:pPr>
              <w:keepNext/>
              <w:keepLines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3C5357" w:rsidRDefault="000A75A0">
            <w:pPr>
              <w:keepNext/>
              <w:keepLines/>
              <w:spacing w:after="60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>XXXXXXXXXXXXXXX</w:t>
            </w:r>
          </w:p>
          <w:p w:rsidR="003C5357" w:rsidRDefault="000A75A0" w:rsidP="000A75A0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szCs w:val="18"/>
              </w:rPr>
              <w:t xml:space="preserve">Funkce: </w:t>
            </w:r>
            <w:r>
              <w:rPr>
                <w:b/>
                <w:szCs w:val="18"/>
              </w:rPr>
              <w:t>XXXXXXXXXXXXXXX</w:t>
            </w:r>
            <w:bookmarkStart w:id="0" w:name="_GoBack"/>
            <w:bookmarkEnd w:id="0"/>
          </w:p>
        </w:tc>
        <w:tc>
          <w:tcPr>
            <w:tcW w:w="4818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3C5357" w:rsidRDefault="003C5357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3C5357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C5357" w:rsidRDefault="003C5357">
            <w:pPr>
              <w:keepNext/>
              <w:keepLines/>
              <w:jc w:val="right"/>
              <w:rPr>
                <w:szCs w:val="18"/>
              </w:rPr>
            </w:pPr>
          </w:p>
        </w:tc>
      </w:tr>
      <w:tr w:rsidR="003C53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3C5357" w:rsidRDefault="000A75A0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Novém Městě na Moravě dne 1</w:t>
            </w:r>
            <w:r w:rsidR="00BB40D4">
              <w:rPr>
                <w:rFonts w:cs="Arial"/>
                <w:szCs w:val="18"/>
              </w:rPr>
              <w:t>9</w:t>
            </w:r>
            <w:r>
              <w:rPr>
                <w:rFonts w:cs="Arial"/>
                <w:szCs w:val="18"/>
              </w:rPr>
              <w:t>.12.2017</w:t>
            </w:r>
          </w:p>
          <w:p w:rsidR="003C5357" w:rsidRDefault="000A75A0">
            <w:pPr>
              <w:tabs>
                <w:tab w:val="center" w:pos="2269"/>
                <w:tab w:val="left" w:pos="4678"/>
              </w:tabs>
              <w:spacing w:before="60"/>
              <w:ind w:right="335"/>
              <w:rPr>
                <w:b/>
                <w:szCs w:val="18"/>
              </w:rPr>
            </w:pPr>
            <w:r>
              <w:rPr>
                <w:b/>
                <w:szCs w:val="18"/>
              </w:rPr>
              <w:t>Základní škola Nové Město na Moravě, Leandra Čecha 860</w:t>
            </w:r>
          </w:p>
          <w:p w:rsidR="003C5357" w:rsidRDefault="003C5357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3C5357" w:rsidRDefault="003C5357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3C5357" w:rsidRDefault="003C5357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3C5357" w:rsidRDefault="003C5357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3C5357" w:rsidRDefault="000A75A0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3C5357" w:rsidRDefault="000A75A0">
            <w:pPr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3C5357" w:rsidRDefault="000A75A0">
            <w:pPr>
              <w:spacing w:after="60"/>
              <w:ind w:right="23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>MGR. JAN KRAKOVIČ</w:t>
            </w:r>
          </w:p>
          <w:p w:rsidR="003C5357" w:rsidRDefault="000A75A0">
            <w:pPr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rFonts w:cs="Arial"/>
                <w:szCs w:val="18"/>
              </w:rPr>
              <w:t xml:space="preserve">Funkce: </w:t>
            </w:r>
            <w:r>
              <w:rPr>
                <w:b/>
                <w:szCs w:val="18"/>
              </w:rPr>
              <w:t>ředitel</w:t>
            </w:r>
          </w:p>
        </w:tc>
        <w:tc>
          <w:tcPr>
            <w:tcW w:w="4818" w:type="dxa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3C5357" w:rsidRDefault="003C5357">
            <w:pPr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</w:tr>
    </w:tbl>
    <w:p w:rsidR="00000000" w:rsidRDefault="000A75A0">
      <w:pPr>
        <w:sectPr w:rsidR="00000000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/>
          <w:pgMar w:top="1871" w:right="1134" w:bottom="1588" w:left="1134" w:header="1134" w:footer="567" w:gutter="0"/>
          <w:cols w:space="708"/>
          <w:titlePg/>
        </w:sectPr>
      </w:pPr>
    </w:p>
    <w:p w:rsidR="003C5357" w:rsidRDefault="003C5357">
      <w:pPr>
        <w:rPr>
          <w:vanish/>
          <w:color w:val="FF0000"/>
          <w:szCs w:val="2"/>
        </w:rPr>
      </w:pPr>
    </w:p>
    <w:sectPr w:rsidR="003C5357">
      <w:type w:val="continuous"/>
      <w:pgSz w:w="11907" w:h="16840"/>
      <w:pgMar w:top="1871" w:right="1134" w:bottom="1588" w:left="1134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A75A0">
      <w:r>
        <w:separator/>
      </w:r>
    </w:p>
  </w:endnote>
  <w:endnote w:type="continuationSeparator" w:id="0">
    <w:p w:rsidR="00000000" w:rsidRDefault="000A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BLOG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8B51F7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8B51F7" w:rsidRDefault="000A75A0">
          <w:pPr>
            <w:pStyle w:val="kbFixedtext"/>
            <w:spacing w:before="100"/>
          </w:pPr>
          <w:r>
            <w:t xml:space="preserve">Komerční banka, a. s., se sídlem: </w:t>
          </w:r>
        </w:p>
        <w:p w:rsidR="008B51F7" w:rsidRDefault="000A75A0">
          <w:pPr>
            <w:pStyle w:val="kbFixedtext"/>
          </w:pPr>
          <w:r>
            <w:t>Praha 1, Na Příkopě 33 čp. 969, PSČ 114 07, IČO: 45317054</w:t>
          </w:r>
        </w:p>
        <w:p w:rsidR="008B51F7" w:rsidRDefault="000A75A0">
          <w:pPr>
            <w:pStyle w:val="kbRegistration"/>
          </w:pPr>
          <w:r>
            <w:t xml:space="preserve">ZAPSANÁ V OBCHODNÍM REJSTŘÍKU VEDENÉM </w:t>
          </w:r>
          <w:r>
            <w:t>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8B51F7" w:rsidRDefault="000A75A0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8B51F7" w:rsidRDefault="000A75A0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8B51F7" w:rsidRPr="00BB40D4" w:rsidRDefault="000A75A0">
          <w:pPr>
            <w:pStyle w:val="Zpat"/>
            <w:jc w:val="right"/>
            <w:rPr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10680105720071</w:t>
          </w:r>
        </w:p>
        <w:p w:rsidR="008B51F7" w:rsidRDefault="000A75A0">
          <w:pPr>
            <w:pStyle w:val="Registration"/>
            <w:jc w:val="right"/>
          </w:pPr>
          <w:r>
            <w:t>Datum účinnosti šablony  1. 4. 2015  tss_ckappeeb.docM  18.12.2017  11:43:50</w:t>
          </w:r>
        </w:p>
      </w:tc>
    </w:tr>
  </w:tbl>
  <w:p w:rsidR="008B51F7" w:rsidRDefault="000A75A0">
    <w:pPr>
      <w:pStyle w:val="Zpat"/>
      <w:rPr>
        <w:vanish/>
        <w:color w:val="FF0000"/>
        <w:szCs w:val="2"/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8B51F7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8B51F7" w:rsidRDefault="000A75A0">
          <w:pPr>
            <w:pStyle w:val="kbFixedtext"/>
            <w:spacing w:before="100"/>
          </w:pPr>
          <w:r>
            <w:t xml:space="preserve">Komerční banka, a. s., se sídlem: </w:t>
          </w:r>
        </w:p>
        <w:p w:rsidR="008B51F7" w:rsidRDefault="000A75A0">
          <w:pPr>
            <w:pStyle w:val="kbFixedtext"/>
          </w:pPr>
          <w:r>
            <w:t xml:space="preserve">Praha </w:t>
          </w:r>
          <w:r>
            <w:t>1, Na Příkopě 33 čp. 969, PSČ 114 07, IČO: 45317054</w:t>
          </w:r>
        </w:p>
        <w:p w:rsidR="008B51F7" w:rsidRDefault="000A75A0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8B51F7" w:rsidRDefault="000A75A0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8B51F7" w:rsidRDefault="000A75A0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8B51F7" w:rsidRPr="00BB40D4" w:rsidRDefault="000A75A0">
          <w:pPr>
            <w:pStyle w:val="Zpat"/>
            <w:jc w:val="right"/>
            <w:rPr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10680105720071</w:t>
          </w:r>
        </w:p>
        <w:p w:rsidR="008B51F7" w:rsidRDefault="000A75A0">
          <w:pPr>
            <w:pStyle w:val="Registration"/>
            <w:jc w:val="right"/>
          </w:pPr>
          <w:r>
            <w:t xml:space="preserve">Datum účinnosti šablony  1. 4. 2015  tss_ckappeeb.docM  18.12.2017  </w:t>
          </w:r>
          <w:r>
            <w:t>11:43:50</w:t>
          </w:r>
        </w:p>
      </w:tc>
    </w:tr>
  </w:tbl>
  <w:p w:rsidR="008B51F7" w:rsidRDefault="000A75A0">
    <w:pPr>
      <w:pStyle w:val="Zpat"/>
      <w:rPr>
        <w:vanish/>
        <w:color w:val="FF000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A75A0">
      <w:r>
        <w:rPr>
          <w:color w:val="000000"/>
        </w:rPr>
        <w:separator/>
      </w:r>
    </w:p>
  </w:footnote>
  <w:footnote w:type="continuationSeparator" w:id="0">
    <w:p w:rsidR="00000000" w:rsidRDefault="000A7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39"/>
    </w:tblGrid>
    <w:tr w:rsidR="008B51F7">
      <w:tblPrEx>
        <w:tblCellMar>
          <w:top w:w="0" w:type="dxa"/>
          <w:bottom w:w="0" w:type="dxa"/>
        </w:tblCellMar>
      </w:tblPrEx>
      <w:trPr>
        <w:trHeight w:val="369"/>
        <w:jc w:val="center"/>
      </w:trPr>
      <w:tc>
        <w:tcPr>
          <w:tcW w:w="9639" w:type="dxa"/>
          <w:tcBorders>
            <w:bottom w:val="single" w:sz="6" w:space="0" w:color="C8C8C8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B51F7" w:rsidRDefault="000A75A0">
          <w:pPr>
            <w:pStyle w:val="Zhlav"/>
            <w:ind w:left="-108"/>
          </w:pPr>
          <w:r>
            <w:rPr>
              <w:rFonts w:cs="Arial"/>
              <w:b/>
              <w:caps/>
              <w:sz w:val="28"/>
            </w:rPr>
            <w:t>Dodatek ke smlouvě</w:t>
          </w:r>
        </w:p>
      </w:tc>
    </w:tr>
  </w:tbl>
  <w:p w:rsidR="008B51F7" w:rsidRDefault="000A75A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84"/>
      <w:gridCol w:w="786"/>
      <w:gridCol w:w="786"/>
      <w:gridCol w:w="5983"/>
    </w:tblGrid>
    <w:tr w:rsidR="008B51F7">
      <w:tblPrEx>
        <w:tblCellMar>
          <w:top w:w="0" w:type="dxa"/>
          <w:bottom w:w="0" w:type="dxa"/>
        </w:tblCellMar>
      </w:tblPrEx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B51F7" w:rsidRDefault="000A75A0">
          <w:pPr>
            <w:pStyle w:val="Zhlav"/>
            <w:ind w:left="-34"/>
          </w:pPr>
          <w:r>
            <w:rPr>
              <w:noProof/>
            </w:rPr>
            <w:drawing>
              <wp:inline distT="0" distB="0" distL="0" distR="0">
                <wp:extent cx="1314449" cy="466728"/>
                <wp:effectExtent l="0" t="0" r="1" b="9522"/>
                <wp:docPr id="1" name="obrázek 1" descr="KB logo CMYK.e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49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B51F7" w:rsidRDefault="000A75A0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B51F7" w:rsidRDefault="000A75A0">
          <w:pPr>
            <w:pStyle w:val="Nadpis1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B51F7" w:rsidRDefault="000A75A0">
          <w:r>
            <w:rPr>
              <w:rFonts w:cs="Arial"/>
              <w:b/>
              <w:caps/>
              <w:sz w:val="28"/>
            </w:rPr>
            <w:t>Dodatek ke smlouvě</w:t>
          </w:r>
        </w:p>
      </w:tc>
    </w:tr>
    <w:tr w:rsidR="008B51F7">
      <w:tblPrEx>
        <w:tblCellMar>
          <w:top w:w="0" w:type="dxa"/>
          <w:bottom w:w="0" w:type="dxa"/>
        </w:tblCellMar>
      </w:tblPrEx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B51F7" w:rsidRDefault="000A75A0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B51F7" w:rsidRDefault="000A75A0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B51F7" w:rsidRDefault="000A75A0">
          <w:pPr>
            <w:pStyle w:val="Nadpis1"/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B51F7" w:rsidRDefault="000A75A0">
          <w:pPr>
            <w:pStyle w:val="Nadpis1"/>
          </w:pPr>
        </w:p>
      </w:tc>
    </w:tr>
    <w:tr w:rsidR="008B51F7">
      <w:tblPrEx>
        <w:tblCellMar>
          <w:top w:w="0" w:type="dxa"/>
          <w:bottom w:w="0" w:type="dxa"/>
        </w:tblCellMar>
      </w:tblPrEx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B51F7" w:rsidRDefault="000A75A0">
          <w:pPr>
            <w:pStyle w:val="Zhlav"/>
          </w:pP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B51F7" w:rsidRDefault="000A75A0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B51F7" w:rsidRDefault="000A75A0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B51F7" w:rsidRDefault="000A75A0">
          <w:pPr>
            <w:pStyle w:val="Nadpis1"/>
          </w:pPr>
        </w:p>
      </w:tc>
    </w:tr>
    <w:tr w:rsidR="008B51F7">
      <w:tblPrEx>
        <w:tblCellMar>
          <w:top w:w="0" w:type="dxa"/>
          <w:bottom w:w="0" w:type="dxa"/>
        </w:tblCellMar>
      </w:tblPrEx>
      <w:trPr>
        <w:trHeight w:hRule="exact" w:val="680"/>
        <w:jc w:val="center"/>
      </w:trPr>
      <w:tc>
        <w:tcPr>
          <w:tcW w:w="9639" w:type="dxa"/>
          <w:gridSpan w:val="4"/>
          <w:shd w:val="clear" w:color="auto" w:fill="auto"/>
          <w:tcMar>
            <w:top w:w="0" w:type="dxa"/>
            <w:left w:w="170" w:type="dxa"/>
            <w:bottom w:w="0" w:type="dxa"/>
            <w:right w:w="170" w:type="dxa"/>
          </w:tcMar>
        </w:tcPr>
        <w:p w:rsidR="008B51F7" w:rsidRDefault="000A75A0">
          <w:pPr>
            <w:rPr>
              <w:rFonts w:cs="Arial"/>
              <w:szCs w:val="18"/>
            </w:rPr>
          </w:pPr>
        </w:p>
      </w:tc>
    </w:tr>
  </w:tbl>
  <w:p w:rsidR="008B51F7" w:rsidRDefault="000A75A0">
    <w:pPr>
      <w:pStyle w:val="Zhlav"/>
      <w:rPr>
        <w:vanish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19C1"/>
    <w:multiLevelType w:val="multilevel"/>
    <w:tmpl w:val="4A6C5EB6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C5357"/>
    <w:rsid w:val="000A75A0"/>
    <w:rsid w:val="003C5357"/>
    <w:rsid w:val="00BB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A40A0-9335-4FBD-B5CA-EBBA9AAA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pPr>
      <w:keepNext/>
      <w:overflowPunct w:val="0"/>
      <w:autoSpaceDE w:val="0"/>
      <w:outlineLvl w:val="0"/>
    </w:pPr>
    <w:rPr>
      <w:rFonts w:ascii="KBLOGA" w:hAnsi="KBLOGA"/>
      <w:sz w:val="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pperscript">
    <w:name w:val="supperscript"/>
    <w:basedOn w:val="Normln"/>
    <w:pPr>
      <w:overflowPunct w:val="0"/>
      <w:autoSpaceDE w:val="0"/>
    </w:pPr>
    <w:rPr>
      <w:position w:val="2"/>
      <w:sz w:val="16"/>
      <w:lang w:val="en-GB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</w:pPr>
    <w:rPr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overflowPunct w:val="0"/>
      <w:autoSpaceDE w:val="0"/>
    </w:pPr>
  </w:style>
  <w:style w:type="paragraph" w:customStyle="1" w:styleId="kbDocumentnameextrenal">
    <w:name w:val="kb_Document_name_extrenal"/>
    <w:basedOn w:val="Normln"/>
    <w:pPr>
      <w:tabs>
        <w:tab w:val="right" w:pos="6167"/>
      </w:tabs>
      <w:overflowPunct w:val="0"/>
      <w:autoSpaceDE w:val="0"/>
      <w:spacing w:before="560"/>
    </w:pPr>
    <w:rPr>
      <w:b/>
      <w:color w:val="FFFFFF"/>
      <w:sz w:val="27"/>
    </w:rPr>
  </w:style>
  <w:style w:type="paragraph" w:customStyle="1" w:styleId="kbFixedtext">
    <w:name w:val="kb_Fixed_text"/>
    <w:basedOn w:val="Normln"/>
    <w:pPr>
      <w:overflowPunct w:val="0"/>
      <w:autoSpaceDE w:val="0"/>
      <w:spacing w:before="40"/>
    </w:pPr>
    <w:rPr>
      <w:sz w:val="16"/>
    </w:rPr>
  </w:style>
  <w:style w:type="paragraph" w:customStyle="1" w:styleId="kbRegistration">
    <w:name w:val="kb_Registration"/>
    <w:basedOn w:val="Normln"/>
    <w:pPr>
      <w:overflowPunct w:val="0"/>
      <w:autoSpaceDE w:val="0"/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overflowPunct w:val="0"/>
      <w:autoSpaceDE w:val="0"/>
      <w:spacing w:before="40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overflowPunct w:val="0"/>
      <w:autoSpaceDE w:val="0"/>
      <w:ind w:left="426" w:hanging="426"/>
      <w:jc w:val="both"/>
    </w:pPr>
    <w:rPr>
      <w:rFonts w:ascii="Times New Roman" w:hAnsi="Times New Roman"/>
      <w:lang w:val="en-GB"/>
    </w:rPr>
  </w:style>
  <w:style w:type="paragraph" w:customStyle="1" w:styleId="Zkladntextodsazen21">
    <w:name w:val="Základní text odsazený 21"/>
    <w:basedOn w:val="Normln"/>
    <w:pPr>
      <w:tabs>
        <w:tab w:val="left" w:pos="1134"/>
      </w:tabs>
      <w:overflowPunct w:val="0"/>
      <w:autoSpaceDE w:val="0"/>
      <w:spacing w:line="240" w:lineRule="atLeast"/>
      <w:ind w:left="426"/>
      <w:jc w:val="both"/>
    </w:pPr>
    <w:rPr>
      <w:rFonts w:ascii="Times New Roman" w:hAnsi="Times New Roman"/>
      <w:lang w:val="en-GB"/>
    </w:rPr>
  </w:style>
  <w:style w:type="paragraph" w:customStyle="1" w:styleId="Textvbloku1">
    <w:name w:val="Text v bloku1"/>
    <w:basedOn w:val="Normln"/>
    <w:pPr>
      <w:tabs>
        <w:tab w:val="left" w:pos="0"/>
      </w:tabs>
      <w:overflowPunct w:val="0"/>
      <w:autoSpaceDE w:val="0"/>
      <w:ind w:left="284" w:right="-432"/>
    </w:pPr>
    <w:rPr>
      <w:rFonts w:ascii="Times New Roman" w:hAnsi="Times New Roma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customStyle="1" w:styleId="CharChar1">
    <w:name w:val="Char Char1"/>
    <w:basedOn w:val="Normln"/>
    <w:pPr>
      <w:widowControl w:val="0"/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harChar10">
    <w:name w:val="Char Char1"/>
    <w:basedOn w:val="Normln"/>
    <w:pPr>
      <w:spacing w:after="160" w:line="240" w:lineRule="exact"/>
    </w:pPr>
    <w:rPr>
      <w:sz w:val="22"/>
      <w:szCs w:val="22"/>
      <w:lang w:val="en-US" w:eastAsia="en-US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rPr>
      <w:rFonts w:ascii="Arial" w:hAnsi="Arial"/>
      <w:sz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rFonts w:eastAsia="MS Mincho"/>
      <w:sz w:val="20"/>
      <w:lang w:eastAsia="en-US"/>
    </w:rPr>
  </w:style>
  <w:style w:type="character" w:customStyle="1" w:styleId="TextkomenteChar">
    <w:name w:val="Text komentáře Char"/>
    <w:rPr>
      <w:rFonts w:ascii="Arial" w:eastAsia="MS Mincho" w:hAnsi="Arial" w:cs="Times New Roman"/>
      <w:lang w:eastAsia="en-US"/>
    </w:rPr>
  </w:style>
  <w:style w:type="character" w:customStyle="1" w:styleId="ZpatChar">
    <w:name w:val="Zápatí Char"/>
    <w:rPr>
      <w:rFonts w:ascii="Arial" w:hAnsi="Arial"/>
      <w:sz w:val="18"/>
      <w:lang w:val="en-GB"/>
    </w:rPr>
  </w:style>
  <w:style w:type="paragraph" w:styleId="Odstavecseseznamem">
    <w:name w:val="List Paragraph"/>
    <w:basedOn w:val="Normln"/>
    <w:pPr>
      <w:ind w:left="720"/>
    </w:pPr>
    <w:rPr>
      <w:rFonts w:eastAsia="MS Mincho"/>
      <w:szCs w:val="22"/>
      <w:lang w:eastAsia="en-US"/>
    </w:rPr>
  </w:style>
  <w:style w:type="character" w:customStyle="1" w:styleId="Nadpis1Char">
    <w:name w:val="Nadpis 1 Char"/>
    <w:rPr>
      <w:rFonts w:ascii="KBLOGA" w:hAnsi="KBLOGA"/>
      <w:sz w:val="60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rPr>
      <w:rFonts w:ascii="Tahoma" w:hAnsi="Tahoma" w:cs="Tahoma"/>
      <w:sz w:val="18"/>
      <w:shd w:val="clear" w:color="auto" w:fill="000080"/>
    </w:rPr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akovic@zs2nmn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ckappeeb</vt:lpstr>
    </vt:vector>
  </TitlesOfParts>
  <Company>Komerèní banka, a.s.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ckappeeb</dc:title>
  <dc:subject/>
  <dc:creator>vcerny</dc:creator>
  <cp:lastModifiedBy>Prochazkova Ivana</cp:lastModifiedBy>
  <cp:revision>2</cp:revision>
  <cp:lastPrinted>2017-12-19T09:11:00Z</cp:lastPrinted>
  <dcterms:created xsi:type="dcterms:W3CDTF">2017-12-19T09:28:00Z</dcterms:created>
  <dcterms:modified xsi:type="dcterms:W3CDTF">2017-12-19T09:28:00Z</dcterms:modified>
</cp:coreProperties>
</file>