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proofErr w:type="gramStart"/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</w:t>
      </w:r>
      <w:proofErr w:type="gramEnd"/>
      <w:r w:rsidR="00807568">
        <w:rPr>
          <w:color w:val="000000"/>
          <w:lang w:eastAsia="ar-SA"/>
        </w:rPr>
        <w:t xml:space="preserve"> ČSA 1/1, 737 01 Český Těšín</w:t>
      </w:r>
    </w:p>
    <w:p w:rsid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</w:t>
      </w:r>
      <w:proofErr w:type="gramStart"/>
      <w:r w:rsidR="0040064E">
        <w:rPr>
          <w:color w:val="000000"/>
          <w:lang w:eastAsia="ar-SA"/>
        </w:rPr>
        <w:t>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starostou</w:t>
      </w:r>
      <w:proofErr w:type="gramEnd"/>
      <w:r w:rsidR="0048592E">
        <w:rPr>
          <w:color w:val="000000"/>
          <w:lang w:eastAsia="ar-SA"/>
        </w:rPr>
        <w:t xml:space="preserve"> města - I</w:t>
      </w:r>
      <w:r w:rsidR="0040064E">
        <w:rPr>
          <w:color w:val="000000"/>
          <w:lang w:eastAsia="ar-SA"/>
        </w:rPr>
        <w:t>ng. Vít</w:t>
      </w:r>
      <w:r w:rsidR="0048592E">
        <w:rPr>
          <w:color w:val="000000"/>
          <w:lang w:eastAsia="ar-SA"/>
        </w:rPr>
        <w:t>em</w:t>
      </w:r>
      <w:r w:rsidR="0040064E">
        <w:rPr>
          <w:color w:val="000000"/>
          <w:lang w:eastAsia="ar-SA"/>
        </w:rPr>
        <w:t xml:space="preserve"> Slováčk</w:t>
      </w:r>
      <w:r w:rsidR="0048592E">
        <w:rPr>
          <w:color w:val="000000"/>
          <w:lang w:eastAsia="ar-SA"/>
        </w:rPr>
        <w:t>em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K smluvnímu jednání oprávněna: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Ing. Karína Benatzká</w:t>
      </w:r>
    </w:p>
    <w:p w:rsidR="0040064E" w:rsidRPr="009E122F" w:rsidRDefault="0040064E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Ve věcech technických: </w:t>
      </w:r>
      <w:r w:rsidR="006A536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 xml:space="preserve">Komerční banka a.s., </w:t>
      </w:r>
      <w:proofErr w:type="spellStart"/>
      <w:r w:rsidR="00807568">
        <w:rPr>
          <w:color w:val="000000"/>
          <w:lang w:eastAsia="ar-SA"/>
        </w:rPr>
        <w:t>exp</w:t>
      </w:r>
      <w:proofErr w:type="spellEnd"/>
      <w:r w:rsidR="00807568">
        <w:rPr>
          <w:color w:val="000000"/>
          <w:lang w:eastAsia="ar-SA"/>
        </w:rPr>
        <w:t>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 xml:space="preserve">íslo </w:t>
      </w:r>
      <w:proofErr w:type="gramStart"/>
      <w:r w:rsidR="009E122F" w:rsidRPr="009E122F">
        <w:rPr>
          <w:color w:val="000000"/>
          <w:lang w:eastAsia="ar-SA"/>
        </w:rPr>
        <w:t>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807568">
        <w:rPr>
          <w:color w:val="000000"/>
          <w:lang w:eastAsia="ar-SA"/>
        </w:rPr>
        <w:t>86</w:t>
      </w:r>
      <w:proofErr w:type="gramEnd"/>
      <w:r w:rsidR="00807568">
        <w:rPr>
          <w:color w:val="000000"/>
          <w:lang w:eastAsia="ar-SA"/>
        </w:rPr>
        <w:t>-6000360257/0100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hyperlink r:id="rId7" w:history="1">
        <w:r w:rsidRPr="00CF2935">
          <w:rPr>
            <w:rStyle w:val="Hypertextovodkaz"/>
            <w:lang w:eastAsia="ar-SA"/>
          </w:rPr>
          <w:t>vecerova@tesin.cz</w:t>
        </w:r>
      </w:hyperlink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734 395673</w:t>
      </w:r>
    </w:p>
    <w:p w:rsidR="009E122F" w:rsidRPr="009E122F" w:rsidRDefault="009E122F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Default="0040064E" w:rsidP="009E122F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40064E">
        <w:rPr>
          <w:color w:val="000000"/>
          <w:lang w:eastAsia="ar-SA"/>
        </w:rPr>
        <w:t>Ve věcech technických:</w:t>
      </w:r>
      <w:r>
        <w:rPr>
          <w:color w:val="000000"/>
          <w:lang w:eastAsia="ar-SA"/>
        </w:rPr>
        <w:t xml:space="preserve">   </w:t>
      </w:r>
      <w:r w:rsidRPr="0040064E">
        <w:rPr>
          <w:color w:val="000000"/>
          <w:lang w:eastAsia="ar-SA"/>
        </w:rPr>
        <w:t xml:space="preserve"> Ing. Václav Baran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CA6AE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Marek </w:t>
      </w:r>
      <w:proofErr w:type="spellStart"/>
      <w:r>
        <w:rPr>
          <w:color w:val="000000"/>
          <w:lang w:eastAsia="ar-SA"/>
        </w:rPr>
        <w:t>Krutak</w:t>
      </w:r>
      <w:proofErr w:type="spellEnd"/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C60351" w:rsidRPr="00CA6AE5">
        <w:rPr>
          <w:color w:val="000000"/>
          <w:lang w:eastAsia="ar-SA"/>
        </w:rPr>
        <w:t>018 74 241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KB a.s.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1078612860227/0100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9E122F" w:rsidRDefault="009E122F" w:rsidP="009E122F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</w:p>
    <w:p w:rsidR="009E122F" w:rsidRPr="009E122F" w:rsidRDefault="009E122F" w:rsidP="009E122F">
      <w:pPr>
        <w:suppressAutoHyphens/>
        <w:ind w:firstLine="708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zastoupe</w:t>
      </w:r>
      <w:r w:rsidR="00C60351">
        <w:rPr>
          <w:color w:val="000000"/>
          <w:lang w:eastAsia="ar-SA"/>
        </w:rPr>
        <w:t xml:space="preserve">na jednatelem Hanou Weissovou </w:t>
      </w: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9E122F" w:rsidRDefault="009E122F" w:rsidP="009E122F">
      <w:pPr>
        <w:suppressAutoHyphens/>
        <w:jc w:val="both"/>
        <w:rPr>
          <w:b/>
          <w:lang w:eastAsia="ar-SA"/>
        </w:rPr>
      </w:pPr>
    </w:p>
    <w:p w:rsidR="00F8594C" w:rsidRPr="004B008F" w:rsidRDefault="004F6CF5" w:rsidP="00AC2E86">
      <w:pPr>
        <w:rPr>
          <w:color w:val="000000"/>
        </w:rPr>
      </w:pPr>
      <w:r>
        <w:rPr>
          <w:color w:val="000000"/>
        </w:rPr>
        <w:t xml:space="preserve">     </w:t>
      </w: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AE4AE1">
      <w:pPr>
        <w:numPr>
          <w:ilvl w:val="0"/>
          <w:numId w:val="15"/>
        </w:numPr>
        <w:jc w:val="both"/>
      </w:pPr>
      <w:r>
        <w:lastRenderedPageBreak/>
        <w:t>D</w:t>
      </w:r>
      <w:r w:rsidR="009A7090">
        <w:t xml:space="preserve">odávka a montáž </w:t>
      </w:r>
      <w:r w:rsidR="0048592E">
        <w:t xml:space="preserve">pískoviště dle </w:t>
      </w:r>
      <w:r w:rsidR="00CA6AE5">
        <w:t>přílohy č. 1</w:t>
      </w:r>
      <w:r w:rsidR="00E32913">
        <w:t xml:space="preserve"> této smlouvy</w:t>
      </w:r>
      <w:r w:rsidR="00693398">
        <w:t xml:space="preserve"> (nabídka č. </w:t>
      </w:r>
      <w:r w:rsidR="00AE4AE1">
        <w:t>18NA00007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t xml:space="preserve">To vše </w:t>
      </w:r>
      <w:r w:rsidR="0048592E">
        <w:t xml:space="preserve">na pozemku města </w:t>
      </w:r>
      <w:proofErr w:type="spellStart"/>
      <w:proofErr w:type="gramStart"/>
      <w:r w:rsidR="0048592E">
        <w:t>p.č</w:t>
      </w:r>
      <w:proofErr w:type="spellEnd"/>
      <w:r w:rsidR="0048592E">
        <w:t>.</w:t>
      </w:r>
      <w:proofErr w:type="gramEnd"/>
      <w:r w:rsidR="0048592E">
        <w:t xml:space="preserve"> </w:t>
      </w:r>
      <w:r w:rsidR="009F60DB">
        <w:t>2941</w:t>
      </w:r>
      <w:r w:rsidR="009C5407">
        <w:t>/</w:t>
      </w:r>
      <w:r w:rsidR="009F60DB">
        <w:t>384</w:t>
      </w:r>
      <w:r w:rsidR="00CA6AE5">
        <w:t xml:space="preserve">, </w:t>
      </w:r>
      <w:proofErr w:type="spellStart"/>
      <w:r w:rsidR="009C5407">
        <w:t>k.ú</w:t>
      </w:r>
      <w:proofErr w:type="spellEnd"/>
      <w:r w:rsidR="009C5407">
        <w:t xml:space="preserve">. </w:t>
      </w:r>
      <w:r w:rsidR="00CA6AE5">
        <w:t>Český Těšín</w:t>
      </w:r>
      <w:r w:rsidR="009C5407">
        <w:t xml:space="preserve"> - Svibice</w:t>
      </w:r>
      <w:r>
        <w:t>.</w:t>
      </w:r>
    </w:p>
    <w:p w:rsidR="00E43C56" w:rsidRDefault="00E43C56" w:rsidP="00B53B9A">
      <w:pPr>
        <w:jc w:val="both"/>
      </w:pPr>
    </w:p>
    <w:p w:rsidR="00E43C56" w:rsidRDefault="00B31F5D" w:rsidP="00B53B9A">
      <w:pPr>
        <w:jc w:val="both"/>
      </w:pPr>
      <w:r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0166DF" w:rsidRDefault="000166DF" w:rsidP="00B53B9A">
      <w:pPr>
        <w:jc w:val="both"/>
      </w:pP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příloze</w:t>
      </w:r>
      <w:r w:rsidR="00CA6AE5">
        <w:t xml:space="preserve"> č. 1</w:t>
      </w:r>
      <w:r w:rsidR="00E43C56">
        <w:t xml:space="preserve"> 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Default="00DB501E" w:rsidP="00B53B9A">
      <w:pPr>
        <w:jc w:val="both"/>
      </w:pP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proofErr w:type="gramStart"/>
      <w:r w:rsidR="009F60DB" w:rsidRPr="00AE4AE1">
        <w:t>10</w:t>
      </w:r>
      <w:r w:rsidR="002566A2" w:rsidRPr="00AE4AE1">
        <w:t>-ti</w:t>
      </w:r>
      <w:proofErr w:type="gramEnd"/>
      <w:r w:rsidR="002566A2" w:rsidRPr="00AE4AE1">
        <w:t xml:space="preserve"> týdnů</w:t>
      </w:r>
      <w:r w:rsidR="002566A2">
        <w:t xml:space="preserve"> ode dne podpisu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adrese, uvedené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9205D8" w:rsidP="00797DD7">
      <w:pPr>
        <w:ind w:firstLine="708"/>
        <w:jc w:val="both"/>
      </w:pPr>
      <w:r>
        <w:t>7</w:t>
      </w:r>
      <w:r w:rsidR="00B042B3">
        <w:t xml:space="preserve">. Pokud objednatel bezdůvodně odmítne převzít provedené dílo a </w:t>
      </w:r>
      <w:r w:rsidR="00234D92">
        <w:t xml:space="preserve">odmítne </w:t>
      </w:r>
      <w:r w:rsidR="00B042B3">
        <w:t xml:space="preserve">podepsat protokol o převzetí díla, převzetím díla se rozumí předložení protokolu o převzetí díla k podpisu objednateli. </w:t>
      </w:r>
    </w:p>
    <w:p w:rsidR="00E147A7" w:rsidRDefault="009205D8" w:rsidP="00E147A7">
      <w:pPr>
        <w:ind w:firstLine="708"/>
        <w:jc w:val="both"/>
      </w:pPr>
      <w:r>
        <w:lastRenderedPageBreak/>
        <w:t>8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</w:t>
      </w:r>
      <w:proofErr w:type="gramStart"/>
      <w:r w:rsidR="00E147A7">
        <w:t>se</w:t>
      </w:r>
      <w:proofErr w:type="gramEnd"/>
      <w:r w:rsidR="00E147A7">
        <w:t xml:space="preserve"> k dílu) budou zhotovitelem zaslány objednateli elektronickou (emailovou) či faxovou formou (podle žádosti objednatele) po převzetí díla objednatelem.  </w:t>
      </w:r>
    </w:p>
    <w:p w:rsidR="00E147A7" w:rsidRDefault="00E147A7" w:rsidP="00E147A7">
      <w:pPr>
        <w:ind w:firstLine="708"/>
        <w:jc w:val="both"/>
      </w:pPr>
    </w:p>
    <w:p w:rsidR="00E147A7" w:rsidRDefault="009205D8" w:rsidP="00E147A7">
      <w:pPr>
        <w:ind w:firstLine="708"/>
        <w:jc w:val="both"/>
      </w:pPr>
      <w:r>
        <w:t>9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E147A7" w:rsidRDefault="00E147A7" w:rsidP="00E147A7">
      <w:pPr>
        <w:ind w:firstLine="708"/>
        <w:jc w:val="both"/>
      </w:pPr>
    </w:p>
    <w:p w:rsidR="00B65A81" w:rsidRDefault="00B65A81" w:rsidP="00ED5B24"/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48592E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 xml:space="preserve">  </w:t>
      </w:r>
      <w:r w:rsidRPr="00AE4AE1">
        <w:rPr>
          <w:color w:val="000000"/>
        </w:rPr>
        <w:t>51 650</w:t>
      </w:r>
      <w:r w:rsidR="009106F7" w:rsidRPr="00AE4AE1">
        <w:rPr>
          <w:color w:val="000000"/>
        </w:rPr>
        <w:t>,00 bez DPH</w:t>
      </w:r>
    </w:p>
    <w:p w:rsidR="009106F7" w:rsidRPr="00AE4AE1" w:rsidRDefault="009106F7" w:rsidP="008444BB">
      <w:pPr>
        <w:pStyle w:val="Odstavecseseznamem"/>
        <w:ind w:left="1068"/>
        <w:jc w:val="both"/>
        <w:rPr>
          <w:color w:val="000000"/>
        </w:rPr>
      </w:pPr>
      <w:r w:rsidRPr="00AE4AE1">
        <w:rPr>
          <w:color w:val="000000"/>
        </w:rPr>
        <w:t xml:space="preserve">  </w:t>
      </w:r>
      <w:r w:rsidR="0048592E" w:rsidRPr="00AE4AE1">
        <w:rPr>
          <w:color w:val="000000"/>
        </w:rPr>
        <w:t>10 846,50</w:t>
      </w:r>
      <w:r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 </w:t>
      </w:r>
      <w:r w:rsidR="0048592E" w:rsidRPr="00AE4AE1">
        <w:rPr>
          <w:b/>
          <w:color w:val="000000"/>
        </w:rPr>
        <w:t xml:space="preserve">   62 497</w:t>
      </w:r>
      <w:r w:rsidRPr="00AE4AE1">
        <w:rPr>
          <w:b/>
          <w:color w:val="000000"/>
        </w:rPr>
        <w:t>,</w:t>
      </w:r>
      <w:r w:rsidR="0048592E" w:rsidRPr="00AE4AE1">
        <w:rPr>
          <w:b/>
          <w:color w:val="000000"/>
        </w:rPr>
        <w:t>00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Default="00D62634" w:rsidP="00D62634">
      <w:pPr>
        <w:ind w:firstLine="708"/>
        <w:jc w:val="both"/>
        <w:rPr>
          <w:color w:val="000000"/>
        </w:rPr>
      </w:pP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D62634" w:rsidP="00CC3850">
      <w:pPr>
        <w:ind w:firstLine="708"/>
        <w:jc w:val="both"/>
      </w:pPr>
      <w:r>
        <w:t>2</w:t>
      </w:r>
      <w:r w:rsidR="00CC3850">
        <w:t xml:space="preserve">. </w:t>
      </w:r>
      <w:r w:rsidR="004803AD">
        <w:t>Pro p</w:t>
      </w:r>
      <w:r w:rsidR="00CC3850">
        <w:t>řípad prodlení s převzetím díla objednatelem se objednatel zavazuje zaplatit zhotoviteli</w:t>
      </w:r>
      <w:r w:rsidR="004803AD"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 w:rsidR="004803AD">
        <w:t xml:space="preserve">eny </w:t>
      </w:r>
      <w:r w:rsidR="00CC3850">
        <w:t xml:space="preserve">díla </w:t>
      </w:r>
      <w:r w:rsidR="004803AD">
        <w:t xml:space="preserve">za každý i započatý den prodlení. </w:t>
      </w:r>
    </w:p>
    <w:p w:rsidR="004803AD" w:rsidRDefault="004803AD" w:rsidP="004803AD">
      <w:pPr>
        <w:jc w:val="both"/>
      </w:pPr>
    </w:p>
    <w:p w:rsidR="00950B22" w:rsidRDefault="004803AD" w:rsidP="002566A2">
      <w:pPr>
        <w:pStyle w:val="Odstavecseseznamem"/>
        <w:numPr>
          <w:ilvl w:val="0"/>
          <w:numId w:val="17"/>
        </w:numPr>
        <w:jc w:val="both"/>
        <w:rPr>
          <w:lang w:eastAsia="ar-SA"/>
        </w:rPr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 objednateli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>Pro 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E32913" w:rsidRPr="00497413" w:rsidRDefault="00E32913" w:rsidP="00E32913">
      <w:pPr>
        <w:ind w:left="708"/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bezodkladně po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 xml:space="preserve">Pokud při této prohlídce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24 měsíců.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AE4AE1" w:rsidRDefault="00AE4AE1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lastRenderedPageBreak/>
        <w:t xml:space="preserve">Čl. </w:t>
      </w:r>
      <w:r w:rsidR="002566A2">
        <w:rPr>
          <w:b/>
        </w:rPr>
        <w:t>8</w:t>
      </w:r>
    </w:p>
    <w:p w:rsidR="00C677FB" w:rsidRPr="00A90A6D" w:rsidRDefault="00C677FB" w:rsidP="00C677FB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E253C6">
      <w:pPr>
        <w:pStyle w:val="Zkladntext"/>
        <w:tabs>
          <w:tab w:val="left" w:pos="0"/>
        </w:tabs>
      </w:pP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246F9D" w:rsidRDefault="00246F9D" w:rsidP="00234186">
      <w:pPr>
        <w:pStyle w:val="Zkladntext"/>
        <w:spacing w:line="240" w:lineRule="atLeast"/>
        <w:ind w:firstLine="708"/>
        <w:rPr>
          <w:b/>
          <w:szCs w:val="22"/>
        </w:rPr>
      </w:pPr>
    </w:p>
    <w:p w:rsidR="00C677FB" w:rsidRDefault="00E253C6" w:rsidP="009542F5">
      <w:pPr>
        <w:pStyle w:val="Zkladntext"/>
        <w:spacing w:line="240" w:lineRule="atLeast"/>
        <w:ind w:firstLine="708"/>
      </w:pPr>
      <w:r>
        <w:t>2</w:t>
      </w:r>
      <w:r w:rsidR="00C677FB">
        <w:t xml:space="preserve">. Tato smlouva nabývá platnosti a účinnosti dnem podpisu oběma smluvními stranami. </w:t>
      </w:r>
    </w:p>
    <w:p w:rsidR="008D08C9" w:rsidRPr="009542F5" w:rsidRDefault="008D08C9" w:rsidP="009542F5">
      <w:pPr>
        <w:pStyle w:val="Zkladntext"/>
        <w:spacing w:line="240" w:lineRule="atLeast"/>
        <w:ind w:firstLine="708"/>
        <w:rPr>
          <w:szCs w:val="22"/>
        </w:rPr>
      </w:pPr>
    </w:p>
    <w:p w:rsidR="00C677FB" w:rsidRDefault="00E253C6" w:rsidP="00C677FB">
      <w:pPr>
        <w:ind w:firstLine="708"/>
        <w:jc w:val="both"/>
      </w:pPr>
      <w:r>
        <w:t>3</w:t>
      </w:r>
      <w:r w:rsidR="00C677FB">
        <w:t xml:space="preserve">. Tuto smlouvu lze měnit či doplňovat pouze písemnými dodatky, podepsanými oběma stranami. </w:t>
      </w:r>
    </w:p>
    <w:p w:rsidR="00C677FB" w:rsidRDefault="00C677FB" w:rsidP="00C677FB"/>
    <w:p w:rsidR="00C677FB" w:rsidRDefault="00E253C6" w:rsidP="00C677FB">
      <w:pPr>
        <w:ind w:firstLine="708"/>
        <w:jc w:val="both"/>
      </w:pPr>
      <w:r>
        <w:t>4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E253C6" w:rsidP="00196C3F">
      <w:pPr>
        <w:ind w:firstLine="708"/>
        <w:jc w:val="both"/>
        <w:rPr>
          <w:lang w:eastAsia="ar-SA"/>
        </w:rPr>
      </w:pPr>
      <w:r>
        <w:t>5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46F9D" w:rsidRDefault="00246F9D" w:rsidP="002B07D7">
      <w:pPr>
        <w:jc w:val="both"/>
      </w:pPr>
    </w:p>
    <w:p w:rsidR="00C677FB" w:rsidRDefault="00E253C6" w:rsidP="008D08C9">
      <w:pPr>
        <w:ind w:firstLine="708"/>
        <w:jc w:val="both"/>
      </w:pPr>
      <w:r>
        <w:t>6</w:t>
      </w:r>
      <w:r w:rsidR="00C677FB">
        <w:t>. Tato smlouva je vypracována ve dvou vyhotoveních, z nichž je</w:t>
      </w:r>
      <w:r w:rsidR="008D08C9">
        <w:t xml:space="preserve">dno náleží každé smluvní straně. </w:t>
      </w:r>
    </w:p>
    <w:p w:rsidR="00C677FB" w:rsidRPr="00F04277" w:rsidRDefault="00C677FB" w:rsidP="00C677FB">
      <w:pPr>
        <w:rPr>
          <w:color w:val="FF0000"/>
        </w:rPr>
      </w:pPr>
    </w:p>
    <w:p w:rsidR="00C677FB" w:rsidRDefault="002566A2" w:rsidP="00C677FB">
      <w:pPr>
        <w:ind w:firstLine="708"/>
        <w:jc w:val="both"/>
      </w:pPr>
      <w:r>
        <w:t>7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2566A2" w:rsidP="00C677FB">
      <w:pPr>
        <w:ind w:firstLine="708"/>
        <w:jc w:val="both"/>
      </w:pPr>
      <w:r>
        <w:t>8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E253C6" w:rsidRDefault="002566A2" w:rsidP="00C677FB">
      <w:pPr>
        <w:ind w:firstLine="708"/>
        <w:jc w:val="both"/>
      </w:pPr>
      <w:r>
        <w:t>9</w:t>
      </w:r>
      <w:r w:rsidR="00E253C6">
        <w:t>. Smluvní strany prohlašují, že veškeré info</w:t>
      </w:r>
      <w:r>
        <w:t>r</w:t>
      </w:r>
      <w:r w:rsidR="00E253C6">
        <w:t>mace uvedené v této smlouvě nepovažují za informace, které nelze poskytnout při postupu podle předpisů upravující svobodný přístup k informacím a udělují svolení k jejich užití</w:t>
      </w:r>
      <w:r>
        <w:t xml:space="preserve"> </w:t>
      </w:r>
      <w:r w:rsidR="00E253C6">
        <w:t xml:space="preserve">a zveřejnění bez stanovení jakýchkoliv dalších podmínek. </w:t>
      </w:r>
    </w:p>
    <w:p w:rsidR="002566A2" w:rsidRDefault="002566A2" w:rsidP="00C677FB">
      <w:pPr>
        <w:ind w:firstLine="708"/>
        <w:jc w:val="both"/>
      </w:pPr>
    </w:p>
    <w:p w:rsidR="00E253C6" w:rsidRDefault="00E253C6" w:rsidP="00C677FB">
      <w:pPr>
        <w:ind w:firstLine="708"/>
        <w:jc w:val="both"/>
      </w:pPr>
      <w:r>
        <w:t>1</w:t>
      </w:r>
      <w:r w:rsidR="002566A2">
        <w:t>0</w:t>
      </w:r>
      <w:r>
        <w:t xml:space="preserve">. Smlouva nabývá platnosti dnem podpisu oběma smluvními stranami, a účinnosti dnem zveřejnění v registru smluv.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/>
    <w:p w:rsidR="00E32913" w:rsidRDefault="00E32913" w:rsidP="00C677FB"/>
    <w:p w:rsidR="00E32913" w:rsidRDefault="00E32913" w:rsidP="00C677FB"/>
    <w:p w:rsidR="00E32913" w:rsidRDefault="00E32913" w:rsidP="00C677FB"/>
    <w:p w:rsidR="00E32913" w:rsidRDefault="00E32913" w:rsidP="00C677FB"/>
    <w:p w:rsidR="00E32913" w:rsidRDefault="00E32913" w:rsidP="00C677FB"/>
    <w:p w:rsidR="00E32913" w:rsidRDefault="00E32913" w:rsidP="00C677FB"/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E253C6">
        <w:t xml:space="preserve"> </w:t>
      </w:r>
      <w:r>
        <w:t xml:space="preserve">                                       </w:t>
      </w:r>
      <w:r w:rsidR="00E253C6">
        <w:tab/>
      </w:r>
      <w:r w:rsidR="00E253C6">
        <w:tab/>
      </w:r>
      <w:r>
        <w:t>V</w:t>
      </w:r>
      <w:r w:rsidR="00E253C6">
        <w:t> Českém Těšíně</w:t>
      </w:r>
      <w:r>
        <w:t xml:space="preserve"> dne</w:t>
      </w:r>
    </w:p>
    <w:p w:rsidR="00C677FB" w:rsidRDefault="00C677FB" w:rsidP="00C677FB"/>
    <w:p w:rsidR="00724FA9" w:rsidRDefault="00724FA9" w:rsidP="00C677FB"/>
    <w:p w:rsidR="00AE4AE1" w:rsidRDefault="00AE4AE1" w:rsidP="00C677FB"/>
    <w:p w:rsidR="00AE4AE1" w:rsidRDefault="00AE4AE1" w:rsidP="00C677FB"/>
    <w:p w:rsidR="00AE4AE1" w:rsidRDefault="00AE4AE1" w:rsidP="00C677FB"/>
    <w:p w:rsidR="00AE4AE1" w:rsidRDefault="00AE4AE1" w:rsidP="00C677FB"/>
    <w:p w:rsidR="00AE4AE1" w:rsidRDefault="00AE4AE1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                                         ..................................................</w:t>
      </w:r>
    </w:p>
    <w:p w:rsidR="00E32913" w:rsidRDefault="00E32913" w:rsidP="00AC2E86">
      <w:r>
        <w:t xml:space="preserve">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 Ing. Karína Benatzká</w:t>
      </w:r>
      <w:r w:rsidR="00693398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 Hana Weissová</w:t>
      </w:r>
    </w:p>
    <w:p w:rsidR="00693398" w:rsidRDefault="00693398" w:rsidP="00AC2E86">
      <w:r>
        <w:t xml:space="preserve">   vedoucí odboru MH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jednatelka</w:t>
      </w:r>
    </w:p>
    <w:p w:rsidR="00E32913" w:rsidRDefault="00E32913" w:rsidP="00AC2E86"/>
    <w:p w:rsidR="00E32913" w:rsidRDefault="00E32913" w:rsidP="00AC2E86"/>
    <w:p w:rsidR="00E32913" w:rsidRDefault="00E32913" w:rsidP="00AC2E86"/>
    <w:p w:rsidR="00E32913" w:rsidRDefault="00E32913" w:rsidP="00AC2E86"/>
    <w:p w:rsidR="00AC2E86" w:rsidRDefault="00E32913" w:rsidP="00AC2E86">
      <w:r>
        <w:t xml:space="preserve">               </w:t>
      </w:r>
      <w:r w:rsidR="009542F5" w:rsidRPr="00501F65">
        <w:t xml:space="preserve"> </w:t>
      </w:r>
    </w:p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>
      <w:r>
        <w:t xml:space="preserve">Příloha </w:t>
      </w:r>
      <w:proofErr w:type="gramStart"/>
      <w:r>
        <w:t>č.1</w:t>
      </w:r>
      <w:proofErr w:type="gramEnd"/>
    </w:p>
    <w:p w:rsidR="00BB40BA" w:rsidRDefault="00BB40BA" w:rsidP="00AC2E86"/>
    <w:p w:rsidR="00BB40BA" w:rsidRDefault="00BB40BA" w:rsidP="00AC2E86">
      <w:r>
        <w:t>Nabídka č. 18NA00007</w:t>
      </w:r>
    </w:p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>
      <w:r>
        <w:lastRenderedPageBreak/>
        <w:t>SAPEKOR s.r.o.</w:t>
      </w:r>
      <w:r>
        <w:tab/>
      </w:r>
      <w:r>
        <w:tab/>
      </w:r>
      <w:r>
        <w:tab/>
      </w:r>
      <w:r>
        <w:tab/>
      </w:r>
      <w:r>
        <w:tab/>
        <w:t>Nabídka č. 18NA00007</w:t>
      </w:r>
    </w:p>
    <w:p w:rsidR="00BB40BA" w:rsidRDefault="00BB40BA" w:rsidP="00AC2E86">
      <w:r>
        <w:t>Lípová 1128</w:t>
      </w:r>
    </w:p>
    <w:p w:rsidR="00BB40BA" w:rsidRDefault="00BB40BA" w:rsidP="00AC2E86">
      <w:r>
        <w:t>737 01 Český Těšín</w:t>
      </w:r>
    </w:p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/>
    <w:p w:rsidR="00BB40BA" w:rsidRDefault="00BB40BA" w:rsidP="00AC2E86">
      <w:r>
        <w:t>Nabídka č.: 18NA00007</w:t>
      </w:r>
    </w:p>
    <w:p w:rsidR="00BB40BA" w:rsidRDefault="00BB40BA" w:rsidP="00AC2E86">
      <w:r>
        <w:t xml:space="preserve">Datum zápisu: </w:t>
      </w:r>
      <w:proofErr w:type="gramStart"/>
      <w:r>
        <w:t>05.01. 2018</w:t>
      </w:r>
      <w:proofErr w:type="gramEnd"/>
    </w:p>
    <w:p w:rsidR="00BB40BA" w:rsidRDefault="00BB40BA" w:rsidP="00AC2E86">
      <w:r>
        <w:t xml:space="preserve">Platnost do: </w:t>
      </w:r>
      <w:proofErr w:type="gramStart"/>
      <w:r>
        <w:t>08.09.2018</w:t>
      </w:r>
      <w:proofErr w:type="gramEnd"/>
    </w:p>
    <w:p w:rsidR="00BB40BA" w:rsidRDefault="00BB40BA" w:rsidP="00AC2E86"/>
    <w:p w:rsidR="00BB40BA" w:rsidRDefault="00BB40BA" w:rsidP="00AC2E86">
      <w:bookmarkStart w:id="0" w:name="_GoBack"/>
      <w:bookmarkEnd w:id="0"/>
    </w:p>
    <w:p w:rsidR="00BB40BA" w:rsidRDefault="00BB40BA" w:rsidP="00AC2E86"/>
    <w:p w:rsidR="00BB40BA" w:rsidRPr="00831BE5" w:rsidRDefault="00BB40BA" w:rsidP="00AC2E86">
      <w:pPr>
        <w:rPr>
          <w:i/>
        </w:rPr>
      </w:pPr>
      <w:r w:rsidRPr="00831BE5">
        <w:rPr>
          <w:i/>
        </w:rPr>
        <w:t>Cenová nabídka na herní prvek pískoviště 3x3 m s montáží:</w:t>
      </w:r>
    </w:p>
    <w:p w:rsidR="00BB40BA" w:rsidRPr="00831BE5" w:rsidRDefault="00BB40BA" w:rsidP="00AC2E86">
      <w:pPr>
        <w:rPr>
          <w:i/>
        </w:rPr>
      </w:pPr>
    </w:p>
    <w:p w:rsidR="00BB40BA" w:rsidRDefault="00BB40BA" w:rsidP="00AC2E86">
      <w:r>
        <w:t>Označení dodávky</w:t>
      </w:r>
      <w:r>
        <w:tab/>
      </w:r>
      <w:r>
        <w:tab/>
        <w:t>Množství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ab/>
      </w:r>
      <w:r>
        <w:tab/>
        <w:t>Cena  %DPH</w:t>
      </w:r>
      <w:r>
        <w:tab/>
      </w:r>
      <w:r>
        <w:tab/>
        <w:t>Kč celkem</w:t>
      </w:r>
    </w:p>
    <w:p w:rsidR="00BB40BA" w:rsidRDefault="00BB40BA" w:rsidP="00AC2E86">
      <w:r>
        <w:t>Pískoviště tvar čtverce</w:t>
      </w:r>
    </w:p>
    <w:p w:rsidR="00BB40BA" w:rsidRDefault="00BB40BA" w:rsidP="00AC2E86">
      <w:r>
        <w:t>Rozměry:3,42x3,44x03,m</w:t>
      </w:r>
      <w:r>
        <w:tab/>
      </w:r>
      <w:r>
        <w:tab/>
        <w:t>1</w:t>
      </w:r>
      <w:r>
        <w:tab/>
        <w:t>40 350,00</w:t>
      </w:r>
      <w:r>
        <w:tab/>
        <w:t>8 473,50</w:t>
      </w:r>
      <w:r>
        <w:tab/>
      </w:r>
      <w:r>
        <w:tab/>
        <w:t>48 823,50</w:t>
      </w:r>
    </w:p>
    <w:p w:rsidR="00BB40BA" w:rsidRDefault="00BB40BA" w:rsidP="00AC2E86"/>
    <w:p w:rsidR="00BB40BA" w:rsidRDefault="00BB40BA" w:rsidP="00AC2E86">
      <w:r>
        <w:t>Výkop a montáž patek, doprava,</w:t>
      </w:r>
      <w:r>
        <w:tab/>
        <w:t>1</w:t>
      </w:r>
      <w:r>
        <w:tab/>
        <w:t>11 300,00</w:t>
      </w:r>
      <w:r>
        <w:tab/>
        <w:t>2 373,00</w:t>
      </w:r>
      <w:r>
        <w:tab/>
      </w:r>
      <w:r>
        <w:tab/>
        <w:t>13 673,00</w:t>
      </w:r>
    </w:p>
    <w:p w:rsidR="00BB40BA" w:rsidRDefault="00BB40BA" w:rsidP="00AC2E86">
      <w:pPr>
        <w:pBdr>
          <w:bottom w:val="single" w:sz="6" w:space="1" w:color="auto"/>
        </w:pBdr>
      </w:pPr>
      <w:r>
        <w:t xml:space="preserve">Montáž pískoviště </w:t>
      </w:r>
    </w:p>
    <w:p w:rsidR="00BB40BA" w:rsidRDefault="00BB40BA" w:rsidP="00AC2E86">
      <w:r>
        <w:t>Součet položek</w:t>
      </w:r>
      <w:r>
        <w:tab/>
      </w:r>
      <w:r>
        <w:tab/>
      </w:r>
      <w:r>
        <w:tab/>
      </w:r>
      <w:r>
        <w:tab/>
        <w:t>51 650,00</w:t>
      </w:r>
      <w:r>
        <w:tab/>
        <w:t>10 846,50</w:t>
      </w:r>
      <w:r>
        <w:tab/>
      </w:r>
      <w:r>
        <w:tab/>
        <w:t>62 496,50</w:t>
      </w:r>
    </w:p>
    <w:p w:rsidR="00BB40BA" w:rsidRDefault="00BB40BA" w:rsidP="00AC2E86">
      <w:pPr>
        <w:pBdr>
          <w:bottom w:val="single" w:sz="6" w:space="1" w:color="auto"/>
        </w:pBdr>
      </w:pPr>
      <w:proofErr w:type="spellStart"/>
      <w:r>
        <w:t>Zaokhroulení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0,50</w:t>
      </w:r>
    </w:p>
    <w:p w:rsidR="00BB40BA" w:rsidRPr="00BB40BA" w:rsidRDefault="00BB40BA" w:rsidP="00AC2E86">
      <w:pPr>
        <w:rPr>
          <w:b/>
        </w:rPr>
      </w:pPr>
      <w:r>
        <w:t>Celkem k úhradě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0BA">
        <w:rPr>
          <w:b/>
        </w:rPr>
        <w:t>62 497,00</w:t>
      </w:r>
    </w:p>
    <w:p w:rsidR="00BB40BA" w:rsidRPr="00BB40BA" w:rsidRDefault="00BB40BA" w:rsidP="00AC2E86">
      <w:pPr>
        <w:rPr>
          <w:b/>
        </w:rPr>
      </w:pPr>
    </w:p>
    <w:p w:rsidR="00BB40BA" w:rsidRDefault="00BB40BA" w:rsidP="00AC2E86"/>
    <w:p w:rsidR="00BB40BA" w:rsidRDefault="00BB40BA" w:rsidP="00AC2E86">
      <w:r>
        <w:t xml:space="preserve"> </w:t>
      </w:r>
    </w:p>
    <w:p w:rsidR="00BB40BA" w:rsidRDefault="00BB40BA" w:rsidP="00AC2E86"/>
    <w:p w:rsidR="00BB40BA" w:rsidRDefault="00BB40BA" w:rsidP="00AC2E86">
      <w:r>
        <w:t>Herní prvky jsou vyrobeny z kombinace nerezové oceli a HDPE plastů.</w:t>
      </w:r>
    </w:p>
    <w:p w:rsidR="00BB40BA" w:rsidRDefault="00BB40BA" w:rsidP="00AC2E86"/>
    <w:p w:rsidR="00BB40BA" w:rsidRDefault="00BB40BA" w:rsidP="00AC2E86">
      <w:r>
        <w:t>Cenová nabídka zahrnuje cenu herního prvku, výkop, betonáž patek a montáž herního prvku.</w:t>
      </w:r>
    </w:p>
    <w:p w:rsidR="00BB40BA" w:rsidRDefault="00BB40BA" w:rsidP="00AC2E86"/>
    <w:p w:rsidR="00BB40BA" w:rsidRDefault="00BB40BA" w:rsidP="00AC2E86">
      <w:r>
        <w:t>Cenová nabídka neobsahuje odvoz zeminy.</w:t>
      </w:r>
    </w:p>
    <w:p w:rsidR="00BB40BA" w:rsidRDefault="00BB40BA" w:rsidP="00AC2E86"/>
    <w:p w:rsidR="00BB40BA" w:rsidRDefault="00BB40BA" w:rsidP="00AC2E86">
      <w:r>
        <w:t>Termín dodání: cca 10 týdnů od objednávky.</w:t>
      </w:r>
    </w:p>
    <w:p w:rsidR="00BB40BA" w:rsidRDefault="00BB40BA" w:rsidP="00AC2E86"/>
    <w:p w:rsidR="00BB40BA" w:rsidRDefault="00BB40BA" w:rsidP="00AC2E86"/>
    <w:p w:rsidR="00BB40BA" w:rsidRPr="00E32913" w:rsidRDefault="00BB40BA" w:rsidP="00AC2E86"/>
    <w:sectPr w:rsidR="00BB40BA" w:rsidRPr="00E329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E5">
          <w:rPr>
            <w:noProof/>
          </w:rPr>
          <w:t>6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6569"/>
    <w:rsid w:val="0006179F"/>
    <w:rsid w:val="000A7D78"/>
    <w:rsid w:val="000B2E01"/>
    <w:rsid w:val="000B3990"/>
    <w:rsid w:val="001302AD"/>
    <w:rsid w:val="00131A81"/>
    <w:rsid w:val="00151E77"/>
    <w:rsid w:val="001641AE"/>
    <w:rsid w:val="00166953"/>
    <w:rsid w:val="001879DA"/>
    <w:rsid w:val="00190362"/>
    <w:rsid w:val="00196C3F"/>
    <w:rsid w:val="001C7B3E"/>
    <w:rsid w:val="001D53EB"/>
    <w:rsid w:val="001F1400"/>
    <w:rsid w:val="001F1783"/>
    <w:rsid w:val="001F374D"/>
    <w:rsid w:val="002128A0"/>
    <w:rsid w:val="00234186"/>
    <w:rsid w:val="00234D92"/>
    <w:rsid w:val="00246F9D"/>
    <w:rsid w:val="002565EF"/>
    <w:rsid w:val="002566A2"/>
    <w:rsid w:val="00273D5A"/>
    <w:rsid w:val="0028534E"/>
    <w:rsid w:val="002853BC"/>
    <w:rsid w:val="002865FF"/>
    <w:rsid w:val="002B07D7"/>
    <w:rsid w:val="002B72F5"/>
    <w:rsid w:val="002D321A"/>
    <w:rsid w:val="002E1A6F"/>
    <w:rsid w:val="002F22B3"/>
    <w:rsid w:val="00311416"/>
    <w:rsid w:val="00325328"/>
    <w:rsid w:val="00334DAF"/>
    <w:rsid w:val="003774F3"/>
    <w:rsid w:val="00380651"/>
    <w:rsid w:val="00384294"/>
    <w:rsid w:val="00392ABB"/>
    <w:rsid w:val="003E004E"/>
    <w:rsid w:val="003E2644"/>
    <w:rsid w:val="0040064E"/>
    <w:rsid w:val="00401410"/>
    <w:rsid w:val="00434CF3"/>
    <w:rsid w:val="004543D9"/>
    <w:rsid w:val="004803AD"/>
    <w:rsid w:val="0048592E"/>
    <w:rsid w:val="00497413"/>
    <w:rsid w:val="004A4FBF"/>
    <w:rsid w:val="004B008F"/>
    <w:rsid w:val="004C2C96"/>
    <w:rsid w:val="004C2F66"/>
    <w:rsid w:val="004E1B43"/>
    <w:rsid w:val="004E6505"/>
    <w:rsid w:val="004F59C6"/>
    <w:rsid w:val="004F6CF5"/>
    <w:rsid w:val="00500D13"/>
    <w:rsid w:val="00501F65"/>
    <w:rsid w:val="00512583"/>
    <w:rsid w:val="00573C0E"/>
    <w:rsid w:val="0057446F"/>
    <w:rsid w:val="00585E7B"/>
    <w:rsid w:val="005C18E5"/>
    <w:rsid w:val="005C22C0"/>
    <w:rsid w:val="005C3CC3"/>
    <w:rsid w:val="005C60CB"/>
    <w:rsid w:val="005E06CE"/>
    <w:rsid w:val="005E12C9"/>
    <w:rsid w:val="005F3837"/>
    <w:rsid w:val="00611FDB"/>
    <w:rsid w:val="006417CD"/>
    <w:rsid w:val="0065508B"/>
    <w:rsid w:val="00682C9F"/>
    <w:rsid w:val="00693398"/>
    <w:rsid w:val="00694186"/>
    <w:rsid w:val="006973AD"/>
    <w:rsid w:val="006A5363"/>
    <w:rsid w:val="006A5B6A"/>
    <w:rsid w:val="006D405C"/>
    <w:rsid w:val="006E03F2"/>
    <w:rsid w:val="007012CD"/>
    <w:rsid w:val="00717F2A"/>
    <w:rsid w:val="00724FA9"/>
    <w:rsid w:val="00734AF9"/>
    <w:rsid w:val="0074114D"/>
    <w:rsid w:val="0074509E"/>
    <w:rsid w:val="0076638B"/>
    <w:rsid w:val="007803EC"/>
    <w:rsid w:val="007850FD"/>
    <w:rsid w:val="00785274"/>
    <w:rsid w:val="007978AD"/>
    <w:rsid w:val="00797DD7"/>
    <w:rsid w:val="007E7285"/>
    <w:rsid w:val="007F1091"/>
    <w:rsid w:val="00807568"/>
    <w:rsid w:val="00825E37"/>
    <w:rsid w:val="008275AB"/>
    <w:rsid w:val="00831BE5"/>
    <w:rsid w:val="008444BB"/>
    <w:rsid w:val="008553A1"/>
    <w:rsid w:val="00872153"/>
    <w:rsid w:val="00881ADF"/>
    <w:rsid w:val="00887508"/>
    <w:rsid w:val="008A5103"/>
    <w:rsid w:val="008B3326"/>
    <w:rsid w:val="008D08C9"/>
    <w:rsid w:val="008F1D32"/>
    <w:rsid w:val="0090217D"/>
    <w:rsid w:val="009057F1"/>
    <w:rsid w:val="009106F7"/>
    <w:rsid w:val="009205D8"/>
    <w:rsid w:val="00944019"/>
    <w:rsid w:val="00950B22"/>
    <w:rsid w:val="009542F5"/>
    <w:rsid w:val="00955DC6"/>
    <w:rsid w:val="009A7090"/>
    <w:rsid w:val="009B3CB8"/>
    <w:rsid w:val="009B7B88"/>
    <w:rsid w:val="009C5407"/>
    <w:rsid w:val="009E122F"/>
    <w:rsid w:val="009F60DB"/>
    <w:rsid w:val="009F7951"/>
    <w:rsid w:val="00A150F8"/>
    <w:rsid w:val="00A65235"/>
    <w:rsid w:val="00A672E5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B042B3"/>
    <w:rsid w:val="00B31F5D"/>
    <w:rsid w:val="00B36A09"/>
    <w:rsid w:val="00B53B9A"/>
    <w:rsid w:val="00B53D9E"/>
    <w:rsid w:val="00B65A81"/>
    <w:rsid w:val="00B85655"/>
    <w:rsid w:val="00BB40BA"/>
    <w:rsid w:val="00BB49A6"/>
    <w:rsid w:val="00BD0AC1"/>
    <w:rsid w:val="00BD2551"/>
    <w:rsid w:val="00BE0810"/>
    <w:rsid w:val="00BE4D97"/>
    <w:rsid w:val="00BF4A10"/>
    <w:rsid w:val="00C02DB5"/>
    <w:rsid w:val="00C207CF"/>
    <w:rsid w:val="00C32CC4"/>
    <w:rsid w:val="00C60351"/>
    <w:rsid w:val="00C677FB"/>
    <w:rsid w:val="00C704DB"/>
    <w:rsid w:val="00C801C5"/>
    <w:rsid w:val="00CA5EF2"/>
    <w:rsid w:val="00CA6AE5"/>
    <w:rsid w:val="00CB1A78"/>
    <w:rsid w:val="00CB3360"/>
    <w:rsid w:val="00CC3850"/>
    <w:rsid w:val="00CC5176"/>
    <w:rsid w:val="00D00275"/>
    <w:rsid w:val="00D0390B"/>
    <w:rsid w:val="00D04B58"/>
    <w:rsid w:val="00D05765"/>
    <w:rsid w:val="00D24120"/>
    <w:rsid w:val="00D55FD3"/>
    <w:rsid w:val="00D62634"/>
    <w:rsid w:val="00D820E8"/>
    <w:rsid w:val="00DB501E"/>
    <w:rsid w:val="00DC5553"/>
    <w:rsid w:val="00DE6123"/>
    <w:rsid w:val="00DF1867"/>
    <w:rsid w:val="00E028DF"/>
    <w:rsid w:val="00E07D5F"/>
    <w:rsid w:val="00E147A7"/>
    <w:rsid w:val="00E253C6"/>
    <w:rsid w:val="00E32913"/>
    <w:rsid w:val="00E43C56"/>
    <w:rsid w:val="00E556DE"/>
    <w:rsid w:val="00E60DDB"/>
    <w:rsid w:val="00E66813"/>
    <w:rsid w:val="00E80954"/>
    <w:rsid w:val="00EA01AE"/>
    <w:rsid w:val="00EA0D40"/>
    <w:rsid w:val="00EA6EB2"/>
    <w:rsid w:val="00EB413B"/>
    <w:rsid w:val="00ED5B24"/>
    <w:rsid w:val="00EE0C16"/>
    <w:rsid w:val="00F031AB"/>
    <w:rsid w:val="00F04277"/>
    <w:rsid w:val="00F4105A"/>
    <w:rsid w:val="00F45DE2"/>
    <w:rsid w:val="00F46724"/>
    <w:rsid w:val="00F61F0A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cer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1787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14</cp:revision>
  <cp:lastPrinted>2018-01-09T06:53:00Z</cp:lastPrinted>
  <dcterms:created xsi:type="dcterms:W3CDTF">2017-08-09T09:09:00Z</dcterms:created>
  <dcterms:modified xsi:type="dcterms:W3CDTF">2018-01-17T12:55:00Z</dcterms:modified>
</cp:coreProperties>
</file>