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D0" w:rsidRDefault="005375D0" w:rsidP="005375D0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NPOZ/N/23-17/2017</w:t>
      </w:r>
    </w:p>
    <w:p w:rsidR="005375D0" w:rsidRDefault="005375D0" w:rsidP="005375D0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w w:val="110"/>
          <w:sz w:val="24"/>
          <w:szCs w:val="24"/>
        </w:rPr>
      </w:pPr>
      <w:r w:rsidRPr="00B725F5">
        <w:rPr>
          <w:rFonts w:ascii="Times New Roman" w:hAnsi="Times New Roman" w:cs="Times New Roman"/>
          <w:i w:val="0"/>
          <w:w w:val="110"/>
          <w:sz w:val="24"/>
          <w:szCs w:val="24"/>
        </w:rPr>
        <w:t>Městská část Praha 19</w:t>
      </w:r>
    </w:p>
    <w:p w:rsidR="005375D0" w:rsidRPr="00D574EF" w:rsidRDefault="005375D0" w:rsidP="005375D0">
      <w:pPr>
        <w:rPr>
          <w:sz w:val="24"/>
          <w:szCs w:val="24"/>
        </w:rPr>
      </w:pPr>
      <w:r w:rsidRPr="00D574EF">
        <w:rPr>
          <w:b/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B725F5">
        <w:rPr>
          <w:b/>
          <w:color w:val="000000"/>
          <w:sz w:val="24"/>
          <w:szCs w:val="24"/>
        </w:rPr>
        <w:t>Semilská 43/1</w:t>
      </w:r>
      <w:r>
        <w:rPr>
          <w:b/>
          <w:color w:val="000000"/>
          <w:sz w:val="24"/>
          <w:szCs w:val="24"/>
        </w:rPr>
        <w:t xml:space="preserve">, 197 00, </w:t>
      </w:r>
      <w:r w:rsidRPr="00B725F5">
        <w:rPr>
          <w:b/>
          <w:color w:val="000000"/>
          <w:sz w:val="24"/>
          <w:szCs w:val="24"/>
        </w:rPr>
        <w:t>Praha 9 – Kbely,</w:t>
      </w:r>
    </w:p>
    <w:p w:rsidR="005375D0" w:rsidRDefault="005375D0" w:rsidP="005375D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Zastoupená</w:t>
      </w:r>
      <w:r>
        <w:rPr>
          <w:b/>
          <w:bCs/>
          <w:color w:val="000000"/>
          <w:w w:val="110"/>
          <w:sz w:val="24"/>
          <w:szCs w:val="24"/>
        </w:rPr>
        <w:tab/>
      </w:r>
      <w:r>
        <w:rPr>
          <w:b/>
          <w:bCs/>
          <w:color w:val="000000"/>
          <w:w w:val="110"/>
          <w:sz w:val="24"/>
          <w:szCs w:val="24"/>
        </w:rPr>
        <w:tab/>
        <w:t>:</w:t>
      </w:r>
      <w:r w:rsidRPr="00B725F5">
        <w:rPr>
          <w:b/>
          <w:bCs/>
          <w:color w:val="000000"/>
          <w:w w:val="110"/>
          <w:sz w:val="24"/>
          <w:szCs w:val="24"/>
        </w:rPr>
        <w:t xml:space="preserve"> </w:t>
      </w:r>
      <w:r w:rsidRPr="00B725F5">
        <w:rPr>
          <w:b/>
          <w:color w:val="000000"/>
          <w:sz w:val="24"/>
          <w:szCs w:val="24"/>
        </w:rPr>
        <w:t xml:space="preserve">Pavlem Žďárským, starostou, </w:t>
      </w:r>
    </w:p>
    <w:p w:rsidR="005375D0" w:rsidRDefault="005375D0" w:rsidP="005375D0">
      <w:pPr>
        <w:shd w:val="clear" w:color="auto" w:fill="FFFFFF"/>
        <w:jc w:val="both"/>
        <w:rPr>
          <w:b/>
          <w:sz w:val="24"/>
          <w:szCs w:val="24"/>
        </w:rPr>
      </w:pPr>
      <w:r w:rsidRPr="00B725F5">
        <w:rPr>
          <w:b/>
          <w:bCs/>
          <w:color w:val="000000"/>
          <w:sz w:val="24"/>
          <w:szCs w:val="24"/>
        </w:rPr>
        <w:t xml:space="preserve">IČ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Pr="00B725F5">
        <w:rPr>
          <w:b/>
          <w:color w:val="000000"/>
          <w:sz w:val="24"/>
          <w:szCs w:val="24"/>
        </w:rPr>
        <w:t xml:space="preserve">231304, </w:t>
      </w:r>
      <w:r w:rsidRPr="00B725F5">
        <w:rPr>
          <w:b/>
          <w:bCs/>
          <w:color w:val="000000"/>
          <w:sz w:val="24"/>
          <w:szCs w:val="24"/>
        </w:rPr>
        <w:t>DIČ</w:t>
      </w:r>
      <w:r>
        <w:rPr>
          <w:b/>
          <w:sz w:val="24"/>
          <w:szCs w:val="24"/>
        </w:rPr>
        <w:t xml:space="preserve"> CZ00231</w:t>
      </w:r>
      <w:r w:rsidRPr="00B725F5">
        <w:rPr>
          <w:b/>
          <w:sz w:val="24"/>
          <w:szCs w:val="24"/>
        </w:rPr>
        <w:t xml:space="preserve">304 </w:t>
      </w:r>
    </w:p>
    <w:p w:rsidR="005375D0" w:rsidRDefault="005375D0" w:rsidP="005375D0">
      <w:pPr>
        <w:shd w:val="clear" w:color="auto" w:fill="FFFFFF"/>
        <w:jc w:val="both"/>
        <w:rPr>
          <w:b/>
          <w:sz w:val="24"/>
          <w:szCs w:val="24"/>
        </w:rPr>
      </w:pPr>
      <w:r w:rsidRPr="00B725F5">
        <w:rPr>
          <w:b/>
          <w:bCs/>
          <w:color w:val="000000"/>
          <w:sz w:val="24"/>
          <w:szCs w:val="24"/>
        </w:rPr>
        <w:t>bankovní spojení</w:t>
      </w:r>
      <w:r>
        <w:rPr>
          <w:b/>
          <w:bCs/>
          <w:color w:val="000000"/>
          <w:sz w:val="24"/>
          <w:szCs w:val="24"/>
        </w:rPr>
        <w:tab/>
      </w:r>
      <w:r w:rsidRPr="00B725F5">
        <w:rPr>
          <w:b/>
          <w:color w:val="000000"/>
          <w:sz w:val="24"/>
          <w:szCs w:val="24"/>
        </w:rPr>
        <w:t>: Česká spořitelna, a.s. Praha 9</w:t>
      </w:r>
      <w:r w:rsidRPr="00B725F5">
        <w:rPr>
          <w:b/>
          <w:sz w:val="24"/>
          <w:szCs w:val="24"/>
        </w:rPr>
        <w:t xml:space="preserve">, </w:t>
      </w:r>
    </w:p>
    <w:p w:rsidR="005375D0" w:rsidRPr="00B725F5" w:rsidRDefault="005375D0" w:rsidP="005375D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725F5">
        <w:rPr>
          <w:b/>
          <w:color w:val="000000"/>
          <w:sz w:val="24"/>
          <w:szCs w:val="24"/>
        </w:rPr>
        <w:t xml:space="preserve">č. účtu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:</w:t>
      </w:r>
      <w:r w:rsidRPr="00B725F5">
        <w:rPr>
          <w:b/>
          <w:color w:val="000000"/>
          <w:sz w:val="24"/>
          <w:szCs w:val="24"/>
        </w:rPr>
        <w:t>9021 – 2000932309/0800</w:t>
      </w:r>
      <w:r>
        <w:rPr>
          <w:b/>
          <w:color w:val="000000"/>
          <w:sz w:val="24"/>
          <w:szCs w:val="24"/>
        </w:rPr>
        <w:t xml:space="preserve"> VS 3111217</w:t>
      </w:r>
    </w:p>
    <w:p w:rsidR="005375D0" w:rsidRPr="00F73AF9" w:rsidRDefault="005375D0" w:rsidP="005375D0">
      <w:pPr>
        <w:shd w:val="clear" w:color="auto" w:fill="FFFFFF"/>
        <w:ind w:right="2765"/>
        <w:jc w:val="both"/>
        <w:rPr>
          <w:color w:val="000000"/>
          <w:sz w:val="24"/>
          <w:szCs w:val="24"/>
        </w:rPr>
      </w:pPr>
      <w:r w:rsidRPr="00B725F5">
        <w:rPr>
          <w:color w:val="000000"/>
          <w:sz w:val="24"/>
          <w:szCs w:val="24"/>
        </w:rPr>
        <w:t>dále také jako „</w:t>
      </w:r>
      <w:r w:rsidRPr="00B725F5">
        <w:rPr>
          <w:b/>
          <w:color w:val="000000"/>
          <w:sz w:val="24"/>
          <w:szCs w:val="24"/>
        </w:rPr>
        <w:t>pronajímatel</w:t>
      </w:r>
      <w:r w:rsidRPr="00B725F5">
        <w:rPr>
          <w:color w:val="000000"/>
          <w:sz w:val="24"/>
          <w:szCs w:val="24"/>
        </w:rPr>
        <w:t xml:space="preserve">“ na straně jedné </w:t>
      </w:r>
    </w:p>
    <w:p w:rsidR="005375D0" w:rsidRPr="00B725F5" w:rsidRDefault="005375D0" w:rsidP="005375D0">
      <w:pPr>
        <w:shd w:val="clear" w:color="auto" w:fill="FFFFFF"/>
        <w:spacing w:before="120"/>
        <w:ind w:right="2767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a</w:t>
      </w:r>
    </w:p>
    <w:p w:rsidR="005375D0" w:rsidRDefault="005375D0" w:rsidP="005375D0">
      <w:pPr>
        <w:shd w:val="clear" w:color="auto" w:fill="FFFFFF"/>
        <w:tabs>
          <w:tab w:val="left" w:pos="2429"/>
        </w:tabs>
        <w:jc w:val="both"/>
        <w:rPr>
          <w:b/>
          <w:sz w:val="24"/>
          <w:szCs w:val="24"/>
        </w:rPr>
      </w:pPr>
    </w:p>
    <w:p w:rsidR="005375D0" w:rsidRDefault="005375D0" w:rsidP="005375D0">
      <w:pPr>
        <w:shd w:val="clear" w:color="auto" w:fill="FFFFFF"/>
        <w:ind w:lef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 Pechová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nar. 26.12.1969</w:t>
      </w:r>
    </w:p>
    <w:p w:rsidR="005375D0" w:rsidRPr="00B725F5" w:rsidRDefault="005375D0" w:rsidP="005375D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Vrbická </w:t>
      </w:r>
      <w:proofErr w:type="spellStart"/>
      <w:r>
        <w:rPr>
          <w:b/>
          <w:sz w:val="24"/>
          <w:szCs w:val="24"/>
        </w:rPr>
        <w:t>č.ev</w:t>
      </w:r>
      <w:proofErr w:type="spellEnd"/>
      <w:r>
        <w:rPr>
          <w:b/>
          <w:sz w:val="24"/>
          <w:szCs w:val="24"/>
        </w:rPr>
        <w:t>. 17, 197 00 Praha 9-Kbely</w:t>
      </w:r>
      <w:r>
        <w:rPr>
          <w:b/>
          <w:sz w:val="24"/>
          <w:szCs w:val="24"/>
        </w:rPr>
        <w:tab/>
      </w:r>
    </w:p>
    <w:p w:rsidR="005375D0" w:rsidRPr="00F73AF9" w:rsidRDefault="005375D0" w:rsidP="005375D0">
      <w:pPr>
        <w:shd w:val="clear" w:color="auto" w:fill="FFFFFF"/>
        <w:jc w:val="both"/>
        <w:rPr>
          <w:color w:val="000000"/>
          <w:sz w:val="24"/>
          <w:szCs w:val="24"/>
        </w:rPr>
      </w:pPr>
      <w:r w:rsidRPr="00B725F5">
        <w:rPr>
          <w:color w:val="000000"/>
          <w:sz w:val="24"/>
          <w:szCs w:val="24"/>
        </w:rPr>
        <w:t>dále jako „</w:t>
      </w:r>
      <w:r w:rsidRPr="00B725F5">
        <w:rPr>
          <w:b/>
          <w:color w:val="000000"/>
          <w:sz w:val="24"/>
          <w:szCs w:val="24"/>
        </w:rPr>
        <w:t>nájemce</w:t>
      </w:r>
      <w:r w:rsidRPr="00B725F5">
        <w:rPr>
          <w:color w:val="000000"/>
          <w:sz w:val="24"/>
          <w:szCs w:val="24"/>
        </w:rPr>
        <w:t>“ na straně druhé</w:t>
      </w:r>
    </w:p>
    <w:p w:rsidR="005375D0" w:rsidRPr="00B725F5" w:rsidRDefault="005375D0" w:rsidP="005375D0">
      <w:pPr>
        <w:pStyle w:val="Zkladntext"/>
        <w:spacing w:before="120"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uzavírají ve smyslu § 2201 a násl. zákona č. 89/2012 Sb., občanský zákoník, v platném znění, tuto </w:t>
      </w:r>
    </w:p>
    <w:p w:rsidR="005375D0" w:rsidRPr="00F73AF9" w:rsidRDefault="005375D0" w:rsidP="005375D0">
      <w:pPr>
        <w:pStyle w:val="Zkladntext"/>
        <w:spacing w:after="0"/>
        <w:jc w:val="center"/>
        <w:rPr>
          <w:b/>
          <w:sz w:val="28"/>
          <w:szCs w:val="28"/>
        </w:rPr>
      </w:pPr>
      <w:r w:rsidRPr="0098025A">
        <w:rPr>
          <w:b/>
          <w:sz w:val="28"/>
          <w:szCs w:val="28"/>
        </w:rPr>
        <w:t>smlouvu o nájmu pozemků</w:t>
      </w:r>
    </w:p>
    <w:p w:rsidR="005375D0" w:rsidRDefault="005375D0" w:rsidP="005375D0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5375D0" w:rsidRPr="00467BA1" w:rsidRDefault="005375D0" w:rsidP="005375D0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</w:t>
      </w:r>
      <w:r w:rsidRPr="00B725F5">
        <w:rPr>
          <w:rFonts w:ascii="Times New Roman" w:hAnsi="Times New Roman" w:cs="Times New Roman"/>
          <w:sz w:val="24"/>
          <w:szCs w:val="24"/>
        </w:rPr>
        <w:t>nájmu</w:t>
      </w:r>
    </w:p>
    <w:p w:rsidR="005375D0" w:rsidRPr="00467BA1" w:rsidRDefault="005375D0" w:rsidP="005375D0">
      <w:pPr>
        <w:pStyle w:val="Seznam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Obec hl. m. Praha je podle zákona č. 172/1991 Sb., ve znění pozdějších právních předpisů,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vlastníkem pozemk</w:t>
      </w:r>
      <w:r>
        <w:rPr>
          <w:sz w:val="24"/>
          <w:szCs w:val="24"/>
        </w:rPr>
        <w:t>u</w:t>
      </w:r>
      <w:r w:rsidRPr="00B725F5">
        <w:rPr>
          <w:sz w:val="24"/>
          <w:szCs w:val="24"/>
        </w:rPr>
        <w:t xml:space="preserve"> parc. č. </w:t>
      </w:r>
      <w:r>
        <w:rPr>
          <w:sz w:val="24"/>
          <w:szCs w:val="24"/>
        </w:rPr>
        <w:t>647 o výměře  256 m</w:t>
      </w:r>
      <w:r w:rsidRPr="00E20D8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druh pozemku zastavěná plocha a nádvoří</w:t>
      </w:r>
      <w:r w:rsidRPr="0098025A">
        <w:rPr>
          <w:sz w:val="24"/>
          <w:szCs w:val="24"/>
        </w:rPr>
        <w:t>. Nemovitost</w:t>
      </w:r>
      <w:r>
        <w:rPr>
          <w:sz w:val="24"/>
          <w:szCs w:val="24"/>
        </w:rPr>
        <w:t xml:space="preserve"> </w:t>
      </w:r>
      <w:r w:rsidRPr="0098025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98025A">
        <w:rPr>
          <w:sz w:val="24"/>
          <w:szCs w:val="24"/>
        </w:rPr>
        <w:t xml:space="preserve"> zapsán</w:t>
      </w:r>
      <w:r>
        <w:rPr>
          <w:sz w:val="24"/>
          <w:szCs w:val="24"/>
        </w:rPr>
        <w:t>a</w:t>
      </w:r>
      <w:r w:rsidRPr="0098025A">
        <w:rPr>
          <w:sz w:val="24"/>
          <w:szCs w:val="24"/>
        </w:rPr>
        <w:t xml:space="preserve"> u Katastrálního úřadu pro hlavní město Prahu, katastrální pracoviště Praha na LV 1154 pro obec Praha, k. </w:t>
      </w:r>
      <w:proofErr w:type="spellStart"/>
      <w:r w:rsidRPr="0098025A">
        <w:rPr>
          <w:sz w:val="24"/>
          <w:szCs w:val="24"/>
        </w:rPr>
        <w:t>ú.</w:t>
      </w:r>
      <w:proofErr w:type="spellEnd"/>
      <w:r w:rsidRPr="0098025A">
        <w:rPr>
          <w:sz w:val="24"/>
          <w:szCs w:val="24"/>
        </w:rPr>
        <w:t xml:space="preserve"> Kbely pro vlastníka obec Praha a Statutem hl. m. Prahy byl</w:t>
      </w:r>
      <w:r>
        <w:rPr>
          <w:sz w:val="24"/>
          <w:szCs w:val="24"/>
        </w:rPr>
        <w:t>a</w:t>
      </w:r>
      <w:r w:rsidRPr="0098025A">
        <w:rPr>
          <w:sz w:val="24"/>
          <w:szCs w:val="24"/>
        </w:rPr>
        <w:t xml:space="preserve"> svěřen</w:t>
      </w:r>
      <w:r>
        <w:rPr>
          <w:sz w:val="24"/>
          <w:szCs w:val="24"/>
        </w:rPr>
        <w:t>a</w:t>
      </w:r>
      <w:r w:rsidRPr="0098025A">
        <w:rPr>
          <w:sz w:val="24"/>
          <w:szCs w:val="24"/>
        </w:rPr>
        <w:t xml:space="preserve"> pronajímateli, který je oprávněn tuto nájemní smlouvu uzavřít.</w:t>
      </w:r>
    </w:p>
    <w:p w:rsidR="005375D0" w:rsidRPr="00467BA1" w:rsidRDefault="005375D0" w:rsidP="005375D0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vlastníkem domu č. ev. 17, který je postaven na předmětném pozemku parc. č. 647,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Praha.</w:t>
      </w:r>
    </w:p>
    <w:p w:rsidR="005375D0" w:rsidRPr="00467BA1" w:rsidRDefault="005375D0" w:rsidP="005375D0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>Smluvní strany uzavřely dn</w:t>
      </w:r>
      <w:r>
        <w:rPr>
          <w:sz w:val="24"/>
          <w:szCs w:val="24"/>
        </w:rPr>
        <w:t xml:space="preserve">e 3.4.2008 a to na základě usnesení č. 419/08 Rady Městské části Praha 19 z 36. zasedání konaného dne 14.3.2008, </w:t>
      </w:r>
      <w:r w:rsidRPr="0098025A">
        <w:rPr>
          <w:sz w:val="24"/>
          <w:szCs w:val="24"/>
        </w:rPr>
        <w:t>smlouvu o nájmu pozemk</w:t>
      </w:r>
      <w:r>
        <w:rPr>
          <w:sz w:val="24"/>
          <w:szCs w:val="24"/>
        </w:rPr>
        <w:t>u</w:t>
      </w:r>
      <w:r w:rsidRPr="0098025A">
        <w:rPr>
          <w:sz w:val="24"/>
          <w:szCs w:val="24"/>
        </w:rPr>
        <w:t xml:space="preserve"> parc. č. </w:t>
      </w:r>
      <w:r>
        <w:rPr>
          <w:sz w:val="24"/>
          <w:szCs w:val="24"/>
        </w:rPr>
        <w:t>647</w:t>
      </w:r>
      <w:r w:rsidRPr="0098025A">
        <w:rPr>
          <w:sz w:val="24"/>
          <w:szCs w:val="24"/>
        </w:rPr>
        <w:t xml:space="preserve"> k. </w:t>
      </w:r>
      <w:proofErr w:type="spellStart"/>
      <w:r w:rsidRPr="0098025A">
        <w:rPr>
          <w:sz w:val="24"/>
          <w:szCs w:val="24"/>
        </w:rPr>
        <w:t>ú.</w:t>
      </w:r>
      <w:proofErr w:type="spellEnd"/>
      <w:r w:rsidRPr="0098025A">
        <w:rPr>
          <w:sz w:val="24"/>
          <w:szCs w:val="24"/>
        </w:rPr>
        <w:t xml:space="preserve"> K</w:t>
      </w:r>
      <w:r>
        <w:rPr>
          <w:sz w:val="24"/>
          <w:szCs w:val="24"/>
        </w:rPr>
        <w:t>bely, obec Praha, když</w:t>
      </w:r>
      <w:r w:rsidRPr="0098025A">
        <w:rPr>
          <w:sz w:val="24"/>
          <w:szCs w:val="24"/>
        </w:rPr>
        <w:t xml:space="preserve"> s ohledem na usnesení č</w:t>
      </w:r>
      <w:r>
        <w:rPr>
          <w:sz w:val="24"/>
          <w:szCs w:val="24"/>
        </w:rPr>
        <w:t>. 915/17/O</w:t>
      </w:r>
      <w:r w:rsidRPr="0098025A">
        <w:rPr>
          <w:sz w:val="24"/>
          <w:szCs w:val="24"/>
        </w:rPr>
        <w:t xml:space="preserve">MIBNH ze </w:t>
      </w:r>
      <w:r>
        <w:rPr>
          <w:sz w:val="24"/>
          <w:szCs w:val="24"/>
        </w:rPr>
        <w:t>70.</w:t>
      </w:r>
      <w:r w:rsidRPr="0098025A">
        <w:rPr>
          <w:sz w:val="24"/>
          <w:szCs w:val="24"/>
        </w:rPr>
        <w:t xml:space="preserve"> zasedání Rady MČ Praha 19, konaného dne  </w:t>
      </w:r>
      <w:r>
        <w:rPr>
          <w:sz w:val="24"/>
          <w:szCs w:val="24"/>
        </w:rPr>
        <w:t>6.11.2017 se dohodly, že ke dni podpisu této smlouvy tato smlouva nahrazuje nájemní smlouvu ze dne 3.4.2008.</w:t>
      </w:r>
    </w:p>
    <w:p w:rsidR="005375D0" w:rsidRDefault="005375D0" w:rsidP="005375D0">
      <w:pPr>
        <w:pStyle w:val="Nadpis3"/>
        <w:spacing w:before="12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375D0" w:rsidRPr="00467BA1" w:rsidRDefault="005375D0" w:rsidP="005375D0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>Doba nájmu</w:t>
      </w:r>
    </w:p>
    <w:p w:rsidR="005375D0" w:rsidRPr="00467BA1" w:rsidRDefault="005375D0" w:rsidP="005375D0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 vznikl dne 3.4.2008 a  uzavírá se na do</w:t>
      </w:r>
      <w:r w:rsidRPr="00B725F5">
        <w:rPr>
          <w:sz w:val="24"/>
          <w:szCs w:val="24"/>
        </w:rPr>
        <w:t>bu neurčitou.</w:t>
      </w:r>
    </w:p>
    <w:p w:rsidR="005375D0" w:rsidRPr="00467BA1" w:rsidRDefault="005375D0" w:rsidP="005375D0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Každá ze smluvních stran je oprávněna kdykoliv tuto smlouvu písemně vypovědět i bez udání důvodu s tím, že výpovědní lhůta činí </w:t>
      </w:r>
      <w:r>
        <w:rPr>
          <w:sz w:val="24"/>
          <w:szCs w:val="24"/>
        </w:rPr>
        <w:t xml:space="preserve">1 </w:t>
      </w:r>
      <w:r w:rsidRPr="00B725F5">
        <w:rPr>
          <w:sz w:val="24"/>
          <w:szCs w:val="24"/>
        </w:rPr>
        <w:t>měsíc a začíná běžet prvním dnem měsíce, následujícího po doručení výpovědi.</w:t>
      </w:r>
    </w:p>
    <w:p w:rsidR="005375D0" w:rsidRPr="00C237C0" w:rsidRDefault="005375D0" w:rsidP="005375D0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</w:t>
      </w:r>
      <w:r>
        <w:rPr>
          <w:sz w:val="24"/>
          <w:szCs w:val="24"/>
        </w:rPr>
        <w:t>bez výpovědní doby</w:t>
      </w:r>
      <w:r w:rsidRPr="00B725F5">
        <w:rPr>
          <w:sz w:val="24"/>
          <w:szCs w:val="24"/>
        </w:rPr>
        <w:t>.</w:t>
      </w:r>
    </w:p>
    <w:p w:rsidR="005375D0" w:rsidRDefault="005375D0" w:rsidP="005375D0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den skončení nájmu bude </w:t>
      </w:r>
      <w:r>
        <w:rPr>
          <w:sz w:val="24"/>
          <w:szCs w:val="24"/>
        </w:rPr>
        <w:t>předmět nájmu</w:t>
      </w:r>
      <w:r w:rsidRPr="00B725F5">
        <w:rPr>
          <w:sz w:val="24"/>
          <w:szCs w:val="24"/>
        </w:rPr>
        <w:t xml:space="preserve"> předán nájemcem pronajímateli ve stavu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v jakém </w:t>
      </w:r>
      <w:r>
        <w:rPr>
          <w:sz w:val="24"/>
          <w:szCs w:val="24"/>
        </w:rPr>
        <w:t>jej</w:t>
      </w:r>
      <w:r w:rsidRPr="00B725F5">
        <w:rPr>
          <w:sz w:val="24"/>
          <w:szCs w:val="24"/>
        </w:rPr>
        <w:t xml:space="preserve"> převzal, s přihlédnutím k běžnému opotřebení. Nesplnění této povinnosti je sankcionováno smluvní pokutou ve výši 3% z ročního nájemného za každý započatý den prodlení.</w:t>
      </w:r>
    </w:p>
    <w:p w:rsidR="005375D0" w:rsidRPr="004A0921" w:rsidRDefault="005375D0" w:rsidP="005375D0">
      <w:pPr>
        <w:pStyle w:val="Seznam"/>
        <w:spacing w:before="120"/>
        <w:ind w:left="284" w:firstLine="0"/>
        <w:jc w:val="both"/>
        <w:rPr>
          <w:sz w:val="24"/>
          <w:szCs w:val="24"/>
        </w:rPr>
      </w:pPr>
    </w:p>
    <w:p w:rsidR="005375D0" w:rsidRPr="0098025A" w:rsidRDefault="005375D0" w:rsidP="005375D0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8025A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</w:p>
    <w:p w:rsidR="005375D0" w:rsidRDefault="005375D0" w:rsidP="005375D0">
      <w:pPr>
        <w:ind w:left="284" w:hanging="284"/>
        <w:jc w:val="center"/>
        <w:rPr>
          <w:b/>
          <w:sz w:val="24"/>
          <w:szCs w:val="24"/>
        </w:rPr>
      </w:pPr>
      <w:r w:rsidRPr="0098025A">
        <w:rPr>
          <w:b/>
          <w:sz w:val="24"/>
          <w:szCs w:val="24"/>
        </w:rPr>
        <w:t>Účel nájmu</w:t>
      </w:r>
    </w:p>
    <w:p w:rsidR="005375D0" w:rsidRPr="00467BA1" w:rsidRDefault="005375D0" w:rsidP="005375D0">
      <w:pPr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je oprávněn užívat předmět nájmu, tj. pozemky uvedené v čl. I. odst. 1 této smlouvy pro umístění domu uvedeného v čl. I. odst. 2 této smlouvy a jako dvorek a zahradu tohoto domu.</w:t>
      </w:r>
    </w:p>
    <w:p w:rsidR="005375D0" w:rsidRPr="0098025A" w:rsidRDefault="005375D0" w:rsidP="005375D0">
      <w:pPr>
        <w:ind w:left="284" w:hanging="284"/>
        <w:jc w:val="center"/>
        <w:rPr>
          <w:b/>
          <w:sz w:val="24"/>
          <w:szCs w:val="24"/>
        </w:rPr>
      </w:pPr>
      <w:r w:rsidRPr="0098025A">
        <w:rPr>
          <w:b/>
          <w:sz w:val="24"/>
          <w:szCs w:val="24"/>
        </w:rPr>
        <w:t>IV.</w:t>
      </w:r>
    </w:p>
    <w:p w:rsidR="005375D0" w:rsidRPr="00467BA1" w:rsidRDefault="005375D0" w:rsidP="005375D0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8025A">
        <w:rPr>
          <w:rFonts w:ascii="Times New Roman" w:hAnsi="Times New Roman" w:cs="Times New Roman"/>
          <w:sz w:val="24"/>
          <w:szCs w:val="24"/>
        </w:rPr>
        <w:t>Nájemné</w:t>
      </w:r>
    </w:p>
    <w:p w:rsidR="005375D0" w:rsidRPr="00467BA1" w:rsidRDefault="005375D0" w:rsidP="005375D0">
      <w:pPr>
        <w:pStyle w:val="Seznam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 xml:space="preserve">Pronajímatel touto smlouvou pronajímá nájemci předmět nájmu uvedený v čl. I.  odst. 1 smlouvy za dohodnuté nájemné pro rok </w:t>
      </w:r>
      <w:r>
        <w:rPr>
          <w:sz w:val="24"/>
          <w:szCs w:val="24"/>
        </w:rPr>
        <w:t>2018</w:t>
      </w:r>
      <w:r w:rsidRPr="0098025A">
        <w:rPr>
          <w:sz w:val="24"/>
          <w:szCs w:val="24"/>
        </w:rPr>
        <w:t xml:space="preserve"> ve výši </w:t>
      </w:r>
      <w:r w:rsidRPr="00110DE0">
        <w:rPr>
          <w:b/>
          <w:sz w:val="24"/>
          <w:szCs w:val="24"/>
        </w:rPr>
        <w:t xml:space="preserve">12.800,- </w:t>
      </w:r>
      <w:r w:rsidRPr="0098025A">
        <w:rPr>
          <w:b/>
          <w:sz w:val="24"/>
          <w:szCs w:val="24"/>
        </w:rPr>
        <w:t xml:space="preserve">Kč (slovy </w:t>
      </w:r>
      <w:proofErr w:type="spellStart"/>
      <w:r>
        <w:rPr>
          <w:b/>
          <w:sz w:val="24"/>
          <w:szCs w:val="24"/>
        </w:rPr>
        <w:t>dvanácttisícosmset</w:t>
      </w:r>
      <w:proofErr w:type="spellEnd"/>
      <w:r>
        <w:rPr>
          <w:b/>
          <w:sz w:val="24"/>
          <w:szCs w:val="24"/>
        </w:rPr>
        <w:t xml:space="preserve"> </w:t>
      </w:r>
      <w:r w:rsidRPr="0098025A">
        <w:rPr>
          <w:b/>
          <w:sz w:val="24"/>
          <w:szCs w:val="24"/>
        </w:rPr>
        <w:t>korun českých)</w:t>
      </w:r>
      <w:r>
        <w:rPr>
          <w:b/>
          <w:sz w:val="24"/>
          <w:szCs w:val="24"/>
        </w:rPr>
        <w:t xml:space="preserve"> ročně</w:t>
      </w:r>
      <w:r w:rsidRPr="0098025A">
        <w:rPr>
          <w:b/>
          <w:sz w:val="24"/>
          <w:szCs w:val="24"/>
        </w:rPr>
        <w:t>.</w:t>
      </w:r>
    </w:p>
    <w:p w:rsidR="005375D0" w:rsidRPr="00B725F5" w:rsidRDefault="005375D0" w:rsidP="005375D0">
      <w:pPr>
        <w:pStyle w:val="Zkladntext-prvnodsazen2"/>
        <w:numPr>
          <w:ilvl w:val="0"/>
          <w:numId w:val="3"/>
        </w:numPr>
        <w:spacing w:before="120" w:after="0"/>
        <w:ind w:left="284" w:hanging="284"/>
        <w:jc w:val="both"/>
        <w:rPr>
          <w:sz w:val="24"/>
          <w:szCs w:val="24"/>
        </w:rPr>
      </w:pPr>
      <w:r w:rsidRPr="0098025A">
        <w:rPr>
          <w:sz w:val="24"/>
          <w:szCs w:val="24"/>
        </w:rPr>
        <w:t>Nájemce se zavazuje</w:t>
      </w:r>
      <w:r>
        <w:rPr>
          <w:sz w:val="24"/>
          <w:szCs w:val="24"/>
        </w:rPr>
        <w:t xml:space="preserve"> platit roční nájemné</w:t>
      </w:r>
      <w:r w:rsidRPr="0098025A">
        <w:rPr>
          <w:sz w:val="24"/>
          <w:szCs w:val="24"/>
        </w:rPr>
        <w:t xml:space="preserve"> počínaje dnem </w:t>
      </w:r>
      <w:r>
        <w:rPr>
          <w:sz w:val="24"/>
          <w:szCs w:val="24"/>
        </w:rPr>
        <w:t xml:space="preserve"> 1.1.2018 v</w:t>
      </w:r>
      <w:r w:rsidRPr="0098025A">
        <w:rPr>
          <w:sz w:val="24"/>
          <w:szCs w:val="24"/>
        </w:rPr>
        <w:t xml:space="preserve">ždy nejpozději do </w:t>
      </w:r>
      <w:r>
        <w:rPr>
          <w:sz w:val="24"/>
          <w:szCs w:val="24"/>
        </w:rPr>
        <w:t>3</w:t>
      </w:r>
      <w:r w:rsidRPr="0098025A">
        <w:rPr>
          <w:sz w:val="24"/>
          <w:szCs w:val="24"/>
        </w:rPr>
        <w:t>0</w:t>
      </w:r>
      <w:r>
        <w:rPr>
          <w:sz w:val="24"/>
          <w:szCs w:val="24"/>
        </w:rPr>
        <w:t>.4.běžného roku</w:t>
      </w:r>
      <w:r w:rsidRPr="00B725F5">
        <w:rPr>
          <w:sz w:val="24"/>
          <w:szCs w:val="24"/>
        </w:rPr>
        <w:t xml:space="preserve"> na účet, uvedený v záhlaví této smlouvy. Při nesplnění povinnosti nájemcem platit nájemné řádně a včas, je tento povinen zaplatit pronajímateli smluvní pokutu ve výši 0,3 % z dlužné částky za každý započatý den prodlení.</w:t>
      </w:r>
    </w:p>
    <w:p w:rsidR="005375D0" w:rsidRPr="00FC7E16" w:rsidRDefault="005375D0" w:rsidP="005375D0">
      <w:pPr>
        <w:numPr>
          <w:ilvl w:val="0"/>
          <w:numId w:val="3"/>
        </w:numPr>
        <w:autoSpaceDE/>
        <w:autoSpaceDN/>
        <w:adjustRightInd/>
        <w:spacing w:before="120"/>
        <w:ind w:left="284" w:hanging="284"/>
        <w:jc w:val="both"/>
        <w:rPr>
          <w:snapToGrid w:val="0"/>
          <w:sz w:val="24"/>
          <w:szCs w:val="24"/>
        </w:rPr>
      </w:pPr>
      <w:r w:rsidRPr="00B725F5">
        <w:rPr>
          <w:sz w:val="24"/>
          <w:szCs w:val="24"/>
        </w:rPr>
        <w:t xml:space="preserve">Pronajímatel je oprávněn </w:t>
      </w:r>
      <w:r w:rsidRPr="00FC7E16">
        <w:rPr>
          <w:sz w:val="24"/>
          <w:szCs w:val="24"/>
        </w:rPr>
        <w:t xml:space="preserve">každý následující rok  vždy nejpozději do 30.4.  běžného roku </w:t>
      </w:r>
      <w:r w:rsidRPr="00FC4180">
        <w:rPr>
          <w:sz w:val="24"/>
          <w:szCs w:val="24"/>
        </w:rPr>
        <w:t>navyšova</w:t>
      </w:r>
      <w:r>
        <w:rPr>
          <w:sz w:val="24"/>
          <w:szCs w:val="24"/>
        </w:rPr>
        <w:t>t</w:t>
      </w:r>
      <w:r w:rsidRPr="00FC7E16">
        <w:rPr>
          <w:sz w:val="24"/>
          <w:szCs w:val="24"/>
        </w:rPr>
        <w:t xml:space="preserve"> písemným výměrem  nájemné o částku, jejíž výši stanoví rada Městské části Praha 19 s přihlédnutím k roční míře inflace, oficiálně vykázané za běžný rok ČSÚ a to vždy s účinností od 1.1. běžného roku. Tento výměr n</w:t>
      </w:r>
      <w:r>
        <w:rPr>
          <w:sz w:val="24"/>
          <w:szCs w:val="24"/>
        </w:rPr>
        <w:t xml:space="preserve">ájemného bude tvořit přílohu </w:t>
      </w:r>
      <w:r w:rsidRPr="00FC7E16">
        <w:rPr>
          <w:sz w:val="24"/>
          <w:szCs w:val="24"/>
        </w:rPr>
        <w:t xml:space="preserve"> ke smlouvě a stane se její nedílnou součástí. Doplatek mezi původní výší nájemného a nájemného zvýšeného je splatný do patnácti dnů ode dne doručení tohoto výměru. </w:t>
      </w:r>
    </w:p>
    <w:p w:rsidR="005375D0" w:rsidRPr="00467BA1" w:rsidRDefault="005375D0" w:rsidP="005375D0">
      <w:pPr>
        <w:pStyle w:val="Zkladntext-prvnodsazen2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725F5">
        <w:rPr>
          <w:sz w:val="24"/>
          <w:szCs w:val="24"/>
        </w:rPr>
        <w:t>Pokud pronajímatel do uvedeného termínu nepředloží nájemci písemný výměr, kterým uplatňuje nárok na zvýšení nájemného dle tohoto bodu smlouvy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má </w:t>
      </w:r>
      <w:r w:rsidRPr="00B725F5">
        <w:rPr>
          <w:bCs/>
          <w:sz w:val="24"/>
          <w:szCs w:val="24"/>
        </w:rPr>
        <w:t>se</w:t>
      </w:r>
      <w:r w:rsidRPr="00B725F5">
        <w:rPr>
          <w:b/>
          <w:bCs/>
          <w:sz w:val="24"/>
          <w:szCs w:val="24"/>
        </w:rPr>
        <w:t xml:space="preserve"> </w:t>
      </w:r>
      <w:r w:rsidRPr="00B725F5">
        <w:rPr>
          <w:sz w:val="24"/>
          <w:szCs w:val="24"/>
        </w:rPr>
        <w:t>za to, že v příslušném roce na tomto nároku netrvá. Tím však není dotčeno právo uplatnit nárok v příštím roce.</w:t>
      </w:r>
    </w:p>
    <w:p w:rsidR="005375D0" w:rsidRDefault="005375D0" w:rsidP="005375D0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5375D0" w:rsidRPr="00467BA1" w:rsidRDefault="005375D0" w:rsidP="005375D0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725F5">
        <w:rPr>
          <w:rFonts w:ascii="Times New Roman" w:hAnsi="Times New Roman" w:cs="Times New Roman"/>
          <w:sz w:val="24"/>
          <w:szCs w:val="24"/>
        </w:rPr>
        <w:t>Práva a povinnosti nájemce</w:t>
      </w:r>
    </w:p>
    <w:p w:rsidR="005375D0" w:rsidRPr="00467BA1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Smluvní strany se dohodly, že ve smyslu § 2207 cit. zákona, bude veškerou údržbu předmětu nájmu, a to nejen běžnou údržbu, ale i ostatní údržbu</w:t>
      </w:r>
      <w:r>
        <w:rPr>
          <w:sz w:val="24"/>
          <w:szCs w:val="24"/>
        </w:rPr>
        <w:t>, včetně údržby rostlin (sekání trávy apod.)</w:t>
      </w:r>
      <w:r w:rsidRPr="00B725F5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veškeré práce </w:t>
      </w:r>
      <w:r w:rsidRPr="00B725F5">
        <w:rPr>
          <w:sz w:val="24"/>
          <w:szCs w:val="24"/>
        </w:rPr>
        <w:t>provádět na své náklady</w:t>
      </w:r>
      <w:r>
        <w:rPr>
          <w:sz w:val="24"/>
          <w:szCs w:val="24"/>
        </w:rPr>
        <w:t xml:space="preserve"> nájemce</w:t>
      </w:r>
      <w:r w:rsidRPr="00B725F5">
        <w:rPr>
          <w:sz w:val="24"/>
          <w:szCs w:val="24"/>
        </w:rPr>
        <w:t xml:space="preserve">. V případě, že práce týkající se údržby nebo oprav budou vyžadovat stavební povolení nebo ohlášení, je nájemce povinen o tom obratem </w:t>
      </w:r>
      <w:r>
        <w:rPr>
          <w:sz w:val="24"/>
          <w:szCs w:val="24"/>
        </w:rPr>
        <w:t xml:space="preserve">předem </w:t>
      </w:r>
      <w:r w:rsidRPr="00B725F5">
        <w:rPr>
          <w:sz w:val="24"/>
          <w:szCs w:val="24"/>
        </w:rPr>
        <w:t xml:space="preserve">písemně informovat pronajímatele.  </w:t>
      </w:r>
    </w:p>
    <w:p w:rsidR="005375D0" w:rsidRPr="00467BA1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udržovat</w:t>
      </w:r>
      <w:r w:rsidRPr="00B725F5">
        <w:rPr>
          <w:sz w:val="24"/>
          <w:szCs w:val="24"/>
        </w:rPr>
        <w:t xml:space="preserve"> bezprostřední okolí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předmětu</w:t>
      </w:r>
      <w:r>
        <w:rPr>
          <w:sz w:val="24"/>
          <w:szCs w:val="24"/>
        </w:rPr>
        <w:t xml:space="preserve"> </w:t>
      </w:r>
      <w:r w:rsidRPr="00B725F5">
        <w:rPr>
          <w:sz w:val="24"/>
          <w:szCs w:val="24"/>
        </w:rPr>
        <w:t>nájmu</w:t>
      </w:r>
      <w:r>
        <w:rPr>
          <w:sz w:val="24"/>
          <w:szCs w:val="24"/>
        </w:rPr>
        <w:t xml:space="preserve">, včetně přiléhajícího chodníku (prostranství) </w:t>
      </w:r>
      <w:r w:rsidRPr="00B725F5">
        <w:rPr>
          <w:sz w:val="24"/>
          <w:szCs w:val="24"/>
        </w:rPr>
        <w:t>v</w:t>
      </w:r>
      <w:r>
        <w:rPr>
          <w:sz w:val="24"/>
          <w:szCs w:val="24"/>
        </w:rPr>
        <w:t xml:space="preserve"> čistotě </w:t>
      </w:r>
      <w:r w:rsidRPr="00B725F5">
        <w:rPr>
          <w:sz w:val="24"/>
          <w:szCs w:val="24"/>
        </w:rPr>
        <w:t>a odstraňovat případné nečistoty vzniklé v souvislosti s jeho užíváním.</w:t>
      </w:r>
    </w:p>
    <w:p w:rsidR="005375D0" w:rsidRPr="00467BA1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Nájemce se zavazuje užívat předmět nájmu pouze ke smluvenému účelu a to způsobem obvyklým a povaze </w:t>
      </w:r>
      <w:r>
        <w:rPr>
          <w:sz w:val="24"/>
          <w:szCs w:val="24"/>
        </w:rPr>
        <w:t xml:space="preserve">předmětných pozemků </w:t>
      </w:r>
      <w:r w:rsidRPr="00B725F5">
        <w:rPr>
          <w:sz w:val="24"/>
          <w:szCs w:val="24"/>
        </w:rPr>
        <w:t>přiměřeným, při dodržování veškerých právních a jiných předpisů, zejména požárních, bezpečnostních a hygienických. Odpovědnost za dodržování předpisů nese nájemce.</w:t>
      </w:r>
    </w:p>
    <w:p w:rsidR="005375D0" w:rsidRPr="00467BA1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není oprávněn bez předchozího písemného souhlasu pronajímatele přenechat předmět nájmu nebo jeho část do podnájmu dalšímu subjektu.</w:t>
      </w:r>
    </w:p>
    <w:p w:rsidR="005375D0" w:rsidRPr="00BC614E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se zavazuje umožnit kdykoli pronajímateli na jeho požádání přístup</w:t>
      </w:r>
      <w:r>
        <w:rPr>
          <w:sz w:val="24"/>
          <w:szCs w:val="24"/>
        </w:rPr>
        <w:t xml:space="preserve"> na</w:t>
      </w:r>
      <w:r w:rsidRPr="00B725F5">
        <w:rPr>
          <w:sz w:val="24"/>
          <w:szCs w:val="24"/>
        </w:rPr>
        <w:t xml:space="preserve"> předmět nájmu za účelem kontroly, zda je užíván řádným způsobem a ke smluvenému účelu.</w:t>
      </w:r>
    </w:p>
    <w:p w:rsidR="005375D0" w:rsidRPr="00BC614E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Nájemce odpovídá za škody a ztráty vzniklé na majetku pronajímatele, které svým jednáním způsobil sám nebo osoby zdržující se </w:t>
      </w:r>
      <w:r>
        <w:rPr>
          <w:sz w:val="24"/>
          <w:szCs w:val="24"/>
        </w:rPr>
        <w:t>na</w:t>
      </w:r>
      <w:r w:rsidRPr="00B725F5">
        <w:rPr>
          <w:sz w:val="24"/>
          <w:szCs w:val="24"/>
        </w:rPr>
        <w:t xml:space="preserve"> předmětu nájmu se souhlasem nebo vědomím nájemce.</w:t>
      </w:r>
    </w:p>
    <w:p w:rsidR="005375D0" w:rsidRPr="00BC614E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není oprávněn bez předchozího písemného souhlasu prona</w:t>
      </w:r>
      <w:r>
        <w:rPr>
          <w:sz w:val="24"/>
          <w:szCs w:val="24"/>
        </w:rPr>
        <w:t>jímatele provádět stavební činnost na</w:t>
      </w:r>
      <w:r w:rsidRPr="00B725F5">
        <w:rPr>
          <w:sz w:val="24"/>
          <w:szCs w:val="24"/>
        </w:rPr>
        <w:t xml:space="preserve"> předmětu nájmu vyžadující stavební povolení či podléhající ohlášení stavebnímu úřadu.</w:t>
      </w:r>
    </w:p>
    <w:p w:rsidR="005375D0" w:rsidRPr="00BC614E" w:rsidRDefault="005375D0" w:rsidP="005375D0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lastRenderedPageBreak/>
        <w:t xml:space="preserve">Veškerý inventář a zařízení, které bude </w:t>
      </w:r>
      <w:r>
        <w:rPr>
          <w:sz w:val="24"/>
          <w:szCs w:val="24"/>
        </w:rPr>
        <w:t>na</w:t>
      </w:r>
      <w:r w:rsidRPr="00B725F5">
        <w:rPr>
          <w:sz w:val="24"/>
          <w:szCs w:val="24"/>
        </w:rPr>
        <w:t xml:space="preserve"> předmět </w:t>
      </w:r>
      <w:r>
        <w:rPr>
          <w:sz w:val="24"/>
          <w:szCs w:val="24"/>
        </w:rPr>
        <w:t xml:space="preserve">nájmu nájemcem během </w:t>
      </w:r>
      <w:r w:rsidRPr="00B725F5">
        <w:rPr>
          <w:sz w:val="24"/>
          <w:szCs w:val="24"/>
        </w:rPr>
        <w:t>trvání nájemního vztahu vnesen, je vlastnictvím nájemce popř. třetích osob. Nájemce si na vlastní náklady zajistí jeho případné pojištění.</w:t>
      </w:r>
    </w:p>
    <w:p w:rsidR="005375D0" w:rsidRDefault="005375D0" w:rsidP="005375D0">
      <w:pPr>
        <w:pStyle w:val="Nadpis4"/>
        <w:spacing w:before="120" w:after="0"/>
        <w:ind w:left="284" w:hanging="284"/>
        <w:jc w:val="center"/>
        <w:rPr>
          <w:sz w:val="24"/>
          <w:szCs w:val="24"/>
        </w:rPr>
      </w:pPr>
      <w:r w:rsidRPr="00B725F5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B725F5">
        <w:rPr>
          <w:sz w:val="24"/>
          <w:szCs w:val="24"/>
        </w:rPr>
        <w:t xml:space="preserve">. </w:t>
      </w:r>
    </w:p>
    <w:p w:rsidR="005375D0" w:rsidRPr="008304DF" w:rsidRDefault="005375D0" w:rsidP="005375D0">
      <w:pPr>
        <w:pStyle w:val="Nadpis4"/>
        <w:spacing w:before="0" w:after="0"/>
        <w:ind w:left="284" w:hanging="284"/>
        <w:jc w:val="center"/>
        <w:rPr>
          <w:sz w:val="24"/>
          <w:szCs w:val="24"/>
        </w:rPr>
      </w:pPr>
      <w:r w:rsidRPr="00B725F5">
        <w:rPr>
          <w:sz w:val="24"/>
          <w:szCs w:val="24"/>
        </w:rPr>
        <w:t>Závěrečná ustanovení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Práva a povinnosti výslovně neuvedené v této nájemní smlouvě, se řídí ustanoveními Občanského zákoníku ve znění pozdějších předpisů.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Majetkové sankce, sjednané v této smlouvě se nijak</w:t>
      </w:r>
      <w:r>
        <w:rPr>
          <w:sz w:val="24"/>
          <w:szCs w:val="24"/>
        </w:rPr>
        <w:t xml:space="preserve"> netýkají nároků pronajímatele </w:t>
      </w:r>
      <w:r w:rsidRPr="00B725F5">
        <w:rPr>
          <w:sz w:val="24"/>
          <w:szCs w:val="24"/>
        </w:rPr>
        <w:t>na náhradu škody</w:t>
      </w:r>
      <w:r>
        <w:rPr>
          <w:sz w:val="24"/>
          <w:szCs w:val="24"/>
        </w:rPr>
        <w:t>,</w:t>
      </w:r>
      <w:r w:rsidRPr="00B725F5">
        <w:rPr>
          <w:sz w:val="24"/>
          <w:szCs w:val="24"/>
        </w:rPr>
        <w:t xml:space="preserve"> a to i škody převyšující výši smluvní pokuty.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Jakékoliv změny a doplňky této nájemní smlouvy mohou být provedeny pouze formou písemného dodatku, podepsaného oběma smluvními stranami.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Smluvní strany prohlašují, že si tuto smlouvu před jejím podpi</w:t>
      </w:r>
      <w:r>
        <w:rPr>
          <w:sz w:val="24"/>
          <w:szCs w:val="24"/>
        </w:rPr>
        <w:t xml:space="preserve">sem přečetly, že byla uzavřena </w:t>
      </w:r>
      <w:r w:rsidRPr="00B725F5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vzájemné projednání podle jejich </w:t>
      </w:r>
      <w:r w:rsidRPr="00B725F5">
        <w:rPr>
          <w:sz w:val="24"/>
          <w:szCs w:val="24"/>
        </w:rPr>
        <w:t xml:space="preserve">pravé a </w:t>
      </w:r>
      <w:r>
        <w:rPr>
          <w:sz w:val="24"/>
          <w:szCs w:val="24"/>
        </w:rPr>
        <w:t>s</w:t>
      </w:r>
      <w:r w:rsidRPr="00B725F5">
        <w:rPr>
          <w:sz w:val="24"/>
          <w:szCs w:val="24"/>
        </w:rPr>
        <w:t>vobodné vůle, určité a srozumitelně, nikoli v tísni za nápadně nevýhodných podmínek. Autentičnost této smlouvy potvrzují svými podpisy.</w:t>
      </w:r>
    </w:p>
    <w:p w:rsidR="005375D0" w:rsidRPr="008304DF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Nájemní smlouva je </w:t>
      </w:r>
      <w:r>
        <w:rPr>
          <w:sz w:val="24"/>
          <w:szCs w:val="24"/>
        </w:rPr>
        <w:t>vyhotovena</w:t>
      </w:r>
      <w:r w:rsidRPr="00B725F5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2 </w:t>
      </w:r>
      <w:r w:rsidRPr="00B725F5">
        <w:rPr>
          <w:sz w:val="24"/>
          <w:szCs w:val="24"/>
        </w:rPr>
        <w:t xml:space="preserve">stejnopisech, z nichž po </w:t>
      </w:r>
      <w:r>
        <w:rPr>
          <w:sz w:val="24"/>
          <w:szCs w:val="24"/>
        </w:rPr>
        <w:t>1</w:t>
      </w:r>
      <w:r w:rsidRPr="00B725F5">
        <w:rPr>
          <w:sz w:val="24"/>
          <w:szCs w:val="24"/>
        </w:rPr>
        <w:t xml:space="preserve"> vyhotovení obdrží každá ze smluvních stran.</w:t>
      </w:r>
    </w:p>
    <w:p w:rsidR="005375D0" w:rsidRPr="00B725F5" w:rsidRDefault="005375D0" w:rsidP="005375D0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Tato smlouva nabývá platnosti dnem podpisu oběma smluvními stranami</w:t>
      </w:r>
    </w:p>
    <w:p w:rsidR="005375D0" w:rsidRDefault="005375D0" w:rsidP="005375D0">
      <w:pPr>
        <w:pStyle w:val="Seznam"/>
        <w:spacing w:before="120"/>
        <w:ind w:left="284" w:hanging="284"/>
        <w:jc w:val="both"/>
        <w:rPr>
          <w:sz w:val="24"/>
          <w:szCs w:val="24"/>
        </w:rPr>
      </w:pPr>
    </w:p>
    <w:p w:rsidR="005375D0" w:rsidRPr="00B725F5" w:rsidRDefault="005375D0" w:rsidP="005375D0">
      <w:pPr>
        <w:pStyle w:val="Seznam"/>
        <w:ind w:left="0" w:firstLine="0"/>
        <w:jc w:val="both"/>
        <w:rPr>
          <w:sz w:val="24"/>
          <w:szCs w:val="24"/>
        </w:rPr>
      </w:pPr>
    </w:p>
    <w:p w:rsidR="005375D0" w:rsidRDefault="005375D0" w:rsidP="005375D0">
      <w:pPr>
        <w:pStyle w:val="Zkladntext"/>
        <w:spacing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 xml:space="preserve">V Praze dne 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5F5">
        <w:rPr>
          <w:sz w:val="24"/>
          <w:szCs w:val="24"/>
        </w:rPr>
        <w:t xml:space="preserve">V Praze dne  </w:t>
      </w:r>
      <w:r>
        <w:rPr>
          <w:sz w:val="24"/>
          <w:szCs w:val="24"/>
        </w:rPr>
        <w:t>__________________</w:t>
      </w:r>
    </w:p>
    <w:p w:rsidR="005375D0" w:rsidRDefault="005375D0" w:rsidP="005375D0">
      <w:pPr>
        <w:pStyle w:val="Zkladntext"/>
        <w:spacing w:after="0"/>
        <w:jc w:val="both"/>
        <w:rPr>
          <w:sz w:val="24"/>
          <w:szCs w:val="24"/>
        </w:rPr>
      </w:pPr>
    </w:p>
    <w:p w:rsidR="005375D0" w:rsidRDefault="005375D0" w:rsidP="005375D0">
      <w:pPr>
        <w:pStyle w:val="Zkladntext"/>
        <w:spacing w:after="0"/>
        <w:jc w:val="both"/>
        <w:rPr>
          <w:sz w:val="24"/>
          <w:szCs w:val="24"/>
        </w:rPr>
      </w:pPr>
    </w:p>
    <w:p w:rsidR="005375D0" w:rsidRDefault="005375D0" w:rsidP="005375D0">
      <w:pPr>
        <w:pStyle w:val="Zkladntext"/>
        <w:spacing w:after="0"/>
        <w:jc w:val="both"/>
        <w:rPr>
          <w:sz w:val="24"/>
          <w:szCs w:val="24"/>
        </w:rPr>
      </w:pPr>
    </w:p>
    <w:p w:rsidR="005375D0" w:rsidRPr="00B725F5" w:rsidRDefault="005375D0" w:rsidP="005375D0">
      <w:pPr>
        <w:pStyle w:val="Zkladntext"/>
        <w:spacing w:after="0"/>
        <w:jc w:val="both"/>
        <w:rPr>
          <w:sz w:val="24"/>
          <w:szCs w:val="24"/>
        </w:rPr>
      </w:pPr>
      <w:r w:rsidRPr="00B725F5">
        <w:rPr>
          <w:sz w:val="24"/>
          <w:szCs w:val="24"/>
        </w:rPr>
        <w:t>_____________________________</w:t>
      </w:r>
      <w:r w:rsidRPr="00B725F5">
        <w:rPr>
          <w:sz w:val="24"/>
          <w:szCs w:val="24"/>
        </w:rPr>
        <w:tab/>
      </w:r>
      <w:r w:rsidRPr="00B725F5">
        <w:rPr>
          <w:sz w:val="24"/>
          <w:szCs w:val="24"/>
        </w:rPr>
        <w:tab/>
      </w:r>
      <w:r w:rsidRPr="00B725F5">
        <w:rPr>
          <w:sz w:val="24"/>
          <w:szCs w:val="24"/>
        </w:rPr>
        <w:tab/>
        <w:t>_____________________________</w:t>
      </w:r>
    </w:p>
    <w:p w:rsidR="005375D0" w:rsidRDefault="005375D0" w:rsidP="005375D0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Pavel Žďárský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Eva Pechová</w:t>
      </w:r>
    </w:p>
    <w:p w:rsidR="005375D0" w:rsidRDefault="005375D0" w:rsidP="005375D0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starosta Městské části Praha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75D0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375D0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375D0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375D0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375D0" w:rsidRPr="00FE09D2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 w:after="200" w:line="276" w:lineRule="auto"/>
        <w:jc w:val="center"/>
        <w:rPr>
          <w:b/>
          <w:sz w:val="24"/>
          <w:szCs w:val="24"/>
        </w:rPr>
      </w:pPr>
      <w:r w:rsidRPr="00FE09D2">
        <w:rPr>
          <w:b/>
          <w:sz w:val="24"/>
          <w:szCs w:val="24"/>
        </w:rPr>
        <w:t xml:space="preserve">Doložka o splnění podmínek podle § 43 zákona o </w:t>
      </w:r>
      <w:proofErr w:type="spellStart"/>
      <w:r w:rsidRPr="00FE09D2">
        <w:rPr>
          <w:b/>
          <w:sz w:val="24"/>
          <w:szCs w:val="24"/>
        </w:rPr>
        <w:t>hl.m</w:t>
      </w:r>
      <w:proofErr w:type="spellEnd"/>
      <w:r w:rsidRPr="00FE09D2">
        <w:rPr>
          <w:b/>
          <w:sz w:val="24"/>
          <w:szCs w:val="24"/>
        </w:rPr>
        <w:t>. Praze</w:t>
      </w:r>
    </w:p>
    <w:p w:rsidR="005375D0" w:rsidRPr="00FE09D2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E09D2">
        <w:rPr>
          <w:sz w:val="24"/>
          <w:szCs w:val="24"/>
        </w:rPr>
        <w:t xml:space="preserve">Záměr pronájmu byl zveřejněn na úřední desce Úřadu Městské části Praha 19 dne </w:t>
      </w:r>
      <w:r>
        <w:rPr>
          <w:sz w:val="24"/>
          <w:szCs w:val="24"/>
        </w:rPr>
        <w:t>28.3.2017</w:t>
      </w:r>
      <w:r w:rsidRPr="00FE09D2">
        <w:rPr>
          <w:sz w:val="24"/>
          <w:szCs w:val="24"/>
        </w:rPr>
        <w:t xml:space="preserve"> a z úřední desky sejmut dne </w:t>
      </w:r>
      <w:r>
        <w:rPr>
          <w:sz w:val="24"/>
          <w:szCs w:val="24"/>
        </w:rPr>
        <w:t>13.4.2017.</w:t>
      </w:r>
    </w:p>
    <w:p w:rsidR="005375D0" w:rsidRPr="00B725F5" w:rsidRDefault="005375D0" w:rsidP="005375D0">
      <w:pPr>
        <w:widowControl/>
        <w:tabs>
          <w:tab w:val="left" w:pos="284"/>
          <w:tab w:val="left" w:pos="567"/>
        </w:tabs>
        <w:autoSpaceDE/>
        <w:autoSpaceDN/>
        <w:adjustRightInd/>
        <w:spacing w:before="120"/>
        <w:jc w:val="both"/>
        <w:rPr>
          <w:sz w:val="24"/>
          <w:szCs w:val="24"/>
        </w:rPr>
      </w:pPr>
      <w:r w:rsidRPr="00FE09D2">
        <w:rPr>
          <w:sz w:val="24"/>
          <w:szCs w:val="24"/>
        </w:rPr>
        <w:t xml:space="preserve">Uzavření této nájemní smlouvy schválila Rada Městské části na </w:t>
      </w:r>
      <w:r>
        <w:rPr>
          <w:sz w:val="24"/>
          <w:szCs w:val="24"/>
        </w:rPr>
        <w:t>70</w:t>
      </w:r>
      <w:r w:rsidRPr="00FE09D2">
        <w:rPr>
          <w:sz w:val="24"/>
          <w:szCs w:val="24"/>
        </w:rPr>
        <w:t xml:space="preserve">. zasedání  dne </w:t>
      </w:r>
      <w:r>
        <w:rPr>
          <w:sz w:val="24"/>
          <w:szCs w:val="24"/>
        </w:rPr>
        <w:t xml:space="preserve">6.11.2017 </w:t>
      </w:r>
      <w:r w:rsidRPr="00FE09D2">
        <w:rPr>
          <w:sz w:val="24"/>
          <w:szCs w:val="24"/>
        </w:rPr>
        <w:t>usnesením č.</w:t>
      </w:r>
      <w:r>
        <w:rPr>
          <w:sz w:val="24"/>
          <w:szCs w:val="24"/>
        </w:rPr>
        <w:t>915/17/OMIBNH.</w:t>
      </w:r>
      <w:r w:rsidRPr="00FE09D2">
        <w:rPr>
          <w:sz w:val="24"/>
          <w:szCs w:val="24"/>
        </w:rPr>
        <w:t xml:space="preserve"> </w:t>
      </w:r>
    </w:p>
    <w:p w:rsidR="005B7C00" w:rsidRDefault="005B7C00">
      <w:bookmarkStart w:id="0" w:name="_GoBack"/>
      <w:bookmarkEnd w:id="0"/>
    </w:p>
    <w:sectPr w:rsidR="005B7C00" w:rsidSect="00FC7E16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5" w:rsidRDefault="005375D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C7965" w:rsidRDefault="005375D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D0"/>
    <w:rsid w:val="005375D0"/>
    <w:rsid w:val="005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37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37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375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5D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375D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375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rsid w:val="005375D0"/>
    <w:pPr>
      <w:ind w:left="283" w:hanging="283"/>
    </w:pPr>
  </w:style>
  <w:style w:type="paragraph" w:styleId="Seznam2">
    <w:name w:val="List 2"/>
    <w:basedOn w:val="Normln"/>
    <w:rsid w:val="005375D0"/>
    <w:pPr>
      <w:ind w:left="566" w:hanging="283"/>
    </w:pPr>
  </w:style>
  <w:style w:type="paragraph" w:styleId="Zkladntext">
    <w:name w:val="Body Text"/>
    <w:basedOn w:val="Normln"/>
    <w:link w:val="ZkladntextChar"/>
    <w:rsid w:val="005375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75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5375D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37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37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37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375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5D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375D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375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rsid w:val="005375D0"/>
    <w:pPr>
      <w:ind w:left="283" w:hanging="283"/>
    </w:pPr>
  </w:style>
  <w:style w:type="paragraph" w:styleId="Seznam2">
    <w:name w:val="List 2"/>
    <w:basedOn w:val="Normln"/>
    <w:rsid w:val="005375D0"/>
    <w:pPr>
      <w:ind w:left="566" w:hanging="283"/>
    </w:pPr>
  </w:style>
  <w:style w:type="paragraph" w:styleId="Zkladntext">
    <w:name w:val="Body Text"/>
    <w:basedOn w:val="Normln"/>
    <w:link w:val="ZkladntextChar"/>
    <w:rsid w:val="005375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75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5375D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37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5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2018-01-16T12:59:00Z</dcterms:created>
  <dcterms:modified xsi:type="dcterms:W3CDTF">2018-01-16T13:02:00Z</dcterms:modified>
</cp:coreProperties>
</file>