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3E" w:rsidRDefault="003A073E">
      <w:pPr>
        <w:spacing w:before="96" w:after="96" w:line="240" w:lineRule="exact"/>
        <w:rPr>
          <w:sz w:val="19"/>
          <w:szCs w:val="19"/>
        </w:rPr>
      </w:pPr>
    </w:p>
    <w:p w:rsidR="003A073E" w:rsidRDefault="003A073E">
      <w:pPr>
        <w:rPr>
          <w:sz w:val="2"/>
          <w:szCs w:val="2"/>
        </w:rPr>
        <w:sectPr w:rsidR="003A073E">
          <w:headerReference w:type="default" r:id="rId7"/>
          <w:footerReference w:type="default" r:id="rId8"/>
          <w:pgSz w:w="11900" w:h="16840"/>
          <w:pgMar w:top="1153" w:right="0" w:bottom="1474" w:left="0" w:header="0" w:footer="3" w:gutter="0"/>
          <w:cols w:space="720"/>
          <w:noEndnote/>
          <w:docGrid w:linePitch="360"/>
        </w:sectPr>
      </w:pPr>
    </w:p>
    <w:p w:rsidR="003A073E" w:rsidRDefault="00B57822">
      <w:pPr>
        <w:pStyle w:val="Heading10"/>
        <w:keepNext/>
        <w:keepLines/>
        <w:shd w:val="clear" w:color="auto" w:fill="auto"/>
        <w:ind w:right="80" w:firstLine="0"/>
      </w:pPr>
      <w:bookmarkStart w:id="0" w:name="bookmark0"/>
      <w:r w:rsidRPr="00B76C87">
        <w:rPr>
          <w:sz w:val="21"/>
          <w:szCs w:val="21"/>
        </w:rPr>
        <w:lastRenderedPageBreak/>
        <w:t>NÁJEMNÍ SMLOUVA</w:t>
      </w:r>
      <w:r>
        <w:br/>
      </w:r>
      <w:r w:rsidRPr="00B76C87">
        <w:rPr>
          <w:sz w:val="21"/>
          <w:szCs w:val="21"/>
        </w:rPr>
        <w:t>č.: 171681</w:t>
      </w:r>
      <w:bookmarkEnd w:id="0"/>
    </w:p>
    <w:p w:rsidR="003A073E" w:rsidRDefault="00B57822" w:rsidP="00CD6547">
      <w:pPr>
        <w:pStyle w:val="Bodytext20"/>
        <w:shd w:val="clear" w:color="auto" w:fill="auto"/>
        <w:spacing w:after="300"/>
        <w:ind w:firstLine="0"/>
      </w:pPr>
      <w:r>
        <w:t xml:space="preserve">uzavřená </w:t>
      </w:r>
      <w:proofErr w:type="gramStart"/>
      <w:r>
        <w:t>mezi</w:t>
      </w:r>
      <w:proofErr w:type="gramEnd"/>
      <w:r>
        <w:t>:</w:t>
      </w:r>
    </w:p>
    <w:p w:rsidR="00CD6547" w:rsidRDefault="00CD6547" w:rsidP="00CD6547">
      <w:pPr>
        <w:pStyle w:val="Bodytext20"/>
        <w:shd w:val="clear" w:color="auto" w:fill="auto"/>
        <w:spacing w:after="0"/>
        <w:ind w:firstLine="0"/>
        <w:jc w:val="left"/>
      </w:pPr>
      <w:r>
        <w:pict>
          <v:shapetype id="_x0000_t202" coordsize="21600,21600" o:spt="202" path="m,l,21600r21600,l21600,xe">
            <v:stroke joinstyle="miter"/>
            <v:path gradientshapeok="t" o:connecttype="rect"/>
          </v:shapetype>
          <v:shape id="_x0000_s2056" type="#_x0000_t202" style="position:absolute;margin-left:-.9pt;margin-top:10.8pt;width:80.9pt;height:1in;z-index:-125829376;mso-wrap-distance-left:5pt;mso-wrap-distance-right:26.15pt;mso-wrap-distance-bottom:143.5pt;mso-position-horizontal-relative:margin" filled="f" stroked="f">
            <v:textbox style="mso-fit-shape-to-text:t" inset="0,0,0,0">
              <w:txbxContent>
                <w:p w:rsidR="003A073E" w:rsidRPr="00B76C87" w:rsidRDefault="00B57822">
                  <w:pPr>
                    <w:pStyle w:val="Bodytext30"/>
                    <w:shd w:val="clear" w:color="auto" w:fill="auto"/>
                    <w:rPr>
                      <w:sz w:val="21"/>
                      <w:szCs w:val="21"/>
                    </w:rPr>
                  </w:pPr>
                  <w:r w:rsidRPr="00B76C87">
                    <w:rPr>
                      <w:rStyle w:val="Bodytext3Exact"/>
                      <w:b/>
                      <w:bCs/>
                      <w:sz w:val="21"/>
                      <w:szCs w:val="21"/>
                    </w:rPr>
                    <w:t>Pronajímatelem</w:t>
                  </w:r>
                </w:p>
                <w:p w:rsidR="003A073E" w:rsidRPr="00B76C87" w:rsidRDefault="00CD6547">
                  <w:pPr>
                    <w:pStyle w:val="Bodytext20"/>
                    <w:shd w:val="clear" w:color="auto" w:fill="auto"/>
                    <w:spacing w:after="0" w:line="288" w:lineRule="exact"/>
                    <w:ind w:firstLine="0"/>
                    <w:jc w:val="left"/>
                  </w:pPr>
                  <w:r w:rsidRPr="00B76C87">
                    <w:rPr>
                      <w:rStyle w:val="Bodytext2Exact"/>
                    </w:rPr>
                    <w:t>Zastoupeným</w:t>
                  </w:r>
                  <w:r w:rsidRPr="00B76C87">
                    <w:rPr>
                      <w:rStyle w:val="Bodytext2Exact"/>
                    </w:rPr>
                    <w:br/>
                    <w:t>se sídlem</w:t>
                  </w:r>
                  <w:r w:rsidRPr="00B76C87">
                    <w:rPr>
                      <w:rStyle w:val="Bodytext2Exact"/>
                    </w:rPr>
                    <w:br/>
                    <w:t>IČO</w:t>
                  </w:r>
                  <w:r w:rsidRPr="00B76C87">
                    <w:rPr>
                      <w:rStyle w:val="Bodytext2Exact"/>
                    </w:rPr>
                    <w:br/>
                  </w:r>
                  <w:r w:rsidR="00B57822" w:rsidRPr="00B76C87">
                    <w:rPr>
                      <w:rStyle w:val="Bodytext2Exact"/>
                    </w:rPr>
                    <w:t>DIČ</w:t>
                  </w:r>
                </w:p>
              </w:txbxContent>
            </v:textbox>
            <w10:wrap type="square" side="right" anchorx="margin"/>
          </v:shape>
        </w:pict>
      </w:r>
    </w:p>
    <w:p w:rsidR="003A073E" w:rsidRPr="00B76C87" w:rsidRDefault="00B57822">
      <w:pPr>
        <w:pStyle w:val="Heading10"/>
        <w:keepNext/>
        <w:keepLines/>
        <w:shd w:val="clear" w:color="auto" w:fill="auto"/>
        <w:spacing w:line="224" w:lineRule="exact"/>
        <w:ind w:left="400"/>
        <w:jc w:val="both"/>
        <w:rPr>
          <w:sz w:val="21"/>
          <w:szCs w:val="21"/>
        </w:rPr>
      </w:pPr>
      <w:bookmarkStart w:id="1" w:name="bookmark1"/>
      <w:r w:rsidRPr="00B76C87">
        <w:rPr>
          <w:sz w:val="21"/>
          <w:szCs w:val="21"/>
        </w:rPr>
        <w:t>Národní muzeum, příspěvková organizace</w:t>
      </w:r>
      <w:bookmarkEnd w:id="1"/>
    </w:p>
    <w:p w:rsidR="003A073E" w:rsidRPr="00B76C87" w:rsidRDefault="00B57822">
      <w:pPr>
        <w:pStyle w:val="Bodytext20"/>
        <w:shd w:val="clear" w:color="auto" w:fill="auto"/>
        <w:spacing w:after="0" w:line="293" w:lineRule="exact"/>
        <w:ind w:left="400" w:hanging="400"/>
        <w:jc w:val="both"/>
      </w:pPr>
      <w:r w:rsidRPr="00B76C87">
        <w:t xml:space="preserve">PhDr. Michalem Lukešem, </w:t>
      </w:r>
      <w:proofErr w:type="spellStart"/>
      <w:r w:rsidRPr="00B76C87">
        <w:t>Ph.D</w:t>
      </w:r>
      <w:proofErr w:type="spellEnd"/>
      <w:r w:rsidRPr="00B76C87">
        <w:t>., generálním ředitelem Národního muzea</w:t>
      </w:r>
    </w:p>
    <w:p w:rsidR="003A073E" w:rsidRPr="00B76C87" w:rsidRDefault="00B57822">
      <w:pPr>
        <w:pStyle w:val="Bodytext20"/>
        <w:shd w:val="clear" w:color="auto" w:fill="auto"/>
        <w:spacing w:after="0" w:line="293" w:lineRule="exact"/>
        <w:ind w:left="400" w:hanging="400"/>
        <w:jc w:val="both"/>
      </w:pPr>
      <w:r w:rsidRPr="00B76C87">
        <w:t>Václ</w:t>
      </w:r>
      <w:r w:rsidR="00CD6547" w:rsidRPr="00B76C87">
        <w:t>avské náměstí 68, 115 79, Praha 1</w:t>
      </w:r>
    </w:p>
    <w:p w:rsidR="003A073E" w:rsidRPr="00B76C87" w:rsidRDefault="00B57822">
      <w:pPr>
        <w:pStyle w:val="Bodytext20"/>
        <w:shd w:val="clear" w:color="auto" w:fill="auto"/>
        <w:spacing w:after="0" w:line="293" w:lineRule="exact"/>
        <w:ind w:left="400" w:hanging="400"/>
        <w:jc w:val="both"/>
      </w:pPr>
      <w:r w:rsidRPr="00B76C87">
        <w:t>00023272</w:t>
      </w:r>
    </w:p>
    <w:p w:rsidR="003A073E" w:rsidRPr="00B76C87" w:rsidRDefault="00B57822">
      <w:pPr>
        <w:pStyle w:val="Bodytext20"/>
        <w:shd w:val="clear" w:color="auto" w:fill="auto"/>
        <w:spacing w:after="0" w:line="293" w:lineRule="exact"/>
        <w:ind w:left="400" w:hanging="400"/>
        <w:jc w:val="both"/>
      </w:pPr>
      <w:r w:rsidRPr="00B76C87">
        <w:t>CZ00023272</w:t>
      </w:r>
    </w:p>
    <w:p w:rsidR="003A073E" w:rsidRPr="00B76C87" w:rsidRDefault="00B57822" w:rsidP="00CD6547">
      <w:pPr>
        <w:pStyle w:val="Bodytext20"/>
        <w:shd w:val="clear" w:color="auto" w:fill="auto"/>
        <w:spacing w:after="400" w:line="293" w:lineRule="exact"/>
        <w:ind w:left="743" w:firstLine="675"/>
        <w:jc w:val="left"/>
      </w:pPr>
      <w:r w:rsidRPr="00B76C87">
        <w:t>/dále jen "pronajímatel"/</w:t>
      </w:r>
    </w:p>
    <w:p w:rsidR="00CD6547" w:rsidRPr="00B76C87" w:rsidRDefault="00CD6547" w:rsidP="00CD6547">
      <w:pPr>
        <w:pStyle w:val="Bodytext20"/>
        <w:shd w:val="clear" w:color="auto" w:fill="auto"/>
        <w:spacing w:after="240" w:line="293" w:lineRule="exact"/>
        <w:ind w:left="743" w:firstLine="675"/>
        <w:jc w:val="left"/>
      </w:pPr>
      <w:r w:rsidRPr="00B76C87">
        <w:pict>
          <v:shape id="_x0000_s2055" type="#_x0000_t202" style="position:absolute;left:0;text-align:left;margin-left:-.9pt;margin-top:22.05pt;width:67.45pt;height:87.9pt;z-index:-125829375;mso-wrap-distance-left:5pt;mso-wrap-distance-top:128.45pt;mso-wrap-distance-right:40.1pt;mso-position-horizontal-relative:margin" filled="f" stroked="f">
            <v:textbox style="mso-next-textbox:#_x0000_s2055;mso-fit-shape-to-text:t" inset="0,0,0,0">
              <w:txbxContent>
                <w:p w:rsidR="003A073E" w:rsidRPr="00B76C87" w:rsidRDefault="00B57822">
                  <w:pPr>
                    <w:pStyle w:val="Bodytext30"/>
                    <w:shd w:val="clear" w:color="auto" w:fill="auto"/>
                    <w:spacing w:line="293" w:lineRule="exact"/>
                    <w:rPr>
                      <w:sz w:val="21"/>
                      <w:szCs w:val="21"/>
                    </w:rPr>
                  </w:pPr>
                  <w:r w:rsidRPr="00B76C87">
                    <w:rPr>
                      <w:rStyle w:val="Bodytext3Exact"/>
                      <w:b/>
                      <w:bCs/>
                      <w:sz w:val="21"/>
                      <w:szCs w:val="21"/>
                    </w:rPr>
                    <w:t>Nájemcem</w:t>
                  </w:r>
                </w:p>
                <w:p w:rsidR="00CD6547" w:rsidRPr="00B76C87" w:rsidRDefault="00B57822">
                  <w:pPr>
                    <w:pStyle w:val="Bodytext20"/>
                    <w:shd w:val="clear" w:color="auto" w:fill="auto"/>
                    <w:spacing w:after="0" w:line="293" w:lineRule="exact"/>
                    <w:ind w:firstLine="0"/>
                    <w:jc w:val="left"/>
                    <w:rPr>
                      <w:rStyle w:val="Bodytext2Exact"/>
                    </w:rPr>
                  </w:pPr>
                  <w:r w:rsidRPr="00B76C87">
                    <w:rPr>
                      <w:rStyle w:val="Bodytext2Exact"/>
                    </w:rPr>
                    <w:t>zastoupeným se sídlem doruč, adresa</w:t>
                  </w:r>
                </w:p>
                <w:p w:rsidR="003A073E" w:rsidRPr="00B76C87" w:rsidRDefault="00CD6547">
                  <w:pPr>
                    <w:pStyle w:val="Bodytext20"/>
                    <w:shd w:val="clear" w:color="auto" w:fill="auto"/>
                    <w:spacing w:after="0" w:line="293" w:lineRule="exact"/>
                    <w:ind w:firstLine="0"/>
                    <w:jc w:val="left"/>
                  </w:pPr>
                  <w:r w:rsidRPr="00B76C87">
                    <w:rPr>
                      <w:rStyle w:val="Bodytext2Exact"/>
                    </w:rPr>
                    <w:t>IČ</w:t>
                  </w:r>
                  <w:r w:rsidRPr="00B76C87">
                    <w:rPr>
                      <w:rStyle w:val="Bodytext2Exact"/>
                    </w:rPr>
                    <w:br/>
                  </w:r>
                  <w:r w:rsidR="00B57822" w:rsidRPr="00B76C87">
                    <w:rPr>
                      <w:rStyle w:val="Bodytext2Exact"/>
                    </w:rPr>
                    <w:t>DIČ</w:t>
                  </w:r>
                </w:p>
              </w:txbxContent>
            </v:textbox>
            <w10:wrap type="square" side="right" anchorx="margin"/>
          </v:shape>
        </w:pict>
      </w:r>
      <w:r w:rsidRPr="00B76C87">
        <w:t>a</w:t>
      </w:r>
    </w:p>
    <w:p w:rsidR="003A073E" w:rsidRPr="00B76C87" w:rsidRDefault="00B57822" w:rsidP="00CD6547">
      <w:pPr>
        <w:pStyle w:val="Heading10"/>
        <w:keepNext/>
        <w:keepLines/>
        <w:shd w:val="clear" w:color="auto" w:fill="auto"/>
        <w:spacing w:line="224" w:lineRule="exact"/>
        <w:ind w:firstLine="0"/>
        <w:jc w:val="both"/>
        <w:rPr>
          <w:sz w:val="21"/>
          <w:szCs w:val="21"/>
        </w:rPr>
      </w:pPr>
      <w:bookmarkStart w:id="2" w:name="bookmark2"/>
      <w:r w:rsidRPr="00B76C87">
        <w:rPr>
          <w:sz w:val="21"/>
          <w:szCs w:val="21"/>
        </w:rPr>
        <w:t>LAM plus, s.r.o.</w:t>
      </w:r>
      <w:bookmarkEnd w:id="2"/>
    </w:p>
    <w:p w:rsidR="003A073E" w:rsidRPr="00B76C87" w:rsidRDefault="00B57822">
      <w:pPr>
        <w:pStyle w:val="Bodytext20"/>
        <w:shd w:val="clear" w:color="auto" w:fill="auto"/>
        <w:spacing w:after="0" w:line="293" w:lineRule="exact"/>
        <w:ind w:left="400" w:hanging="400"/>
        <w:jc w:val="both"/>
      </w:pPr>
      <w:r w:rsidRPr="00B76C87">
        <w:t>Janem Bártou, jednatelem společnosti</w:t>
      </w:r>
    </w:p>
    <w:p w:rsidR="003A073E" w:rsidRPr="00B76C87" w:rsidRDefault="00B57822">
      <w:pPr>
        <w:pStyle w:val="Bodytext20"/>
        <w:shd w:val="clear" w:color="auto" w:fill="auto"/>
        <w:spacing w:after="0" w:line="293" w:lineRule="exact"/>
        <w:ind w:left="400" w:hanging="400"/>
        <w:jc w:val="both"/>
      </w:pPr>
      <w:r w:rsidRPr="00B76C87">
        <w:t xml:space="preserve">Meruňková 82, 252 45 </w:t>
      </w:r>
      <w:proofErr w:type="spellStart"/>
      <w:r w:rsidRPr="00B76C87">
        <w:t>Ohrobec</w:t>
      </w:r>
      <w:proofErr w:type="spellEnd"/>
      <w:r w:rsidRPr="00B76C87">
        <w:t xml:space="preserve"> - Klárov 142, 252 45 </w:t>
      </w:r>
      <w:proofErr w:type="spellStart"/>
      <w:r w:rsidRPr="00B76C87">
        <w:t>Zvole</w:t>
      </w:r>
      <w:proofErr w:type="spellEnd"/>
    </w:p>
    <w:p w:rsidR="003A073E" w:rsidRPr="00B76C87" w:rsidRDefault="00B57822">
      <w:pPr>
        <w:pStyle w:val="Bodytext20"/>
        <w:shd w:val="clear" w:color="auto" w:fill="auto"/>
        <w:spacing w:after="0" w:line="293" w:lineRule="exact"/>
        <w:ind w:left="400" w:hanging="400"/>
        <w:jc w:val="both"/>
      </w:pPr>
      <w:r w:rsidRPr="00B76C87">
        <w:t>Mezi Vodami 19, 143 00 Praha 4</w:t>
      </w:r>
    </w:p>
    <w:p w:rsidR="003A073E" w:rsidRPr="00B76C87" w:rsidRDefault="00B57822">
      <w:pPr>
        <w:pStyle w:val="Bodytext20"/>
        <w:shd w:val="clear" w:color="auto" w:fill="auto"/>
        <w:spacing w:after="0" w:line="293" w:lineRule="exact"/>
        <w:ind w:left="400" w:hanging="400"/>
        <w:jc w:val="both"/>
      </w:pPr>
      <w:r w:rsidRPr="00B76C87">
        <w:t>25129619</w:t>
      </w:r>
    </w:p>
    <w:p w:rsidR="00CD6547" w:rsidRPr="00B76C87" w:rsidRDefault="00B57822" w:rsidP="00CD6547">
      <w:pPr>
        <w:pStyle w:val="Bodytext20"/>
        <w:shd w:val="clear" w:color="auto" w:fill="auto"/>
        <w:spacing w:after="0" w:line="293" w:lineRule="exact"/>
        <w:ind w:left="400" w:hanging="400"/>
        <w:jc w:val="both"/>
      </w:pPr>
      <w:r w:rsidRPr="00B76C87">
        <w:t>CZ25129619</w:t>
      </w:r>
    </w:p>
    <w:p w:rsidR="003A073E" w:rsidRPr="00B76C87" w:rsidRDefault="00B57822" w:rsidP="00CD6547">
      <w:pPr>
        <w:pStyle w:val="Bodytext20"/>
        <w:shd w:val="clear" w:color="auto" w:fill="auto"/>
        <w:spacing w:after="0" w:line="293" w:lineRule="exact"/>
        <w:ind w:firstLine="0"/>
        <w:jc w:val="both"/>
      </w:pPr>
      <w:r w:rsidRPr="00B76C87">
        <w:t>zapsaným v obchodním rejstříku u MS v Praze v oddílu C, vložka 52154</w:t>
      </w:r>
    </w:p>
    <w:p w:rsidR="003A073E" w:rsidRPr="00B76C87" w:rsidRDefault="00B57822">
      <w:pPr>
        <w:pStyle w:val="Bodytext20"/>
        <w:shd w:val="clear" w:color="auto" w:fill="auto"/>
        <w:spacing w:after="1108" w:line="234" w:lineRule="exact"/>
        <w:ind w:left="2920" w:firstLine="0"/>
        <w:jc w:val="left"/>
      </w:pPr>
      <w:r w:rsidRPr="00B76C87">
        <w:t>/dále jen "nájemce"/</w:t>
      </w:r>
    </w:p>
    <w:p w:rsidR="003A073E" w:rsidRPr="00B76C87" w:rsidRDefault="00CD6547">
      <w:pPr>
        <w:pStyle w:val="Heading10"/>
        <w:keepNext/>
        <w:keepLines/>
        <w:shd w:val="clear" w:color="auto" w:fill="auto"/>
        <w:spacing w:after="225" w:line="224" w:lineRule="exact"/>
        <w:ind w:right="80" w:firstLine="0"/>
        <w:rPr>
          <w:sz w:val="21"/>
          <w:szCs w:val="21"/>
        </w:rPr>
      </w:pPr>
      <w:bookmarkStart w:id="3" w:name="bookmark3"/>
      <w:r w:rsidRPr="00B76C87">
        <w:rPr>
          <w:sz w:val="21"/>
          <w:szCs w:val="21"/>
        </w:rPr>
        <w:t>Č</w:t>
      </w:r>
      <w:r w:rsidR="00B57822" w:rsidRPr="00B76C87">
        <w:rPr>
          <w:sz w:val="21"/>
          <w:szCs w:val="21"/>
        </w:rPr>
        <w:t>lánek 1</w:t>
      </w:r>
      <w:bookmarkEnd w:id="3"/>
    </w:p>
    <w:p w:rsidR="003A073E" w:rsidRPr="00B76C87" w:rsidRDefault="00B57822">
      <w:pPr>
        <w:pStyle w:val="Bodytext20"/>
        <w:shd w:val="clear" w:color="auto" w:fill="auto"/>
        <w:spacing w:after="555" w:line="293" w:lineRule="exact"/>
        <w:ind w:firstLine="0"/>
        <w:jc w:val="both"/>
      </w:pPr>
      <w:r w:rsidRPr="00B76C87">
        <w:t xml:space="preserve">Smluvní strany se dohodly, že pronajímatel umožní nájemci v nemovitosti - budově uvedené v čl. 2 této smlouvy - instalovat a provozovat zařízení uvedené v čl. 4 </w:t>
      </w:r>
      <w:proofErr w:type="gramStart"/>
      <w:r w:rsidRPr="00B76C87">
        <w:t>této</w:t>
      </w:r>
      <w:proofErr w:type="gramEnd"/>
      <w:r w:rsidRPr="00B76C87">
        <w:t xml:space="preserve"> smlouvy.</w:t>
      </w:r>
    </w:p>
    <w:p w:rsidR="003A073E" w:rsidRPr="00B76C87" w:rsidRDefault="00B57822" w:rsidP="00C4660B">
      <w:pPr>
        <w:pStyle w:val="Heading10"/>
        <w:keepNext/>
        <w:keepLines/>
        <w:shd w:val="clear" w:color="auto" w:fill="auto"/>
        <w:spacing w:after="60" w:line="224" w:lineRule="exact"/>
        <w:ind w:right="79" w:firstLine="0"/>
        <w:rPr>
          <w:sz w:val="21"/>
          <w:szCs w:val="21"/>
        </w:rPr>
      </w:pPr>
      <w:bookmarkStart w:id="4" w:name="bookmark4"/>
      <w:r w:rsidRPr="00B76C87">
        <w:rPr>
          <w:sz w:val="21"/>
          <w:szCs w:val="21"/>
        </w:rPr>
        <w:t>Článek 2</w:t>
      </w:r>
      <w:bookmarkEnd w:id="4"/>
    </w:p>
    <w:p w:rsidR="003A073E" w:rsidRPr="00B76C87" w:rsidRDefault="00B57822">
      <w:pPr>
        <w:pStyle w:val="Heading10"/>
        <w:keepNext/>
        <w:keepLines/>
        <w:shd w:val="clear" w:color="auto" w:fill="auto"/>
        <w:spacing w:after="225" w:line="224" w:lineRule="exact"/>
        <w:ind w:right="80" w:firstLine="0"/>
        <w:rPr>
          <w:sz w:val="21"/>
          <w:szCs w:val="21"/>
        </w:rPr>
      </w:pPr>
      <w:bookmarkStart w:id="5" w:name="bookmark5"/>
      <w:r w:rsidRPr="00B76C87">
        <w:rPr>
          <w:sz w:val="21"/>
          <w:szCs w:val="21"/>
        </w:rPr>
        <w:t>Identifikace nemovitosti</w:t>
      </w:r>
      <w:bookmarkEnd w:id="5"/>
    </w:p>
    <w:p w:rsidR="003A073E" w:rsidRPr="00B76C87" w:rsidRDefault="00B57822">
      <w:pPr>
        <w:pStyle w:val="Bodytext20"/>
        <w:shd w:val="clear" w:color="auto" w:fill="auto"/>
        <w:spacing w:after="555" w:line="293" w:lineRule="exact"/>
        <w:ind w:firstLine="0"/>
        <w:jc w:val="both"/>
      </w:pPr>
      <w:r w:rsidRPr="00B76C87">
        <w:t xml:space="preserve">Pronajímatel prohlašuje, že má právo hospodaření s objektem NKP Památník na Vítkově, </w:t>
      </w:r>
      <w:proofErr w:type="spellStart"/>
      <w:proofErr w:type="gramStart"/>
      <w:r w:rsidRPr="00B76C87">
        <w:t>č.p</w:t>
      </w:r>
      <w:proofErr w:type="spellEnd"/>
      <w:r w:rsidRPr="00B76C87">
        <w:t>.</w:t>
      </w:r>
      <w:proofErr w:type="gramEnd"/>
      <w:r w:rsidRPr="00B76C87">
        <w:t xml:space="preserve"> 1900, stojící na stavební parcele č. 407 v k.</w:t>
      </w:r>
      <w:proofErr w:type="spellStart"/>
      <w:r w:rsidRPr="00B76C87">
        <w:t>ú</w:t>
      </w:r>
      <w:proofErr w:type="spellEnd"/>
      <w:r w:rsidRPr="00B76C87">
        <w:t xml:space="preserve">. Žižkov, obec Praha, adresa </w:t>
      </w:r>
      <w:proofErr w:type="spellStart"/>
      <w:r w:rsidRPr="00B76C87">
        <w:rPr>
          <w:lang w:val="de-DE" w:eastAsia="de-DE" w:bidi="de-DE"/>
        </w:rPr>
        <w:t>ul</w:t>
      </w:r>
      <w:proofErr w:type="spellEnd"/>
      <w:r w:rsidRPr="00B76C87">
        <w:rPr>
          <w:lang w:val="de-DE" w:eastAsia="de-DE" w:bidi="de-DE"/>
        </w:rPr>
        <w:t xml:space="preserve">. </w:t>
      </w:r>
      <w:r w:rsidRPr="00B76C87">
        <w:t>U Památníku 1900, Praha 3 - Žižkov. Pronajímatel prohlašuje, že je oprávněn tuto nemovitost, resp. její části, dát do nájmu nájemci, a že se na nemovitost nevážou žádná práva či povinnosti na straně pronajímatele, které by bránily řádnému užívání dle této smlouvy.</w:t>
      </w:r>
    </w:p>
    <w:p w:rsidR="003A073E" w:rsidRPr="00B76C87" w:rsidRDefault="00B57822" w:rsidP="00C4660B">
      <w:pPr>
        <w:pStyle w:val="Heading10"/>
        <w:keepNext/>
        <w:keepLines/>
        <w:shd w:val="clear" w:color="auto" w:fill="auto"/>
        <w:spacing w:after="60" w:line="224" w:lineRule="exact"/>
        <w:ind w:firstLine="0"/>
        <w:rPr>
          <w:sz w:val="21"/>
          <w:szCs w:val="21"/>
        </w:rPr>
      </w:pPr>
      <w:bookmarkStart w:id="6" w:name="bookmark6"/>
      <w:r w:rsidRPr="00B76C87">
        <w:rPr>
          <w:sz w:val="21"/>
          <w:szCs w:val="21"/>
        </w:rPr>
        <w:t>Článek 3</w:t>
      </w:r>
      <w:bookmarkEnd w:id="6"/>
    </w:p>
    <w:p w:rsidR="003A073E" w:rsidRPr="00B76C87" w:rsidRDefault="00B57822" w:rsidP="00025930">
      <w:pPr>
        <w:pStyle w:val="Heading10"/>
        <w:keepNext/>
        <w:keepLines/>
        <w:shd w:val="clear" w:color="auto" w:fill="auto"/>
        <w:spacing w:after="225" w:line="224" w:lineRule="exact"/>
        <w:ind w:firstLine="0"/>
        <w:rPr>
          <w:sz w:val="21"/>
          <w:szCs w:val="21"/>
        </w:rPr>
      </w:pPr>
      <w:bookmarkStart w:id="7" w:name="bookmark7"/>
      <w:r w:rsidRPr="00B76C87">
        <w:rPr>
          <w:sz w:val="21"/>
          <w:szCs w:val="21"/>
        </w:rPr>
        <w:t>Předmět smlouvy</w:t>
      </w:r>
      <w:bookmarkEnd w:id="7"/>
    </w:p>
    <w:p w:rsidR="003A073E" w:rsidRPr="00B76C87" w:rsidRDefault="00025930">
      <w:pPr>
        <w:pStyle w:val="Bodytext20"/>
        <w:numPr>
          <w:ilvl w:val="0"/>
          <w:numId w:val="1"/>
        </w:numPr>
        <w:shd w:val="clear" w:color="auto" w:fill="auto"/>
        <w:tabs>
          <w:tab w:val="left" w:pos="344"/>
        </w:tabs>
        <w:spacing w:after="0" w:line="293" w:lineRule="exact"/>
        <w:ind w:left="400" w:hanging="400"/>
        <w:jc w:val="both"/>
      </w:pPr>
      <w:r w:rsidRPr="00B76C87">
        <w:t xml:space="preserve"> </w:t>
      </w:r>
      <w:r w:rsidR="00B57822" w:rsidRPr="00B76C87">
        <w:t>Pronajímatel nájemci touto smlouvou přenechává do nájmu prostor, jedná o prostor o celkové výměře 4m2, který se nachází v podkroví a střeše objektu (dále jen „předmět nájmu</w:t>
      </w:r>
      <w:r w:rsidRPr="00B76C87">
        <w:t>“</w:t>
      </w:r>
      <w:r w:rsidR="00B57822" w:rsidRPr="00B76C87">
        <w:t>) pro umístění anténního</w:t>
      </w:r>
      <w:r w:rsidRPr="00B76C87">
        <w:t xml:space="preserve"> nosiče s anténami v maximálním </w:t>
      </w:r>
      <w:r w:rsidR="00B57822" w:rsidRPr="00B76C87">
        <w:t>počtu 9 antén.</w:t>
      </w:r>
      <w:r w:rsidR="00B57822" w:rsidRPr="00B76C87">
        <w:br w:type="page"/>
      </w:r>
    </w:p>
    <w:p w:rsidR="003A073E" w:rsidRPr="00B76C87" w:rsidRDefault="00025930" w:rsidP="00025930">
      <w:pPr>
        <w:pStyle w:val="Bodytext20"/>
        <w:numPr>
          <w:ilvl w:val="0"/>
          <w:numId w:val="1"/>
        </w:numPr>
        <w:shd w:val="clear" w:color="auto" w:fill="auto"/>
        <w:tabs>
          <w:tab w:val="left" w:pos="333"/>
        </w:tabs>
        <w:spacing w:after="327" w:line="293" w:lineRule="exact"/>
        <w:ind w:left="380" w:hanging="380"/>
        <w:jc w:val="left"/>
      </w:pPr>
      <w:r w:rsidRPr="00B76C87">
        <w:lastRenderedPageBreak/>
        <w:t xml:space="preserve"> </w:t>
      </w:r>
      <w:r w:rsidR="00B57822" w:rsidRPr="00B76C87">
        <w:t xml:space="preserve">Nájemce </w:t>
      </w:r>
      <w:r w:rsidR="00B57822" w:rsidRPr="00B76C87">
        <w:rPr>
          <w:lang w:val="de-DE" w:eastAsia="de-DE" w:bidi="de-DE"/>
        </w:rPr>
        <w:t xml:space="preserve">je s </w:t>
      </w:r>
      <w:r w:rsidR="00B57822" w:rsidRPr="00B76C87">
        <w:t>technickým stavem předmětu nájmu seznámen a smluvní strany konstatují, že je předmět nájmu způsobilý k užívání ve smyslu čl. 4 této smlouvy.</w:t>
      </w:r>
    </w:p>
    <w:p w:rsidR="003A073E" w:rsidRPr="00B76C87" w:rsidRDefault="00025930">
      <w:pPr>
        <w:pStyle w:val="Bodytext20"/>
        <w:numPr>
          <w:ilvl w:val="0"/>
          <w:numId w:val="1"/>
        </w:numPr>
        <w:shd w:val="clear" w:color="auto" w:fill="auto"/>
        <w:tabs>
          <w:tab w:val="left" w:pos="333"/>
        </w:tabs>
        <w:spacing w:after="828" w:line="234" w:lineRule="exact"/>
        <w:ind w:left="380" w:hanging="380"/>
        <w:jc w:val="both"/>
      </w:pPr>
      <w:r w:rsidRPr="00B76C87">
        <w:t xml:space="preserve"> </w:t>
      </w:r>
      <w:r w:rsidR="00B57822" w:rsidRPr="00B76C87">
        <w:t>Předmět nájmu je nájemce oprávněn užívat ode dne účinnosti této smlouvy.</w:t>
      </w:r>
    </w:p>
    <w:p w:rsidR="003A073E" w:rsidRPr="00B76C87" w:rsidRDefault="00B57822" w:rsidP="00C4660B">
      <w:pPr>
        <w:pStyle w:val="Heading10"/>
        <w:keepNext/>
        <w:keepLines/>
        <w:shd w:val="clear" w:color="auto" w:fill="auto"/>
        <w:spacing w:after="60" w:line="224" w:lineRule="exact"/>
        <w:ind w:firstLine="0"/>
        <w:rPr>
          <w:sz w:val="21"/>
          <w:szCs w:val="21"/>
        </w:rPr>
      </w:pPr>
      <w:bookmarkStart w:id="8" w:name="bookmark8"/>
      <w:r w:rsidRPr="00B76C87">
        <w:rPr>
          <w:sz w:val="21"/>
          <w:szCs w:val="21"/>
        </w:rPr>
        <w:t>Článek 4.</w:t>
      </w:r>
      <w:bookmarkEnd w:id="8"/>
    </w:p>
    <w:p w:rsidR="003A073E" w:rsidRPr="00B76C87" w:rsidRDefault="00B57822">
      <w:pPr>
        <w:pStyle w:val="Heading10"/>
        <w:keepNext/>
        <w:keepLines/>
        <w:shd w:val="clear" w:color="auto" w:fill="auto"/>
        <w:spacing w:after="225" w:line="224" w:lineRule="exact"/>
        <w:ind w:firstLine="0"/>
        <w:rPr>
          <w:sz w:val="21"/>
          <w:szCs w:val="21"/>
        </w:rPr>
      </w:pPr>
      <w:bookmarkStart w:id="9" w:name="bookmark9"/>
      <w:r w:rsidRPr="00B76C87">
        <w:rPr>
          <w:sz w:val="21"/>
          <w:szCs w:val="21"/>
        </w:rPr>
        <w:t>Účel nájmu</w:t>
      </w:r>
      <w:bookmarkEnd w:id="9"/>
    </w:p>
    <w:p w:rsidR="003A073E" w:rsidRPr="00B76C87" w:rsidRDefault="00025930">
      <w:pPr>
        <w:pStyle w:val="Bodytext20"/>
        <w:numPr>
          <w:ilvl w:val="0"/>
          <w:numId w:val="2"/>
        </w:numPr>
        <w:shd w:val="clear" w:color="auto" w:fill="auto"/>
        <w:tabs>
          <w:tab w:val="left" w:pos="333"/>
        </w:tabs>
        <w:spacing w:after="0" w:line="293" w:lineRule="exact"/>
        <w:ind w:left="380" w:hanging="380"/>
        <w:jc w:val="both"/>
      </w:pPr>
      <w:r w:rsidRPr="00B76C87">
        <w:t xml:space="preserve"> </w:t>
      </w:r>
      <w:r w:rsidR="00B57822" w:rsidRPr="00B76C87">
        <w:t>Předmět nájmu je přenecháván do nájmu nájemci výhradně za účelem instalace, provozování, udržování, upravování nebo výměny zařízení pro přenos dat, skládající se z technického zařízení, přístrojů, spojů, kabelů a jiných souvisejících součástí dle přílohy č. I / dále jen „zařízení</w:t>
      </w:r>
      <w:r w:rsidRPr="00B76C87">
        <w:t>“</w:t>
      </w:r>
      <w:r w:rsidR="00B57822" w:rsidRPr="00B76C87">
        <w:t>/.</w:t>
      </w:r>
    </w:p>
    <w:p w:rsidR="003A073E" w:rsidRPr="00B76C87" w:rsidRDefault="00025930">
      <w:pPr>
        <w:pStyle w:val="Bodytext20"/>
        <w:numPr>
          <w:ilvl w:val="0"/>
          <w:numId w:val="2"/>
        </w:numPr>
        <w:shd w:val="clear" w:color="auto" w:fill="auto"/>
        <w:tabs>
          <w:tab w:val="left" w:pos="333"/>
        </w:tabs>
        <w:spacing w:after="0" w:line="293" w:lineRule="exact"/>
        <w:ind w:left="380" w:hanging="380"/>
        <w:jc w:val="both"/>
      </w:pPr>
      <w:r w:rsidRPr="00B76C87">
        <w:t xml:space="preserve"> </w:t>
      </w:r>
      <w:r w:rsidR="00B57822" w:rsidRPr="00B76C87">
        <w:t xml:space="preserve">Rozsah touto smlouvou sjednaných úprav - tj. úpravy předmětu nájmu, umístění a druh anténních nosičů, tahy kabelů mezi anténami a ostatní technologií a připojení ke stávajícímu rozvodu el. </w:t>
      </w:r>
      <w:proofErr w:type="gramStart"/>
      <w:r w:rsidR="00B57822" w:rsidRPr="00B76C87">
        <w:t>energie</w:t>
      </w:r>
      <w:proofErr w:type="gramEnd"/>
      <w:r w:rsidR="00B57822" w:rsidRPr="00B76C87">
        <w:t xml:space="preserve"> vyplývá z přílohy č. I.</w:t>
      </w:r>
    </w:p>
    <w:p w:rsidR="003A073E" w:rsidRPr="00B76C87" w:rsidRDefault="00025930">
      <w:pPr>
        <w:pStyle w:val="Bodytext20"/>
        <w:numPr>
          <w:ilvl w:val="0"/>
          <w:numId w:val="2"/>
        </w:numPr>
        <w:shd w:val="clear" w:color="auto" w:fill="auto"/>
        <w:tabs>
          <w:tab w:val="left" w:pos="333"/>
        </w:tabs>
        <w:spacing w:after="775" w:line="293" w:lineRule="exact"/>
        <w:ind w:left="380" w:hanging="380"/>
        <w:jc w:val="left"/>
      </w:pPr>
      <w:r w:rsidRPr="00B76C87">
        <w:t xml:space="preserve"> </w:t>
      </w:r>
      <w:r w:rsidR="00B57822" w:rsidRPr="00B76C87">
        <w:t>Nájemce není oprávněn přenechat předmět nájmu do užívání třetímu subjektu, není však omezen v dispozicích se svým zařízením.</w:t>
      </w:r>
    </w:p>
    <w:p w:rsidR="003A073E" w:rsidRPr="00B76C87" w:rsidRDefault="00B57822">
      <w:pPr>
        <w:pStyle w:val="Heading10"/>
        <w:keepNext/>
        <w:keepLines/>
        <w:shd w:val="clear" w:color="auto" w:fill="auto"/>
        <w:spacing w:after="60" w:line="224" w:lineRule="exact"/>
        <w:ind w:firstLine="0"/>
        <w:rPr>
          <w:sz w:val="21"/>
          <w:szCs w:val="21"/>
        </w:rPr>
      </w:pPr>
      <w:bookmarkStart w:id="10" w:name="bookmark10"/>
      <w:r w:rsidRPr="00B76C87">
        <w:rPr>
          <w:sz w:val="21"/>
          <w:szCs w:val="21"/>
        </w:rPr>
        <w:t>Článek 5.</w:t>
      </w:r>
      <w:bookmarkEnd w:id="10"/>
    </w:p>
    <w:p w:rsidR="003A073E" w:rsidRPr="00B76C87" w:rsidRDefault="00B57822">
      <w:pPr>
        <w:pStyle w:val="Bodytext30"/>
        <w:shd w:val="clear" w:color="auto" w:fill="auto"/>
        <w:spacing w:after="225" w:line="224" w:lineRule="exact"/>
        <w:jc w:val="center"/>
        <w:rPr>
          <w:sz w:val="21"/>
          <w:szCs w:val="21"/>
        </w:rPr>
      </w:pPr>
      <w:r w:rsidRPr="00B76C87">
        <w:rPr>
          <w:sz w:val="21"/>
          <w:szCs w:val="21"/>
        </w:rPr>
        <w:t>Úhrada za nájem a platby za služby spojené s užíváním předmětu nájmu</w:t>
      </w:r>
    </w:p>
    <w:p w:rsidR="003A073E" w:rsidRPr="00B76C87" w:rsidRDefault="00025930">
      <w:pPr>
        <w:pStyle w:val="Bodytext20"/>
        <w:numPr>
          <w:ilvl w:val="0"/>
          <w:numId w:val="3"/>
        </w:numPr>
        <w:shd w:val="clear" w:color="auto" w:fill="auto"/>
        <w:tabs>
          <w:tab w:val="left" w:pos="333"/>
        </w:tabs>
        <w:spacing w:after="0" w:line="293" w:lineRule="exact"/>
        <w:ind w:left="380" w:hanging="380"/>
        <w:jc w:val="both"/>
      </w:pPr>
      <w:r w:rsidRPr="00B76C87">
        <w:t xml:space="preserve"> </w:t>
      </w:r>
      <w:r w:rsidR="00B57822" w:rsidRPr="00B76C87">
        <w:t>Nájemce je povinen ode dne účinnosti smlouvy platit nájemné a související služby ve výši níže stanovené.</w:t>
      </w:r>
    </w:p>
    <w:p w:rsidR="003A073E" w:rsidRPr="00B76C87" w:rsidRDefault="00025930">
      <w:pPr>
        <w:pStyle w:val="Bodytext20"/>
        <w:numPr>
          <w:ilvl w:val="0"/>
          <w:numId w:val="3"/>
        </w:numPr>
        <w:shd w:val="clear" w:color="auto" w:fill="auto"/>
        <w:tabs>
          <w:tab w:val="left" w:pos="333"/>
        </w:tabs>
        <w:spacing w:after="0" w:line="293" w:lineRule="exact"/>
        <w:ind w:left="380" w:hanging="380"/>
        <w:jc w:val="both"/>
      </w:pPr>
      <w:r w:rsidRPr="00B76C87">
        <w:t xml:space="preserve"> </w:t>
      </w:r>
      <w:r w:rsidR="00B57822" w:rsidRPr="00B76C87">
        <w:t xml:space="preserve">Nájemce se zavazuje platit pronajímateli za nájem výše uvedené části nemovitosti nájemné ve výši 14.000,- Kč měsíčně (slovy: </w:t>
      </w:r>
      <w:proofErr w:type="spellStart"/>
      <w:r w:rsidR="00B57822" w:rsidRPr="00B76C87">
        <w:t>čtrnácttisíc</w:t>
      </w:r>
      <w:proofErr w:type="spellEnd"/>
      <w:r w:rsidR="00B57822" w:rsidRPr="00B76C87">
        <w:t xml:space="preserve"> korun českých). Částka je uvedena bez DPH, které bude placeno v souladu se zákonnými předpisy.</w:t>
      </w:r>
    </w:p>
    <w:p w:rsidR="003A073E" w:rsidRPr="00B76C87" w:rsidRDefault="00025930">
      <w:pPr>
        <w:pStyle w:val="Bodytext20"/>
        <w:numPr>
          <w:ilvl w:val="0"/>
          <w:numId w:val="3"/>
        </w:numPr>
        <w:shd w:val="clear" w:color="auto" w:fill="auto"/>
        <w:tabs>
          <w:tab w:val="left" w:pos="333"/>
        </w:tabs>
        <w:spacing w:after="0" w:line="293" w:lineRule="exact"/>
        <w:ind w:left="380" w:hanging="380"/>
        <w:jc w:val="both"/>
      </w:pPr>
      <w:r w:rsidRPr="00B76C87">
        <w:t xml:space="preserve"> </w:t>
      </w:r>
      <w:r w:rsidR="00B57822" w:rsidRPr="00B76C87">
        <w:t>Platby za služby spojené s nájmem, tj. údržbu, osvětlení, vytápění společných prostor, užívání výtahu popř. ostrahu objektu, nejsou zahrnuty v nájemném a jsou dohodnuty ve výši 1000 Kč měsíčně (slovy tisíc korun českých). Nájemné nezahrnuje úhradu elektrické energie. Nájemné a platby za služby spojené s nájmem budou placeny na základě daňového dokladu vyhotoveného pronajímatelem. Splatnost je vždy do 1. dne příslušného měsíce.</w:t>
      </w:r>
    </w:p>
    <w:p w:rsidR="003A073E" w:rsidRPr="00B76C87" w:rsidRDefault="00025930" w:rsidP="00025930">
      <w:pPr>
        <w:pStyle w:val="Bodytext20"/>
        <w:numPr>
          <w:ilvl w:val="0"/>
          <w:numId w:val="3"/>
        </w:numPr>
        <w:shd w:val="clear" w:color="auto" w:fill="auto"/>
        <w:tabs>
          <w:tab w:val="left" w:pos="333"/>
        </w:tabs>
        <w:spacing w:after="0" w:line="293" w:lineRule="exact"/>
        <w:ind w:left="380" w:hanging="380"/>
        <w:jc w:val="both"/>
      </w:pPr>
      <w:r w:rsidRPr="00B76C87">
        <w:t xml:space="preserve"> </w:t>
      </w:r>
      <w:r w:rsidR="00B57822" w:rsidRPr="00B76C87">
        <w:t>Pronajímatel může jednou ročně, vždy od měsíce následujícího po úředním oznámení roční míry inflace v předcházejícím kalendářním roce upravit výši úhrady za nájem o výši inflace dle indexu růstu spotřebitelských cen (ISC) Českého statistického úřadu. Úprava nájemného dle tohoto ustanovení je poprvé možná od 1. 1. 2019. Pronajímatel toto navýšení písemně oznámí nájemci. Navýšení je účinné až pro čtvrtletí následující po písemném oznámení o zvýšení dle této smlouvy.</w:t>
      </w:r>
    </w:p>
    <w:p w:rsidR="003A073E" w:rsidRPr="00B76C87" w:rsidRDefault="00025930">
      <w:pPr>
        <w:pStyle w:val="Bodytext20"/>
        <w:numPr>
          <w:ilvl w:val="0"/>
          <w:numId w:val="3"/>
        </w:numPr>
        <w:shd w:val="clear" w:color="auto" w:fill="auto"/>
        <w:tabs>
          <w:tab w:val="left" w:pos="333"/>
        </w:tabs>
        <w:spacing w:after="875" w:line="293" w:lineRule="exact"/>
        <w:ind w:left="380" w:hanging="380"/>
        <w:jc w:val="left"/>
      </w:pPr>
      <w:r w:rsidRPr="00B76C87">
        <w:t xml:space="preserve"> </w:t>
      </w:r>
      <w:r w:rsidR="00B57822" w:rsidRPr="00B76C87">
        <w:t>V případě prodlení nájemce s platbou úhrady za nájem a za služby spojené s nájmem, uhradí nájemce pronajímateli úrok z prodlení v zákonné výši.</w:t>
      </w:r>
    </w:p>
    <w:p w:rsidR="003A073E" w:rsidRPr="00B76C87" w:rsidRDefault="00B57822" w:rsidP="00C4660B">
      <w:pPr>
        <w:pStyle w:val="Heading10"/>
        <w:keepNext/>
        <w:keepLines/>
        <w:shd w:val="clear" w:color="auto" w:fill="auto"/>
        <w:spacing w:after="60" w:line="224" w:lineRule="exact"/>
        <w:ind w:firstLine="0"/>
        <w:rPr>
          <w:sz w:val="21"/>
          <w:szCs w:val="21"/>
        </w:rPr>
      </w:pPr>
      <w:bookmarkStart w:id="11" w:name="bookmark11"/>
      <w:r w:rsidRPr="00B76C87">
        <w:rPr>
          <w:sz w:val="21"/>
          <w:szCs w:val="21"/>
        </w:rPr>
        <w:t>Článek 6.</w:t>
      </w:r>
      <w:bookmarkEnd w:id="11"/>
    </w:p>
    <w:p w:rsidR="003A073E" w:rsidRPr="00B76C87" w:rsidRDefault="00B57822" w:rsidP="00025930">
      <w:pPr>
        <w:pStyle w:val="Heading10"/>
        <w:keepNext/>
        <w:keepLines/>
        <w:shd w:val="clear" w:color="auto" w:fill="auto"/>
        <w:spacing w:after="272" w:line="224" w:lineRule="exact"/>
        <w:ind w:firstLine="0"/>
        <w:rPr>
          <w:sz w:val="21"/>
          <w:szCs w:val="21"/>
        </w:rPr>
      </w:pPr>
      <w:bookmarkStart w:id="12" w:name="bookmark12"/>
      <w:r w:rsidRPr="00B76C87">
        <w:rPr>
          <w:sz w:val="21"/>
          <w:szCs w:val="21"/>
        </w:rPr>
        <w:t>Práva a povinnosti nájemce</w:t>
      </w:r>
      <w:bookmarkEnd w:id="12"/>
    </w:p>
    <w:p w:rsidR="003A073E" w:rsidRPr="00B76C87" w:rsidRDefault="00B57822">
      <w:pPr>
        <w:pStyle w:val="Bodytext20"/>
        <w:numPr>
          <w:ilvl w:val="0"/>
          <w:numId w:val="4"/>
        </w:numPr>
        <w:shd w:val="clear" w:color="auto" w:fill="auto"/>
        <w:tabs>
          <w:tab w:val="left" w:pos="333"/>
        </w:tabs>
        <w:spacing w:after="0" w:line="234" w:lineRule="exact"/>
        <w:ind w:left="380" w:hanging="380"/>
        <w:jc w:val="both"/>
        <w:sectPr w:rsidR="003A073E" w:rsidRPr="00B76C87">
          <w:type w:val="continuous"/>
          <w:pgSz w:w="11900" w:h="16840"/>
          <w:pgMar w:top="1153" w:right="1001" w:bottom="1474" w:left="1097" w:header="0" w:footer="3" w:gutter="0"/>
          <w:cols w:space="720"/>
          <w:noEndnote/>
          <w:docGrid w:linePitch="360"/>
        </w:sectPr>
      </w:pPr>
      <w:r w:rsidRPr="00B76C87">
        <w:t>Nájemce je oprávněn užívat předmět nájmu v rozsahu daném touto smlouvou.</w:t>
      </w:r>
    </w:p>
    <w:p w:rsidR="003A073E" w:rsidRPr="00B76C87" w:rsidRDefault="00B57822">
      <w:pPr>
        <w:pStyle w:val="Bodytext40"/>
        <w:shd w:val="clear" w:color="auto" w:fill="auto"/>
        <w:spacing w:after="0"/>
        <w:rPr>
          <w:sz w:val="21"/>
          <w:szCs w:val="21"/>
        </w:rPr>
      </w:pPr>
      <w:r w:rsidRPr="00B76C87">
        <w:rPr>
          <w:sz w:val="21"/>
          <w:szCs w:val="21"/>
        </w:rPr>
        <w:lastRenderedPageBreak/>
        <w:t xml:space="preserve">2017/6920/NM </w:t>
      </w:r>
      <w:r w:rsidRPr="00B76C87">
        <w:rPr>
          <w:sz w:val="21"/>
          <w:szCs w:val="21"/>
          <w:lang w:val="cs-CZ" w:eastAsia="cs-CZ" w:bidi="cs-CZ"/>
        </w:rPr>
        <w:t>(EPN 0.2)</w:t>
      </w:r>
    </w:p>
    <w:p w:rsidR="00025930" w:rsidRPr="00B76C87" w:rsidRDefault="00025930" w:rsidP="00025930">
      <w:pPr>
        <w:pStyle w:val="Bodytext20"/>
        <w:shd w:val="clear" w:color="auto" w:fill="auto"/>
        <w:tabs>
          <w:tab w:val="left" w:pos="364"/>
        </w:tabs>
        <w:spacing w:after="0" w:line="288" w:lineRule="exact"/>
        <w:ind w:left="420" w:firstLine="0"/>
        <w:jc w:val="both"/>
      </w:pPr>
    </w:p>
    <w:p w:rsidR="003A073E" w:rsidRPr="00B76C87" w:rsidRDefault="00025930">
      <w:pPr>
        <w:pStyle w:val="Bodytext20"/>
        <w:numPr>
          <w:ilvl w:val="0"/>
          <w:numId w:val="4"/>
        </w:numPr>
        <w:shd w:val="clear" w:color="auto" w:fill="auto"/>
        <w:tabs>
          <w:tab w:val="left" w:pos="364"/>
        </w:tabs>
        <w:spacing w:after="0" w:line="288" w:lineRule="exact"/>
        <w:ind w:left="420" w:hanging="420"/>
        <w:jc w:val="both"/>
      </w:pPr>
      <w:r w:rsidRPr="00B76C87">
        <w:t xml:space="preserve"> </w:t>
      </w:r>
      <w:r w:rsidR="00B57822" w:rsidRPr="00B76C87">
        <w:t xml:space="preserve">Nájemce je povinen zabránit poškozování předmětu nájmu. Pokud přesto dojde zaviněním (ať už úmyslně či z nedbalosti) nájemce ke škodám na nemovitosti uvedené v čl. 2 </w:t>
      </w:r>
      <w:proofErr w:type="gramStart"/>
      <w:r w:rsidR="00B57822" w:rsidRPr="00B76C87">
        <w:t>této</w:t>
      </w:r>
      <w:proofErr w:type="gramEnd"/>
      <w:r w:rsidR="00B57822" w:rsidRPr="00B76C87">
        <w:t xml:space="preserve"> smlouvy, je povinen tyto škody nahradit a to především uvedením do původního stavu odpovídajícímu běžnému opotřebení, nedohodnou-li se smluvní strany jinak.</w:t>
      </w:r>
    </w:p>
    <w:p w:rsidR="003A073E" w:rsidRPr="00B76C87" w:rsidRDefault="00025930">
      <w:pPr>
        <w:pStyle w:val="Bodytext20"/>
        <w:numPr>
          <w:ilvl w:val="0"/>
          <w:numId w:val="4"/>
        </w:numPr>
        <w:shd w:val="clear" w:color="auto" w:fill="auto"/>
        <w:tabs>
          <w:tab w:val="left" w:pos="364"/>
        </w:tabs>
        <w:spacing w:after="0" w:line="288" w:lineRule="exact"/>
        <w:ind w:left="420" w:hanging="420"/>
        <w:jc w:val="both"/>
      </w:pPr>
      <w:r w:rsidRPr="00B76C87">
        <w:t xml:space="preserve"> </w:t>
      </w:r>
      <w:r w:rsidR="00B57822" w:rsidRPr="00B76C87">
        <w:t>Nájemce je povinen v předmětu nájmu dodržet veškeré platné normy a zákony, zejména technické, bezpečnostní, požární a ochrany zdraví při práci. Nájemce odpovídá za to, že instalovaná zařízení vyhovují požadavkům stávajících předpisů, norem a zákonů. Zařízení je majetkem nájemce a nájemce na vlastní náklady zajišťuje jeho revize, údržbu, opravy a pojištění.</w:t>
      </w:r>
    </w:p>
    <w:p w:rsidR="003A073E" w:rsidRPr="00B76C87" w:rsidRDefault="00025930">
      <w:pPr>
        <w:pStyle w:val="Bodytext20"/>
        <w:numPr>
          <w:ilvl w:val="0"/>
          <w:numId w:val="4"/>
        </w:numPr>
        <w:shd w:val="clear" w:color="auto" w:fill="auto"/>
        <w:tabs>
          <w:tab w:val="left" w:pos="364"/>
        </w:tabs>
        <w:spacing w:after="0" w:line="288" w:lineRule="exact"/>
        <w:ind w:left="420" w:hanging="420"/>
        <w:jc w:val="both"/>
      </w:pPr>
      <w:r w:rsidRPr="00B76C87">
        <w:t xml:space="preserve"> </w:t>
      </w:r>
      <w:r w:rsidR="00B57822" w:rsidRPr="00B76C87">
        <w:t xml:space="preserve">Nájemce je povinen ke dni skončení smluvního vztahu uvést předmět nájmu uvedený v čl. 2 </w:t>
      </w:r>
      <w:proofErr w:type="gramStart"/>
      <w:r w:rsidR="00B57822" w:rsidRPr="00B76C87">
        <w:t>této</w:t>
      </w:r>
      <w:proofErr w:type="gramEnd"/>
      <w:r w:rsidR="00B57822" w:rsidRPr="00B76C87">
        <w:t xml:space="preserve"> smlouvy resp. ty jeho části, které jsou dotčeny instalací zařízení nájemce do původního stavu s přihlédnutím k běžnému opotřebení, odsouhlaseným úpravám provedeným nájemcem a účelu používání předmětných prostor dle této smlouvy.</w:t>
      </w:r>
    </w:p>
    <w:p w:rsidR="003A073E" w:rsidRPr="00B76C87" w:rsidRDefault="00025930">
      <w:pPr>
        <w:pStyle w:val="Bodytext20"/>
        <w:numPr>
          <w:ilvl w:val="0"/>
          <w:numId w:val="4"/>
        </w:numPr>
        <w:shd w:val="clear" w:color="auto" w:fill="auto"/>
        <w:tabs>
          <w:tab w:val="left" w:pos="364"/>
        </w:tabs>
        <w:spacing w:after="0" w:line="288" w:lineRule="exact"/>
        <w:ind w:left="420" w:hanging="420"/>
        <w:jc w:val="both"/>
      </w:pPr>
      <w:r w:rsidRPr="00B76C87">
        <w:t xml:space="preserve"> </w:t>
      </w:r>
      <w:r w:rsidR="00B57822" w:rsidRPr="00B76C87">
        <w:t>Nájemce je oprávněn provádět úpravy předmětu nájmu jen se souhlasem pronajímatele. Odsouhlasené úpravy musí respektovat platné technické a právní předpisy. Náklady na tyto úpravy nese nájemce.</w:t>
      </w:r>
    </w:p>
    <w:p w:rsidR="003A073E" w:rsidRPr="00B76C87" w:rsidRDefault="00025930">
      <w:pPr>
        <w:pStyle w:val="Bodytext20"/>
        <w:numPr>
          <w:ilvl w:val="0"/>
          <w:numId w:val="4"/>
        </w:numPr>
        <w:shd w:val="clear" w:color="auto" w:fill="auto"/>
        <w:tabs>
          <w:tab w:val="left" w:pos="364"/>
        </w:tabs>
        <w:spacing w:after="0" w:line="288" w:lineRule="exact"/>
        <w:ind w:left="420" w:hanging="420"/>
        <w:jc w:val="both"/>
      </w:pPr>
      <w:r w:rsidRPr="00B76C87">
        <w:t xml:space="preserve"> </w:t>
      </w:r>
      <w:r w:rsidR="00B57822" w:rsidRPr="00B76C87">
        <w:t>Nájemce je povinen upozornit pronajímatele na všechna zjištěná nebezpečí a závady, která mohou vést ke vzniku škod pronajímatele.</w:t>
      </w:r>
    </w:p>
    <w:p w:rsidR="003A073E" w:rsidRPr="00B76C87" w:rsidRDefault="00025930">
      <w:pPr>
        <w:pStyle w:val="Bodytext20"/>
        <w:numPr>
          <w:ilvl w:val="0"/>
          <w:numId w:val="4"/>
        </w:numPr>
        <w:shd w:val="clear" w:color="auto" w:fill="auto"/>
        <w:tabs>
          <w:tab w:val="left" w:pos="364"/>
        </w:tabs>
        <w:spacing w:after="0" w:line="288" w:lineRule="exact"/>
        <w:ind w:left="420" w:hanging="420"/>
        <w:jc w:val="both"/>
      </w:pPr>
      <w:r w:rsidRPr="00B76C87">
        <w:t xml:space="preserve"> </w:t>
      </w:r>
      <w:r w:rsidR="00B57822" w:rsidRPr="00B76C87">
        <w:t>Nájemce předá pronajímateli po podepsání smlouvy seznam osob oprávněných ke vstupu do předmětu nájmu za účelem provedení instalace, provedení oprav a provádění údržby předmětu nájmu.</w:t>
      </w:r>
    </w:p>
    <w:p w:rsidR="003A073E" w:rsidRPr="00B76C87" w:rsidRDefault="00025930">
      <w:pPr>
        <w:pStyle w:val="Bodytext20"/>
        <w:numPr>
          <w:ilvl w:val="0"/>
          <w:numId w:val="4"/>
        </w:numPr>
        <w:shd w:val="clear" w:color="auto" w:fill="auto"/>
        <w:tabs>
          <w:tab w:val="left" w:pos="364"/>
        </w:tabs>
        <w:spacing w:after="0" w:line="288" w:lineRule="exact"/>
        <w:ind w:left="420" w:hanging="420"/>
        <w:jc w:val="both"/>
      </w:pPr>
      <w:r w:rsidRPr="00B76C87">
        <w:t xml:space="preserve"> </w:t>
      </w:r>
      <w:r w:rsidR="00B57822" w:rsidRPr="00B76C87">
        <w:t>Nájemce nebude bezdůvodně odepírat pronajímateli písemný souhlas dle čl. 7, bod 5.</w:t>
      </w:r>
    </w:p>
    <w:p w:rsidR="003A073E" w:rsidRPr="00B76C87" w:rsidRDefault="00025930">
      <w:pPr>
        <w:pStyle w:val="Bodytext20"/>
        <w:numPr>
          <w:ilvl w:val="0"/>
          <w:numId w:val="4"/>
        </w:numPr>
        <w:shd w:val="clear" w:color="auto" w:fill="auto"/>
        <w:tabs>
          <w:tab w:val="left" w:pos="364"/>
        </w:tabs>
        <w:spacing w:after="931" w:line="288" w:lineRule="exact"/>
        <w:ind w:left="420" w:hanging="420"/>
        <w:jc w:val="both"/>
      </w:pPr>
      <w:r w:rsidRPr="00B76C87">
        <w:t xml:space="preserve"> </w:t>
      </w:r>
      <w:r w:rsidR="00B57822" w:rsidRPr="00B76C87">
        <w:t>Nájemce odpovídá za škody na předmětu nájmu vzniklé porušením nebo nedodržením této smlouvy, či vzniklé zaviněním nájemce nebo osob jím pověřených</w:t>
      </w:r>
      <w:r w:rsidR="00C4660B" w:rsidRPr="00B76C87">
        <w:t>.</w:t>
      </w:r>
    </w:p>
    <w:p w:rsidR="003A073E" w:rsidRPr="00B76C87" w:rsidRDefault="00B57822" w:rsidP="00C4660B">
      <w:pPr>
        <w:pStyle w:val="Heading10"/>
        <w:keepNext/>
        <w:keepLines/>
        <w:shd w:val="clear" w:color="auto" w:fill="auto"/>
        <w:spacing w:after="60" w:line="224" w:lineRule="exact"/>
        <w:ind w:firstLine="0"/>
        <w:rPr>
          <w:sz w:val="21"/>
          <w:szCs w:val="21"/>
        </w:rPr>
      </w:pPr>
      <w:bookmarkStart w:id="13" w:name="bookmark13"/>
      <w:r w:rsidRPr="00B76C87">
        <w:rPr>
          <w:sz w:val="21"/>
          <w:szCs w:val="21"/>
        </w:rPr>
        <w:t>Článek 7</w:t>
      </w:r>
      <w:bookmarkEnd w:id="13"/>
    </w:p>
    <w:p w:rsidR="003A073E" w:rsidRPr="00B76C87" w:rsidRDefault="00B57822">
      <w:pPr>
        <w:pStyle w:val="Heading10"/>
        <w:keepNext/>
        <w:keepLines/>
        <w:shd w:val="clear" w:color="auto" w:fill="auto"/>
        <w:spacing w:after="225" w:line="224" w:lineRule="exact"/>
        <w:ind w:firstLine="0"/>
        <w:rPr>
          <w:sz w:val="21"/>
          <w:szCs w:val="21"/>
        </w:rPr>
      </w:pPr>
      <w:bookmarkStart w:id="14" w:name="bookmark14"/>
      <w:r w:rsidRPr="00B76C87">
        <w:rPr>
          <w:sz w:val="21"/>
          <w:szCs w:val="21"/>
        </w:rPr>
        <w:t>Práva a povinnosti pronajímatele</w:t>
      </w:r>
      <w:bookmarkEnd w:id="14"/>
    </w:p>
    <w:p w:rsidR="003A073E" w:rsidRPr="00B76C87" w:rsidRDefault="00C4660B">
      <w:pPr>
        <w:pStyle w:val="Bodytext20"/>
        <w:numPr>
          <w:ilvl w:val="0"/>
          <w:numId w:val="5"/>
        </w:numPr>
        <w:shd w:val="clear" w:color="auto" w:fill="auto"/>
        <w:tabs>
          <w:tab w:val="left" w:pos="364"/>
        </w:tabs>
        <w:spacing w:after="0" w:line="293" w:lineRule="exact"/>
        <w:ind w:left="420" w:hanging="420"/>
        <w:jc w:val="both"/>
      </w:pPr>
      <w:r w:rsidRPr="00B76C87">
        <w:t xml:space="preserve"> </w:t>
      </w:r>
      <w:r w:rsidR="00B57822" w:rsidRPr="00B76C87">
        <w:t>Pronajímatel předává nájemci ke dni účinnosti této smlouvy předmět nájmu ve stavu způsobilém ke smluvenému účelu užívání a umožní po celou dobu nájmu nájemci předmět nájmu nerušeně užívat.</w:t>
      </w:r>
    </w:p>
    <w:p w:rsidR="003A073E" w:rsidRPr="00B76C87" w:rsidRDefault="00C4660B">
      <w:pPr>
        <w:pStyle w:val="Bodytext20"/>
        <w:numPr>
          <w:ilvl w:val="0"/>
          <w:numId w:val="5"/>
        </w:numPr>
        <w:shd w:val="clear" w:color="auto" w:fill="auto"/>
        <w:tabs>
          <w:tab w:val="left" w:pos="364"/>
        </w:tabs>
        <w:spacing w:after="0" w:line="293" w:lineRule="exact"/>
        <w:ind w:left="420" w:hanging="420"/>
        <w:jc w:val="both"/>
      </w:pPr>
      <w:r w:rsidRPr="00B76C87">
        <w:t xml:space="preserve"> </w:t>
      </w:r>
      <w:r w:rsidR="00B57822" w:rsidRPr="00B76C87">
        <w:t>Pronajímatel má právo na úhradu plateb touto smlouvou sjednaných.</w:t>
      </w:r>
    </w:p>
    <w:p w:rsidR="003A073E" w:rsidRPr="00B76C87" w:rsidRDefault="00C4660B">
      <w:pPr>
        <w:pStyle w:val="Bodytext20"/>
        <w:numPr>
          <w:ilvl w:val="0"/>
          <w:numId w:val="5"/>
        </w:numPr>
        <w:shd w:val="clear" w:color="auto" w:fill="auto"/>
        <w:tabs>
          <w:tab w:val="left" w:pos="364"/>
        </w:tabs>
        <w:spacing w:after="0" w:line="293" w:lineRule="exact"/>
        <w:ind w:left="420" w:hanging="420"/>
        <w:jc w:val="both"/>
      </w:pPr>
      <w:r w:rsidRPr="00B76C87">
        <w:t xml:space="preserve"> </w:t>
      </w:r>
      <w:r w:rsidR="00B57822" w:rsidRPr="00B76C87">
        <w:t>Pronajímatel umožní určeným pracovníkům nájemce přístup do předmětu nájmu po předchozí domluvě s bezpečnostním velínem a vedoucím bezpečnostního oddělení na kontaktech dle přílohy č. 2. Přístup bude umožněn pouze pracovníkům, kte</w:t>
      </w:r>
      <w:r w:rsidRPr="00B76C87">
        <w:t>ří budou na seznamu pracovníků.</w:t>
      </w:r>
      <w:r w:rsidRPr="00B76C87">
        <w:br/>
      </w:r>
      <w:r w:rsidR="00B57822" w:rsidRPr="00B76C87">
        <w:t>Seznam pracovníků bude dle potřeb aktualizován.</w:t>
      </w:r>
    </w:p>
    <w:p w:rsidR="003A073E" w:rsidRPr="00B76C87" w:rsidRDefault="00C4660B">
      <w:pPr>
        <w:pStyle w:val="Bodytext20"/>
        <w:numPr>
          <w:ilvl w:val="0"/>
          <w:numId w:val="5"/>
        </w:numPr>
        <w:shd w:val="clear" w:color="auto" w:fill="auto"/>
        <w:tabs>
          <w:tab w:val="left" w:pos="364"/>
        </w:tabs>
        <w:spacing w:after="0" w:line="293" w:lineRule="exact"/>
        <w:ind w:left="420" w:hanging="420"/>
        <w:jc w:val="left"/>
      </w:pPr>
      <w:r w:rsidRPr="00B76C87">
        <w:t xml:space="preserve"> </w:t>
      </w:r>
      <w:r w:rsidR="00B57822" w:rsidRPr="00B76C87">
        <w:t>Pronajímatel je povinen upozornit nájemce na všechna zjištěná nebezpečí a závady, která mohou vést ke vzniku škod nájemce.</w:t>
      </w:r>
    </w:p>
    <w:p w:rsidR="003A073E" w:rsidRPr="00B76C87" w:rsidRDefault="00C4660B">
      <w:pPr>
        <w:pStyle w:val="Bodytext20"/>
        <w:numPr>
          <w:ilvl w:val="0"/>
          <w:numId w:val="5"/>
        </w:numPr>
        <w:shd w:val="clear" w:color="auto" w:fill="auto"/>
        <w:tabs>
          <w:tab w:val="left" w:pos="364"/>
        </w:tabs>
        <w:spacing w:after="0" w:line="293" w:lineRule="exact"/>
        <w:ind w:left="420" w:hanging="420"/>
        <w:jc w:val="left"/>
      </w:pPr>
      <w:r w:rsidRPr="00B76C87">
        <w:t xml:space="preserve"> </w:t>
      </w:r>
      <w:r w:rsidR="00B57822" w:rsidRPr="00B76C87">
        <w:t>Pronajímatel se zavazuje, že neumožní žádnému třetímu subjektu instalaci či provoz takového zařízení, které by mohlo nepříznivě ovlivnit funkci zařízení nájemce, ledaže by k tomu pronajímatel dostal od nájemce předchozí písemný souhlas.</w:t>
      </w:r>
    </w:p>
    <w:p w:rsidR="003A073E" w:rsidRPr="00B76C87" w:rsidRDefault="00C4660B">
      <w:pPr>
        <w:pStyle w:val="Bodytext20"/>
        <w:numPr>
          <w:ilvl w:val="0"/>
          <w:numId w:val="5"/>
        </w:numPr>
        <w:shd w:val="clear" w:color="auto" w:fill="auto"/>
        <w:tabs>
          <w:tab w:val="left" w:pos="364"/>
        </w:tabs>
        <w:spacing w:after="0" w:line="293" w:lineRule="exact"/>
        <w:ind w:left="420" w:hanging="420"/>
        <w:jc w:val="both"/>
      </w:pPr>
      <w:r w:rsidRPr="00B76C87">
        <w:t xml:space="preserve"> </w:t>
      </w:r>
      <w:r w:rsidR="00B57822" w:rsidRPr="00B76C87">
        <w:t>Pronajímatel se zavazuje zajistit, že zařízení instalované nájemcem bude v uzamčeném a dostatečně zabezpečeném prostoru schváleném smluvními stranami a písemně určit osoby pronajímatele, které budou mít do předmětu nájmu přístup.</w:t>
      </w:r>
    </w:p>
    <w:p w:rsidR="003A073E" w:rsidRPr="00B76C87" w:rsidRDefault="00C4660B">
      <w:pPr>
        <w:pStyle w:val="Bodytext20"/>
        <w:numPr>
          <w:ilvl w:val="0"/>
          <w:numId w:val="5"/>
        </w:numPr>
        <w:shd w:val="clear" w:color="auto" w:fill="auto"/>
        <w:tabs>
          <w:tab w:val="left" w:pos="364"/>
        </w:tabs>
        <w:spacing w:after="0" w:line="293" w:lineRule="exact"/>
        <w:ind w:left="420" w:hanging="420"/>
        <w:jc w:val="both"/>
        <w:sectPr w:rsidR="003A073E" w:rsidRPr="00B76C87">
          <w:headerReference w:type="default" r:id="rId9"/>
          <w:footerReference w:type="default" r:id="rId10"/>
          <w:footerReference w:type="first" r:id="rId11"/>
          <w:pgSz w:w="11900" w:h="16840"/>
          <w:pgMar w:top="1153" w:right="1001" w:bottom="1474" w:left="1097" w:header="0" w:footer="3" w:gutter="0"/>
          <w:cols w:space="720"/>
          <w:noEndnote/>
          <w:titlePg/>
          <w:docGrid w:linePitch="360"/>
        </w:sectPr>
      </w:pPr>
      <w:r w:rsidRPr="00B76C87">
        <w:t xml:space="preserve"> </w:t>
      </w:r>
      <w:r w:rsidR="00B57822" w:rsidRPr="00B76C87">
        <w:t>Pronajímatel se zavazuje bez prodlení oznámit nájemci jakýkoli zásah do zařízení, či jakékoli změny, které mají nebo by mohli mít vliv na zařízení a jeho funkci.</w:t>
      </w:r>
    </w:p>
    <w:p w:rsidR="003A073E" w:rsidRPr="00B76C87" w:rsidRDefault="00B57822" w:rsidP="00C4660B">
      <w:pPr>
        <w:pStyle w:val="Heading10"/>
        <w:keepNext/>
        <w:keepLines/>
        <w:shd w:val="clear" w:color="auto" w:fill="auto"/>
        <w:spacing w:after="60" w:line="224" w:lineRule="exact"/>
        <w:ind w:firstLine="0"/>
        <w:rPr>
          <w:sz w:val="21"/>
          <w:szCs w:val="21"/>
        </w:rPr>
      </w:pPr>
      <w:bookmarkStart w:id="15" w:name="bookmark15"/>
      <w:r w:rsidRPr="00B76C87">
        <w:rPr>
          <w:sz w:val="21"/>
          <w:szCs w:val="21"/>
        </w:rPr>
        <w:lastRenderedPageBreak/>
        <w:t xml:space="preserve">Článek </w:t>
      </w:r>
      <w:r w:rsidRPr="00B76C87">
        <w:rPr>
          <w:sz w:val="21"/>
          <w:szCs w:val="21"/>
          <w:lang w:val="de-DE" w:eastAsia="de-DE" w:bidi="de-DE"/>
        </w:rPr>
        <w:t>8</w:t>
      </w:r>
      <w:bookmarkEnd w:id="15"/>
    </w:p>
    <w:p w:rsidR="003A073E" w:rsidRPr="00B76C87" w:rsidRDefault="00B57822" w:rsidP="00C4660B">
      <w:pPr>
        <w:pStyle w:val="Heading10"/>
        <w:keepNext/>
        <w:keepLines/>
        <w:shd w:val="clear" w:color="auto" w:fill="auto"/>
        <w:spacing w:after="272" w:line="224" w:lineRule="exact"/>
        <w:ind w:firstLine="0"/>
        <w:rPr>
          <w:sz w:val="21"/>
          <w:szCs w:val="21"/>
        </w:rPr>
      </w:pPr>
      <w:bookmarkStart w:id="16" w:name="bookmark16"/>
      <w:r w:rsidRPr="00B76C87">
        <w:rPr>
          <w:sz w:val="21"/>
          <w:szCs w:val="21"/>
        </w:rPr>
        <w:t>Doba nájmu, účinnost smlouvy</w:t>
      </w:r>
      <w:bookmarkEnd w:id="16"/>
    </w:p>
    <w:p w:rsidR="003A073E" w:rsidRPr="00B76C87" w:rsidRDefault="00B57822">
      <w:pPr>
        <w:pStyle w:val="Bodytext20"/>
        <w:numPr>
          <w:ilvl w:val="0"/>
          <w:numId w:val="6"/>
        </w:numPr>
        <w:shd w:val="clear" w:color="auto" w:fill="auto"/>
        <w:tabs>
          <w:tab w:val="left" w:pos="354"/>
        </w:tabs>
        <w:spacing w:after="628" w:line="234" w:lineRule="exact"/>
        <w:ind w:left="400" w:hanging="400"/>
        <w:jc w:val="both"/>
      </w:pPr>
      <w:r w:rsidRPr="00B76C87">
        <w:t>Tato smlouva se uzavírá na dobu určitou od 1. 1. 2018 do 31. 12. 2021.</w:t>
      </w:r>
    </w:p>
    <w:p w:rsidR="003A073E" w:rsidRPr="00B76C87" w:rsidRDefault="00B57822" w:rsidP="00C4660B">
      <w:pPr>
        <w:pStyle w:val="Heading10"/>
        <w:keepNext/>
        <w:keepLines/>
        <w:shd w:val="clear" w:color="auto" w:fill="auto"/>
        <w:spacing w:after="60" w:line="224" w:lineRule="exact"/>
        <w:ind w:left="23" w:firstLine="0"/>
        <w:rPr>
          <w:sz w:val="21"/>
          <w:szCs w:val="21"/>
        </w:rPr>
      </w:pPr>
      <w:bookmarkStart w:id="17" w:name="bookmark17"/>
      <w:r w:rsidRPr="00B76C87">
        <w:rPr>
          <w:sz w:val="21"/>
          <w:szCs w:val="21"/>
        </w:rPr>
        <w:t>Článek 9</w:t>
      </w:r>
      <w:bookmarkEnd w:id="17"/>
    </w:p>
    <w:p w:rsidR="003A073E" w:rsidRPr="00B76C87" w:rsidRDefault="00B57822">
      <w:pPr>
        <w:pStyle w:val="Heading10"/>
        <w:keepNext/>
        <w:keepLines/>
        <w:shd w:val="clear" w:color="auto" w:fill="auto"/>
        <w:spacing w:after="309" w:line="224" w:lineRule="exact"/>
        <w:ind w:left="20" w:firstLine="0"/>
        <w:rPr>
          <w:sz w:val="21"/>
          <w:szCs w:val="21"/>
        </w:rPr>
      </w:pPr>
      <w:bookmarkStart w:id="18" w:name="bookmark18"/>
      <w:r w:rsidRPr="00B76C87">
        <w:rPr>
          <w:sz w:val="21"/>
          <w:szCs w:val="21"/>
        </w:rPr>
        <w:t>Výpověď a odstoupení</w:t>
      </w:r>
      <w:bookmarkEnd w:id="18"/>
    </w:p>
    <w:p w:rsidR="003A073E" w:rsidRPr="00B76C87" w:rsidRDefault="00C4660B">
      <w:pPr>
        <w:pStyle w:val="Bodytext20"/>
        <w:numPr>
          <w:ilvl w:val="0"/>
          <w:numId w:val="7"/>
        </w:numPr>
        <w:shd w:val="clear" w:color="auto" w:fill="auto"/>
        <w:tabs>
          <w:tab w:val="left" w:pos="354"/>
        </w:tabs>
        <w:spacing w:after="0" w:line="288" w:lineRule="exact"/>
        <w:ind w:left="400" w:hanging="400"/>
        <w:jc w:val="both"/>
      </w:pPr>
      <w:r w:rsidRPr="00B76C87">
        <w:t xml:space="preserve"> </w:t>
      </w:r>
      <w:r w:rsidR="00B57822" w:rsidRPr="00B76C87">
        <w:t>Pronajímatel i nájemce mohou tuto smlouvu vypovědět bez udání důvodů. Výpovědní lhůta je 3 měsíce a je stejná jak pro nájemce, tak pro pronajímatele. Výpověď musí být učiněna písemně a doručena druhé straně. Výpovědní lhůta počíná běžet okamžikem doručení výpovědi.</w:t>
      </w:r>
    </w:p>
    <w:p w:rsidR="003A073E" w:rsidRPr="00B76C87" w:rsidRDefault="00C4660B">
      <w:pPr>
        <w:pStyle w:val="Bodytext20"/>
        <w:numPr>
          <w:ilvl w:val="0"/>
          <w:numId w:val="7"/>
        </w:numPr>
        <w:shd w:val="clear" w:color="auto" w:fill="auto"/>
        <w:tabs>
          <w:tab w:val="left" w:pos="354"/>
        </w:tabs>
        <w:spacing w:after="0" w:line="288" w:lineRule="exact"/>
        <w:ind w:left="400" w:hanging="400"/>
        <w:jc w:val="both"/>
      </w:pPr>
      <w:r w:rsidRPr="00B76C87">
        <w:t xml:space="preserve"> </w:t>
      </w:r>
      <w:r w:rsidR="00B57822" w:rsidRPr="00B76C87">
        <w:t>Smluvní strany se dohodly, že bude-li nájemce o více než jeden měsíc v prodlení s placením nájemného nebo služeb spojených s nájmem nebo služeb spojených s dodávkou elektrické energie, může pronajímatel smlouvu vypovědět bez výpovědní lhůty. Výpověď bez výpovědní doby je účinná dnem jejího doručení nájemci.</w:t>
      </w:r>
    </w:p>
    <w:p w:rsidR="003A073E" w:rsidRPr="00B76C87" w:rsidRDefault="00C4660B">
      <w:pPr>
        <w:pStyle w:val="Bodytext20"/>
        <w:numPr>
          <w:ilvl w:val="0"/>
          <w:numId w:val="7"/>
        </w:numPr>
        <w:shd w:val="clear" w:color="auto" w:fill="auto"/>
        <w:tabs>
          <w:tab w:val="left" w:pos="354"/>
        </w:tabs>
        <w:spacing w:after="605" w:line="288" w:lineRule="exact"/>
        <w:ind w:left="400" w:hanging="400"/>
        <w:jc w:val="both"/>
      </w:pPr>
      <w:r w:rsidRPr="00B76C87">
        <w:t xml:space="preserve"> </w:t>
      </w:r>
      <w:r w:rsidR="00B57822" w:rsidRPr="00B76C87">
        <w:t>V případě pochybností se má za to, že výpověď nebo odstoupení byly doručeny ve lhůtě 5 dnů od data odeslání.</w:t>
      </w:r>
    </w:p>
    <w:p w:rsidR="003A073E" w:rsidRPr="00B76C87" w:rsidRDefault="00B57822">
      <w:pPr>
        <w:pStyle w:val="Heading10"/>
        <w:keepNext/>
        <w:keepLines/>
        <w:shd w:val="clear" w:color="auto" w:fill="auto"/>
        <w:spacing w:after="295" w:line="307" w:lineRule="exact"/>
        <w:ind w:left="20" w:firstLine="0"/>
        <w:rPr>
          <w:sz w:val="21"/>
          <w:szCs w:val="21"/>
        </w:rPr>
      </w:pPr>
      <w:bookmarkStart w:id="19" w:name="bookmark19"/>
      <w:r w:rsidRPr="00B76C87">
        <w:rPr>
          <w:sz w:val="21"/>
          <w:szCs w:val="21"/>
        </w:rPr>
        <w:t>Článek 10</w:t>
      </w:r>
      <w:r w:rsidRPr="00B76C87">
        <w:rPr>
          <w:sz w:val="21"/>
          <w:szCs w:val="21"/>
        </w:rPr>
        <w:br/>
        <w:t>Ostatní ujednání</w:t>
      </w:r>
      <w:bookmarkEnd w:id="19"/>
    </w:p>
    <w:p w:rsidR="003A073E" w:rsidRPr="00B76C87" w:rsidRDefault="00C4660B">
      <w:pPr>
        <w:pStyle w:val="Bodytext20"/>
        <w:numPr>
          <w:ilvl w:val="0"/>
          <w:numId w:val="8"/>
        </w:numPr>
        <w:shd w:val="clear" w:color="auto" w:fill="auto"/>
        <w:tabs>
          <w:tab w:val="left" w:pos="354"/>
        </w:tabs>
        <w:spacing w:after="0" w:line="288" w:lineRule="exact"/>
        <w:ind w:left="400" w:hanging="400"/>
        <w:jc w:val="both"/>
      </w:pPr>
      <w:r w:rsidRPr="00B76C87">
        <w:t xml:space="preserve"> </w:t>
      </w:r>
      <w:r w:rsidR="00B57822" w:rsidRPr="00B76C87">
        <w:t>Není - li v této smlouvě stanoveno jinak, řídí se právní vztah mezi nájemcem a pronajímatelem platným českým právním řádem, zejména zákonem č. 89/2012 Sb., občanský zákoník, ve znění pozdějších předpisů a zákonem č. 127/2005 Sb. §104 o elektronických komunikacích.</w:t>
      </w:r>
    </w:p>
    <w:p w:rsidR="003A073E" w:rsidRPr="00B76C87" w:rsidRDefault="00C4660B">
      <w:pPr>
        <w:pStyle w:val="Bodytext20"/>
        <w:numPr>
          <w:ilvl w:val="0"/>
          <w:numId w:val="8"/>
        </w:numPr>
        <w:shd w:val="clear" w:color="auto" w:fill="auto"/>
        <w:tabs>
          <w:tab w:val="left" w:pos="354"/>
        </w:tabs>
        <w:spacing w:after="0" w:line="288" w:lineRule="exact"/>
        <w:ind w:left="400" w:hanging="400"/>
        <w:jc w:val="both"/>
      </w:pPr>
      <w:r w:rsidRPr="00B76C87">
        <w:t xml:space="preserve"> </w:t>
      </w:r>
      <w:r w:rsidR="00B57822" w:rsidRPr="00B76C87">
        <w:t>Pozbude - li některé ustanovení této smlouvy platnosti, zůstávají ostatní tímto nedotčena. Neplatné ustanovení se nahradí takovým, které odpovídá nebo bude nejblíže původnímu záměru a účelu.</w:t>
      </w:r>
    </w:p>
    <w:p w:rsidR="003A073E" w:rsidRPr="00B76C87" w:rsidRDefault="00C4660B">
      <w:pPr>
        <w:pStyle w:val="Bodytext20"/>
        <w:numPr>
          <w:ilvl w:val="0"/>
          <w:numId w:val="8"/>
        </w:numPr>
        <w:shd w:val="clear" w:color="auto" w:fill="auto"/>
        <w:tabs>
          <w:tab w:val="left" w:pos="354"/>
        </w:tabs>
        <w:spacing w:after="0" w:line="288" w:lineRule="exact"/>
        <w:ind w:left="400" w:hanging="400"/>
        <w:jc w:val="both"/>
      </w:pPr>
      <w:r w:rsidRPr="00B76C87">
        <w:t xml:space="preserve"> </w:t>
      </w:r>
      <w:r w:rsidR="00B57822" w:rsidRPr="00B76C87">
        <w:t>Jakékoli změny této smlouvy mohou být provedeny pouze písemnou formou, odsouhlasenou oběma smluvními stranami, jako dodatek k této smlouvě řádně podepsaný oběma stranami.</w:t>
      </w:r>
    </w:p>
    <w:p w:rsidR="003A073E" w:rsidRPr="00B76C87" w:rsidRDefault="00C4660B">
      <w:pPr>
        <w:pStyle w:val="Bodytext20"/>
        <w:numPr>
          <w:ilvl w:val="0"/>
          <w:numId w:val="8"/>
        </w:numPr>
        <w:shd w:val="clear" w:color="auto" w:fill="auto"/>
        <w:tabs>
          <w:tab w:val="left" w:pos="354"/>
        </w:tabs>
        <w:spacing w:after="0" w:line="288" w:lineRule="exact"/>
        <w:ind w:left="400" w:hanging="400"/>
        <w:jc w:val="both"/>
      </w:pPr>
      <w:r w:rsidRPr="00B76C87">
        <w:t xml:space="preserve"> </w:t>
      </w:r>
      <w:r w:rsidR="00B57822" w:rsidRPr="00B76C87">
        <w:t>Veškeré informace, které jedna ze smluvních stran označí za důvěrné, zejména podklady, znalosti a další obchodní tajemství, je druhá smluvní strana povinna utajit a přijmout taková opatření, aby se tyto nedostaly do nepovolaných rukou.</w:t>
      </w:r>
    </w:p>
    <w:p w:rsidR="003A073E" w:rsidRPr="00B76C87" w:rsidRDefault="00C4660B">
      <w:pPr>
        <w:pStyle w:val="Bodytext20"/>
        <w:numPr>
          <w:ilvl w:val="0"/>
          <w:numId w:val="8"/>
        </w:numPr>
        <w:shd w:val="clear" w:color="auto" w:fill="auto"/>
        <w:tabs>
          <w:tab w:val="left" w:pos="354"/>
        </w:tabs>
        <w:spacing w:after="0" w:line="288" w:lineRule="exact"/>
        <w:ind w:left="400" w:hanging="400"/>
        <w:jc w:val="both"/>
      </w:pPr>
      <w:r w:rsidRPr="00B76C87">
        <w:t xml:space="preserve"> </w:t>
      </w:r>
      <w:r w:rsidR="00B57822" w:rsidRPr="00B76C87">
        <w:t>Tato smlouva se vyhotovuje ve 3 vyhotoveních s platností originálu, z nichž pronajímatel obdrží dvě a nájemce jedno vyhotovení.</w:t>
      </w:r>
    </w:p>
    <w:p w:rsidR="003A073E" w:rsidRPr="00B76C87" w:rsidRDefault="00C4660B">
      <w:pPr>
        <w:pStyle w:val="Bodytext20"/>
        <w:numPr>
          <w:ilvl w:val="0"/>
          <w:numId w:val="8"/>
        </w:numPr>
        <w:shd w:val="clear" w:color="auto" w:fill="auto"/>
        <w:tabs>
          <w:tab w:val="left" w:pos="354"/>
        </w:tabs>
        <w:spacing w:after="0" w:line="288" w:lineRule="exact"/>
        <w:ind w:left="400" w:hanging="400"/>
        <w:jc w:val="both"/>
      </w:pPr>
      <w:r w:rsidRPr="00B76C87">
        <w:t xml:space="preserve"> </w:t>
      </w:r>
      <w:r w:rsidR="00B57822" w:rsidRPr="00B76C87">
        <w:t>Tato smlouva nabývá platnosti a účinnosti dnem uveřejnění v registru smluv dle zákona č. 340/2015 Sb., o zvláštních podmínkách účinnosti některých smluv, uveřejňování těchto smluv a o registru smluv. Smluvní strany výslovně sjednávají, že uveřejnění této smlouvy v registru smluv dle zákona č. 340/2015 Sb., o zvláštních podmínkách účinnosti některých smluv, uveřejňování těchto smluv a o registru smluv (zákon o registru smluv) zajistí pronajímatel.</w:t>
      </w:r>
      <w:r w:rsidR="00B57822" w:rsidRPr="00B76C87">
        <w:br w:type="page"/>
      </w:r>
    </w:p>
    <w:p w:rsidR="003A073E" w:rsidRPr="00B76C87" w:rsidRDefault="00B57822" w:rsidP="00C4660B">
      <w:pPr>
        <w:pStyle w:val="Heading10"/>
        <w:keepNext/>
        <w:keepLines/>
        <w:shd w:val="clear" w:color="auto" w:fill="auto"/>
        <w:spacing w:after="307" w:line="293" w:lineRule="exact"/>
        <w:ind w:left="20" w:firstLine="0"/>
        <w:rPr>
          <w:sz w:val="21"/>
          <w:szCs w:val="21"/>
        </w:rPr>
      </w:pPr>
      <w:bookmarkStart w:id="20" w:name="bookmark20"/>
      <w:r w:rsidRPr="00B76C87">
        <w:rPr>
          <w:sz w:val="21"/>
          <w:szCs w:val="21"/>
        </w:rPr>
        <w:lastRenderedPageBreak/>
        <w:t xml:space="preserve">Článek </w:t>
      </w:r>
      <w:r w:rsidRPr="00B76C87">
        <w:rPr>
          <w:sz w:val="21"/>
          <w:szCs w:val="21"/>
          <w:lang w:val="de-DE" w:eastAsia="de-DE" w:bidi="de-DE"/>
        </w:rPr>
        <w:t>11</w:t>
      </w:r>
      <w:r w:rsidRPr="00B76C87">
        <w:rPr>
          <w:sz w:val="21"/>
          <w:szCs w:val="21"/>
          <w:lang w:val="de-DE" w:eastAsia="de-DE" w:bidi="de-DE"/>
        </w:rPr>
        <w:br/>
      </w:r>
      <w:r w:rsidRPr="00B76C87">
        <w:rPr>
          <w:sz w:val="21"/>
          <w:szCs w:val="21"/>
        </w:rPr>
        <w:t>Přílohy</w:t>
      </w:r>
      <w:bookmarkEnd w:id="20"/>
    </w:p>
    <w:p w:rsidR="003A073E" w:rsidRPr="00B76C87" w:rsidRDefault="00B57822">
      <w:pPr>
        <w:pStyle w:val="Bodytext20"/>
        <w:shd w:val="clear" w:color="auto" w:fill="auto"/>
        <w:spacing w:after="0" w:line="234" w:lineRule="exact"/>
        <w:ind w:firstLine="0"/>
        <w:jc w:val="left"/>
      </w:pPr>
      <w:r w:rsidRPr="00B76C87">
        <w:t>Nedílnou součástí této smlouvy jsou níže uvedené přílohy, a to:</w:t>
      </w:r>
    </w:p>
    <w:p w:rsidR="00C4660B" w:rsidRPr="00B76C87" w:rsidRDefault="00B57822" w:rsidP="00C4660B">
      <w:pPr>
        <w:pStyle w:val="Bodytext20"/>
        <w:numPr>
          <w:ilvl w:val="0"/>
          <w:numId w:val="10"/>
        </w:numPr>
        <w:shd w:val="clear" w:color="auto" w:fill="auto"/>
        <w:tabs>
          <w:tab w:val="left" w:pos="745"/>
        </w:tabs>
        <w:spacing w:after="0" w:line="278" w:lineRule="exact"/>
        <w:jc w:val="left"/>
      </w:pPr>
      <w:r w:rsidRPr="00B76C87">
        <w:t>příloha č. 1 - projektová dokumentace</w:t>
      </w:r>
    </w:p>
    <w:p w:rsidR="003A073E" w:rsidRPr="00B76C87" w:rsidRDefault="00B57822" w:rsidP="00C4660B">
      <w:pPr>
        <w:pStyle w:val="Bodytext20"/>
        <w:numPr>
          <w:ilvl w:val="0"/>
          <w:numId w:val="10"/>
        </w:numPr>
        <w:shd w:val="clear" w:color="auto" w:fill="auto"/>
        <w:tabs>
          <w:tab w:val="left" w:pos="745"/>
        </w:tabs>
        <w:spacing w:after="0" w:line="278" w:lineRule="exact"/>
        <w:jc w:val="left"/>
        <w:sectPr w:rsidR="003A073E" w:rsidRPr="00B76C87">
          <w:pgSz w:w="11900" w:h="16840"/>
          <w:pgMar w:top="1428" w:right="964" w:bottom="3415" w:left="1153" w:header="0" w:footer="3" w:gutter="0"/>
          <w:cols w:space="720"/>
          <w:noEndnote/>
          <w:docGrid w:linePitch="360"/>
        </w:sectPr>
      </w:pPr>
      <w:r w:rsidRPr="00B76C87">
        <w:t>příloha č. 2 - seznam oprávněných pracovníků nájemce</w:t>
      </w:r>
    </w:p>
    <w:p w:rsidR="003A073E" w:rsidRPr="00B76C87" w:rsidRDefault="003A073E">
      <w:pPr>
        <w:spacing w:line="240" w:lineRule="exact"/>
        <w:rPr>
          <w:sz w:val="21"/>
          <w:szCs w:val="21"/>
        </w:rPr>
      </w:pPr>
    </w:p>
    <w:p w:rsidR="003A073E" w:rsidRPr="00B76C87" w:rsidRDefault="003A073E">
      <w:pPr>
        <w:spacing w:line="240" w:lineRule="exact"/>
        <w:rPr>
          <w:sz w:val="21"/>
          <w:szCs w:val="21"/>
        </w:rPr>
      </w:pPr>
    </w:p>
    <w:p w:rsidR="003A073E" w:rsidRPr="00B76C87" w:rsidRDefault="003A073E">
      <w:pPr>
        <w:spacing w:line="240" w:lineRule="exact"/>
        <w:rPr>
          <w:sz w:val="21"/>
          <w:szCs w:val="21"/>
        </w:rPr>
      </w:pPr>
    </w:p>
    <w:p w:rsidR="003A073E" w:rsidRPr="00B76C87" w:rsidRDefault="00B76C87">
      <w:pPr>
        <w:spacing w:before="80" w:after="80" w:line="240" w:lineRule="exact"/>
        <w:rPr>
          <w:sz w:val="21"/>
          <w:szCs w:val="21"/>
        </w:rPr>
      </w:pPr>
      <w:r w:rsidRPr="00B76C87">
        <w:rPr>
          <w:noProof/>
          <w:sz w:val="21"/>
          <w:szCs w:val="21"/>
          <w:lang w:bidi="ar-SA"/>
        </w:rPr>
        <w:pict>
          <v:shape id="_x0000_s2060" type="#_x0000_t202" style="position:absolute;margin-left:347.25pt;margin-top:19.2pt;width:188.25pt;height:32.6pt;z-index:377489153" stroked="f">
            <v:textbox>
              <w:txbxContent>
                <w:p w:rsidR="00B76C87" w:rsidRDefault="00B76C87" w:rsidP="00B76C87">
                  <w:pPr>
                    <w:pStyle w:val="Bodytext20"/>
                    <w:shd w:val="clear" w:color="auto" w:fill="auto"/>
                    <w:tabs>
                      <w:tab w:val="left" w:leader="dot" w:pos="1522"/>
                    </w:tabs>
                    <w:spacing w:after="0" w:line="334" w:lineRule="exact"/>
                    <w:ind w:firstLine="0"/>
                    <w:jc w:val="both"/>
                  </w:pPr>
                  <w:r>
                    <w:rPr>
                      <w:rStyle w:val="Bodytext2Exact"/>
                    </w:rPr>
                    <w:t>V Praze dne……</w:t>
                  </w:r>
                  <w:proofErr w:type="gramStart"/>
                  <w:r>
                    <w:rPr>
                      <w:rStyle w:val="Bodytext2Exact"/>
                    </w:rPr>
                    <w:t>21.12.2017</w:t>
                  </w:r>
                  <w:proofErr w:type="gramEnd"/>
                  <w:r>
                    <w:rPr>
                      <w:rStyle w:val="Bodytext2Exact"/>
                    </w:rPr>
                    <w:t>………..</w:t>
                  </w:r>
                </w:p>
                <w:p w:rsidR="00B76C87" w:rsidRDefault="00B76C87"/>
              </w:txbxContent>
            </v:textbox>
          </v:shape>
        </w:pict>
      </w:r>
    </w:p>
    <w:p w:rsidR="003A073E" w:rsidRPr="00B76C87" w:rsidRDefault="003A073E">
      <w:pPr>
        <w:rPr>
          <w:sz w:val="21"/>
          <w:szCs w:val="21"/>
        </w:rPr>
        <w:sectPr w:rsidR="003A073E" w:rsidRPr="00B76C87">
          <w:type w:val="continuous"/>
          <w:pgSz w:w="11900" w:h="16840"/>
          <w:pgMar w:top="1105" w:right="0" w:bottom="1105" w:left="0" w:header="0" w:footer="3" w:gutter="0"/>
          <w:cols w:space="720"/>
          <w:noEndnote/>
          <w:docGrid w:linePitch="360"/>
        </w:sectPr>
      </w:pPr>
    </w:p>
    <w:p w:rsidR="003A073E" w:rsidRPr="00B76C87" w:rsidRDefault="00C8522F">
      <w:pPr>
        <w:spacing w:line="360" w:lineRule="exact"/>
        <w:rPr>
          <w:sz w:val="21"/>
          <w:szCs w:val="21"/>
        </w:rPr>
      </w:pPr>
      <w:r w:rsidRPr="00B76C87">
        <w:rPr>
          <w:sz w:val="21"/>
          <w:szCs w:val="21"/>
        </w:rPr>
        <w:lastRenderedPageBreak/>
        <w:pict>
          <v:shape id="_x0000_s2053" type="#_x0000_t202" style="position:absolute;margin-left:-.9pt;margin-top:3.35pt;width:192.7pt;height:33.4pt;z-index:251657728;mso-wrap-distance-left:5pt;mso-wrap-distance-right:5pt;mso-position-horizontal-relative:margin" filled="f" stroked="f">
            <v:textbox style="mso-fit-shape-to-text:t" inset="0,0,0,0">
              <w:txbxContent>
                <w:p w:rsidR="003A073E" w:rsidRDefault="00C4660B">
                  <w:pPr>
                    <w:pStyle w:val="Bodytext20"/>
                    <w:shd w:val="clear" w:color="auto" w:fill="auto"/>
                    <w:tabs>
                      <w:tab w:val="left" w:leader="dot" w:pos="1522"/>
                    </w:tabs>
                    <w:spacing w:after="0" w:line="334" w:lineRule="exact"/>
                    <w:ind w:firstLine="0"/>
                    <w:jc w:val="both"/>
                  </w:pPr>
                  <w:r>
                    <w:rPr>
                      <w:rStyle w:val="Bodytext2Exact"/>
                    </w:rPr>
                    <w:t>V Praze dne…</w:t>
                  </w:r>
                  <w:proofErr w:type="gramStart"/>
                  <w:r w:rsidR="00B76C87">
                    <w:rPr>
                      <w:rStyle w:val="Bodytext2Exact"/>
                    </w:rPr>
                    <w:t>21.12.2017</w:t>
                  </w:r>
                  <w:proofErr w:type="gramEnd"/>
                  <w:r>
                    <w:rPr>
                      <w:rStyle w:val="Bodytext2Exact"/>
                    </w:rPr>
                    <w:t>…………..</w:t>
                  </w:r>
                </w:p>
              </w:txbxContent>
            </v:textbox>
            <w10:wrap anchorx="margin"/>
          </v:shape>
        </w:pict>
      </w:r>
    </w:p>
    <w:p w:rsidR="003A073E" w:rsidRPr="00B76C87" w:rsidRDefault="003A073E">
      <w:pPr>
        <w:spacing w:line="360" w:lineRule="exact"/>
        <w:rPr>
          <w:sz w:val="21"/>
          <w:szCs w:val="21"/>
        </w:rPr>
      </w:pPr>
    </w:p>
    <w:p w:rsidR="003A073E" w:rsidRPr="00B76C87" w:rsidRDefault="003A073E">
      <w:pPr>
        <w:spacing w:line="360" w:lineRule="exact"/>
        <w:rPr>
          <w:sz w:val="21"/>
          <w:szCs w:val="21"/>
        </w:rPr>
      </w:pPr>
    </w:p>
    <w:p w:rsidR="003A073E" w:rsidRPr="00B76C87" w:rsidRDefault="00C4660B">
      <w:pPr>
        <w:spacing w:line="360" w:lineRule="exact"/>
        <w:rPr>
          <w:sz w:val="21"/>
          <w:szCs w:val="21"/>
        </w:rPr>
      </w:pPr>
      <w:r w:rsidRPr="00B76C87">
        <w:rPr>
          <w:sz w:val="21"/>
          <w:szCs w:val="21"/>
        </w:rPr>
        <w:t xml:space="preserve">       .…………………….</w:t>
      </w:r>
      <w:r w:rsidRPr="00B76C87">
        <w:rPr>
          <w:sz w:val="21"/>
          <w:szCs w:val="21"/>
        </w:rPr>
        <w:tab/>
      </w:r>
      <w:r w:rsidRPr="00B76C87">
        <w:rPr>
          <w:sz w:val="21"/>
          <w:szCs w:val="21"/>
        </w:rPr>
        <w:tab/>
      </w:r>
      <w:r w:rsidRPr="00B76C87">
        <w:rPr>
          <w:sz w:val="21"/>
          <w:szCs w:val="21"/>
        </w:rPr>
        <w:tab/>
      </w:r>
      <w:r w:rsidRPr="00B76C87">
        <w:rPr>
          <w:sz w:val="21"/>
          <w:szCs w:val="21"/>
        </w:rPr>
        <w:tab/>
      </w:r>
      <w:r w:rsidRPr="00B76C87">
        <w:rPr>
          <w:sz w:val="21"/>
          <w:szCs w:val="21"/>
        </w:rPr>
        <w:tab/>
      </w:r>
      <w:r w:rsidRPr="00B76C87">
        <w:rPr>
          <w:sz w:val="21"/>
          <w:szCs w:val="21"/>
        </w:rPr>
        <w:tab/>
        <w:t>…</w:t>
      </w:r>
      <w:r w:rsidR="00B76C87" w:rsidRPr="00B76C87">
        <w:rPr>
          <w:sz w:val="21"/>
          <w:szCs w:val="21"/>
        </w:rPr>
        <w:t>…..</w:t>
      </w:r>
      <w:r w:rsidRPr="00B76C87">
        <w:rPr>
          <w:sz w:val="21"/>
          <w:szCs w:val="21"/>
        </w:rPr>
        <w:t>……………………</w:t>
      </w:r>
    </w:p>
    <w:p w:rsidR="003A073E" w:rsidRPr="00B76C87" w:rsidRDefault="00C4660B">
      <w:pPr>
        <w:spacing w:line="360" w:lineRule="exact"/>
        <w:rPr>
          <w:sz w:val="21"/>
          <w:szCs w:val="21"/>
        </w:rPr>
      </w:pPr>
      <w:r w:rsidRPr="00B76C87">
        <w:rPr>
          <w:noProof/>
          <w:sz w:val="21"/>
          <w:szCs w:val="21"/>
          <w:lang w:bidi="ar-SA"/>
        </w:rPr>
        <w:pict>
          <v:shape id="_x0000_s2059" type="#_x0000_t202" style="position:absolute;margin-left:285.55pt;margin-top:5.1pt;width:191.25pt;height:45.8pt;z-index:377488129" stroked="f">
            <v:textbox>
              <w:txbxContent>
                <w:p w:rsidR="00C4660B" w:rsidRPr="00C4660B" w:rsidRDefault="00C4660B" w:rsidP="00C4660B">
                  <w:pPr>
                    <w:jc w:val="center"/>
                    <w:rPr>
                      <w:rFonts w:ascii="Arial" w:hAnsi="Arial" w:cs="Arial"/>
                      <w:sz w:val="21"/>
                      <w:szCs w:val="21"/>
                    </w:rPr>
                  </w:pPr>
                  <w:r w:rsidRPr="00C4660B">
                    <w:rPr>
                      <w:rFonts w:ascii="Arial" w:hAnsi="Arial" w:cs="Arial"/>
                      <w:sz w:val="21"/>
                      <w:szCs w:val="21"/>
                    </w:rPr>
                    <w:t>Jan Bárta</w:t>
                  </w:r>
                </w:p>
                <w:p w:rsidR="00C4660B" w:rsidRPr="00C4660B" w:rsidRDefault="00C4660B" w:rsidP="00C4660B">
                  <w:pPr>
                    <w:jc w:val="center"/>
                    <w:rPr>
                      <w:rFonts w:ascii="Arial" w:hAnsi="Arial" w:cs="Arial"/>
                      <w:sz w:val="21"/>
                      <w:szCs w:val="21"/>
                    </w:rPr>
                  </w:pPr>
                  <w:r w:rsidRPr="00C4660B">
                    <w:rPr>
                      <w:rFonts w:ascii="Arial" w:hAnsi="Arial" w:cs="Arial"/>
                      <w:sz w:val="21"/>
                      <w:szCs w:val="21"/>
                    </w:rPr>
                    <w:t>jednatel společnosti</w:t>
                  </w:r>
                </w:p>
              </w:txbxContent>
            </v:textbox>
          </v:shape>
        </w:pict>
      </w:r>
      <w:r w:rsidRPr="00B76C87">
        <w:rPr>
          <w:sz w:val="21"/>
          <w:szCs w:val="21"/>
        </w:rPr>
        <w:pict>
          <v:shape id="_x0000_s2051" type="#_x0000_t202" style="position:absolute;margin-left:-13.7pt;margin-top:5.1pt;width:174pt;height:42.25pt;z-index:251657729;mso-wrap-distance-left:5pt;mso-wrap-distance-right:5pt;mso-position-horizontal-relative:margin" wrapcoords="0 0 21600 0 21600 21600 0 21600 0 0" filled="f" stroked="f">
            <v:textbox style="mso-fit-shape-to-text:t" inset="0,0,0,0">
              <w:txbxContent>
                <w:p w:rsidR="003A073E" w:rsidRDefault="003A073E">
                  <w:pPr>
                    <w:jc w:val="center"/>
                    <w:rPr>
                      <w:sz w:val="2"/>
                      <w:szCs w:val="2"/>
                    </w:rPr>
                  </w:pPr>
                </w:p>
                <w:p w:rsidR="003A073E" w:rsidRDefault="00C4660B" w:rsidP="00C4660B">
                  <w:pPr>
                    <w:pStyle w:val="Picturecaption"/>
                    <w:shd w:val="clear" w:color="auto" w:fill="auto"/>
                    <w:ind w:firstLine="0"/>
                    <w:jc w:val="center"/>
                  </w:pPr>
                  <w:proofErr w:type="spellStart"/>
                  <w:proofErr w:type="gramStart"/>
                  <w:r>
                    <w:t>Ph.Dr</w:t>
                  </w:r>
                  <w:proofErr w:type="spellEnd"/>
                  <w:r>
                    <w:t>.</w:t>
                  </w:r>
                  <w:proofErr w:type="gramEnd"/>
                  <w:r>
                    <w:t xml:space="preserve"> Michal Lukeš, </w:t>
                  </w:r>
                  <w:proofErr w:type="spellStart"/>
                  <w:r>
                    <w:t>Ph.D.</w:t>
                  </w:r>
                  <w:proofErr w:type="spellEnd"/>
                  <w:r>
                    <w:br/>
                  </w:r>
                  <w:r w:rsidR="00B57822">
                    <w:t>generální ředitel Národního muzea</w:t>
                  </w:r>
                </w:p>
              </w:txbxContent>
            </v:textbox>
            <w10:wrap anchorx="margin"/>
          </v:shape>
        </w:pict>
      </w:r>
    </w:p>
    <w:p w:rsidR="003A073E" w:rsidRPr="00B76C87" w:rsidRDefault="003A073E">
      <w:pPr>
        <w:spacing w:line="558" w:lineRule="exact"/>
        <w:rPr>
          <w:sz w:val="21"/>
          <w:szCs w:val="21"/>
        </w:rPr>
      </w:pPr>
    </w:p>
    <w:p w:rsidR="003A073E" w:rsidRPr="00B76C87" w:rsidRDefault="003A073E">
      <w:pPr>
        <w:rPr>
          <w:sz w:val="21"/>
          <w:szCs w:val="21"/>
        </w:rPr>
      </w:pPr>
    </w:p>
    <w:sectPr w:rsidR="003A073E" w:rsidRPr="00B76C87" w:rsidSect="003A073E">
      <w:type w:val="continuous"/>
      <w:pgSz w:w="11900" w:h="16840"/>
      <w:pgMar w:top="1105" w:right="978" w:bottom="1105" w:left="11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932" w:rsidRDefault="00772932" w:rsidP="003A073E">
      <w:r>
        <w:separator/>
      </w:r>
    </w:p>
  </w:endnote>
  <w:endnote w:type="continuationSeparator" w:id="0">
    <w:p w:rsidR="00772932" w:rsidRDefault="00772932" w:rsidP="003A07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3E" w:rsidRDefault="00C8522F">
    <w:pPr>
      <w:rPr>
        <w:sz w:val="2"/>
        <w:szCs w:val="2"/>
      </w:rPr>
    </w:pPr>
    <w:r w:rsidRPr="00C8522F">
      <w:pict>
        <v:shapetype id="_x0000_t202" coordsize="21600,21600" o:spt="202" path="m,l,21600r21600,l21600,xe">
          <v:stroke joinstyle="miter"/>
          <v:path gradientshapeok="t" o:connecttype="rect"/>
        </v:shapetype>
        <v:shape id="_x0000_s1027" type="#_x0000_t202" style="position:absolute;margin-left:297.75pt;margin-top:792.15pt;width:2.65pt;height:8.15pt;z-index:-188744063;mso-wrap-style:none;mso-wrap-distance-left:5pt;mso-wrap-distance-right:5pt;mso-position-horizontal-relative:page;mso-position-vertical-relative:page" wrapcoords="0 0" filled="f" stroked="f">
          <v:textbox style="mso-fit-shape-to-text:t" inset="0,0,0,0">
            <w:txbxContent>
              <w:p w:rsidR="003A073E" w:rsidRDefault="00C8522F">
                <w:pPr>
                  <w:pStyle w:val="Headerorfooter0"/>
                  <w:shd w:val="clear" w:color="auto" w:fill="auto"/>
                  <w:spacing w:line="240" w:lineRule="auto"/>
                </w:pPr>
                <w:fldSimple w:instr=" PAGE \* MERGEFORMAT ">
                  <w:r w:rsidR="00B76C87" w:rsidRPr="00B76C87">
                    <w:rPr>
                      <w:rStyle w:val="Headerorfooter95pt"/>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3E" w:rsidRDefault="00C8522F">
    <w:pPr>
      <w:rPr>
        <w:sz w:val="2"/>
        <w:szCs w:val="2"/>
      </w:rPr>
    </w:pPr>
    <w:r w:rsidRPr="00C8522F">
      <w:pict>
        <v:shapetype id="_x0000_t202" coordsize="21600,21600" o:spt="202" path="m,l,21600r21600,l21600,xe">
          <v:stroke joinstyle="miter"/>
          <v:path gradientshapeok="t" o:connecttype="rect"/>
        </v:shapetype>
        <v:shape id="_x0000_s1032" type="#_x0000_t202" style="position:absolute;margin-left:297.75pt;margin-top:792.15pt;width:2.65pt;height:8.15pt;z-index:-188744061;mso-wrap-style:none;mso-wrap-distance-left:5pt;mso-wrap-distance-right:5pt;mso-position-horizontal-relative:page;mso-position-vertical-relative:page" wrapcoords="0 0" filled="f" stroked="f">
          <v:textbox style="mso-fit-shape-to-text:t" inset="0,0,0,0">
            <w:txbxContent>
              <w:p w:rsidR="003A073E" w:rsidRDefault="00C8522F">
                <w:pPr>
                  <w:pStyle w:val="Headerorfooter0"/>
                  <w:shd w:val="clear" w:color="auto" w:fill="auto"/>
                  <w:spacing w:line="240" w:lineRule="auto"/>
                </w:pPr>
                <w:fldSimple w:instr=" PAGE \* MERGEFORMAT ">
                  <w:r w:rsidR="00B76C87" w:rsidRPr="00B76C87">
                    <w:rPr>
                      <w:rStyle w:val="Headerorfooter95pt"/>
                      <w:noProof/>
                    </w:rPr>
                    <w:t>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3E" w:rsidRDefault="00C8522F">
    <w:pPr>
      <w:rPr>
        <w:sz w:val="2"/>
        <w:szCs w:val="2"/>
      </w:rPr>
    </w:pPr>
    <w:r w:rsidRPr="00C8522F">
      <w:pict>
        <v:shapetype id="_x0000_t202" coordsize="21600,21600" o:spt="202" path="m,l,21600r21600,l21600,xe">
          <v:stroke joinstyle="miter"/>
          <v:path gradientshapeok="t" o:connecttype="rect"/>
        </v:shapetype>
        <v:shape id="_x0000_s1033" type="#_x0000_t202" style="position:absolute;margin-left:295.8pt;margin-top:803.55pt;width:4.3pt;height:8.15pt;z-index:-188744060;mso-wrap-style:none;mso-wrap-distance-left:5pt;mso-wrap-distance-right:5pt;mso-position-horizontal-relative:page;mso-position-vertical-relative:page" wrapcoords="0 0" filled="f" stroked="f">
          <v:textbox style="mso-fit-shape-to-text:t" inset="0,0,0,0">
            <w:txbxContent>
              <w:p w:rsidR="003A073E" w:rsidRDefault="00C8522F">
                <w:pPr>
                  <w:pStyle w:val="Headerorfooter0"/>
                  <w:shd w:val="clear" w:color="auto" w:fill="auto"/>
                  <w:spacing w:line="240" w:lineRule="auto"/>
                </w:pPr>
                <w:fldSimple w:instr=" PAGE \* MERGEFORMAT ">
                  <w:r w:rsidR="00B76C87" w:rsidRPr="00B76C87">
                    <w:rPr>
                      <w:rStyle w:val="Headerorfooter95pt"/>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932" w:rsidRDefault="00772932"/>
  </w:footnote>
  <w:footnote w:type="continuationSeparator" w:id="0">
    <w:p w:rsidR="00772932" w:rsidRDefault="007729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3E" w:rsidRDefault="00C8522F">
    <w:pPr>
      <w:rPr>
        <w:sz w:val="2"/>
        <w:szCs w:val="2"/>
      </w:rPr>
    </w:pPr>
    <w:r w:rsidRPr="00C8522F">
      <w:pict>
        <v:shapetype id="_x0000_t202" coordsize="21600,21600" o:spt="202" path="m,l,21600r21600,l21600,xe">
          <v:stroke joinstyle="miter"/>
          <v:path gradientshapeok="t" o:connecttype="rect"/>
        </v:shapetype>
        <v:shape id="_x0000_s1026" type="#_x0000_t202" style="position:absolute;margin-left:463.1pt;margin-top:44.45pt;width:81.35pt;height:7.2pt;z-index:-188744064;mso-wrap-style:none;mso-wrap-distance-left:5pt;mso-wrap-distance-right:5pt;mso-position-horizontal-relative:page;mso-position-vertical-relative:page" wrapcoords="0 0" filled="f" stroked="f">
          <v:textbox style="mso-fit-shape-to-text:t" inset="0,0,0,0">
            <w:txbxContent>
              <w:p w:rsidR="003A073E" w:rsidRDefault="00B57822">
                <w:pPr>
                  <w:pStyle w:val="Headerorfooter0"/>
                  <w:shd w:val="clear" w:color="auto" w:fill="auto"/>
                  <w:spacing w:line="240" w:lineRule="auto"/>
                </w:pPr>
                <w:r>
                  <w:rPr>
                    <w:rStyle w:val="Headerorfooter1"/>
                  </w:rPr>
                  <w:t>2017/6920/NM (EPN 0.2)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3E" w:rsidRDefault="00C8522F">
    <w:pPr>
      <w:rPr>
        <w:sz w:val="2"/>
        <w:szCs w:val="2"/>
      </w:rPr>
    </w:pPr>
    <w:r w:rsidRPr="00C8522F">
      <w:pict>
        <v:shapetype id="_x0000_t202" coordsize="21600,21600" o:spt="202" path="m,l,21600r21600,l21600,xe">
          <v:stroke joinstyle="miter"/>
          <v:path gradientshapeok="t" o:connecttype="rect"/>
        </v:shapetype>
        <v:shape id="_x0000_s1031" type="#_x0000_t202" style="position:absolute;margin-left:463.1pt;margin-top:44.45pt;width:81.35pt;height:7.2pt;z-index:-188744062;mso-wrap-style:none;mso-wrap-distance-left:5pt;mso-wrap-distance-right:5pt;mso-position-horizontal-relative:page;mso-position-vertical-relative:page" wrapcoords="0 0" filled="f" stroked="f">
          <v:textbox style="mso-fit-shape-to-text:t" inset="0,0,0,0">
            <w:txbxContent>
              <w:p w:rsidR="003A073E" w:rsidRDefault="00B57822">
                <w:pPr>
                  <w:pStyle w:val="Headerorfooter0"/>
                  <w:shd w:val="clear" w:color="auto" w:fill="auto"/>
                  <w:spacing w:line="240" w:lineRule="auto"/>
                </w:pPr>
                <w:r>
                  <w:rPr>
                    <w:rStyle w:val="Headerorfooter1"/>
                  </w:rPr>
                  <w:t>2017/6920/NM (EPN 0.2)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447F"/>
    <w:multiLevelType w:val="multilevel"/>
    <w:tmpl w:val="15ACB2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9E158E"/>
    <w:multiLevelType w:val="multilevel"/>
    <w:tmpl w:val="1A741AF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5E29F1"/>
    <w:multiLevelType w:val="multilevel"/>
    <w:tmpl w:val="9BA21F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C573B4"/>
    <w:multiLevelType w:val="multilevel"/>
    <w:tmpl w:val="42D693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2D1AD1"/>
    <w:multiLevelType w:val="hybridMultilevel"/>
    <w:tmpl w:val="12AA77F8"/>
    <w:lvl w:ilvl="0" w:tplc="04050001">
      <w:start w:val="1"/>
      <w:numFmt w:val="bullet"/>
      <w:lvlText w:val=""/>
      <w:lvlJc w:val="left"/>
      <w:pPr>
        <w:ind w:left="1100" w:hanging="360"/>
      </w:pPr>
      <w:rPr>
        <w:rFonts w:ascii="Symbol" w:hAnsi="Symbol" w:hint="default"/>
      </w:rPr>
    </w:lvl>
    <w:lvl w:ilvl="1" w:tplc="04050003" w:tentative="1">
      <w:start w:val="1"/>
      <w:numFmt w:val="bullet"/>
      <w:lvlText w:val="o"/>
      <w:lvlJc w:val="left"/>
      <w:pPr>
        <w:ind w:left="1820" w:hanging="360"/>
      </w:pPr>
      <w:rPr>
        <w:rFonts w:ascii="Courier New" w:hAnsi="Courier New" w:cs="Courier New" w:hint="default"/>
      </w:rPr>
    </w:lvl>
    <w:lvl w:ilvl="2" w:tplc="04050005" w:tentative="1">
      <w:start w:val="1"/>
      <w:numFmt w:val="bullet"/>
      <w:lvlText w:val=""/>
      <w:lvlJc w:val="left"/>
      <w:pPr>
        <w:ind w:left="2540" w:hanging="360"/>
      </w:pPr>
      <w:rPr>
        <w:rFonts w:ascii="Wingdings" w:hAnsi="Wingdings" w:hint="default"/>
      </w:rPr>
    </w:lvl>
    <w:lvl w:ilvl="3" w:tplc="04050001" w:tentative="1">
      <w:start w:val="1"/>
      <w:numFmt w:val="bullet"/>
      <w:lvlText w:val=""/>
      <w:lvlJc w:val="left"/>
      <w:pPr>
        <w:ind w:left="3260" w:hanging="360"/>
      </w:pPr>
      <w:rPr>
        <w:rFonts w:ascii="Symbol" w:hAnsi="Symbol" w:hint="default"/>
      </w:rPr>
    </w:lvl>
    <w:lvl w:ilvl="4" w:tplc="04050003" w:tentative="1">
      <w:start w:val="1"/>
      <w:numFmt w:val="bullet"/>
      <w:lvlText w:val="o"/>
      <w:lvlJc w:val="left"/>
      <w:pPr>
        <w:ind w:left="3980" w:hanging="360"/>
      </w:pPr>
      <w:rPr>
        <w:rFonts w:ascii="Courier New" w:hAnsi="Courier New" w:cs="Courier New" w:hint="default"/>
      </w:rPr>
    </w:lvl>
    <w:lvl w:ilvl="5" w:tplc="04050005" w:tentative="1">
      <w:start w:val="1"/>
      <w:numFmt w:val="bullet"/>
      <w:lvlText w:val=""/>
      <w:lvlJc w:val="left"/>
      <w:pPr>
        <w:ind w:left="4700" w:hanging="360"/>
      </w:pPr>
      <w:rPr>
        <w:rFonts w:ascii="Wingdings" w:hAnsi="Wingdings" w:hint="default"/>
      </w:rPr>
    </w:lvl>
    <w:lvl w:ilvl="6" w:tplc="04050001" w:tentative="1">
      <w:start w:val="1"/>
      <w:numFmt w:val="bullet"/>
      <w:lvlText w:val=""/>
      <w:lvlJc w:val="left"/>
      <w:pPr>
        <w:ind w:left="5420" w:hanging="360"/>
      </w:pPr>
      <w:rPr>
        <w:rFonts w:ascii="Symbol" w:hAnsi="Symbol" w:hint="default"/>
      </w:rPr>
    </w:lvl>
    <w:lvl w:ilvl="7" w:tplc="04050003" w:tentative="1">
      <w:start w:val="1"/>
      <w:numFmt w:val="bullet"/>
      <w:lvlText w:val="o"/>
      <w:lvlJc w:val="left"/>
      <w:pPr>
        <w:ind w:left="6140" w:hanging="360"/>
      </w:pPr>
      <w:rPr>
        <w:rFonts w:ascii="Courier New" w:hAnsi="Courier New" w:cs="Courier New" w:hint="default"/>
      </w:rPr>
    </w:lvl>
    <w:lvl w:ilvl="8" w:tplc="04050005" w:tentative="1">
      <w:start w:val="1"/>
      <w:numFmt w:val="bullet"/>
      <w:lvlText w:val=""/>
      <w:lvlJc w:val="left"/>
      <w:pPr>
        <w:ind w:left="6860" w:hanging="360"/>
      </w:pPr>
      <w:rPr>
        <w:rFonts w:ascii="Wingdings" w:hAnsi="Wingdings" w:hint="default"/>
      </w:rPr>
    </w:lvl>
  </w:abstractNum>
  <w:abstractNum w:abstractNumId="5">
    <w:nsid w:val="3CBA7861"/>
    <w:multiLevelType w:val="multilevel"/>
    <w:tmpl w:val="497470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7470D5"/>
    <w:multiLevelType w:val="multilevel"/>
    <w:tmpl w:val="C8DC44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BC2DDB"/>
    <w:multiLevelType w:val="multilevel"/>
    <w:tmpl w:val="B276E8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085217"/>
    <w:multiLevelType w:val="multilevel"/>
    <w:tmpl w:val="F7D677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68128F"/>
    <w:multiLevelType w:val="multilevel"/>
    <w:tmpl w:val="634CD1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2"/>
  </w:num>
  <w:num w:numId="4">
    <w:abstractNumId w:val="9"/>
  </w:num>
  <w:num w:numId="5">
    <w:abstractNumId w:val="7"/>
  </w:num>
  <w:num w:numId="6">
    <w:abstractNumId w:val="6"/>
  </w:num>
  <w:num w:numId="7">
    <w:abstractNumId w:val="3"/>
  </w:num>
  <w:num w:numId="8">
    <w:abstractNumId w:val="0"/>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5122">
      <o:colormenu v:ext="edit" strokecolor="none"/>
    </o:shapedefaults>
    <o:shapelayout v:ext="edit">
      <o:idmap v:ext="edit" data="1"/>
    </o:shapelayout>
  </w:hdrShapeDefaults>
  <w:footnotePr>
    <w:footnote w:id="-1"/>
    <w:footnote w:id="0"/>
  </w:footnotePr>
  <w:endnotePr>
    <w:endnote w:id="-1"/>
    <w:endnote w:id="0"/>
  </w:endnotePr>
  <w:compat>
    <w:doNotExpandShiftReturn/>
  </w:compat>
  <w:rsids>
    <w:rsidRoot w:val="003A073E"/>
    <w:rsid w:val="00025930"/>
    <w:rsid w:val="003A073E"/>
    <w:rsid w:val="00772932"/>
    <w:rsid w:val="00B57822"/>
    <w:rsid w:val="00B76C87"/>
    <w:rsid w:val="00C4660B"/>
    <w:rsid w:val="00C8522F"/>
    <w:rsid w:val="00CD6547"/>
    <w:rsid w:val="00EB2D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A073E"/>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sid w:val="003A073E"/>
    <w:rPr>
      <w:rFonts w:ascii="Arial" w:eastAsia="Arial" w:hAnsi="Arial" w:cs="Arial"/>
      <w:b w:val="0"/>
      <w:bCs w:val="0"/>
      <w:i w:val="0"/>
      <w:iCs w:val="0"/>
      <w:smallCaps w:val="0"/>
      <w:strike w:val="0"/>
      <w:sz w:val="14"/>
      <w:szCs w:val="14"/>
      <w:u w:val="none"/>
      <w:lang w:val="de-DE" w:eastAsia="de-DE" w:bidi="de-DE"/>
    </w:rPr>
  </w:style>
  <w:style w:type="character" w:customStyle="1" w:styleId="Headerorfooter1">
    <w:name w:val="Header or footer"/>
    <w:basedOn w:val="Headerorfooter"/>
    <w:rsid w:val="003A073E"/>
    <w:rPr>
      <w:color w:val="000000"/>
      <w:spacing w:val="0"/>
      <w:w w:val="100"/>
      <w:position w:val="0"/>
    </w:rPr>
  </w:style>
  <w:style w:type="character" w:customStyle="1" w:styleId="Headerorfooter95pt">
    <w:name w:val="Header or footer + 9.5 pt"/>
    <w:basedOn w:val="Headerorfooter"/>
    <w:rsid w:val="003A073E"/>
    <w:rPr>
      <w:color w:val="000000"/>
      <w:spacing w:val="0"/>
      <w:w w:val="100"/>
      <w:position w:val="0"/>
      <w:sz w:val="19"/>
      <w:szCs w:val="19"/>
      <w:lang w:val="cs-CZ" w:eastAsia="cs-CZ" w:bidi="cs-CZ"/>
    </w:rPr>
  </w:style>
  <w:style w:type="character" w:customStyle="1" w:styleId="Bodytext3Exact">
    <w:name w:val="Body text (3) Exact"/>
    <w:basedOn w:val="Standardnpsmoodstavce"/>
    <w:rsid w:val="003A073E"/>
    <w:rPr>
      <w:rFonts w:ascii="Arial" w:eastAsia="Arial" w:hAnsi="Arial" w:cs="Arial"/>
      <w:b/>
      <w:bCs/>
      <w:i w:val="0"/>
      <w:iCs w:val="0"/>
      <w:smallCaps w:val="0"/>
      <w:strike w:val="0"/>
      <w:sz w:val="20"/>
      <w:szCs w:val="20"/>
      <w:u w:val="none"/>
    </w:rPr>
  </w:style>
  <w:style w:type="character" w:customStyle="1" w:styleId="Bodytext2Exact">
    <w:name w:val="Body text (2) Exact"/>
    <w:basedOn w:val="Standardnpsmoodstavce"/>
    <w:rsid w:val="003A073E"/>
    <w:rPr>
      <w:rFonts w:ascii="Arial" w:eastAsia="Arial" w:hAnsi="Arial" w:cs="Arial"/>
      <w:b w:val="0"/>
      <w:bCs w:val="0"/>
      <w:i w:val="0"/>
      <w:iCs w:val="0"/>
      <w:smallCaps w:val="0"/>
      <w:strike w:val="0"/>
      <w:sz w:val="21"/>
      <w:szCs w:val="21"/>
      <w:u w:val="none"/>
    </w:rPr>
  </w:style>
  <w:style w:type="character" w:customStyle="1" w:styleId="Bodytext2BoldScaling80Exact">
    <w:name w:val="Body text (2) + Bold;Scaling 80% Exact"/>
    <w:basedOn w:val="Bodytext2"/>
    <w:rsid w:val="003A073E"/>
    <w:rPr>
      <w:b/>
      <w:bCs/>
      <w:w w:val="80"/>
    </w:rPr>
  </w:style>
  <w:style w:type="character" w:customStyle="1" w:styleId="Heading1">
    <w:name w:val="Heading #1_"/>
    <w:basedOn w:val="Standardnpsmoodstavce"/>
    <w:link w:val="Heading10"/>
    <w:rsid w:val="003A073E"/>
    <w:rPr>
      <w:rFonts w:ascii="Arial" w:eastAsia="Arial" w:hAnsi="Arial" w:cs="Arial"/>
      <w:b/>
      <w:bCs/>
      <w:i w:val="0"/>
      <w:iCs w:val="0"/>
      <w:smallCaps w:val="0"/>
      <w:strike w:val="0"/>
      <w:sz w:val="20"/>
      <w:szCs w:val="20"/>
      <w:u w:val="none"/>
    </w:rPr>
  </w:style>
  <w:style w:type="character" w:customStyle="1" w:styleId="Bodytext2">
    <w:name w:val="Body text (2)_"/>
    <w:basedOn w:val="Standardnpsmoodstavce"/>
    <w:link w:val="Bodytext20"/>
    <w:rsid w:val="003A073E"/>
    <w:rPr>
      <w:rFonts w:ascii="Arial" w:eastAsia="Arial" w:hAnsi="Arial" w:cs="Arial"/>
      <w:b w:val="0"/>
      <w:bCs w:val="0"/>
      <w:i w:val="0"/>
      <w:iCs w:val="0"/>
      <w:smallCaps w:val="0"/>
      <w:strike w:val="0"/>
      <w:sz w:val="21"/>
      <w:szCs w:val="21"/>
      <w:u w:val="none"/>
    </w:rPr>
  </w:style>
  <w:style w:type="character" w:customStyle="1" w:styleId="Bodytext3">
    <w:name w:val="Body text (3)_"/>
    <w:basedOn w:val="Standardnpsmoodstavce"/>
    <w:link w:val="Bodytext30"/>
    <w:rsid w:val="003A073E"/>
    <w:rPr>
      <w:rFonts w:ascii="Arial" w:eastAsia="Arial" w:hAnsi="Arial" w:cs="Arial"/>
      <w:b/>
      <w:bCs/>
      <w:i w:val="0"/>
      <w:iCs w:val="0"/>
      <w:smallCaps w:val="0"/>
      <w:strike w:val="0"/>
      <w:sz w:val="20"/>
      <w:szCs w:val="20"/>
      <w:u w:val="none"/>
    </w:rPr>
  </w:style>
  <w:style w:type="character" w:customStyle="1" w:styleId="Bodytext4">
    <w:name w:val="Body text (4)_"/>
    <w:basedOn w:val="Standardnpsmoodstavce"/>
    <w:link w:val="Bodytext40"/>
    <w:rsid w:val="003A073E"/>
    <w:rPr>
      <w:rFonts w:ascii="Arial" w:eastAsia="Arial" w:hAnsi="Arial" w:cs="Arial"/>
      <w:b w:val="0"/>
      <w:bCs w:val="0"/>
      <w:i w:val="0"/>
      <w:iCs w:val="0"/>
      <w:smallCaps w:val="0"/>
      <w:strike w:val="0"/>
      <w:sz w:val="14"/>
      <w:szCs w:val="14"/>
      <w:u w:val="none"/>
      <w:lang w:val="de-DE" w:eastAsia="de-DE" w:bidi="de-DE"/>
    </w:rPr>
  </w:style>
  <w:style w:type="character" w:customStyle="1" w:styleId="Bodytext215ptBoldItalicExact">
    <w:name w:val="Body text (2) + 15 pt;Bold;Italic Exact"/>
    <w:basedOn w:val="Bodytext2"/>
    <w:rsid w:val="003A073E"/>
    <w:rPr>
      <w:b/>
      <w:bCs/>
      <w:i/>
      <w:iCs/>
      <w:color w:val="000000"/>
      <w:spacing w:val="0"/>
      <w:w w:val="100"/>
      <w:position w:val="0"/>
      <w:sz w:val="30"/>
      <w:szCs w:val="30"/>
      <w:lang w:val="cs-CZ" w:eastAsia="cs-CZ" w:bidi="cs-CZ"/>
    </w:rPr>
  </w:style>
  <w:style w:type="character" w:customStyle="1" w:styleId="Bodytext210ptItalicExact">
    <w:name w:val="Body text (2) + 10 pt;Italic Exact"/>
    <w:basedOn w:val="Bodytext2"/>
    <w:rsid w:val="003A073E"/>
    <w:rPr>
      <w:i/>
      <w:iCs/>
      <w:color w:val="000000"/>
      <w:spacing w:val="0"/>
      <w:w w:val="100"/>
      <w:position w:val="0"/>
      <w:sz w:val="20"/>
      <w:szCs w:val="20"/>
      <w:lang w:val="cs-CZ" w:eastAsia="cs-CZ" w:bidi="cs-CZ"/>
    </w:rPr>
  </w:style>
  <w:style w:type="character" w:customStyle="1" w:styleId="PicturecaptionExact">
    <w:name w:val="Picture caption Exact"/>
    <w:basedOn w:val="Standardnpsmoodstavce"/>
    <w:link w:val="Picturecaption"/>
    <w:rsid w:val="003A073E"/>
    <w:rPr>
      <w:rFonts w:ascii="Arial" w:eastAsia="Arial" w:hAnsi="Arial" w:cs="Arial"/>
      <w:b w:val="0"/>
      <w:bCs w:val="0"/>
      <w:i w:val="0"/>
      <w:iCs w:val="0"/>
      <w:smallCaps w:val="0"/>
      <w:strike w:val="0"/>
      <w:sz w:val="21"/>
      <w:szCs w:val="21"/>
      <w:u w:val="none"/>
    </w:rPr>
  </w:style>
  <w:style w:type="paragraph" w:customStyle="1" w:styleId="Headerorfooter0">
    <w:name w:val="Header or footer"/>
    <w:basedOn w:val="Normln"/>
    <w:link w:val="Headerorfooter"/>
    <w:rsid w:val="003A073E"/>
    <w:pPr>
      <w:shd w:val="clear" w:color="auto" w:fill="FFFFFF"/>
      <w:spacing w:line="156" w:lineRule="exact"/>
    </w:pPr>
    <w:rPr>
      <w:rFonts w:ascii="Arial" w:eastAsia="Arial" w:hAnsi="Arial" w:cs="Arial"/>
      <w:sz w:val="14"/>
      <w:szCs w:val="14"/>
      <w:lang w:val="de-DE" w:eastAsia="de-DE" w:bidi="de-DE"/>
    </w:rPr>
  </w:style>
  <w:style w:type="paragraph" w:customStyle="1" w:styleId="Bodytext30">
    <w:name w:val="Body text (3)"/>
    <w:basedOn w:val="Normln"/>
    <w:link w:val="Bodytext3"/>
    <w:rsid w:val="003A073E"/>
    <w:pPr>
      <w:shd w:val="clear" w:color="auto" w:fill="FFFFFF"/>
      <w:spacing w:line="288" w:lineRule="exact"/>
    </w:pPr>
    <w:rPr>
      <w:rFonts w:ascii="Arial" w:eastAsia="Arial" w:hAnsi="Arial" w:cs="Arial"/>
      <w:b/>
      <w:bCs/>
      <w:sz w:val="20"/>
      <w:szCs w:val="20"/>
    </w:rPr>
  </w:style>
  <w:style w:type="paragraph" w:customStyle="1" w:styleId="Bodytext20">
    <w:name w:val="Body text (2)"/>
    <w:basedOn w:val="Normln"/>
    <w:link w:val="Bodytext2"/>
    <w:rsid w:val="003A073E"/>
    <w:pPr>
      <w:shd w:val="clear" w:color="auto" w:fill="FFFFFF"/>
      <w:spacing w:after="860" w:line="283" w:lineRule="exact"/>
      <w:ind w:hanging="500"/>
      <w:jc w:val="center"/>
    </w:pPr>
    <w:rPr>
      <w:rFonts w:ascii="Arial" w:eastAsia="Arial" w:hAnsi="Arial" w:cs="Arial"/>
      <w:sz w:val="21"/>
      <w:szCs w:val="21"/>
    </w:rPr>
  </w:style>
  <w:style w:type="paragraph" w:customStyle="1" w:styleId="Heading10">
    <w:name w:val="Heading #1"/>
    <w:basedOn w:val="Normln"/>
    <w:link w:val="Heading1"/>
    <w:rsid w:val="003A073E"/>
    <w:pPr>
      <w:shd w:val="clear" w:color="auto" w:fill="FFFFFF"/>
      <w:spacing w:line="283" w:lineRule="exact"/>
      <w:ind w:hanging="400"/>
      <w:jc w:val="center"/>
      <w:outlineLvl w:val="0"/>
    </w:pPr>
    <w:rPr>
      <w:rFonts w:ascii="Arial" w:eastAsia="Arial" w:hAnsi="Arial" w:cs="Arial"/>
      <w:b/>
      <w:bCs/>
      <w:sz w:val="20"/>
      <w:szCs w:val="20"/>
    </w:rPr>
  </w:style>
  <w:style w:type="paragraph" w:customStyle="1" w:styleId="Bodytext40">
    <w:name w:val="Body text (4)"/>
    <w:basedOn w:val="Normln"/>
    <w:link w:val="Bodytext4"/>
    <w:rsid w:val="003A073E"/>
    <w:pPr>
      <w:shd w:val="clear" w:color="auto" w:fill="FFFFFF"/>
      <w:spacing w:after="100" w:line="156" w:lineRule="exact"/>
      <w:jc w:val="right"/>
    </w:pPr>
    <w:rPr>
      <w:rFonts w:ascii="Arial" w:eastAsia="Arial" w:hAnsi="Arial" w:cs="Arial"/>
      <w:sz w:val="14"/>
      <w:szCs w:val="14"/>
      <w:lang w:val="de-DE" w:eastAsia="de-DE" w:bidi="de-DE"/>
    </w:rPr>
  </w:style>
  <w:style w:type="paragraph" w:customStyle="1" w:styleId="Picturecaption">
    <w:name w:val="Picture caption"/>
    <w:basedOn w:val="Normln"/>
    <w:link w:val="PicturecaptionExact"/>
    <w:rsid w:val="003A073E"/>
    <w:pPr>
      <w:shd w:val="clear" w:color="auto" w:fill="FFFFFF"/>
      <w:spacing w:line="274" w:lineRule="exact"/>
      <w:ind w:firstLine="300"/>
    </w:pPr>
    <w:rPr>
      <w:rFonts w:ascii="Arial" w:eastAsia="Arial" w:hAnsi="Arial" w:cs="Arial"/>
      <w:sz w:val="21"/>
      <w:szCs w:val="21"/>
    </w:rPr>
  </w:style>
  <w:style w:type="paragraph" w:styleId="Zhlav">
    <w:name w:val="header"/>
    <w:basedOn w:val="Normln"/>
    <w:link w:val="ZhlavChar"/>
    <w:uiPriority w:val="99"/>
    <w:semiHidden/>
    <w:unhideWhenUsed/>
    <w:rsid w:val="00CD6547"/>
    <w:pPr>
      <w:tabs>
        <w:tab w:val="center" w:pos="4536"/>
        <w:tab w:val="right" w:pos="9072"/>
      </w:tabs>
    </w:pPr>
  </w:style>
  <w:style w:type="character" w:customStyle="1" w:styleId="ZhlavChar">
    <w:name w:val="Záhlaví Char"/>
    <w:basedOn w:val="Standardnpsmoodstavce"/>
    <w:link w:val="Zhlav"/>
    <w:uiPriority w:val="99"/>
    <w:semiHidden/>
    <w:rsid w:val="00CD6547"/>
    <w:rPr>
      <w:color w:val="000000"/>
    </w:rPr>
  </w:style>
  <w:style w:type="paragraph" w:styleId="Zpat">
    <w:name w:val="footer"/>
    <w:basedOn w:val="Normln"/>
    <w:link w:val="ZpatChar"/>
    <w:uiPriority w:val="99"/>
    <w:semiHidden/>
    <w:unhideWhenUsed/>
    <w:rsid w:val="00CD6547"/>
    <w:pPr>
      <w:tabs>
        <w:tab w:val="center" w:pos="4536"/>
        <w:tab w:val="right" w:pos="9072"/>
      </w:tabs>
    </w:pPr>
  </w:style>
  <w:style w:type="character" w:customStyle="1" w:styleId="ZpatChar">
    <w:name w:val="Zápatí Char"/>
    <w:basedOn w:val="Standardnpsmoodstavce"/>
    <w:link w:val="Zpat"/>
    <w:uiPriority w:val="99"/>
    <w:semiHidden/>
    <w:rsid w:val="00CD6547"/>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1382</Words>
  <Characters>8160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Šubrtová</dc:creator>
  <cp:lastModifiedBy>subrtovazd</cp:lastModifiedBy>
  <cp:revision>3</cp:revision>
  <dcterms:created xsi:type="dcterms:W3CDTF">2018-01-15T12:25:00Z</dcterms:created>
  <dcterms:modified xsi:type="dcterms:W3CDTF">2018-01-16T11:57:00Z</dcterms:modified>
</cp:coreProperties>
</file>