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C75" w:rsidRPr="00D75150" w:rsidRDefault="00AA3C75" w:rsidP="00AA3C75">
      <w:pPr>
        <w:pStyle w:val="Nadpis"/>
        <w:rPr>
          <w:rFonts w:asciiTheme="minorHAnsi" w:hAnsiTheme="minorHAnsi" w:cstheme="minorHAnsi"/>
          <w:sz w:val="24"/>
          <w:szCs w:val="24"/>
          <w14:shadow w14:blurRad="50800" w14:dist="38100" w14:dir="2700000" w14:sx="100000" w14:sy="100000" w14:kx="0" w14:ky="0" w14:algn="tl">
            <w14:srgbClr w14:val="000000">
              <w14:alpha w14:val="60000"/>
            </w14:srgbClr>
          </w14:shadow>
        </w:rPr>
      </w:pPr>
      <w:proofErr w:type="gramStart"/>
      <w:r w:rsidRPr="00D75150">
        <w:rPr>
          <w:rFonts w:asciiTheme="minorHAnsi" w:hAnsiTheme="minorHAnsi" w:cstheme="minorHAnsi"/>
          <w:sz w:val="24"/>
          <w:szCs w:val="24"/>
          <w14:shadow w14:blurRad="50800" w14:dist="38100" w14:dir="2700000" w14:sx="100000" w14:sy="100000" w14:kx="0" w14:ky="0" w14:algn="tl">
            <w14:srgbClr w14:val="000000">
              <w14:alpha w14:val="60000"/>
            </w14:srgbClr>
          </w14:shadow>
        </w:rPr>
        <w:t>SMLOUVA  O  DÍLO</w:t>
      </w:r>
      <w:proofErr w:type="gramEnd"/>
    </w:p>
    <w:p w:rsidR="00AA3C75" w:rsidRPr="00965B1F" w:rsidRDefault="00AA3C75" w:rsidP="00AA3C75">
      <w:pPr>
        <w:pStyle w:val="Tlotextu"/>
        <w:rPr>
          <w:rFonts w:asciiTheme="minorHAnsi" w:hAnsiTheme="minorHAnsi" w:cstheme="minorHAnsi"/>
          <w:sz w:val="24"/>
          <w:szCs w:val="24"/>
        </w:rPr>
      </w:pPr>
    </w:p>
    <w:p w:rsidR="00AA3C75" w:rsidRPr="00D75150" w:rsidRDefault="00AA3C75" w:rsidP="00AA3C75">
      <w:pPr>
        <w:pStyle w:val="Podtitul"/>
        <w:rPr>
          <w:rFonts w:asciiTheme="minorHAnsi" w:hAnsiTheme="minorHAnsi" w:cstheme="minorHAnsi"/>
          <w:b w:val="0"/>
          <w:color w:val="auto"/>
          <w:sz w:val="24"/>
          <w:szCs w:val="24"/>
          <w14:shadow w14:blurRad="50800" w14:dist="38100" w14:dir="2700000" w14:sx="100000" w14:sy="100000" w14:kx="0" w14:ky="0" w14:algn="tl">
            <w14:srgbClr w14:val="000000">
              <w14:alpha w14:val="60000"/>
            </w14:srgbClr>
          </w14:shadow>
        </w:rPr>
      </w:pPr>
      <w:r w:rsidRPr="00D75150">
        <w:rPr>
          <w:rFonts w:asciiTheme="minorHAnsi" w:hAnsiTheme="minorHAnsi" w:cstheme="minorHAnsi"/>
          <w:b w:val="0"/>
          <w:color w:val="auto"/>
          <w:sz w:val="24"/>
          <w:szCs w:val="24"/>
          <w14:shadow w14:blurRad="50800" w14:dist="38100" w14:dir="2700000" w14:sx="100000" w14:sy="100000" w14:kx="0" w14:ky="0" w14:algn="tl">
            <w14:srgbClr w14:val="000000">
              <w14:alpha w14:val="60000"/>
            </w14:srgbClr>
          </w14:shadow>
        </w:rPr>
        <w:t>čísl</w:t>
      </w:r>
      <w:r>
        <w:rPr>
          <w:rFonts w:asciiTheme="minorHAnsi" w:hAnsiTheme="minorHAnsi" w:cstheme="minorHAnsi"/>
          <w:b w:val="0"/>
          <w:color w:val="auto"/>
          <w:sz w:val="24"/>
          <w:szCs w:val="24"/>
          <w14:shadow w14:blurRad="50800" w14:dist="38100" w14:dir="2700000" w14:sx="100000" w14:sy="100000" w14:kx="0" w14:ky="0" w14:algn="tl">
            <w14:srgbClr w14:val="000000">
              <w14:alpha w14:val="60000"/>
            </w14:srgbClr>
          </w14:shadow>
        </w:rPr>
        <w:t>o objednavatele: 274/61664651/2017</w:t>
      </w:r>
    </w:p>
    <w:p w:rsidR="00AA3C75" w:rsidRDefault="00AA3C75" w:rsidP="00AA3C75">
      <w:pPr>
        <w:pStyle w:val="Podtitul"/>
        <w:rPr>
          <w:sz w:val="24"/>
        </w:rPr>
      </w:pPr>
    </w:p>
    <w:p w:rsidR="00AA3C75" w:rsidRDefault="00AA3C75" w:rsidP="00AA3C75">
      <w:pPr>
        <w:pStyle w:val="Podtitul"/>
        <w:rPr>
          <w:rFonts w:asciiTheme="minorHAnsi" w:hAnsiTheme="minorHAnsi" w:cstheme="minorHAnsi"/>
          <w:b w:val="0"/>
          <w:sz w:val="24"/>
        </w:rPr>
      </w:pPr>
      <w:r>
        <w:rPr>
          <w:rFonts w:asciiTheme="minorHAnsi" w:hAnsiTheme="minorHAnsi" w:cstheme="minorHAnsi"/>
          <w:b w:val="0"/>
          <w:sz w:val="24"/>
        </w:rPr>
        <w:t>číslo zhotovitele: ………………………………………</w:t>
      </w:r>
    </w:p>
    <w:p w:rsidR="00AA3C75" w:rsidRPr="00242AF6" w:rsidRDefault="00AA3C75" w:rsidP="00AA3C75">
      <w:pPr>
        <w:pStyle w:val="Podtitul"/>
        <w:jc w:val="left"/>
        <w:rPr>
          <w:rFonts w:asciiTheme="minorHAnsi" w:hAnsiTheme="minorHAnsi" w:cstheme="minorHAnsi"/>
          <w:b w:val="0"/>
          <w:sz w:val="24"/>
        </w:rPr>
      </w:pPr>
    </w:p>
    <w:p w:rsidR="00AA3C75" w:rsidRPr="00D75150" w:rsidRDefault="00AA3C75" w:rsidP="00AA3C75">
      <w:pPr>
        <w:pStyle w:val="Podtitul"/>
        <w:spacing w:line="276" w:lineRule="auto"/>
        <w:rPr>
          <w:rFonts w:asciiTheme="minorHAnsi" w:hAnsiTheme="minorHAnsi" w:cstheme="minorHAnsi"/>
          <w:sz w:val="24"/>
          <w14:shadow w14:blurRad="50800" w14:dist="38100" w14:dir="2700000" w14:sx="100000" w14:sy="100000" w14:kx="0" w14:ky="0" w14:algn="tl">
            <w14:srgbClr w14:val="000000">
              <w14:alpha w14:val="60000"/>
            </w14:srgbClr>
          </w14:shadow>
        </w:rPr>
      </w:pPr>
      <w:r w:rsidRPr="00D75150">
        <w:rPr>
          <w:rFonts w:asciiTheme="minorHAnsi" w:hAnsiTheme="minorHAnsi" w:cstheme="minorHAnsi"/>
          <w:sz w:val="24"/>
          <w14:shadow w14:blurRad="50800" w14:dist="38100" w14:dir="2700000" w14:sx="100000" w14:sy="100000" w14:kx="0" w14:ky="0" w14:algn="tl">
            <w14:srgbClr w14:val="000000">
              <w14:alpha w14:val="60000"/>
            </w14:srgbClr>
          </w14:shadow>
        </w:rPr>
        <w:t>Čl. I</w:t>
      </w:r>
    </w:p>
    <w:p w:rsidR="00AA3C75" w:rsidRPr="00965B1F" w:rsidRDefault="00AA3C75" w:rsidP="00AA3C75">
      <w:pPr>
        <w:pStyle w:val="Nadpis1"/>
        <w:numPr>
          <w:ilvl w:val="0"/>
          <w:numId w:val="1"/>
        </w:numPr>
        <w:spacing w:line="276" w:lineRule="auto"/>
        <w:rPr>
          <w:rFonts w:asciiTheme="minorHAnsi" w:hAnsiTheme="minorHAnsi" w:cstheme="minorHAnsi"/>
          <w:sz w:val="24"/>
          <w:szCs w:val="24"/>
        </w:rPr>
      </w:pPr>
      <w:r w:rsidRPr="00965B1F">
        <w:rPr>
          <w:rFonts w:asciiTheme="minorHAnsi" w:hAnsiTheme="minorHAnsi" w:cstheme="minorHAnsi"/>
          <w:sz w:val="24"/>
          <w:szCs w:val="24"/>
        </w:rPr>
        <w:t>Smluvní strany</w:t>
      </w:r>
    </w:p>
    <w:p w:rsidR="00AA3C75" w:rsidRDefault="00AA3C75" w:rsidP="00AA3C75">
      <w:pPr>
        <w:tabs>
          <w:tab w:val="left" w:pos="2410"/>
        </w:tabs>
        <w:spacing w:after="0" w:line="276" w:lineRule="auto"/>
        <w:rPr>
          <w:b/>
          <w:sz w:val="24"/>
          <w:szCs w:val="24"/>
        </w:rPr>
      </w:pPr>
    </w:p>
    <w:p w:rsidR="00AA3C75" w:rsidRPr="00B36015" w:rsidRDefault="00AA3C75" w:rsidP="00AA3C75">
      <w:pPr>
        <w:tabs>
          <w:tab w:val="left" w:pos="2410"/>
        </w:tabs>
        <w:spacing w:after="0" w:line="276" w:lineRule="auto"/>
        <w:rPr>
          <w:rFonts w:cstheme="minorHAnsi"/>
        </w:rPr>
      </w:pPr>
      <w:proofErr w:type="gramStart"/>
      <w:r w:rsidRPr="00B36015">
        <w:rPr>
          <w:rFonts w:cstheme="minorHAnsi"/>
        </w:rPr>
        <w:t>Objednatel :</w:t>
      </w:r>
      <w:proofErr w:type="gramEnd"/>
      <w:r w:rsidRPr="00B36015">
        <w:rPr>
          <w:rFonts w:cstheme="minorHAnsi"/>
        </w:rPr>
        <w:tab/>
      </w:r>
    </w:p>
    <w:p w:rsidR="00AA3C75" w:rsidRPr="00B36015" w:rsidRDefault="00AA3C75" w:rsidP="00AA3C75">
      <w:pPr>
        <w:tabs>
          <w:tab w:val="left" w:pos="2410"/>
        </w:tabs>
        <w:spacing w:after="0" w:line="276" w:lineRule="auto"/>
        <w:rPr>
          <w:rFonts w:cstheme="minorHAnsi"/>
        </w:rPr>
      </w:pPr>
      <w:r w:rsidRPr="00B36015">
        <w:rPr>
          <w:rFonts w:cstheme="minorHAnsi"/>
          <w:b/>
          <w:bCs/>
          <w:iCs/>
        </w:rPr>
        <w:t>Vyšší odborná škola a Střední zemědělská škola, Benešov, Mendelova 131</w:t>
      </w:r>
    </w:p>
    <w:p w:rsidR="00AA3C75" w:rsidRPr="00B36015" w:rsidRDefault="00AA3C75" w:rsidP="00AA3C75">
      <w:pPr>
        <w:pStyle w:val="Nadpis2"/>
        <w:spacing w:line="276" w:lineRule="auto"/>
        <w:rPr>
          <w:rFonts w:asciiTheme="minorHAnsi" w:hAnsiTheme="minorHAnsi" w:cstheme="minorHAnsi"/>
          <w:sz w:val="22"/>
          <w:szCs w:val="22"/>
        </w:rPr>
      </w:pPr>
      <w:r w:rsidRPr="00B36015">
        <w:rPr>
          <w:rFonts w:asciiTheme="minorHAnsi" w:hAnsiTheme="minorHAnsi" w:cstheme="minorHAnsi"/>
          <w:sz w:val="22"/>
          <w:szCs w:val="22"/>
        </w:rPr>
        <w:t xml:space="preserve">se sídlem: </w:t>
      </w:r>
      <w:r w:rsidRPr="00B36015">
        <w:rPr>
          <w:rFonts w:asciiTheme="minorHAnsi" w:hAnsiTheme="minorHAnsi" w:cstheme="minorHAnsi"/>
          <w:sz w:val="22"/>
          <w:szCs w:val="22"/>
        </w:rPr>
        <w:tab/>
        <w:t xml:space="preserve">Mendelova 131, </w:t>
      </w:r>
      <w:proofErr w:type="gramStart"/>
      <w:r w:rsidRPr="00B36015">
        <w:rPr>
          <w:rFonts w:asciiTheme="minorHAnsi" w:hAnsiTheme="minorHAnsi" w:cstheme="minorHAnsi"/>
          <w:sz w:val="22"/>
          <w:szCs w:val="22"/>
        </w:rPr>
        <w:t>256 01  Benešov</w:t>
      </w:r>
      <w:proofErr w:type="gramEnd"/>
    </w:p>
    <w:p w:rsidR="00AA3C75" w:rsidRPr="00B36015" w:rsidRDefault="00AA3C75" w:rsidP="00AA3C75">
      <w:pPr>
        <w:pStyle w:val="Nadpis2"/>
        <w:spacing w:line="276" w:lineRule="auto"/>
        <w:rPr>
          <w:rFonts w:asciiTheme="minorHAnsi" w:hAnsiTheme="minorHAnsi" w:cstheme="minorHAnsi"/>
          <w:sz w:val="22"/>
          <w:szCs w:val="22"/>
        </w:rPr>
      </w:pPr>
      <w:r w:rsidRPr="00B36015">
        <w:rPr>
          <w:rFonts w:asciiTheme="minorHAnsi" w:hAnsiTheme="minorHAnsi" w:cstheme="minorHAnsi"/>
          <w:sz w:val="22"/>
          <w:szCs w:val="22"/>
        </w:rPr>
        <w:t xml:space="preserve">IČ: </w:t>
      </w:r>
      <w:r w:rsidRPr="00B36015">
        <w:rPr>
          <w:rFonts w:asciiTheme="minorHAnsi" w:hAnsiTheme="minorHAnsi" w:cstheme="minorHAnsi"/>
          <w:sz w:val="22"/>
          <w:szCs w:val="22"/>
        </w:rPr>
        <w:tab/>
        <w:t xml:space="preserve">61664651      </w:t>
      </w:r>
    </w:p>
    <w:p w:rsidR="00AA3C75" w:rsidRPr="00B36015" w:rsidRDefault="00AA3C75" w:rsidP="00AA3C75">
      <w:pPr>
        <w:pStyle w:val="Nadpis2"/>
        <w:numPr>
          <w:ilvl w:val="5"/>
          <w:numId w:val="1"/>
        </w:numPr>
        <w:spacing w:line="276" w:lineRule="auto"/>
        <w:rPr>
          <w:rFonts w:asciiTheme="minorHAnsi" w:hAnsiTheme="minorHAnsi" w:cstheme="minorHAnsi"/>
          <w:sz w:val="22"/>
          <w:szCs w:val="22"/>
        </w:rPr>
      </w:pPr>
      <w:r w:rsidRPr="00B36015">
        <w:rPr>
          <w:rFonts w:asciiTheme="minorHAnsi" w:hAnsiTheme="minorHAnsi" w:cstheme="minorHAnsi"/>
          <w:sz w:val="22"/>
          <w:szCs w:val="22"/>
        </w:rPr>
        <w:t>DIČ:</w:t>
      </w:r>
      <w:r w:rsidRPr="00B36015">
        <w:rPr>
          <w:rFonts w:asciiTheme="minorHAnsi" w:hAnsiTheme="minorHAnsi" w:cstheme="minorHAnsi"/>
          <w:sz w:val="22"/>
          <w:szCs w:val="22"/>
        </w:rPr>
        <w:tab/>
      </w:r>
      <w:r w:rsidRPr="00B36015">
        <w:rPr>
          <w:rFonts w:asciiTheme="minorHAnsi" w:hAnsiTheme="minorHAnsi" w:cstheme="minorHAnsi"/>
          <w:sz w:val="22"/>
          <w:szCs w:val="22"/>
        </w:rPr>
        <w:tab/>
        <w:t>CZ61664651</w:t>
      </w:r>
    </w:p>
    <w:p w:rsidR="00AA3C75" w:rsidRPr="00B36015" w:rsidRDefault="00AA3C75" w:rsidP="00AA3C75">
      <w:pPr>
        <w:spacing w:after="0"/>
        <w:rPr>
          <w:rFonts w:cstheme="minorHAnsi"/>
          <w:lang w:eastAsia="zh-CN"/>
        </w:rPr>
      </w:pPr>
      <w:r w:rsidRPr="00B36015">
        <w:rPr>
          <w:rFonts w:cstheme="minorHAnsi"/>
          <w:lang w:eastAsia="zh-CN"/>
        </w:rPr>
        <w:t>Bankovní spojení:</w:t>
      </w:r>
      <w:r w:rsidRPr="00B36015">
        <w:rPr>
          <w:rFonts w:cstheme="minorHAnsi"/>
          <w:lang w:eastAsia="zh-CN"/>
        </w:rPr>
        <w:tab/>
        <w:t xml:space="preserve">      Komerční banka a.s.</w:t>
      </w:r>
    </w:p>
    <w:p w:rsidR="00AA3C75" w:rsidRPr="00B36015" w:rsidRDefault="00AA3C75" w:rsidP="00AA3C75">
      <w:pPr>
        <w:spacing w:after="0"/>
        <w:rPr>
          <w:rFonts w:cstheme="minorHAnsi"/>
          <w:lang w:eastAsia="zh-CN"/>
        </w:rPr>
      </w:pPr>
      <w:r w:rsidRPr="00B36015">
        <w:rPr>
          <w:rFonts w:cstheme="minorHAnsi"/>
          <w:lang w:eastAsia="zh-CN"/>
        </w:rPr>
        <w:t>Číslo účtu:</w:t>
      </w:r>
      <w:r w:rsidRPr="00B36015">
        <w:rPr>
          <w:rFonts w:cstheme="minorHAnsi"/>
          <w:lang w:eastAsia="zh-CN"/>
        </w:rPr>
        <w:tab/>
      </w:r>
      <w:r w:rsidRPr="00B36015">
        <w:rPr>
          <w:rFonts w:cstheme="minorHAnsi"/>
          <w:lang w:eastAsia="zh-CN"/>
        </w:rPr>
        <w:tab/>
        <w:t xml:space="preserve">      </w:t>
      </w:r>
      <w:r>
        <w:rPr>
          <w:rFonts w:cstheme="minorHAnsi"/>
          <w:lang w:eastAsia="zh-CN"/>
        </w:rPr>
        <w:t>XXXXXXX/XXXX</w:t>
      </w:r>
    </w:p>
    <w:p w:rsidR="00AA3C75" w:rsidRPr="00B36015" w:rsidRDefault="00AA3C75" w:rsidP="00AA3C75">
      <w:pPr>
        <w:spacing w:after="0"/>
        <w:rPr>
          <w:rFonts w:cstheme="minorHAnsi"/>
          <w:lang w:eastAsia="zh-CN"/>
        </w:rPr>
      </w:pPr>
      <w:r w:rsidRPr="00B36015">
        <w:rPr>
          <w:rFonts w:cstheme="minorHAnsi"/>
          <w:lang w:eastAsia="zh-CN"/>
        </w:rPr>
        <w:t>Číslo účtu projektu:</w:t>
      </w:r>
      <w:r w:rsidRPr="00B36015">
        <w:rPr>
          <w:rFonts w:cstheme="minorHAnsi"/>
          <w:lang w:eastAsia="zh-CN"/>
        </w:rPr>
        <w:tab/>
        <w:t xml:space="preserve">      </w:t>
      </w:r>
      <w:r>
        <w:rPr>
          <w:rFonts w:cstheme="minorHAnsi"/>
          <w:lang w:eastAsia="zh-CN"/>
        </w:rPr>
        <w:t>XXX-XXXXXXXXXX/XXXX</w:t>
      </w:r>
    </w:p>
    <w:p w:rsidR="00AA3C75" w:rsidRPr="00B36015" w:rsidRDefault="00AA3C75" w:rsidP="00AA3C75">
      <w:pPr>
        <w:spacing w:after="0"/>
        <w:rPr>
          <w:rFonts w:cstheme="minorHAnsi"/>
          <w:lang w:eastAsia="zh-CN"/>
        </w:rPr>
      </w:pPr>
      <w:r w:rsidRPr="00B36015">
        <w:rPr>
          <w:rFonts w:cstheme="minorHAnsi"/>
        </w:rPr>
        <w:t xml:space="preserve">Zastoupený: </w:t>
      </w:r>
      <w:r w:rsidRPr="00B36015">
        <w:rPr>
          <w:rFonts w:cstheme="minorHAnsi"/>
        </w:rPr>
        <w:tab/>
      </w:r>
      <w:r w:rsidRPr="00B36015">
        <w:rPr>
          <w:rFonts w:cstheme="minorHAnsi"/>
        </w:rPr>
        <w:tab/>
        <w:t xml:space="preserve">      PaedDr. Bc. Ivana Dobešová, ředitelka příspěvkové organizace</w:t>
      </w:r>
    </w:p>
    <w:p w:rsidR="00AA3C75" w:rsidRPr="00B36015" w:rsidRDefault="00AA3C75" w:rsidP="00AA3C75">
      <w:pPr>
        <w:tabs>
          <w:tab w:val="left" w:pos="2410"/>
        </w:tabs>
        <w:spacing w:after="0" w:line="276" w:lineRule="auto"/>
        <w:rPr>
          <w:rFonts w:cstheme="minorHAnsi"/>
        </w:rPr>
      </w:pPr>
      <w:r w:rsidRPr="00B36015">
        <w:rPr>
          <w:rFonts w:cstheme="minorHAnsi"/>
        </w:rPr>
        <w:t>dále jen „objednatel“</w:t>
      </w:r>
    </w:p>
    <w:p w:rsidR="00AA3C75" w:rsidRPr="00B36015" w:rsidRDefault="00AA3C75" w:rsidP="00AA3C75">
      <w:pPr>
        <w:tabs>
          <w:tab w:val="left" w:pos="2410"/>
        </w:tabs>
        <w:spacing w:after="0" w:line="276" w:lineRule="auto"/>
        <w:rPr>
          <w:rFonts w:cstheme="minorHAnsi"/>
        </w:rPr>
      </w:pPr>
    </w:p>
    <w:p w:rsidR="00AA3C75" w:rsidRPr="00B36015" w:rsidRDefault="00AA3C75" w:rsidP="00AA3C75">
      <w:pPr>
        <w:tabs>
          <w:tab w:val="left" w:pos="2410"/>
          <w:tab w:val="left" w:pos="2835"/>
        </w:tabs>
        <w:spacing w:after="0" w:line="276" w:lineRule="auto"/>
        <w:rPr>
          <w:rFonts w:cstheme="minorHAnsi"/>
        </w:rPr>
      </w:pPr>
      <w:proofErr w:type="gramStart"/>
      <w:r w:rsidRPr="00B36015">
        <w:rPr>
          <w:rFonts w:cstheme="minorHAnsi"/>
        </w:rPr>
        <w:t>Zhotovitel :</w:t>
      </w:r>
      <w:proofErr w:type="gramEnd"/>
      <w:r w:rsidRPr="00B36015">
        <w:rPr>
          <w:rFonts w:cstheme="minorHAnsi"/>
        </w:rPr>
        <w:tab/>
      </w:r>
    </w:p>
    <w:p w:rsidR="00AA3C75" w:rsidRPr="00B36015" w:rsidRDefault="00AA3C75" w:rsidP="00AA3C75">
      <w:pPr>
        <w:tabs>
          <w:tab w:val="left" w:pos="2410"/>
          <w:tab w:val="left" w:pos="2835"/>
        </w:tabs>
        <w:spacing w:after="0" w:line="276" w:lineRule="auto"/>
        <w:rPr>
          <w:rFonts w:cstheme="minorHAnsi"/>
          <w:b/>
          <w:bCs/>
        </w:rPr>
      </w:pPr>
      <w:r w:rsidRPr="00B36015">
        <w:rPr>
          <w:rFonts w:cstheme="minorHAnsi"/>
          <w:b/>
          <w:bCs/>
        </w:rPr>
        <w:t>LAROS s.r.o.</w:t>
      </w:r>
    </w:p>
    <w:p w:rsidR="00AA3C75" w:rsidRPr="00B36015" w:rsidRDefault="00AA3C75" w:rsidP="00AA3C75">
      <w:pPr>
        <w:tabs>
          <w:tab w:val="left" w:pos="2410"/>
          <w:tab w:val="left" w:pos="2835"/>
        </w:tabs>
        <w:spacing w:after="0" w:line="276" w:lineRule="auto"/>
        <w:rPr>
          <w:rFonts w:cstheme="minorHAnsi"/>
          <w:bCs/>
        </w:rPr>
      </w:pPr>
      <w:r w:rsidRPr="00B36015">
        <w:rPr>
          <w:rFonts w:cstheme="minorHAnsi"/>
          <w:bCs/>
        </w:rPr>
        <w:t xml:space="preserve">se sídlem: </w:t>
      </w:r>
      <w:r w:rsidRPr="00B36015">
        <w:rPr>
          <w:rFonts w:cstheme="minorHAnsi"/>
          <w:bCs/>
        </w:rPr>
        <w:tab/>
        <w:t>Jana Nohy 1285, 256 01 Benešov</w:t>
      </w:r>
    </w:p>
    <w:p w:rsidR="00AA3C75" w:rsidRPr="00B36015" w:rsidRDefault="00AA3C75" w:rsidP="00AA3C75">
      <w:pPr>
        <w:tabs>
          <w:tab w:val="left" w:pos="2410"/>
          <w:tab w:val="left" w:pos="2835"/>
        </w:tabs>
        <w:spacing w:after="0" w:line="276" w:lineRule="auto"/>
        <w:rPr>
          <w:rFonts w:cstheme="minorHAnsi"/>
        </w:rPr>
      </w:pPr>
      <w:r w:rsidRPr="00B36015">
        <w:rPr>
          <w:rFonts w:cstheme="minorHAnsi"/>
        </w:rPr>
        <w:t xml:space="preserve">IČ : </w:t>
      </w:r>
      <w:r w:rsidRPr="00B36015">
        <w:rPr>
          <w:rFonts w:cstheme="minorHAnsi"/>
        </w:rPr>
        <w:tab/>
        <w:t xml:space="preserve">49826514  </w:t>
      </w:r>
    </w:p>
    <w:p w:rsidR="00AA3C75" w:rsidRPr="00B36015" w:rsidRDefault="00AA3C75" w:rsidP="00AA3C75">
      <w:pPr>
        <w:tabs>
          <w:tab w:val="left" w:pos="2410"/>
          <w:tab w:val="left" w:pos="2835"/>
        </w:tabs>
        <w:spacing w:after="0" w:line="276" w:lineRule="auto"/>
        <w:rPr>
          <w:rFonts w:cstheme="minorHAnsi"/>
        </w:rPr>
      </w:pPr>
      <w:r w:rsidRPr="00B36015">
        <w:rPr>
          <w:rFonts w:cstheme="minorHAnsi"/>
        </w:rPr>
        <w:t>DIČ:</w:t>
      </w:r>
      <w:r w:rsidRPr="00B36015">
        <w:rPr>
          <w:rFonts w:cstheme="minorHAnsi"/>
        </w:rPr>
        <w:tab/>
        <w:t>CZ49826514</w:t>
      </w:r>
    </w:p>
    <w:p w:rsidR="00AA3C75" w:rsidRPr="00B36015" w:rsidRDefault="00AA3C75" w:rsidP="00AA3C75">
      <w:pPr>
        <w:tabs>
          <w:tab w:val="left" w:pos="2410"/>
          <w:tab w:val="left" w:pos="2835"/>
        </w:tabs>
        <w:spacing w:after="0" w:line="276" w:lineRule="auto"/>
        <w:rPr>
          <w:rFonts w:cstheme="minorHAnsi"/>
        </w:rPr>
      </w:pPr>
      <w:r w:rsidRPr="00B36015">
        <w:rPr>
          <w:rFonts w:cstheme="minorHAnsi"/>
        </w:rPr>
        <w:t xml:space="preserve">Bankovní spojení: </w:t>
      </w:r>
      <w:r w:rsidRPr="00B36015">
        <w:rPr>
          <w:rFonts w:cstheme="minorHAnsi"/>
        </w:rPr>
        <w:tab/>
        <w:t>ČSOB Benešov</w:t>
      </w:r>
    </w:p>
    <w:p w:rsidR="00AA3C75" w:rsidRPr="00B36015" w:rsidRDefault="00AA3C75" w:rsidP="00AA3C75">
      <w:pPr>
        <w:tabs>
          <w:tab w:val="left" w:pos="2410"/>
          <w:tab w:val="left" w:pos="2835"/>
        </w:tabs>
        <w:spacing w:after="0" w:line="276" w:lineRule="auto"/>
        <w:rPr>
          <w:rFonts w:cstheme="minorHAnsi"/>
        </w:rPr>
      </w:pPr>
      <w:r w:rsidRPr="00B36015">
        <w:rPr>
          <w:rFonts w:cstheme="minorHAnsi"/>
        </w:rPr>
        <w:t>Číslo účtu:</w:t>
      </w:r>
      <w:r w:rsidRPr="00B36015">
        <w:rPr>
          <w:rFonts w:cstheme="minorHAnsi"/>
        </w:rPr>
        <w:tab/>
      </w:r>
      <w:r>
        <w:rPr>
          <w:rFonts w:cstheme="minorHAnsi"/>
        </w:rPr>
        <w:t>XXXXXXXXXX/XXXX</w:t>
      </w:r>
    </w:p>
    <w:p w:rsidR="00AA3C75" w:rsidRPr="00B36015" w:rsidRDefault="00AA3C75" w:rsidP="00AA3C75">
      <w:pPr>
        <w:tabs>
          <w:tab w:val="left" w:pos="2410"/>
          <w:tab w:val="left" w:pos="2835"/>
        </w:tabs>
        <w:spacing w:after="0" w:line="276" w:lineRule="auto"/>
        <w:rPr>
          <w:rFonts w:cstheme="minorHAnsi"/>
        </w:rPr>
      </w:pPr>
      <w:r w:rsidRPr="00B36015">
        <w:rPr>
          <w:rFonts w:cstheme="minorHAnsi"/>
        </w:rPr>
        <w:t xml:space="preserve">Zastoupený: </w:t>
      </w:r>
      <w:r w:rsidRPr="00B36015">
        <w:rPr>
          <w:rFonts w:cstheme="minorHAnsi"/>
        </w:rPr>
        <w:tab/>
        <w:t>Ing. Miroslav Čáp, jednatel společnosti</w:t>
      </w:r>
    </w:p>
    <w:p w:rsidR="00AA3C75" w:rsidRPr="00B36015" w:rsidRDefault="00AA3C75" w:rsidP="00AA3C75">
      <w:pPr>
        <w:tabs>
          <w:tab w:val="left" w:pos="2410"/>
          <w:tab w:val="left" w:pos="2835"/>
        </w:tabs>
        <w:spacing w:after="0" w:line="276" w:lineRule="auto"/>
        <w:rPr>
          <w:rFonts w:cstheme="minorHAnsi"/>
        </w:rPr>
      </w:pPr>
      <w:r w:rsidRPr="00B36015">
        <w:rPr>
          <w:rFonts w:cstheme="minorHAnsi"/>
        </w:rPr>
        <w:t>dále jen „zhotovitel“</w:t>
      </w:r>
    </w:p>
    <w:p w:rsidR="00AA3C75" w:rsidRPr="00B36015" w:rsidRDefault="00AA3C75" w:rsidP="00AA3C75">
      <w:pPr>
        <w:tabs>
          <w:tab w:val="left" w:pos="2410"/>
          <w:tab w:val="left" w:pos="2835"/>
        </w:tabs>
        <w:spacing w:after="0" w:line="276" w:lineRule="auto"/>
        <w:rPr>
          <w:rFonts w:cstheme="minorHAnsi"/>
        </w:rPr>
      </w:pPr>
      <w:r w:rsidRPr="00B36015">
        <w:rPr>
          <w:rFonts w:cstheme="minorHAnsi"/>
        </w:rPr>
        <w:t xml:space="preserve">                                      </w:t>
      </w:r>
    </w:p>
    <w:p w:rsidR="00AA3C75" w:rsidRPr="00B36015" w:rsidRDefault="00AA3C75" w:rsidP="00AA3C75">
      <w:pPr>
        <w:tabs>
          <w:tab w:val="left" w:pos="2410"/>
          <w:tab w:val="left" w:pos="2835"/>
        </w:tabs>
        <w:spacing w:after="0" w:line="276" w:lineRule="auto"/>
        <w:rPr>
          <w:rFonts w:cstheme="minorHAnsi"/>
        </w:rPr>
      </w:pPr>
      <w:r w:rsidRPr="00B36015">
        <w:rPr>
          <w:rFonts w:cstheme="minorHAnsi"/>
        </w:rPr>
        <w:t>dále jen „smluvní strany“</w:t>
      </w:r>
      <w:r w:rsidRPr="00B36015">
        <w:rPr>
          <w:rFonts w:cstheme="minorHAnsi"/>
        </w:rPr>
        <w:tab/>
      </w:r>
    </w:p>
    <w:p w:rsidR="00AA3C75" w:rsidRPr="00B36015" w:rsidRDefault="00AA3C75" w:rsidP="00AA3C75">
      <w:pPr>
        <w:tabs>
          <w:tab w:val="left" w:pos="2410"/>
          <w:tab w:val="left" w:pos="2835"/>
        </w:tabs>
        <w:spacing w:after="0" w:line="276" w:lineRule="auto"/>
        <w:rPr>
          <w:rFonts w:cstheme="minorHAnsi"/>
        </w:rPr>
      </w:pPr>
    </w:p>
    <w:p w:rsidR="00AA3C75" w:rsidRPr="00D75150" w:rsidRDefault="00AA3C75" w:rsidP="00AA3C75">
      <w:pPr>
        <w:pStyle w:val="Nadpis1"/>
        <w:numPr>
          <w:ilvl w:val="0"/>
          <w:numId w:val="1"/>
        </w:numPr>
        <w:tabs>
          <w:tab w:val="left" w:pos="2410"/>
          <w:tab w:val="left" w:pos="2835"/>
        </w:tabs>
        <w:spacing w:line="276" w:lineRule="auto"/>
        <w:rPr>
          <w:rFonts w:asciiTheme="minorHAnsi" w:hAnsiTheme="minorHAnsi" w:cstheme="minorHAnsi"/>
          <w:sz w:val="22"/>
          <w:szCs w:val="22"/>
          <w14:shadow w14:blurRad="50800" w14:dist="38100" w14:dir="2700000" w14:sx="100000" w14:sy="100000" w14:kx="0" w14:ky="0" w14:algn="tl">
            <w14:srgbClr w14:val="000000">
              <w14:alpha w14:val="60000"/>
            </w14:srgbClr>
          </w14:shadow>
        </w:rPr>
      </w:pPr>
      <w:r w:rsidRPr="00D75150">
        <w:rPr>
          <w:rFonts w:asciiTheme="minorHAnsi" w:hAnsiTheme="minorHAnsi" w:cstheme="minorHAnsi"/>
          <w:sz w:val="22"/>
          <w:szCs w:val="22"/>
          <w14:shadow w14:blurRad="50800" w14:dist="38100" w14:dir="2700000" w14:sx="100000" w14:sy="100000" w14:kx="0" w14:ky="0" w14:algn="tl">
            <w14:srgbClr w14:val="000000">
              <w14:alpha w14:val="60000"/>
            </w14:srgbClr>
          </w14:shadow>
        </w:rPr>
        <w:t>Čl. II</w:t>
      </w:r>
    </w:p>
    <w:p w:rsidR="00AA3C75" w:rsidRPr="00B36015" w:rsidRDefault="00AA3C75" w:rsidP="00AA3C75">
      <w:pPr>
        <w:pStyle w:val="Nadpis6"/>
        <w:numPr>
          <w:ilvl w:val="5"/>
          <w:numId w:val="1"/>
        </w:numPr>
        <w:spacing w:line="276" w:lineRule="auto"/>
        <w:rPr>
          <w:rFonts w:asciiTheme="minorHAnsi" w:hAnsiTheme="minorHAnsi" w:cstheme="minorHAnsi"/>
          <w:sz w:val="22"/>
          <w:szCs w:val="22"/>
        </w:rPr>
      </w:pPr>
      <w:r w:rsidRPr="00B36015">
        <w:rPr>
          <w:rFonts w:asciiTheme="minorHAnsi" w:hAnsiTheme="minorHAnsi" w:cstheme="minorHAnsi"/>
          <w:sz w:val="22"/>
          <w:szCs w:val="22"/>
        </w:rPr>
        <w:t>Úvodní ustanovení</w:t>
      </w:r>
    </w:p>
    <w:p w:rsidR="00AA3C75" w:rsidRPr="00B36015" w:rsidRDefault="00AA3C75" w:rsidP="00AA3C75">
      <w:pPr>
        <w:rPr>
          <w:rFonts w:cstheme="minorHAnsi"/>
          <w:lang w:eastAsia="zh-CN"/>
        </w:rPr>
      </w:pPr>
    </w:p>
    <w:p w:rsidR="00AA3C75" w:rsidRPr="00670731" w:rsidRDefault="00AA3C75" w:rsidP="00AA3C75">
      <w:pPr>
        <w:jc w:val="both"/>
        <w:rPr>
          <w:rFonts w:cstheme="minorHAnsi"/>
          <w:b/>
          <w:lang w:eastAsia="zh-CN"/>
        </w:rPr>
      </w:pPr>
      <w:r w:rsidRPr="00B36015">
        <w:rPr>
          <w:rFonts w:cstheme="minorHAnsi"/>
          <w:lang w:eastAsia="zh-CN"/>
        </w:rPr>
        <w:t>1. Tato Sml</w:t>
      </w:r>
      <w:r>
        <w:rPr>
          <w:rFonts w:cstheme="minorHAnsi"/>
          <w:lang w:eastAsia="zh-CN"/>
        </w:rPr>
        <w:t>ouva je uzavírána mezi objedna</w:t>
      </w:r>
      <w:r w:rsidRPr="00B36015">
        <w:rPr>
          <w:rFonts w:cstheme="minorHAnsi"/>
          <w:lang w:eastAsia="zh-CN"/>
        </w:rPr>
        <w:t xml:space="preserve">telem a zhotovitelem na základě výsledků poptávkového řízení za účelem realizace zakázky s názvem </w:t>
      </w:r>
      <w:r w:rsidRPr="00B36015">
        <w:rPr>
          <w:rFonts w:cstheme="minorHAnsi"/>
          <w:b/>
          <w:lang w:eastAsia="zh-CN"/>
        </w:rPr>
        <w:t xml:space="preserve">„Modernizace odborných a jazykových učeben, zlepšení podmínek pro výuku v areálu praktické přípravy a nákup traktoru pro výuku autoškoly na VOŠ a </w:t>
      </w:r>
      <w:proofErr w:type="spellStart"/>
      <w:r w:rsidRPr="00B36015">
        <w:rPr>
          <w:rFonts w:cstheme="minorHAnsi"/>
          <w:b/>
          <w:lang w:eastAsia="zh-CN"/>
        </w:rPr>
        <w:t>SZeŠ</w:t>
      </w:r>
      <w:proofErr w:type="spellEnd"/>
      <w:r w:rsidRPr="00B36015">
        <w:rPr>
          <w:rFonts w:cstheme="minorHAnsi"/>
          <w:b/>
          <w:lang w:eastAsia="zh-CN"/>
        </w:rPr>
        <w:t xml:space="preserve"> Benešov – zahradnické úprav</w:t>
      </w:r>
      <w:r>
        <w:rPr>
          <w:rFonts w:cstheme="minorHAnsi"/>
          <w:b/>
          <w:lang w:eastAsia="zh-CN"/>
        </w:rPr>
        <w:t xml:space="preserve">y v areálu VOŠ a </w:t>
      </w:r>
      <w:proofErr w:type="spellStart"/>
      <w:r>
        <w:rPr>
          <w:rFonts w:cstheme="minorHAnsi"/>
          <w:b/>
          <w:lang w:eastAsia="zh-CN"/>
        </w:rPr>
        <w:t>SZeŠ</w:t>
      </w:r>
      <w:proofErr w:type="spellEnd"/>
      <w:r>
        <w:rPr>
          <w:rFonts w:cstheme="minorHAnsi"/>
          <w:b/>
          <w:lang w:eastAsia="zh-CN"/>
        </w:rPr>
        <w:t xml:space="preserve"> Benešov“ dílčí část Zahradnické úpravy v areálu VOŠ a </w:t>
      </w:r>
      <w:proofErr w:type="spellStart"/>
      <w:r>
        <w:rPr>
          <w:rFonts w:cstheme="minorHAnsi"/>
          <w:b/>
          <w:lang w:eastAsia="zh-CN"/>
        </w:rPr>
        <w:t>SZeŠ</w:t>
      </w:r>
      <w:proofErr w:type="spellEnd"/>
      <w:r>
        <w:rPr>
          <w:rFonts w:cstheme="minorHAnsi"/>
          <w:b/>
          <w:lang w:eastAsia="zh-CN"/>
        </w:rPr>
        <w:t xml:space="preserve"> Benešov, </w:t>
      </w:r>
      <w:r w:rsidRPr="00B36015">
        <w:rPr>
          <w:rFonts w:cstheme="minorHAnsi"/>
          <w:lang w:eastAsia="zh-CN"/>
        </w:rPr>
        <w:t>neboť nabídka zhotovitele byla vyhodnocena jako cenově nejvýhodnější.</w:t>
      </w:r>
    </w:p>
    <w:p w:rsidR="00AA3C75" w:rsidRPr="00B36015" w:rsidRDefault="00AA3C75" w:rsidP="00AA3C75">
      <w:pPr>
        <w:jc w:val="both"/>
        <w:rPr>
          <w:rFonts w:cstheme="minorHAnsi"/>
          <w:lang w:eastAsia="zh-CN"/>
        </w:rPr>
      </w:pPr>
      <w:r w:rsidRPr="00B36015">
        <w:rPr>
          <w:rFonts w:cstheme="minorHAnsi"/>
          <w:lang w:eastAsia="zh-CN"/>
        </w:rPr>
        <w:lastRenderedPageBreak/>
        <w:t>2. Předmětem této Smlouvy je povinnost zhotovitele pr</w:t>
      </w:r>
      <w:r>
        <w:rPr>
          <w:rFonts w:cstheme="minorHAnsi"/>
          <w:lang w:eastAsia="zh-CN"/>
        </w:rPr>
        <w:t>ovést řádně a včas pro objedna</w:t>
      </w:r>
      <w:r w:rsidRPr="00B36015">
        <w:rPr>
          <w:rFonts w:cstheme="minorHAnsi"/>
          <w:lang w:eastAsia="zh-CN"/>
        </w:rPr>
        <w:t xml:space="preserve">tele na svůj náklad a nebezpečí dílo pro projekt s názvem „Modernizace odborných a jazykových učeben, zlepšení podmínek pro výuku v areálu praktické přípravy a nákup traktoru pro výuku autoškoly na VOŠ a </w:t>
      </w:r>
      <w:proofErr w:type="spellStart"/>
      <w:r w:rsidRPr="00B36015">
        <w:rPr>
          <w:rFonts w:cstheme="minorHAnsi"/>
          <w:lang w:eastAsia="zh-CN"/>
        </w:rPr>
        <w:t>SZeŠ</w:t>
      </w:r>
      <w:proofErr w:type="spellEnd"/>
      <w:r w:rsidRPr="00B36015">
        <w:rPr>
          <w:rFonts w:cstheme="minorHAnsi"/>
          <w:lang w:eastAsia="zh-CN"/>
        </w:rPr>
        <w:t xml:space="preserve"> Benešov“ spolufinancovaného z fondů EU (IROP) s registračním číslem CZ.06.2.67/0.0/16_049/0002516, spolufinancovaného z rozpočtu Středočeského kraje, jehož předmět je vymezen v odstavci 1 Článku III (dále jen „dílo“). </w:t>
      </w:r>
    </w:p>
    <w:p w:rsidR="00AA3C75" w:rsidRPr="00B36015" w:rsidRDefault="00AA3C75" w:rsidP="00AA3C75">
      <w:pPr>
        <w:jc w:val="both"/>
        <w:rPr>
          <w:rFonts w:cstheme="minorHAnsi"/>
          <w:lang w:eastAsia="zh-CN"/>
        </w:rPr>
      </w:pPr>
      <w:r w:rsidRPr="00B36015">
        <w:rPr>
          <w:rFonts w:cstheme="minorHAnsi"/>
          <w:lang w:eastAsia="zh-CN"/>
        </w:rPr>
        <w:t>3. Rozsah předmětu Smlouvy vymezený v tomto článku Smlouvy je pro zhotovitele závazný. Změna předmětu Smlouvy je</w:t>
      </w:r>
      <w:r>
        <w:rPr>
          <w:rFonts w:cstheme="minorHAnsi"/>
          <w:lang w:eastAsia="zh-CN"/>
        </w:rPr>
        <w:t xml:space="preserve"> možná pouze ze strany objedna</w:t>
      </w:r>
      <w:r w:rsidRPr="00B36015">
        <w:rPr>
          <w:rFonts w:cstheme="minorHAnsi"/>
          <w:lang w:eastAsia="zh-CN"/>
        </w:rPr>
        <w:t>tele, a to pouze za podmínek stanovených touto Smlouvou.</w:t>
      </w:r>
    </w:p>
    <w:p w:rsidR="00AA3C75" w:rsidRPr="00B36015" w:rsidRDefault="00AA3C75" w:rsidP="00AA3C75">
      <w:pPr>
        <w:jc w:val="both"/>
        <w:rPr>
          <w:rFonts w:cstheme="minorHAnsi"/>
          <w:lang w:eastAsia="zh-CN"/>
        </w:rPr>
      </w:pPr>
      <w:r w:rsidRPr="00B36015">
        <w:rPr>
          <w:rFonts w:cstheme="minorHAnsi"/>
          <w:lang w:eastAsia="zh-CN"/>
        </w:rPr>
        <w:t>4. Veškeré změny předmětu Smlouvy nebo jeho rozsahu musí být písemně odsouhlaseny oběma smluvními stranami před započetím jejich realizace.</w:t>
      </w:r>
    </w:p>
    <w:p w:rsidR="00AA3C75" w:rsidRPr="00B36015" w:rsidRDefault="00AA3C75" w:rsidP="00AA3C75">
      <w:pPr>
        <w:jc w:val="both"/>
        <w:rPr>
          <w:rFonts w:cstheme="minorHAnsi"/>
          <w:lang w:eastAsia="zh-CN"/>
        </w:rPr>
      </w:pPr>
      <w:r w:rsidRPr="00B36015">
        <w:rPr>
          <w:rFonts w:cstheme="minorHAnsi"/>
          <w:lang w:eastAsia="zh-CN"/>
        </w:rPr>
        <w:t>5. Zhotovitel je povinen zajistit veškeré nezbytné doklady, prohlídky a přejímky spojené s prováděním díla, případně požadované orgány státní správy.</w:t>
      </w:r>
    </w:p>
    <w:p w:rsidR="00AA3C75" w:rsidRPr="00B36015" w:rsidRDefault="00AA3C75" w:rsidP="00AA3C75">
      <w:pPr>
        <w:jc w:val="both"/>
        <w:rPr>
          <w:rFonts w:cstheme="minorHAnsi"/>
          <w:lang w:eastAsia="zh-CN"/>
        </w:rPr>
      </w:pPr>
      <w:r w:rsidRPr="00B36015">
        <w:rPr>
          <w:rFonts w:cstheme="minorHAnsi"/>
          <w:lang w:eastAsia="zh-CN"/>
        </w:rPr>
        <w:t>6. Zhotovitel prohlašuje, že se podrobně seznámil s předmětem a rozsahem díl</w:t>
      </w:r>
      <w:r>
        <w:rPr>
          <w:rFonts w:cstheme="minorHAnsi"/>
          <w:lang w:eastAsia="zh-CN"/>
        </w:rPr>
        <w:t>a</w:t>
      </w:r>
      <w:r w:rsidRPr="00B36015">
        <w:rPr>
          <w:rFonts w:cstheme="minorHAnsi"/>
          <w:lang w:eastAsia="zh-CN"/>
        </w:rPr>
        <w:t xml:space="preserve"> a na základě uvedeného výslovně prohlašuje, že neshledává překážky bránící provedení díla způsobem a v rozsahu vymezeném touto Smlouvou.</w:t>
      </w:r>
    </w:p>
    <w:p w:rsidR="00AA3C75" w:rsidRPr="00B36015" w:rsidRDefault="00AA3C75" w:rsidP="00AA3C75">
      <w:pPr>
        <w:rPr>
          <w:rFonts w:cstheme="minorHAnsi"/>
          <w:lang w:eastAsia="zh-CN"/>
        </w:rPr>
      </w:pPr>
    </w:p>
    <w:p w:rsidR="00AA3C75" w:rsidRPr="00D75150" w:rsidRDefault="00AA3C75" w:rsidP="00AA3C75">
      <w:pPr>
        <w:pStyle w:val="Nadpis1"/>
        <w:numPr>
          <w:ilvl w:val="0"/>
          <w:numId w:val="1"/>
        </w:numPr>
        <w:tabs>
          <w:tab w:val="left" w:pos="2410"/>
          <w:tab w:val="left" w:pos="2835"/>
        </w:tabs>
        <w:spacing w:line="276" w:lineRule="auto"/>
        <w:rPr>
          <w:rFonts w:asciiTheme="minorHAnsi" w:hAnsiTheme="minorHAnsi" w:cstheme="minorHAnsi"/>
          <w:sz w:val="22"/>
          <w:szCs w:val="22"/>
          <w14:shadow w14:blurRad="50800" w14:dist="38100" w14:dir="2700000" w14:sx="100000" w14:sy="100000" w14:kx="0" w14:ky="0" w14:algn="tl">
            <w14:srgbClr w14:val="000000">
              <w14:alpha w14:val="60000"/>
            </w14:srgbClr>
          </w14:shadow>
        </w:rPr>
      </w:pPr>
      <w:r w:rsidRPr="00D75150">
        <w:rPr>
          <w:rFonts w:asciiTheme="minorHAnsi" w:hAnsiTheme="minorHAnsi" w:cstheme="minorHAnsi"/>
          <w:sz w:val="22"/>
          <w:szCs w:val="22"/>
          <w14:shadow w14:blurRad="50800" w14:dist="38100" w14:dir="2700000" w14:sx="100000" w14:sy="100000" w14:kx="0" w14:ky="0" w14:algn="tl">
            <w14:srgbClr w14:val="000000">
              <w14:alpha w14:val="60000"/>
            </w14:srgbClr>
          </w14:shadow>
        </w:rPr>
        <w:t>Čl. III</w:t>
      </w:r>
    </w:p>
    <w:p w:rsidR="00AA3C75" w:rsidRPr="00B36015" w:rsidRDefault="00AA3C75" w:rsidP="00AA3C75">
      <w:pPr>
        <w:jc w:val="center"/>
        <w:rPr>
          <w:rFonts w:cstheme="minorHAnsi"/>
          <w:b/>
          <w:lang w:eastAsia="zh-CN"/>
        </w:rPr>
      </w:pPr>
      <w:r w:rsidRPr="00B36015">
        <w:rPr>
          <w:rFonts w:cstheme="minorHAnsi"/>
          <w:b/>
          <w:lang w:eastAsia="zh-CN"/>
        </w:rPr>
        <w:t>Předmět smlouvy</w:t>
      </w:r>
    </w:p>
    <w:p w:rsidR="00AA3C75" w:rsidRPr="00B36015" w:rsidRDefault="00AA3C75" w:rsidP="00AA3C75">
      <w:pPr>
        <w:jc w:val="both"/>
        <w:rPr>
          <w:rFonts w:cstheme="minorHAnsi"/>
          <w:lang w:eastAsia="zh-CN"/>
        </w:rPr>
      </w:pPr>
      <w:r w:rsidRPr="00B36015">
        <w:rPr>
          <w:rFonts w:cstheme="minorHAnsi"/>
          <w:lang w:eastAsia="zh-CN"/>
        </w:rPr>
        <w:t xml:space="preserve">1. Předmětem této smlouvy je úprava práv a povinností smluvních stran souvisejících s provedením díla „Zahradnické úpravy v areálu VOŠ a </w:t>
      </w:r>
      <w:proofErr w:type="spellStart"/>
      <w:r w:rsidRPr="00B36015">
        <w:rPr>
          <w:rFonts w:cstheme="minorHAnsi"/>
          <w:lang w:eastAsia="zh-CN"/>
        </w:rPr>
        <w:t>SZeŠ</w:t>
      </w:r>
      <w:proofErr w:type="spellEnd"/>
      <w:r w:rsidRPr="00B36015">
        <w:rPr>
          <w:rFonts w:cstheme="minorHAnsi"/>
          <w:lang w:eastAsia="zh-CN"/>
        </w:rPr>
        <w:t xml:space="preserve"> Benešov“.  Specifikace prací je obsažena</w:t>
      </w:r>
      <w:r>
        <w:rPr>
          <w:rFonts w:cstheme="minorHAnsi"/>
          <w:lang w:eastAsia="zh-CN"/>
        </w:rPr>
        <w:t xml:space="preserve"> v příloze č. 1 – Krycí list rozpočtu</w:t>
      </w:r>
      <w:r w:rsidRPr="00B36015">
        <w:rPr>
          <w:rFonts w:cstheme="minorHAnsi"/>
          <w:lang w:eastAsia="zh-CN"/>
        </w:rPr>
        <w:t xml:space="preserve">, která je nedílnou součástí této smlouvy. </w:t>
      </w:r>
    </w:p>
    <w:p w:rsidR="00AA3C75" w:rsidRPr="00B36015" w:rsidRDefault="00AA3C75" w:rsidP="00AA3C75">
      <w:pPr>
        <w:pStyle w:val="Nadpis2"/>
        <w:numPr>
          <w:ilvl w:val="1"/>
          <w:numId w:val="1"/>
        </w:numPr>
        <w:spacing w:line="276" w:lineRule="auto"/>
        <w:jc w:val="both"/>
        <w:rPr>
          <w:rFonts w:asciiTheme="minorHAnsi" w:hAnsiTheme="minorHAnsi" w:cstheme="minorHAnsi"/>
          <w:sz w:val="22"/>
          <w:szCs w:val="22"/>
        </w:rPr>
      </w:pPr>
      <w:r w:rsidRPr="00B36015">
        <w:rPr>
          <w:rFonts w:asciiTheme="minorHAnsi" w:hAnsiTheme="minorHAnsi" w:cstheme="minorHAnsi"/>
          <w:sz w:val="22"/>
          <w:szCs w:val="22"/>
        </w:rPr>
        <w:t>2. Místem plnění je areál Vyšší odborné školy a Střední zemědělské školy, Benešov, Mendelova</w:t>
      </w:r>
    </w:p>
    <w:p w:rsidR="00AA3C75" w:rsidRPr="00B36015" w:rsidRDefault="00AA3C75" w:rsidP="00AA3C75">
      <w:pPr>
        <w:pStyle w:val="Nadpis2"/>
        <w:numPr>
          <w:ilvl w:val="1"/>
          <w:numId w:val="1"/>
        </w:numPr>
        <w:spacing w:line="276" w:lineRule="auto"/>
        <w:jc w:val="both"/>
        <w:rPr>
          <w:rFonts w:asciiTheme="minorHAnsi" w:hAnsiTheme="minorHAnsi" w:cstheme="minorHAnsi"/>
          <w:sz w:val="22"/>
          <w:szCs w:val="22"/>
        </w:rPr>
      </w:pPr>
      <w:r w:rsidRPr="00B36015">
        <w:rPr>
          <w:rFonts w:asciiTheme="minorHAnsi" w:hAnsiTheme="minorHAnsi" w:cstheme="minorHAnsi"/>
          <w:sz w:val="22"/>
          <w:szCs w:val="22"/>
        </w:rPr>
        <w:t xml:space="preserve">131, 256 01 Benešov      </w:t>
      </w:r>
    </w:p>
    <w:p w:rsidR="00AA3C75" w:rsidRPr="00B36015" w:rsidRDefault="00AA3C75" w:rsidP="00AA3C75">
      <w:pPr>
        <w:spacing w:after="0" w:line="276" w:lineRule="auto"/>
        <w:rPr>
          <w:rFonts w:cstheme="minorHAnsi"/>
        </w:rPr>
      </w:pPr>
    </w:p>
    <w:p w:rsidR="00AA3C75" w:rsidRPr="00D75150" w:rsidRDefault="00AA3C75" w:rsidP="00AA3C75">
      <w:pPr>
        <w:pStyle w:val="Nadpis1"/>
        <w:numPr>
          <w:ilvl w:val="0"/>
          <w:numId w:val="1"/>
        </w:numPr>
        <w:spacing w:line="276" w:lineRule="auto"/>
        <w:rPr>
          <w:rFonts w:asciiTheme="minorHAnsi" w:hAnsiTheme="minorHAnsi" w:cstheme="minorHAnsi"/>
          <w:sz w:val="22"/>
          <w:szCs w:val="22"/>
          <w14:shadow w14:blurRad="50800" w14:dist="38100" w14:dir="2700000" w14:sx="100000" w14:sy="100000" w14:kx="0" w14:ky="0" w14:algn="tl">
            <w14:srgbClr w14:val="000000">
              <w14:alpha w14:val="60000"/>
            </w14:srgbClr>
          </w14:shadow>
        </w:rPr>
      </w:pPr>
      <w:r w:rsidRPr="00D75150">
        <w:rPr>
          <w:rFonts w:asciiTheme="minorHAnsi" w:hAnsiTheme="minorHAnsi" w:cstheme="minorHAnsi"/>
          <w:sz w:val="22"/>
          <w:szCs w:val="22"/>
          <w14:shadow w14:blurRad="50800" w14:dist="38100" w14:dir="2700000" w14:sx="100000" w14:sy="100000" w14:kx="0" w14:ky="0" w14:algn="tl">
            <w14:srgbClr w14:val="000000">
              <w14:alpha w14:val="60000"/>
            </w14:srgbClr>
          </w14:shadow>
        </w:rPr>
        <w:t>Čl. IV</w:t>
      </w:r>
    </w:p>
    <w:p w:rsidR="00AA3C75" w:rsidRPr="00B36015" w:rsidRDefault="00AA3C75" w:rsidP="00AA3C75">
      <w:pPr>
        <w:pStyle w:val="Nadpis6"/>
        <w:numPr>
          <w:ilvl w:val="5"/>
          <w:numId w:val="1"/>
        </w:numPr>
        <w:spacing w:line="276" w:lineRule="auto"/>
        <w:rPr>
          <w:rFonts w:asciiTheme="minorHAnsi" w:hAnsiTheme="minorHAnsi" w:cstheme="minorHAnsi"/>
          <w:sz w:val="22"/>
          <w:szCs w:val="22"/>
        </w:rPr>
      </w:pPr>
      <w:r w:rsidRPr="00B36015">
        <w:rPr>
          <w:rFonts w:asciiTheme="minorHAnsi" w:hAnsiTheme="minorHAnsi" w:cstheme="minorHAnsi"/>
          <w:sz w:val="22"/>
          <w:szCs w:val="22"/>
        </w:rPr>
        <w:t xml:space="preserve">Cena </w:t>
      </w:r>
    </w:p>
    <w:p w:rsidR="00AA3C75" w:rsidRPr="00B36015" w:rsidRDefault="00AA3C75" w:rsidP="00AA3C75">
      <w:pPr>
        <w:spacing w:after="0" w:line="276" w:lineRule="auto"/>
        <w:rPr>
          <w:rFonts w:cstheme="minorHAnsi"/>
        </w:rPr>
      </w:pPr>
    </w:p>
    <w:p w:rsidR="00AA3C75" w:rsidRPr="00B36015" w:rsidRDefault="00AA3C75" w:rsidP="00AA3C75">
      <w:pPr>
        <w:spacing w:after="0" w:line="276" w:lineRule="auto"/>
        <w:jc w:val="both"/>
        <w:rPr>
          <w:rFonts w:cstheme="minorHAnsi"/>
        </w:rPr>
      </w:pPr>
      <w:r w:rsidRPr="00B36015">
        <w:rPr>
          <w:rFonts w:cstheme="minorHAnsi"/>
        </w:rPr>
        <w:t>1. Smluvní strany se dohodly, že za provedení díla podle článku III</w:t>
      </w:r>
      <w:r>
        <w:rPr>
          <w:rFonts w:cstheme="minorHAnsi"/>
        </w:rPr>
        <w:t>. Této Smlouvy zaplatí objedna</w:t>
      </w:r>
      <w:r w:rsidRPr="00B36015">
        <w:rPr>
          <w:rFonts w:cstheme="minorHAnsi"/>
        </w:rPr>
        <w:t>tel zhotoviteli sjednanou cenu ve výši:</w:t>
      </w:r>
    </w:p>
    <w:p w:rsidR="00AA3C75" w:rsidRPr="00B36015" w:rsidRDefault="00AA3C75" w:rsidP="00AA3C75">
      <w:pPr>
        <w:pStyle w:val="Tlotextu"/>
        <w:tabs>
          <w:tab w:val="decimal" w:pos="7655"/>
        </w:tabs>
        <w:spacing w:line="276" w:lineRule="auto"/>
        <w:rPr>
          <w:rFonts w:asciiTheme="minorHAnsi" w:hAnsiTheme="minorHAnsi" w:cstheme="minorHAnsi"/>
          <w:b/>
          <w:bCs/>
          <w:sz w:val="22"/>
          <w:szCs w:val="22"/>
        </w:rPr>
      </w:pPr>
      <w:r w:rsidRPr="00B36015">
        <w:rPr>
          <w:rFonts w:asciiTheme="minorHAnsi" w:hAnsiTheme="minorHAnsi" w:cstheme="minorHAnsi"/>
          <w:b/>
          <w:bCs/>
          <w:sz w:val="22"/>
          <w:szCs w:val="22"/>
        </w:rPr>
        <w:t>CENA CELKEM BEZ DPH …………………………………</w:t>
      </w:r>
      <w:proofErr w:type="gramStart"/>
      <w:r w:rsidRPr="00B36015">
        <w:rPr>
          <w:rFonts w:asciiTheme="minorHAnsi" w:hAnsiTheme="minorHAnsi" w:cstheme="minorHAnsi"/>
          <w:b/>
          <w:bCs/>
          <w:sz w:val="22"/>
          <w:szCs w:val="22"/>
        </w:rPr>
        <w:t>…..196.630,40</w:t>
      </w:r>
      <w:proofErr w:type="gramEnd"/>
      <w:r w:rsidRPr="00B36015">
        <w:rPr>
          <w:rFonts w:asciiTheme="minorHAnsi" w:hAnsiTheme="minorHAnsi" w:cstheme="minorHAnsi"/>
          <w:b/>
          <w:bCs/>
          <w:sz w:val="22"/>
          <w:szCs w:val="22"/>
        </w:rPr>
        <w:t xml:space="preserve"> Kč</w:t>
      </w:r>
    </w:p>
    <w:p w:rsidR="00AA3C75" w:rsidRPr="00B36015" w:rsidRDefault="00AA3C75" w:rsidP="00AA3C75">
      <w:pPr>
        <w:pStyle w:val="Tlotextu"/>
        <w:pBdr>
          <w:bottom w:val="single" w:sz="12" w:space="1" w:color="000001"/>
        </w:pBdr>
        <w:tabs>
          <w:tab w:val="decimal" w:pos="7655"/>
        </w:tabs>
        <w:spacing w:line="276" w:lineRule="auto"/>
        <w:rPr>
          <w:rFonts w:asciiTheme="minorHAnsi" w:hAnsiTheme="minorHAnsi" w:cstheme="minorHAnsi"/>
          <w:sz w:val="22"/>
          <w:szCs w:val="22"/>
        </w:rPr>
      </w:pPr>
      <w:r w:rsidRPr="00B36015">
        <w:rPr>
          <w:rFonts w:asciiTheme="minorHAnsi" w:hAnsiTheme="minorHAnsi" w:cstheme="minorHAnsi"/>
          <w:sz w:val="22"/>
          <w:szCs w:val="22"/>
        </w:rPr>
        <w:t xml:space="preserve">(slovy: </w:t>
      </w:r>
      <w:proofErr w:type="spellStart"/>
      <w:r w:rsidRPr="00B36015">
        <w:rPr>
          <w:rFonts w:asciiTheme="minorHAnsi" w:hAnsiTheme="minorHAnsi" w:cstheme="minorHAnsi"/>
          <w:sz w:val="22"/>
          <w:szCs w:val="22"/>
        </w:rPr>
        <w:t>stodevadesátšettisícšestcettřicet</w:t>
      </w:r>
      <w:proofErr w:type="spellEnd"/>
      <w:r w:rsidRPr="00B36015">
        <w:rPr>
          <w:rFonts w:asciiTheme="minorHAnsi" w:hAnsiTheme="minorHAnsi" w:cstheme="minorHAnsi"/>
          <w:sz w:val="22"/>
          <w:szCs w:val="22"/>
        </w:rPr>
        <w:t xml:space="preserve"> korun českých a čtyřicet haléřů bez daně z přidané hodnoty)</w:t>
      </w:r>
    </w:p>
    <w:p w:rsidR="00AA3C75" w:rsidRPr="00B36015" w:rsidRDefault="00AA3C75" w:rsidP="00AA3C75">
      <w:pPr>
        <w:pStyle w:val="Tlotextu"/>
        <w:pBdr>
          <w:bottom w:val="single" w:sz="12" w:space="1" w:color="000001"/>
        </w:pBdr>
        <w:tabs>
          <w:tab w:val="decimal" w:pos="7655"/>
        </w:tabs>
        <w:spacing w:line="276" w:lineRule="auto"/>
        <w:rPr>
          <w:rFonts w:asciiTheme="minorHAnsi" w:hAnsiTheme="minorHAnsi" w:cstheme="minorHAnsi"/>
          <w:sz w:val="22"/>
          <w:szCs w:val="22"/>
        </w:rPr>
      </w:pPr>
      <w:r w:rsidRPr="00B36015">
        <w:rPr>
          <w:rFonts w:asciiTheme="minorHAnsi" w:hAnsiTheme="minorHAnsi" w:cstheme="minorHAnsi"/>
          <w:b/>
          <w:bCs/>
          <w:sz w:val="22"/>
          <w:szCs w:val="22"/>
        </w:rPr>
        <w:t>DPH 21% ……</w:t>
      </w:r>
      <w:proofErr w:type="gramStart"/>
      <w:r w:rsidRPr="00B36015">
        <w:rPr>
          <w:rFonts w:asciiTheme="minorHAnsi" w:hAnsiTheme="minorHAnsi" w:cstheme="minorHAnsi"/>
          <w:b/>
          <w:bCs/>
          <w:sz w:val="22"/>
          <w:szCs w:val="22"/>
        </w:rPr>
        <w:t>…...…</w:t>
      </w:r>
      <w:proofErr w:type="gramEnd"/>
      <w:r w:rsidRPr="00B36015">
        <w:rPr>
          <w:rFonts w:asciiTheme="minorHAnsi" w:hAnsiTheme="minorHAnsi" w:cstheme="minorHAnsi"/>
          <w:b/>
          <w:bCs/>
          <w:sz w:val="22"/>
          <w:szCs w:val="22"/>
        </w:rPr>
        <w:t>………………………………………………41.292,38 Kč</w:t>
      </w:r>
    </w:p>
    <w:p w:rsidR="00AA3C75" w:rsidRPr="00B36015" w:rsidRDefault="00AA3C75" w:rsidP="00AA3C75">
      <w:pPr>
        <w:pStyle w:val="Tlotextu"/>
        <w:tabs>
          <w:tab w:val="decimal" w:pos="7655"/>
        </w:tabs>
        <w:spacing w:line="276" w:lineRule="auto"/>
        <w:rPr>
          <w:rFonts w:asciiTheme="minorHAnsi" w:hAnsiTheme="minorHAnsi" w:cstheme="minorHAnsi"/>
          <w:sz w:val="22"/>
          <w:szCs w:val="22"/>
        </w:rPr>
      </w:pPr>
      <w:r w:rsidRPr="00B36015">
        <w:rPr>
          <w:rFonts w:asciiTheme="minorHAnsi" w:hAnsiTheme="minorHAnsi" w:cstheme="minorHAnsi"/>
          <w:b/>
          <w:bCs/>
          <w:sz w:val="22"/>
          <w:szCs w:val="22"/>
        </w:rPr>
        <w:t xml:space="preserve">CENA CELKEM VČETNĚ </w:t>
      </w:r>
      <w:proofErr w:type="gramStart"/>
      <w:r w:rsidRPr="00B36015">
        <w:rPr>
          <w:rFonts w:asciiTheme="minorHAnsi" w:hAnsiTheme="minorHAnsi" w:cstheme="minorHAnsi"/>
          <w:b/>
          <w:bCs/>
          <w:sz w:val="22"/>
          <w:szCs w:val="22"/>
        </w:rPr>
        <w:t>DPH                                      237.923,00</w:t>
      </w:r>
      <w:proofErr w:type="gramEnd"/>
      <w:r w:rsidRPr="00B36015">
        <w:rPr>
          <w:rFonts w:asciiTheme="minorHAnsi" w:hAnsiTheme="minorHAnsi" w:cstheme="minorHAnsi"/>
          <w:b/>
          <w:bCs/>
          <w:sz w:val="22"/>
          <w:szCs w:val="22"/>
        </w:rPr>
        <w:t xml:space="preserve"> Kč</w:t>
      </w:r>
    </w:p>
    <w:p w:rsidR="00AA3C75" w:rsidRDefault="00AA3C75" w:rsidP="00AA3C75">
      <w:pPr>
        <w:pStyle w:val="Tlotextu"/>
        <w:tabs>
          <w:tab w:val="decimal" w:pos="7655"/>
        </w:tabs>
        <w:spacing w:line="276" w:lineRule="auto"/>
        <w:rPr>
          <w:rFonts w:asciiTheme="minorHAnsi" w:hAnsiTheme="minorHAnsi" w:cstheme="minorHAnsi"/>
          <w:bCs/>
          <w:sz w:val="22"/>
          <w:szCs w:val="22"/>
        </w:rPr>
      </w:pPr>
      <w:r w:rsidRPr="00B36015">
        <w:rPr>
          <w:rFonts w:asciiTheme="minorHAnsi" w:hAnsiTheme="minorHAnsi" w:cstheme="minorHAnsi"/>
          <w:bCs/>
          <w:sz w:val="22"/>
          <w:szCs w:val="22"/>
        </w:rPr>
        <w:t>(dále jen „cena dílna“)</w:t>
      </w:r>
    </w:p>
    <w:p w:rsidR="00AA3C75" w:rsidRPr="00B36015" w:rsidRDefault="00AA3C75" w:rsidP="00AA3C75">
      <w:pPr>
        <w:pStyle w:val="Tlotextu"/>
        <w:tabs>
          <w:tab w:val="decimal" w:pos="7655"/>
        </w:tabs>
        <w:spacing w:line="276" w:lineRule="auto"/>
        <w:rPr>
          <w:rFonts w:asciiTheme="minorHAnsi" w:hAnsiTheme="minorHAnsi" w:cstheme="minorHAnsi"/>
          <w:bCs/>
          <w:sz w:val="22"/>
          <w:szCs w:val="22"/>
        </w:rPr>
      </w:pPr>
    </w:p>
    <w:p w:rsidR="00AA3C75" w:rsidRPr="00B36015" w:rsidRDefault="00AA3C75" w:rsidP="00AA3C75">
      <w:pPr>
        <w:pStyle w:val="Tlotextu"/>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2. </w:t>
      </w:r>
      <w:r w:rsidRPr="00B36015">
        <w:rPr>
          <w:rFonts w:asciiTheme="minorHAnsi" w:hAnsiTheme="minorHAnsi" w:cstheme="minorHAnsi"/>
          <w:bCs/>
          <w:sz w:val="22"/>
          <w:szCs w:val="22"/>
        </w:rPr>
        <w:t xml:space="preserve">Cena díla nemůže být zvýšena či snížena, pokud nedojde ke změně této smlouvy formou písemného dodatku. Podkladem pro takovou změnu budou změnové listy, z nichž musí být patrno, o jakou změnu </w:t>
      </w:r>
      <w:r w:rsidRPr="00B36015">
        <w:rPr>
          <w:rFonts w:asciiTheme="minorHAnsi" w:hAnsiTheme="minorHAnsi" w:cstheme="minorHAnsi"/>
          <w:bCs/>
          <w:sz w:val="22"/>
          <w:szCs w:val="22"/>
        </w:rPr>
        <w:lastRenderedPageBreak/>
        <w:t xml:space="preserve">díla se má jednat, jakož i odpovídající cena, kterou za provedení změny </w:t>
      </w:r>
      <w:r>
        <w:rPr>
          <w:rFonts w:asciiTheme="minorHAnsi" w:hAnsiTheme="minorHAnsi" w:cstheme="minorHAnsi"/>
          <w:bCs/>
          <w:sz w:val="22"/>
          <w:szCs w:val="22"/>
        </w:rPr>
        <w:t>díla bude zhotovitel u objedna</w:t>
      </w:r>
      <w:r w:rsidRPr="00B36015">
        <w:rPr>
          <w:rFonts w:asciiTheme="minorHAnsi" w:hAnsiTheme="minorHAnsi" w:cstheme="minorHAnsi"/>
          <w:bCs/>
          <w:sz w:val="22"/>
          <w:szCs w:val="22"/>
        </w:rPr>
        <w:t>tele požadovat uhradit.</w:t>
      </w:r>
    </w:p>
    <w:p w:rsidR="00AA3C75" w:rsidRPr="00B36015" w:rsidRDefault="00AA3C75" w:rsidP="00AA3C75">
      <w:pPr>
        <w:spacing w:after="0" w:line="276" w:lineRule="auto"/>
        <w:rPr>
          <w:rFonts w:cstheme="minorHAnsi"/>
          <w:b/>
          <w:bCs/>
        </w:rPr>
      </w:pPr>
      <w:r w:rsidRPr="00B36015">
        <w:rPr>
          <w:rFonts w:cstheme="minorHAnsi"/>
        </w:rPr>
        <w:t xml:space="preserve">   </w:t>
      </w:r>
    </w:p>
    <w:p w:rsidR="00AA3C75" w:rsidRPr="00B36015" w:rsidRDefault="00AA3C75" w:rsidP="00AA3C75">
      <w:pPr>
        <w:spacing w:after="0" w:line="276" w:lineRule="auto"/>
        <w:rPr>
          <w:rFonts w:cstheme="minorHAnsi"/>
        </w:rPr>
      </w:pPr>
    </w:p>
    <w:p w:rsidR="00AA3C75" w:rsidRPr="00D75150" w:rsidRDefault="00AA3C75" w:rsidP="00AA3C75">
      <w:pPr>
        <w:pStyle w:val="Nadpis1"/>
        <w:numPr>
          <w:ilvl w:val="0"/>
          <w:numId w:val="1"/>
        </w:numPr>
        <w:tabs>
          <w:tab w:val="left" w:pos="2410"/>
          <w:tab w:val="left" w:pos="2835"/>
        </w:tabs>
        <w:spacing w:line="276" w:lineRule="auto"/>
        <w:rPr>
          <w:rFonts w:asciiTheme="minorHAnsi" w:hAnsiTheme="minorHAnsi" w:cstheme="minorHAnsi"/>
          <w:sz w:val="22"/>
          <w:szCs w:val="22"/>
          <w14:shadow w14:blurRad="50800" w14:dist="38100" w14:dir="2700000" w14:sx="100000" w14:sy="100000" w14:kx="0" w14:ky="0" w14:algn="tl">
            <w14:srgbClr w14:val="000000">
              <w14:alpha w14:val="60000"/>
            </w14:srgbClr>
          </w14:shadow>
        </w:rPr>
      </w:pPr>
      <w:r w:rsidRPr="00D75150">
        <w:rPr>
          <w:rFonts w:asciiTheme="minorHAnsi" w:hAnsiTheme="minorHAnsi" w:cstheme="minorHAnsi"/>
          <w:sz w:val="22"/>
          <w:szCs w:val="22"/>
          <w14:shadow w14:blurRad="50800" w14:dist="38100" w14:dir="2700000" w14:sx="100000" w14:sy="100000" w14:kx="0" w14:ky="0" w14:algn="tl">
            <w14:srgbClr w14:val="000000">
              <w14:alpha w14:val="60000"/>
            </w14:srgbClr>
          </w14:shadow>
        </w:rPr>
        <w:t>Čl. V.</w:t>
      </w:r>
    </w:p>
    <w:p w:rsidR="00AA3C75" w:rsidRDefault="00AA3C75" w:rsidP="00AA3C75">
      <w:pPr>
        <w:pStyle w:val="Nadpis6"/>
        <w:numPr>
          <w:ilvl w:val="0"/>
          <w:numId w:val="1"/>
        </w:numPr>
        <w:rPr>
          <w:rFonts w:asciiTheme="minorHAnsi" w:hAnsiTheme="minorHAnsi" w:cstheme="minorHAnsi"/>
          <w:color w:val="auto"/>
          <w:sz w:val="22"/>
          <w:szCs w:val="22"/>
        </w:rPr>
      </w:pPr>
      <w:r w:rsidRPr="000D5CFC">
        <w:rPr>
          <w:rFonts w:asciiTheme="minorHAnsi" w:hAnsiTheme="minorHAnsi" w:cstheme="minorHAnsi"/>
          <w:color w:val="auto"/>
          <w:sz w:val="22"/>
          <w:szCs w:val="22"/>
        </w:rPr>
        <w:t>Fakturace a platební podmínky</w:t>
      </w:r>
    </w:p>
    <w:p w:rsidR="00AA3C75" w:rsidRPr="000D5CFC" w:rsidRDefault="00AA3C75" w:rsidP="00AA3C75">
      <w:pPr>
        <w:rPr>
          <w:lang w:eastAsia="zh-CN"/>
        </w:rPr>
      </w:pPr>
    </w:p>
    <w:p w:rsidR="00AA3C75" w:rsidRPr="000D5CFC" w:rsidRDefault="00AA3C75" w:rsidP="00AA3C75">
      <w:pPr>
        <w:widowControl w:val="0"/>
        <w:suppressAutoHyphens/>
        <w:snapToGrid w:val="0"/>
        <w:spacing w:after="120" w:line="240" w:lineRule="auto"/>
        <w:jc w:val="both"/>
        <w:rPr>
          <w:rFonts w:cstheme="minorHAnsi"/>
        </w:rPr>
      </w:pPr>
      <w:r>
        <w:rPr>
          <w:rFonts w:cstheme="minorHAnsi"/>
        </w:rPr>
        <w:t xml:space="preserve">1. </w:t>
      </w:r>
      <w:r w:rsidRPr="000D5CFC">
        <w:rPr>
          <w:rFonts w:cstheme="minorHAnsi"/>
        </w:rPr>
        <w:t>Smluvní strany se dohodly na zaplacení celkové ceny za díl</w:t>
      </w:r>
      <w:r>
        <w:rPr>
          <w:rFonts w:cstheme="minorHAnsi"/>
        </w:rPr>
        <w:t xml:space="preserve">o až po předání a převzetí díla </w:t>
      </w:r>
      <w:r w:rsidRPr="000D5CFC">
        <w:rPr>
          <w:rFonts w:cstheme="minorHAnsi"/>
        </w:rPr>
        <w:t xml:space="preserve">objednatelem na základě předávacího protokolu. Faktura na cenu díla bude </w:t>
      </w:r>
      <w:r>
        <w:rPr>
          <w:rFonts w:cstheme="minorHAnsi"/>
        </w:rPr>
        <w:t>zhotovitelem</w:t>
      </w:r>
      <w:r w:rsidRPr="000D5CFC">
        <w:rPr>
          <w:rFonts w:cstheme="minorHAnsi"/>
        </w:rPr>
        <w:t xml:space="preserve"> vystavena do 10 dnů ode dne předání a převzetí díla objednatelem.</w:t>
      </w:r>
    </w:p>
    <w:p w:rsidR="00AA3C75" w:rsidRPr="000D5CFC" w:rsidRDefault="00AA3C75" w:rsidP="00AA3C75">
      <w:pPr>
        <w:widowControl w:val="0"/>
        <w:suppressAutoHyphens/>
        <w:snapToGrid w:val="0"/>
        <w:spacing w:after="120" w:line="240" w:lineRule="auto"/>
        <w:jc w:val="both"/>
        <w:rPr>
          <w:rFonts w:cstheme="minorHAnsi"/>
        </w:rPr>
      </w:pPr>
      <w:r>
        <w:rPr>
          <w:rFonts w:cstheme="minorHAnsi"/>
        </w:rPr>
        <w:t xml:space="preserve">2. </w:t>
      </w:r>
      <w:r w:rsidRPr="000D5CFC">
        <w:rPr>
          <w:rFonts w:cstheme="minorHAnsi"/>
        </w:rPr>
        <w:t xml:space="preserve">Je-li dílo převzato objednatelem s vadami a/nebo nedodělky, je </w:t>
      </w:r>
      <w:r>
        <w:rPr>
          <w:rFonts w:cstheme="minorHAnsi"/>
        </w:rPr>
        <w:t>zhotovitel</w:t>
      </w:r>
      <w:r w:rsidRPr="000D5CFC">
        <w:rPr>
          <w:rFonts w:cstheme="minorHAnsi"/>
        </w:rPr>
        <w:t xml:space="preserve"> oprávněn vystavit konečnou fakturu až po odstranění všech vad nebo nedodělků uvedených v protokolu o předání a převzetí díla nebo řádného uspokojení jiného zákonného či smluvního nároku uplatněného objednatelem z titulu odpovědnosti </w:t>
      </w:r>
      <w:r>
        <w:rPr>
          <w:rFonts w:cstheme="minorHAnsi"/>
        </w:rPr>
        <w:t>zhotovitele</w:t>
      </w:r>
      <w:r w:rsidRPr="000D5CFC">
        <w:rPr>
          <w:rFonts w:cstheme="minorHAnsi"/>
        </w:rPr>
        <w:t xml:space="preserve"> za vady díla, nebude-li mezi smluvními stranami písemně dohodnuto jinak.</w:t>
      </w:r>
    </w:p>
    <w:p w:rsidR="00AA3C75" w:rsidRPr="000D5CFC" w:rsidRDefault="00AA3C75" w:rsidP="00AA3C75">
      <w:pPr>
        <w:widowControl w:val="0"/>
        <w:suppressAutoHyphens/>
        <w:snapToGrid w:val="0"/>
        <w:spacing w:after="120" w:line="240" w:lineRule="auto"/>
        <w:jc w:val="both"/>
        <w:rPr>
          <w:rFonts w:cstheme="minorHAnsi"/>
        </w:rPr>
      </w:pPr>
      <w:r>
        <w:rPr>
          <w:rFonts w:cstheme="minorHAnsi"/>
        </w:rPr>
        <w:t>3. Lhůta splatnosti faktury je 30</w:t>
      </w:r>
      <w:r w:rsidRPr="000D5CFC">
        <w:rPr>
          <w:rFonts w:cstheme="minorHAnsi"/>
        </w:rPr>
        <w:t xml:space="preserve"> kalendářních dnů od jejího doručení objedna</w:t>
      </w:r>
      <w:r>
        <w:rPr>
          <w:rFonts w:cstheme="minorHAnsi"/>
        </w:rPr>
        <w:t>va</w:t>
      </w:r>
      <w:r w:rsidRPr="000D5CFC">
        <w:rPr>
          <w:rFonts w:cstheme="minorHAnsi"/>
        </w:rPr>
        <w:t>teli.</w:t>
      </w:r>
    </w:p>
    <w:p w:rsidR="00AA3C75" w:rsidRPr="000D5CFC" w:rsidRDefault="00AA3C75" w:rsidP="00AA3C75">
      <w:pPr>
        <w:widowControl w:val="0"/>
        <w:suppressAutoHyphens/>
        <w:snapToGrid w:val="0"/>
        <w:spacing w:after="120" w:line="240" w:lineRule="auto"/>
        <w:jc w:val="both"/>
        <w:rPr>
          <w:rFonts w:cstheme="minorHAnsi"/>
        </w:rPr>
      </w:pPr>
      <w:r>
        <w:rPr>
          <w:rFonts w:cstheme="minorHAnsi"/>
        </w:rPr>
        <w:t xml:space="preserve">4. </w:t>
      </w:r>
      <w:r w:rsidRPr="000D5CFC">
        <w:rPr>
          <w:rFonts w:cstheme="minorHAnsi"/>
        </w:rPr>
        <w:t xml:space="preserve">Okamžikem zaplacení se rozumí datum odepsání příslušné částky, na kterou byla faktura vystavena, z účtu objednatele ve prospěch účtu </w:t>
      </w:r>
      <w:r>
        <w:rPr>
          <w:rFonts w:cstheme="minorHAnsi"/>
        </w:rPr>
        <w:t>zhotovitele</w:t>
      </w:r>
      <w:r w:rsidRPr="000D5CFC">
        <w:rPr>
          <w:rFonts w:cstheme="minorHAnsi"/>
        </w:rPr>
        <w:t>.</w:t>
      </w:r>
    </w:p>
    <w:p w:rsidR="00AA3C75" w:rsidRPr="000D5CFC" w:rsidRDefault="00AA3C75" w:rsidP="00AA3C75">
      <w:pPr>
        <w:widowControl w:val="0"/>
        <w:suppressAutoHyphens/>
        <w:snapToGrid w:val="0"/>
        <w:spacing w:after="120" w:line="240" w:lineRule="auto"/>
        <w:jc w:val="both"/>
        <w:rPr>
          <w:rFonts w:cstheme="minorHAnsi"/>
        </w:rPr>
      </w:pPr>
      <w:r>
        <w:rPr>
          <w:rFonts w:cstheme="minorHAnsi"/>
        </w:rPr>
        <w:t xml:space="preserve">5. </w:t>
      </w:r>
      <w:r w:rsidRPr="000D5CFC">
        <w:rPr>
          <w:rFonts w:cstheme="minorHAnsi"/>
        </w:rPr>
        <w:t xml:space="preserve">Nebude-li faktura </w:t>
      </w:r>
      <w:r>
        <w:rPr>
          <w:rFonts w:cstheme="minorHAnsi"/>
        </w:rPr>
        <w:t>zhotovitele</w:t>
      </w:r>
      <w:r w:rsidRPr="000D5CFC">
        <w:rPr>
          <w:rFonts w:cstheme="minorHAnsi"/>
        </w:rPr>
        <w:t xml:space="preserve"> obsahovat povinné náležitosti podle platných právních předpisů či podle této smlouvy</w:t>
      </w:r>
      <w:r>
        <w:rPr>
          <w:rFonts w:cstheme="minorHAnsi"/>
        </w:rPr>
        <w:t>, a to</w:t>
      </w:r>
      <w:r w:rsidRPr="000D5CFC">
        <w:rPr>
          <w:rFonts w:cstheme="minorHAnsi"/>
        </w:rPr>
        <w:t xml:space="preserve"> včetně příloh</w:t>
      </w:r>
      <w:r>
        <w:rPr>
          <w:rFonts w:cstheme="minorHAnsi"/>
        </w:rPr>
        <w:t>y se soupisem provedených prací, nebo v ní</w:t>
      </w:r>
      <w:r w:rsidRPr="000D5CFC">
        <w:rPr>
          <w:rFonts w:cstheme="minorHAnsi"/>
        </w:rPr>
        <w:t xml:space="preserve"> budou uvedeny nesprávné údaje, je objednatel oprávněn vrátit fakturu </w:t>
      </w:r>
      <w:r>
        <w:rPr>
          <w:rFonts w:cstheme="minorHAnsi"/>
        </w:rPr>
        <w:t>zhotoviteli</w:t>
      </w:r>
      <w:r w:rsidRPr="000D5CFC">
        <w:rPr>
          <w:rFonts w:cstheme="minorHAnsi"/>
        </w:rPr>
        <w:t xml:space="preserve"> ve lhůtě její splatnosti.  V takovém případě doba splatnosti počne běžet doručením řádně opravené faktury objednateli.</w:t>
      </w:r>
    </w:p>
    <w:p w:rsidR="00AA3C75" w:rsidRPr="000D5CFC" w:rsidRDefault="00AA3C75" w:rsidP="00AA3C75">
      <w:pPr>
        <w:widowControl w:val="0"/>
        <w:suppressAutoHyphens/>
        <w:snapToGrid w:val="0"/>
        <w:spacing w:after="120" w:line="240" w:lineRule="auto"/>
        <w:jc w:val="both"/>
        <w:rPr>
          <w:rFonts w:cstheme="minorHAnsi"/>
        </w:rPr>
      </w:pPr>
      <w:r>
        <w:rPr>
          <w:rFonts w:cstheme="minorHAnsi"/>
        </w:rPr>
        <w:t xml:space="preserve">6. </w:t>
      </w:r>
      <w:r w:rsidRPr="000D5CFC">
        <w:rPr>
          <w:rFonts w:cstheme="minorHAnsi"/>
        </w:rPr>
        <w:t>Objednatel neposkytuje zálohy. Smluvní strany se tímto dohodly na vyloučení aplikace ustanovení § 2611 občanského zákoníku.</w:t>
      </w:r>
    </w:p>
    <w:p w:rsidR="00AA3C75" w:rsidRPr="000D5CFC" w:rsidRDefault="00AA3C75" w:rsidP="00AA3C75">
      <w:pPr>
        <w:suppressAutoHyphens/>
        <w:spacing w:after="120" w:line="240" w:lineRule="auto"/>
        <w:jc w:val="both"/>
        <w:rPr>
          <w:rFonts w:cstheme="minorHAnsi"/>
        </w:rPr>
      </w:pPr>
      <w:r>
        <w:rPr>
          <w:rFonts w:cstheme="minorHAnsi"/>
        </w:rPr>
        <w:t>7. Zhotovitel</w:t>
      </w:r>
      <w:r w:rsidRPr="000D5CFC">
        <w:rPr>
          <w:rFonts w:cstheme="minorHAnsi"/>
        </w:rPr>
        <w:t xml:space="preserve"> je povinen uvádět na veškerých fakturách a všech dalších dokumentech název projektu „</w:t>
      </w:r>
      <w:r w:rsidRPr="000D5CFC">
        <w:rPr>
          <w:rFonts w:cstheme="minorHAnsi"/>
          <w:bCs/>
        </w:rPr>
        <w:t xml:space="preserve">Modernizace odborných a jazykových učeben, zlepšení podmínek pro výuku v areálu praktické přípravy a nákup traktoru pro výuku autoškoly na VOŠ a </w:t>
      </w:r>
      <w:proofErr w:type="spellStart"/>
      <w:r w:rsidRPr="000D5CFC">
        <w:rPr>
          <w:rFonts w:cstheme="minorHAnsi"/>
          <w:bCs/>
        </w:rPr>
        <w:t>SZeŠ</w:t>
      </w:r>
      <w:proofErr w:type="spellEnd"/>
      <w:r w:rsidRPr="000D5CFC">
        <w:rPr>
          <w:rFonts w:cstheme="minorHAnsi"/>
          <w:bCs/>
        </w:rPr>
        <w:t xml:space="preserve"> Benešov“ a registrační číslo projektu </w:t>
      </w:r>
      <w:r w:rsidRPr="000D5CFC">
        <w:rPr>
          <w:rFonts w:cstheme="minorHAnsi"/>
        </w:rPr>
        <w:t>CZ.06.2.67/0.0/0.0/16_049/0002516</w:t>
      </w:r>
      <w:r w:rsidRPr="000D5CFC">
        <w:rPr>
          <w:rFonts w:cstheme="minorHAnsi"/>
          <w:bCs/>
        </w:rPr>
        <w:t>.</w:t>
      </w:r>
    </w:p>
    <w:p w:rsidR="00AA3C75" w:rsidRDefault="00AA3C75" w:rsidP="00AA3C75">
      <w:pPr>
        <w:widowControl w:val="0"/>
        <w:snapToGrid w:val="0"/>
        <w:spacing w:after="120" w:line="240" w:lineRule="auto"/>
        <w:ind w:left="283"/>
        <w:rPr>
          <w:rFonts w:ascii="Franklin Gothic Book" w:hAnsi="Franklin Gothic Book" w:cs="Franklin Gothic Book"/>
          <w:sz w:val="24"/>
        </w:rPr>
      </w:pPr>
    </w:p>
    <w:p w:rsidR="00AA3C75" w:rsidRPr="00D75150" w:rsidRDefault="00AA3C75" w:rsidP="00AA3C75">
      <w:pPr>
        <w:pStyle w:val="Nadpis1"/>
        <w:numPr>
          <w:ilvl w:val="0"/>
          <w:numId w:val="1"/>
        </w:numPr>
        <w:tabs>
          <w:tab w:val="left" w:pos="2410"/>
          <w:tab w:val="left" w:pos="2835"/>
        </w:tabs>
        <w:spacing w:line="276" w:lineRule="auto"/>
        <w:rPr>
          <w:rFonts w:asciiTheme="minorHAnsi" w:hAnsiTheme="minorHAnsi" w:cstheme="minorHAnsi"/>
          <w:sz w:val="22"/>
          <w:szCs w:val="22"/>
          <w14:shadow w14:blurRad="50800" w14:dist="38100" w14:dir="2700000" w14:sx="100000" w14:sy="100000" w14:kx="0" w14:ky="0" w14:algn="tl">
            <w14:srgbClr w14:val="000000">
              <w14:alpha w14:val="60000"/>
            </w14:srgbClr>
          </w14:shadow>
        </w:rPr>
      </w:pPr>
      <w:r w:rsidRPr="00D75150">
        <w:rPr>
          <w:rFonts w:asciiTheme="minorHAnsi" w:hAnsiTheme="minorHAnsi" w:cstheme="minorHAnsi"/>
          <w:sz w:val="22"/>
          <w:szCs w:val="22"/>
          <w14:shadow w14:blurRad="50800" w14:dist="38100" w14:dir="2700000" w14:sx="100000" w14:sy="100000" w14:kx="0" w14:ky="0" w14:algn="tl">
            <w14:srgbClr w14:val="000000">
              <w14:alpha w14:val="60000"/>
            </w14:srgbClr>
          </w14:shadow>
        </w:rPr>
        <w:t>Čl. VI.</w:t>
      </w:r>
    </w:p>
    <w:p w:rsidR="00AA3C75" w:rsidRDefault="00AA3C75" w:rsidP="00AA3C75">
      <w:pPr>
        <w:pStyle w:val="Nadpis6"/>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Termíny plnění</w:t>
      </w:r>
    </w:p>
    <w:p w:rsidR="00AA3C75" w:rsidRPr="003921D7" w:rsidRDefault="00AA3C75" w:rsidP="00AA3C75">
      <w:pPr>
        <w:widowControl w:val="0"/>
        <w:snapToGrid w:val="0"/>
        <w:spacing w:after="120" w:line="240" w:lineRule="auto"/>
        <w:ind w:left="283"/>
        <w:rPr>
          <w:rFonts w:ascii="Franklin Gothic Book" w:hAnsi="Franklin Gothic Book" w:cs="Franklin Gothic Book"/>
          <w:sz w:val="24"/>
        </w:rPr>
      </w:pPr>
    </w:p>
    <w:p w:rsidR="00AA3C75" w:rsidRPr="00DE3892" w:rsidRDefault="00AA3C75" w:rsidP="00AA3C75">
      <w:pPr>
        <w:widowControl w:val="0"/>
        <w:numPr>
          <w:ilvl w:val="0"/>
          <w:numId w:val="2"/>
        </w:numPr>
        <w:tabs>
          <w:tab w:val="left" w:pos="284"/>
        </w:tabs>
        <w:suppressAutoHyphens/>
        <w:snapToGrid w:val="0"/>
        <w:spacing w:after="120" w:line="240" w:lineRule="auto"/>
        <w:ind w:hanging="720"/>
        <w:jc w:val="both"/>
        <w:rPr>
          <w:rFonts w:cstheme="minorHAnsi"/>
          <w:u w:val="single"/>
        </w:rPr>
      </w:pPr>
      <w:r>
        <w:rPr>
          <w:rFonts w:cstheme="minorHAnsi"/>
        </w:rPr>
        <w:t>Zhotovitel</w:t>
      </w:r>
      <w:r w:rsidRPr="00DE3892">
        <w:rPr>
          <w:rFonts w:cstheme="minorHAnsi"/>
        </w:rPr>
        <w:t xml:space="preserve"> se zavazuje zahájit a provést sjednané dílo do čtyř měsíců od podpisu </w:t>
      </w:r>
      <w:r>
        <w:rPr>
          <w:rFonts w:cstheme="minorHAnsi"/>
        </w:rPr>
        <w:t>S</w:t>
      </w:r>
      <w:r w:rsidRPr="00DE3892">
        <w:rPr>
          <w:rFonts w:cstheme="minorHAnsi"/>
        </w:rPr>
        <w:t>mlouvy.</w:t>
      </w:r>
    </w:p>
    <w:p w:rsidR="00AA3C75" w:rsidRPr="00DE3892" w:rsidRDefault="00AA3C75" w:rsidP="00AA3C75">
      <w:pPr>
        <w:widowControl w:val="0"/>
        <w:tabs>
          <w:tab w:val="left" w:pos="284"/>
          <w:tab w:val="left" w:pos="4536"/>
        </w:tabs>
        <w:suppressAutoHyphens/>
        <w:snapToGrid w:val="0"/>
        <w:spacing w:after="120" w:line="240" w:lineRule="auto"/>
        <w:jc w:val="both"/>
        <w:rPr>
          <w:rFonts w:cstheme="minorHAnsi"/>
        </w:rPr>
      </w:pPr>
      <w:r>
        <w:rPr>
          <w:rFonts w:cstheme="minorHAnsi"/>
        </w:rPr>
        <w:t>2. Zhotovitel</w:t>
      </w:r>
      <w:r w:rsidRPr="00DE3892">
        <w:rPr>
          <w:rFonts w:cstheme="minorHAnsi"/>
        </w:rPr>
        <w:t xml:space="preserve"> se zavazuje, že kompletní, plně funkční dílo provede v termínech a v kvalitě dle  této </w:t>
      </w:r>
      <w:r>
        <w:rPr>
          <w:rFonts w:cstheme="minorHAnsi"/>
        </w:rPr>
        <w:t>S</w:t>
      </w:r>
      <w:r w:rsidRPr="00DE3892">
        <w:rPr>
          <w:rFonts w:cstheme="minorHAnsi"/>
        </w:rPr>
        <w:t xml:space="preserve">mlouvy a ve stavu způsobilém k řádnému užívání díla. </w:t>
      </w:r>
    </w:p>
    <w:p w:rsidR="00AA3C75" w:rsidRPr="00DE3892" w:rsidRDefault="00AA3C75" w:rsidP="00AA3C75">
      <w:pPr>
        <w:widowControl w:val="0"/>
        <w:tabs>
          <w:tab w:val="left" w:pos="284"/>
          <w:tab w:val="left" w:pos="4536"/>
        </w:tabs>
        <w:suppressAutoHyphens/>
        <w:snapToGrid w:val="0"/>
        <w:spacing w:after="120" w:line="240" w:lineRule="auto"/>
        <w:jc w:val="both"/>
        <w:rPr>
          <w:rFonts w:cstheme="minorHAnsi"/>
        </w:rPr>
      </w:pPr>
      <w:r>
        <w:rPr>
          <w:rFonts w:cstheme="minorHAnsi"/>
        </w:rPr>
        <w:t>3. Zhotovitel</w:t>
      </w:r>
      <w:r w:rsidRPr="00DE3892">
        <w:rPr>
          <w:rFonts w:cstheme="minorHAnsi"/>
        </w:rPr>
        <w:t xml:space="preserve"> je povinen bezodkladně informovat objednatele o veškerých okolnostech, které </w:t>
      </w:r>
      <w:proofErr w:type="gramStart"/>
      <w:r w:rsidRPr="00DE3892">
        <w:rPr>
          <w:rFonts w:cstheme="minorHAnsi"/>
        </w:rPr>
        <w:t>mohou  mít</w:t>
      </w:r>
      <w:proofErr w:type="gramEnd"/>
      <w:r w:rsidRPr="00DE3892">
        <w:rPr>
          <w:rFonts w:cstheme="minorHAnsi"/>
        </w:rPr>
        <w:t xml:space="preserve"> vliv na termín provedení díla, přičemž obě smluvní strany se zavazují  vyvinout veškeré úsilí a poskytnou si vzájemnou součinnosti pro eliminaci, resp. odstranění veškerých příčin, které mohou mít vliv na termín provedení díla.</w:t>
      </w:r>
    </w:p>
    <w:p w:rsidR="00AA3C75" w:rsidRPr="00DE3892" w:rsidRDefault="00AA3C75" w:rsidP="00AA3C75">
      <w:pPr>
        <w:widowControl w:val="0"/>
        <w:tabs>
          <w:tab w:val="left" w:pos="284"/>
          <w:tab w:val="left" w:pos="4536"/>
        </w:tabs>
        <w:suppressAutoHyphens/>
        <w:snapToGrid w:val="0"/>
        <w:spacing w:after="120" w:line="240" w:lineRule="auto"/>
        <w:jc w:val="both"/>
        <w:rPr>
          <w:rFonts w:cstheme="minorHAnsi"/>
        </w:rPr>
      </w:pPr>
      <w:r>
        <w:rPr>
          <w:rFonts w:cstheme="minorHAnsi"/>
        </w:rPr>
        <w:t xml:space="preserve">4. </w:t>
      </w:r>
      <w:r w:rsidRPr="00DE3892">
        <w:rPr>
          <w:rFonts w:cstheme="minorHAnsi"/>
        </w:rPr>
        <w:t xml:space="preserve">V případě, že z jakýchkoliv důvodů na straně objednatele nebude možné dodržet termín zahájení </w:t>
      </w:r>
      <w:r w:rsidRPr="00DE3892">
        <w:rPr>
          <w:rFonts w:cstheme="minorHAnsi"/>
        </w:rPr>
        <w:lastRenderedPageBreak/>
        <w:t>doby plnění, je objednatel oprávněn zahájení doby plnění posunout na pozdější dobu. Termín k dokončení díla se posouvá o stejný počet dní, o kolik dní došlo k posunutí zahájení doby plnění. O stejný počet dní, po které nebylo možné realizovat dílo, se posouvá termín k dokončení díla i pokud není možné realizovat dílo s ohledem na provozní podmínky školy a klimatické podmínky. V případě pozastavení prací z důvodů na straně objednatele bude ohledně pos</w:t>
      </w:r>
      <w:r>
        <w:rPr>
          <w:rFonts w:cstheme="minorHAnsi"/>
        </w:rPr>
        <w:t>unutí termínů dle této S</w:t>
      </w:r>
      <w:r w:rsidRPr="00DE3892">
        <w:rPr>
          <w:rFonts w:cstheme="minorHAnsi"/>
        </w:rPr>
        <w:t xml:space="preserve">mlouvy postupováno obdobně. Pro vyloučení pochybností smluvní strany sjednávají, že </w:t>
      </w:r>
      <w:r>
        <w:rPr>
          <w:rFonts w:cstheme="minorHAnsi"/>
        </w:rPr>
        <w:t xml:space="preserve">zhotovitel </w:t>
      </w:r>
      <w:r w:rsidRPr="00DE3892">
        <w:rPr>
          <w:rFonts w:cstheme="minorHAnsi"/>
        </w:rPr>
        <w:t>není oprávněn účtovat objednateli jakékoliv vícenáklady, včetně zabezpečovacích prací, které mu vzniknou v důsledku pozastavení prací.</w:t>
      </w:r>
    </w:p>
    <w:p w:rsidR="00AA3C75" w:rsidRPr="00DE3892" w:rsidRDefault="00AA3C75" w:rsidP="00AA3C75">
      <w:pPr>
        <w:widowControl w:val="0"/>
        <w:tabs>
          <w:tab w:val="left" w:pos="284"/>
          <w:tab w:val="left" w:pos="4536"/>
        </w:tabs>
        <w:suppressAutoHyphens/>
        <w:snapToGrid w:val="0"/>
        <w:spacing w:after="120" w:line="240" w:lineRule="auto"/>
        <w:jc w:val="both"/>
        <w:rPr>
          <w:rFonts w:cstheme="minorHAnsi"/>
          <w:b/>
        </w:rPr>
      </w:pPr>
      <w:r>
        <w:rPr>
          <w:rFonts w:cstheme="minorHAnsi"/>
        </w:rPr>
        <w:t>5. Zhotovitel</w:t>
      </w:r>
      <w:r w:rsidRPr="00DE3892">
        <w:rPr>
          <w:rFonts w:cstheme="minorHAnsi"/>
        </w:rPr>
        <w:t xml:space="preserve"> je oprávněn přerušit provádění díla v případě, že zjistí při provádění díla skryté překážky znemožňující provedení díla sjednaným způsobem, které </w:t>
      </w:r>
      <w:r>
        <w:rPr>
          <w:rFonts w:cstheme="minorHAnsi"/>
        </w:rPr>
        <w:t xml:space="preserve">zhotovitel </w:t>
      </w:r>
      <w:r w:rsidRPr="00DE3892">
        <w:rPr>
          <w:rFonts w:cstheme="minorHAnsi"/>
        </w:rPr>
        <w:t xml:space="preserve">nemohl při vynaložení veškeré možné péče před uzavřením této smlouvy předvídat. Každé takové přerušení provádění díla je </w:t>
      </w:r>
      <w:r>
        <w:rPr>
          <w:rFonts w:cstheme="minorHAnsi"/>
        </w:rPr>
        <w:t>zhotovitel</w:t>
      </w:r>
      <w:r w:rsidRPr="00DE3892">
        <w:rPr>
          <w:rFonts w:cstheme="minorHAnsi"/>
        </w:rPr>
        <w:t xml:space="preserve"> povinen písemně oznámit objednateli do 24 hodin od přerušení provádění díla. Součástí oznámení musí být zpráva o předpokládané délce přerušení, jeho příčinách a navrhovaných opatřeních. </w:t>
      </w:r>
      <w:r>
        <w:rPr>
          <w:rFonts w:cstheme="minorHAnsi"/>
        </w:rPr>
        <w:t>Zhotovitel</w:t>
      </w:r>
      <w:r w:rsidRPr="00DE3892">
        <w:rPr>
          <w:rFonts w:cstheme="minorHAnsi"/>
        </w:rPr>
        <w:t xml:space="preserve"> má po odsouhlasení zprávy objednatelem právo na prodloužení termínu pro dokončení a předání díla, a to o dobu pozastavení provádění díla, pokud tomu nebudou bránit jiné okolnosti, zejména </w:t>
      </w:r>
      <w:r>
        <w:rPr>
          <w:rFonts w:cstheme="minorHAnsi"/>
        </w:rPr>
        <w:t xml:space="preserve">provozní podmínky školy a </w:t>
      </w:r>
      <w:r w:rsidRPr="00DE3892">
        <w:rPr>
          <w:rFonts w:cstheme="minorHAnsi"/>
        </w:rPr>
        <w:t xml:space="preserve">klimatické podmínky, v takovém případě se termíny prodlužují i o počet dní, po které nebylo možné s ohledem na tyto jiné okolnosti práce provést. </w:t>
      </w:r>
    </w:p>
    <w:p w:rsidR="00AA3C75" w:rsidRDefault="00AA3C75" w:rsidP="00AA3C75">
      <w:pPr>
        <w:pStyle w:val="Tlotextu"/>
        <w:spacing w:line="276" w:lineRule="auto"/>
        <w:ind w:firstLine="357"/>
        <w:jc w:val="both"/>
      </w:pPr>
      <w:r>
        <w:rPr>
          <w:sz w:val="24"/>
        </w:rPr>
        <w:t xml:space="preserve">             </w:t>
      </w:r>
    </w:p>
    <w:p w:rsidR="00AA3C75" w:rsidRPr="00D75150" w:rsidRDefault="00AA3C75" w:rsidP="00AA3C75">
      <w:pPr>
        <w:pStyle w:val="Tlotextu"/>
        <w:spacing w:line="276" w:lineRule="auto"/>
        <w:ind w:left="357"/>
        <w:jc w:val="center"/>
        <w:rPr>
          <w:rFonts w:asciiTheme="minorHAnsi" w:hAnsiTheme="minorHAnsi" w:cstheme="minorHAnsi"/>
          <w:b/>
          <w:sz w:val="22"/>
          <w:szCs w:val="22"/>
          <w14:shadow w14:blurRad="50800" w14:dist="38100" w14:dir="2700000" w14:sx="100000" w14:sy="100000" w14:kx="0" w14:ky="0" w14:algn="tl">
            <w14:srgbClr w14:val="000000">
              <w14:alpha w14:val="60000"/>
            </w14:srgbClr>
          </w14:shadow>
        </w:rPr>
      </w:pPr>
      <w:r w:rsidRPr="00D75150">
        <w:rPr>
          <w:rFonts w:asciiTheme="minorHAnsi" w:hAnsiTheme="minorHAnsi" w:cstheme="minorHAnsi"/>
          <w:b/>
          <w:sz w:val="22"/>
          <w:szCs w:val="22"/>
          <w14:shadow w14:blurRad="50800" w14:dist="38100" w14:dir="2700000" w14:sx="100000" w14:sy="100000" w14:kx="0" w14:ky="0" w14:algn="tl">
            <w14:srgbClr w14:val="000000">
              <w14:alpha w14:val="60000"/>
            </w14:srgbClr>
          </w14:shadow>
        </w:rPr>
        <w:t>Čl. VII.</w:t>
      </w:r>
    </w:p>
    <w:p w:rsidR="00AA3C75" w:rsidRPr="00170C00" w:rsidRDefault="00AA3C75" w:rsidP="00AA3C75">
      <w:pPr>
        <w:pStyle w:val="Tlotextu"/>
        <w:spacing w:line="276" w:lineRule="auto"/>
        <w:ind w:left="360"/>
        <w:jc w:val="center"/>
        <w:rPr>
          <w:rFonts w:asciiTheme="minorHAnsi" w:hAnsiTheme="minorHAnsi" w:cstheme="minorHAnsi"/>
          <w:b/>
          <w:sz w:val="22"/>
          <w:szCs w:val="22"/>
        </w:rPr>
      </w:pPr>
      <w:r w:rsidRPr="00170C00">
        <w:rPr>
          <w:rFonts w:asciiTheme="minorHAnsi" w:hAnsiTheme="minorHAnsi" w:cstheme="minorHAnsi"/>
          <w:b/>
          <w:sz w:val="22"/>
          <w:szCs w:val="22"/>
        </w:rPr>
        <w:t>Provádění díla</w:t>
      </w:r>
    </w:p>
    <w:p w:rsidR="00AA3C75" w:rsidRPr="00170C00" w:rsidRDefault="00AA3C75" w:rsidP="00AA3C75">
      <w:pPr>
        <w:pStyle w:val="Tlotextu"/>
        <w:spacing w:line="276" w:lineRule="auto"/>
        <w:ind w:left="360"/>
        <w:jc w:val="center"/>
        <w:rPr>
          <w:rFonts w:asciiTheme="minorHAnsi" w:hAnsiTheme="minorHAnsi" w:cstheme="minorHAnsi"/>
          <w:b/>
          <w:sz w:val="22"/>
          <w:szCs w:val="22"/>
        </w:rPr>
      </w:pPr>
    </w:p>
    <w:p w:rsidR="00AA3C75" w:rsidRPr="00170C00" w:rsidRDefault="00AA3C75" w:rsidP="00AA3C75">
      <w:pPr>
        <w:widowControl w:val="0"/>
        <w:tabs>
          <w:tab w:val="left" w:pos="360"/>
        </w:tabs>
        <w:suppressAutoHyphens/>
        <w:snapToGrid w:val="0"/>
        <w:spacing w:after="120" w:line="240" w:lineRule="auto"/>
        <w:jc w:val="both"/>
        <w:rPr>
          <w:rFonts w:cstheme="minorHAnsi"/>
        </w:rPr>
      </w:pPr>
      <w:r w:rsidRPr="00170C00">
        <w:rPr>
          <w:rFonts w:cstheme="minorHAnsi"/>
        </w:rPr>
        <w:t xml:space="preserve">1. </w:t>
      </w:r>
      <w:r>
        <w:rPr>
          <w:rFonts w:cstheme="minorHAnsi"/>
        </w:rPr>
        <w:t>Zhotovitel</w:t>
      </w:r>
      <w:r w:rsidRPr="00170C00">
        <w:rPr>
          <w:rFonts w:cstheme="minorHAnsi"/>
        </w:rPr>
        <w:t xml:space="preserve"> se zavazuje provádět dílo v souladu s touto </w:t>
      </w:r>
      <w:r>
        <w:rPr>
          <w:rFonts w:cstheme="minorHAnsi"/>
        </w:rPr>
        <w:t>S</w:t>
      </w:r>
      <w:r w:rsidRPr="00170C00">
        <w:rPr>
          <w:rFonts w:cstheme="minorHAnsi"/>
        </w:rPr>
        <w:t xml:space="preserve">mlouvou a s vynaložením odborné péče, podle nejlepších znalostí a schopností, sledovat a chránit oprávněné zájmy objednatele a postupovat v souladu s jeho pokyny a interními předpisy souvisejícími s předmětem plnění smlouvy (či jeho dílčí částí), které objednatel </w:t>
      </w:r>
      <w:r>
        <w:rPr>
          <w:rFonts w:cstheme="minorHAnsi"/>
        </w:rPr>
        <w:t>zhotoviteli</w:t>
      </w:r>
      <w:r w:rsidRPr="00170C00">
        <w:rPr>
          <w:rFonts w:cstheme="minorHAnsi"/>
        </w:rPr>
        <w:t xml:space="preserve"> poskytne nebo s pokyny jím pověřených osob. </w:t>
      </w:r>
      <w:r>
        <w:rPr>
          <w:rFonts w:cstheme="minorHAnsi"/>
        </w:rPr>
        <w:t>Zhotovitel</w:t>
      </w:r>
      <w:r w:rsidRPr="00170C00">
        <w:rPr>
          <w:rFonts w:cstheme="minorHAnsi"/>
        </w:rPr>
        <w:t xml:space="preserve"> je povinen uhradit veškeré škody na zdraví a majetku vzniklé porušením předpisů uvedených výše. </w:t>
      </w:r>
      <w:r>
        <w:rPr>
          <w:rFonts w:cstheme="minorHAnsi"/>
        </w:rPr>
        <w:t>Zhotovitel</w:t>
      </w:r>
      <w:r w:rsidRPr="00170C00">
        <w:rPr>
          <w:rFonts w:cstheme="minorHAnsi"/>
        </w:rPr>
        <w:t xml:space="preserve"> dále odpovídá za případný postih ze strany státních orgánů a organizací za nedodržení obecně závazných právních předpisů v souvislosti s provedením díla, nezávisle na tom, která osoba podílející se na provedení díla zavdala k postihu příčinu.</w:t>
      </w:r>
    </w:p>
    <w:p w:rsidR="00AA3C75" w:rsidRPr="00170C00" w:rsidRDefault="00AA3C75" w:rsidP="00AA3C75">
      <w:pPr>
        <w:widowControl w:val="0"/>
        <w:tabs>
          <w:tab w:val="left" w:pos="360"/>
        </w:tabs>
        <w:suppressAutoHyphens/>
        <w:snapToGrid w:val="0"/>
        <w:spacing w:after="120" w:line="240" w:lineRule="auto"/>
        <w:jc w:val="both"/>
        <w:rPr>
          <w:rFonts w:cstheme="minorHAnsi"/>
        </w:rPr>
      </w:pPr>
      <w:r w:rsidRPr="00170C00">
        <w:rPr>
          <w:rFonts w:cstheme="minorHAnsi"/>
        </w:rPr>
        <w:t xml:space="preserve">2. </w:t>
      </w:r>
      <w:r>
        <w:rPr>
          <w:rFonts w:cstheme="minorHAnsi"/>
        </w:rPr>
        <w:t>Zhotovitel</w:t>
      </w:r>
      <w:r w:rsidRPr="00170C00">
        <w:rPr>
          <w:rFonts w:cstheme="minorHAnsi"/>
        </w:rPr>
        <w:t xml:space="preserve"> je povinen umožnit objednateli kdykoliv kontrolu prováděných prací.</w:t>
      </w:r>
    </w:p>
    <w:p w:rsidR="00AA3C75" w:rsidRPr="00170C00" w:rsidRDefault="00AA3C75" w:rsidP="00AA3C75">
      <w:pPr>
        <w:widowControl w:val="0"/>
        <w:tabs>
          <w:tab w:val="left" w:pos="360"/>
        </w:tabs>
        <w:suppressAutoHyphens/>
        <w:snapToGrid w:val="0"/>
        <w:spacing w:after="120" w:line="240" w:lineRule="auto"/>
        <w:jc w:val="both"/>
        <w:rPr>
          <w:rFonts w:cstheme="minorHAnsi"/>
          <w:b/>
        </w:rPr>
      </w:pPr>
      <w:r w:rsidRPr="00170C00">
        <w:rPr>
          <w:rFonts w:cstheme="minorHAnsi"/>
        </w:rPr>
        <w:t xml:space="preserve">3. Objednatel je oprávněn dávat </w:t>
      </w:r>
      <w:r>
        <w:rPr>
          <w:rFonts w:cstheme="minorHAnsi"/>
        </w:rPr>
        <w:t>zhotoviteli</w:t>
      </w:r>
      <w:r w:rsidRPr="00170C00">
        <w:rPr>
          <w:rFonts w:cstheme="minorHAnsi"/>
        </w:rPr>
        <w:t xml:space="preserve"> pokyn k určení způsobu provedení díla; jakékoliv pokyny objednatele musí být v souladu s touto smlouvou. Pokud tak objednatel neučiní, postupuje </w:t>
      </w:r>
      <w:r>
        <w:rPr>
          <w:rFonts w:cstheme="minorHAnsi"/>
        </w:rPr>
        <w:t>zhotovitel</w:t>
      </w:r>
      <w:r w:rsidRPr="00170C00">
        <w:rPr>
          <w:rFonts w:cstheme="minorHAnsi"/>
        </w:rPr>
        <w:t xml:space="preserve"> při provádění díla samostatně.</w:t>
      </w:r>
    </w:p>
    <w:p w:rsidR="00AA3C75" w:rsidRDefault="00AA3C75" w:rsidP="00AA3C75">
      <w:pPr>
        <w:pStyle w:val="Tlotextu"/>
        <w:spacing w:line="276" w:lineRule="auto"/>
      </w:pPr>
      <w:r>
        <w:rPr>
          <w:sz w:val="24"/>
        </w:rPr>
        <w:t xml:space="preserve">  </w:t>
      </w:r>
    </w:p>
    <w:p w:rsidR="00AA3C75" w:rsidRPr="00170C00" w:rsidRDefault="00AA3C75" w:rsidP="00AA3C75">
      <w:pPr>
        <w:pStyle w:val="Tlotextu"/>
        <w:spacing w:line="276" w:lineRule="auto"/>
        <w:ind w:left="357"/>
        <w:jc w:val="center"/>
        <w:rPr>
          <w:rFonts w:asciiTheme="minorHAnsi" w:hAnsiTheme="minorHAnsi" w:cstheme="minorHAnsi"/>
          <w:sz w:val="22"/>
          <w:szCs w:val="22"/>
        </w:rPr>
      </w:pPr>
      <w:r w:rsidRPr="00D75150">
        <w:rPr>
          <w:rFonts w:asciiTheme="minorHAnsi" w:hAnsiTheme="minorHAnsi" w:cstheme="minorHAnsi"/>
          <w:b/>
          <w:sz w:val="22"/>
          <w:szCs w:val="22"/>
          <w14:shadow w14:blurRad="50800" w14:dist="38100" w14:dir="2700000" w14:sx="100000" w14:sy="100000" w14:kx="0" w14:ky="0" w14:algn="tl">
            <w14:srgbClr w14:val="000000">
              <w14:alpha w14:val="60000"/>
            </w14:srgbClr>
          </w14:shadow>
        </w:rPr>
        <w:t>Čl. VIII.</w:t>
      </w:r>
    </w:p>
    <w:p w:rsidR="00AA3C75" w:rsidRPr="00D75150" w:rsidRDefault="00AA3C75" w:rsidP="00AA3C75">
      <w:pPr>
        <w:pStyle w:val="Tlotextu"/>
        <w:spacing w:line="276" w:lineRule="auto"/>
        <w:ind w:left="357"/>
        <w:jc w:val="center"/>
        <w:rPr>
          <w:rFonts w:asciiTheme="minorHAnsi" w:hAnsiTheme="minorHAnsi" w:cstheme="minorHAnsi"/>
          <w:b/>
          <w:sz w:val="22"/>
          <w:szCs w:val="22"/>
          <w14:shadow w14:blurRad="50800" w14:dist="38100" w14:dir="2700000" w14:sx="100000" w14:sy="100000" w14:kx="0" w14:ky="0" w14:algn="tl">
            <w14:srgbClr w14:val="000000">
              <w14:alpha w14:val="60000"/>
            </w14:srgbClr>
          </w14:shadow>
        </w:rPr>
      </w:pPr>
      <w:r w:rsidRPr="00D75150">
        <w:rPr>
          <w:rFonts w:asciiTheme="minorHAnsi" w:hAnsiTheme="minorHAnsi" w:cstheme="minorHAnsi"/>
          <w:b/>
          <w:sz w:val="22"/>
          <w:szCs w:val="22"/>
          <w14:shadow w14:blurRad="50800" w14:dist="38100" w14:dir="2700000" w14:sx="100000" w14:sy="100000" w14:kx="0" w14:ky="0" w14:algn="tl">
            <w14:srgbClr w14:val="000000">
              <w14:alpha w14:val="60000"/>
            </w14:srgbClr>
          </w14:shadow>
        </w:rPr>
        <w:t>Kvalitativní podmínky díla</w:t>
      </w:r>
    </w:p>
    <w:p w:rsidR="00AA3C75" w:rsidRPr="00D75150" w:rsidRDefault="00AA3C75" w:rsidP="00AA3C75">
      <w:pPr>
        <w:pStyle w:val="Tlotextu"/>
        <w:spacing w:line="276" w:lineRule="auto"/>
        <w:ind w:left="357"/>
        <w:rPr>
          <w:rFonts w:asciiTheme="minorHAnsi" w:hAnsiTheme="minorHAnsi" w:cstheme="minorHAnsi"/>
          <w:b/>
          <w:sz w:val="22"/>
          <w:szCs w:val="22"/>
          <w14:shadow w14:blurRad="50800" w14:dist="38100" w14:dir="2700000" w14:sx="100000" w14:sy="100000" w14:kx="0" w14:ky="0" w14:algn="tl">
            <w14:srgbClr w14:val="000000">
              <w14:alpha w14:val="60000"/>
            </w14:srgbClr>
          </w14:shadow>
        </w:rPr>
      </w:pPr>
    </w:p>
    <w:p w:rsidR="00AA3C75" w:rsidRPr="00D75150" w:rsidRDefault="00AA3C75" w:rsidP="00AA3C75">
      <w:pPr>
        <w:pStyle w:val="Tlotextu"/>
        <w:spacing w:line="276" w:lineRule="auto"/>
        <w:rPr>
          <w:rFonts w:asciiTheme="minorHAnsi" w:hAnsiTheme="minorHAnsi" w:cstheme="minorHAnsi"/>
          <w:sz w:val="22"/>
          <w:szCs w:val="22"/>
          <w14:shadow w14:blurRad="50800" w14:dist="38100" w14:dir="2700000" w14:sx="100000" w14:sy="100000" w14:kx="0" w14:ky="0" w14:algn="tl">
            <w14:srgbClr w14:val="000000">
              <w14:alpha w14:val="60000"/>
            </w14:srgbClr>
          </w14:shadow>
        </w:rPr>
      </w:pPr>
      <w:r w:rsidRPr="00D75150">
        <w:rPr>
          <w:rFonts w:asciiTheme="minorHAnsi" w:hAnsiTheme="minorHAnsi" w:cstheme="minorHAnsi"/>
          <w:sz w:val="22"/>
          <w:szCs w:val="22"/>
          <w14:shadow w14:blurRad="50800" w14:dist="38100" w14:dir="2700000" w14:sx="100000" w14:sy="100000" w14:kx="0" w14:ky="0" w14:algn="tl">
            <w14:srgbClr w14:val="000000">
              <w14:alpha w14:val="60000"/>
            </w14:srgbClr>
          </w14:shadow>
        </w:rPr>
        <w:t>1. Zhotovitel se zavazuje, že provedení a kvalita díla bude odpovídat této Smlouvě, obecně závazným právním předpisům, platným technickým normám a bude prosté jakýchkoliv vad.</w:t>
      </w:r>
    </w:p>
    <w:p w:rsidR="00AA3C75" w:rsidRDefault="00AA3C75" w:rsidP="00AA3C75">
      <w:pPr>
        <w:pStyle w:val="Tlotextu"/>
        <w:spacing w:line="276" w:lineRule="auto"/>
        <w:jc w:val="both"/>
        <w:rPr>
          <w:sz w:val="24"/>
        </w:rPr>
      </w:pPr>
    </w:p>
    <w:p w:rsidR="00AA3C75" w:rsidRDefault="00AA3C75" w:rsidP="00AA3C75">
      <w:pPr>
        <w:pStyle w:val="Tlotextu"/>
        <w:spacing w:line="276" w:lineRule="auto"/>
        <w:jc w:val="both"/>
        <w:rPr>
          <w:sz w:val="24"/>
        </w:rPr>
      </w:pPr>
    </w:p>
    <w:p w:rsidR="00AA3C75" w:rsidRDefault="00AA3C75" w:rsidP="00AA3C75">
      <w:pPr>
        <w:pStyle w:val="Tlotextu"/>
        <w:spacing w:line="276" w:lineRule="auto"/>
        <w:jc w:val="both"/>
        <w:rPr>
          <w:sz w:val="24"/>
        </w:rPr>
      </w:pPr>
    </w:p>
    <w:p w:rsidR="00AA3C75" w:rsidRPr="00170C00" w:rsidRDefault="00AA3C75" w:rsidP="00AA3C75">
      <w:pPr>
        <w:pStyle w:val="Tlotextu"/>
        <w:spacing w:line="276" w:lineRule="auto"/>
        <w:ind w:left="357"/>
        <w:jc w:val="center"/>
        <w:rPr>
          <w:rFonts w:asciiTheme="minorHAnsi" w:hAnsiTheme="minorHAnsi" w:cstheme="minorHAnsi"/>
          <w:sz w:val="22"/>
          <w:szCs w:val="22"/>
        </w:rPr>
      </w:pPr>
      <w:r w:rsidRPr="00D75150">
        <w:rPr>
          <w:rFonts w:asciiTheme="minorHAnsi" w:hAnsiTheme="minorHAnsi" w:cstheme="minorHAnsi"/>
          <w:b/>
          <w:sz w:val="22"/>
          <w:szCs w:val="22"/>
          <w14:shadow w14:blurRad="50800" w14:dist="38100" w14:dir="2700000" w14:sx="100000" w14:sy="100000" w14:kx="0" w14:ky="0" w14:algn="tl">
            <w14:srgbClr w14:val="000000">
              <w14:alpha w14:val="60000"/>
            </w14:srgbClr>
          </w14:shadow>
        </w:rPr>
        <w:lastRenderedPageBreak/>
        <w:t>Čl. IX.</w:t>
      </w:r>
    </w:p>
    <w:p w:rsidR="00AA3C75" w:rsidRPr="00D75150" w:rsidRDefault="00AA3C75" w:rsidP="00AA3C75">
      <w:pPr>
        <w:pStyle w:val="Tlotextu"/>
        <w:spacing w:line="276" w:lineRule="auto"/>
        <w:ind w:left="357"/>
        <w:jc w:val="center"/>
        <w:rPr>
          <w:rFonts w:asciiTheme="minorHAnsi" w:hAnsiTheme="minorHAnsi" w:cstheme="minorHAnsi"/>
          <w:b/>
          <w:sz w:val="22"/>
          <w:szCs w:val="22"/>
          <w14:shadow w14:blurRad="50800" w14:dist="38100" w14:dir="2700000" w14:sx="100000" w14:sy="100000" w14:kx="0" w14:ky="0" w14:algn="tl">
            <w14:srgbClr w14:val="000000">
              <w14:alpha w14:val="60000"/>
            </w14:srgbClr>
          </w14:shadow>
        </w:rPr>
      </w:pPr>
      <w:r w:rsidRPr="00D75150">
        <w:rPr>
          <w:rFonts w:asciiTheme="minorHAnsi" w:hAnsiTheme="minorHAnsi" w:cstheme="minorHAnsi"/>
          <w:b/>
          <w:sz w:val="22"/>
          <w:szCs w:val="22"/>
          <w14:shadow w14:blurRad="50800" w14:dist="38100" w14:dir="2700000" w14:sx="100000" w14:sy="100000" w14:kx="0" w14:ky="0" w14:algn="tl">
            <w14:srgbClr w14:val="000000">
              <w14:alpha w14:val="60000"/>
            </w14:srgbClr>
          </w14:shadow>
        </w:rPr>
        <w:t>Předání a převzetí díla</w:t>
      </w:r>
    </w:p>
    <w:p w:rsidR="00AA3C75" w:rsidRPr="00D75150" w:rsidRDefault="00AA3C75" w:rsidP="00AA3C75">
      <w:pPr>
        <w:pStyle w:val="Tlotextu"/>
        <w:spacing w:line="276" w:lineRule="auto"/>
        <w:ind w:left="357"/>
        <w:rPr>
          <w:rFonts w:asciiTheme="minorHAnsi" w:hAnsiTheme="minorHAnsi" w:cstheme="minorHAnsi"/>
          <w:b/>
          <w:sz w:val="22"/>
          <w:szCs w:val="22"/>
          <w14:shadow w14:blurRad="50800" w14:dist="38100" w14:dir="2700000" w14:sx="100000" w14:sy="100000" w14:kx="0" w14:ky="0" w14:algn="tl">
            <w14:srgbClr w14:val="000000">
              <w14:alpha w14:val="60000"/>
            </w14:srgbClr>
          </w14:shadow>
        </w:rPr>
      </w:pPr>
    </w:p>
    <w:p w:rsidR="00AA3C75" w:rsidRPr="00170C00" w:rsidRDefault="00AA3C75" w:rsidP="00AA3C75">
      <w:pPr>
        <w:widowControl w:val="0"/>
        <w:tabs>
          <w:tab w:val="left" w:pos="360"/>
        </w:tabs>
        <w:suppressAutoHyphens/>
        <w:snapToGrid w:val="0"/>
        <w:spacing w:after="120" w:line="240" w:lineRule="auto"/>
        <w:jc w:val="both"/>
        <w:rPr>
          <w:rFonts w:cstheme="minorHAnsi"/>
        </w:rPr>
      </w:pPr>
      <w:r w:rsidRPr="00170C00">
        <w:rPr>
          <w:rFonts w:cstheme="minorHAnsi"/>
        </w:rPr>
        <w:t xml:space="preserve">1. </w:t>
      </w:r>
      <w:r>
        <w:rPr>
          <w:rFonts w:cstheme="minorHAnsi"/>
        </w:rPr>
        <w:t>Zhotovitel</w:t>
      </w:r>
      <w:r w:rsidRPr="00170C00">
        <w:rPr>
          <w:rFonts w:cstheme="minorHAnsi"/>
        </w:rPr>
        <w:t xml:space="preserve"> splní svou povinnost provést dílo jeho řádným ukončením a předáním předmětu díla objednateli.</w:t>
      </w:r>
    </w:p>
    <w:p w:rsidR="00AA3C75" w:rsidRPr="00170C00" w:rsidRDefault="00AA3C75" w:rsidP="00AA3C75">
      <w:pPr>
        <w:widowControl w:val="0"/>
        <w:tabs>
          <w:tab w:val="left" w:pos="360"/>
        </w:tabs>
        <w:suppressAutoHyphens/>
        <w:snapToGrid w:val="0"/>
        <w:spacing w:after="120" w:line="240" w:lineRule="auto"/>
        <w:jc w:val="both"/>
        <w:rPr>
          <w:rFonts w:cstheme="minorHAnsi"/>
        </w:rPr>
      </w:pPr>
      <w:r w:rsidRPr="00170C00">
        <w:rPr>
          <w:rFonts w:cstheme="minorHAnsi"/>
        </w:rPr>
        <w:t xml:space="preserve">2. Dílo je způsobilé k předání objednateli, je-li kompletně provedeno bez vad a nedodělků. </w:t>
      </w:r>
    </w:p>
    <w:p w:rsidR="00AA3C75" w:rsidRPr="00170C00" w:rsidRDefault="00AA3C75" w:rsidP="00AA3C75">
      <w:pPr>
        <w:widowControl w:val="0"/>
        <w:snapToGrid w:val="0"/>
        <w:spacing w:after="120" w:line="240" w:lineRule="auto"/>
        <w:rPr>
          <w:rFonts w:cstheme="minorHAnsi"/>
        </w:rPr>
      </w:pPr>
      <w:r>
        <w:rPr>
          <w:rFonts w:cstheme="minorHAnsi"/>
        </w:rPr>
        <w:t>Zhotovitel</w:t>
      </w:r>
      <w:r w:rsidRPr="00170C00">
        <w:rPr>
          <w:rFonts w:cstheme="minorHAnsi"/>
        </w:rPr>
        <w:t xml:space="preserve"> je povinen písemně oznámit objednateli nejméně 10 pracovních dnů předem termín, ve kterém bude řádně ukončené dílo připraveno k předání.</w:t>
      </w:r>
    </w:p>
    <w:p w:rsidR="00AA3C75" w:rsidRPr="00170C00" w:rsidRDefault="00AA3C75" w:rsidP="00AA3C75">
      <w:pPr>
        <w:widowControl w:val="0"/>
        <w:tabs>
          <w:tab w:val="left" w:pos="360"/>
        </w:tabs>
        <w:suppressAutoHyphens/>
        <w:snapToGrid w:val="0"/>
        <w:spacing w:after="120" w:line="240" w:lineRule="auto"/>
        <w:jc w:val="both"/>
        <w:rPr>
          <w:rFonts w:cstheme="minorHAnsi"/>
        </w:rPr>
      </w:pPr>
      <w:r w:rsidRPr="00170C00">
        <w:rPr>
          <w:rFonts w:cstheme="minorHAnsi"/>
        </w:rPr>
        <w:t xml:space="preserve">3. O předání a převzetí díla bude smluvními stranami sepsán a podepsán protokol o předání a převzetí díla, který bude obsahovat soupis prací a soupis dokladů předávaných objednateli </w:t>
      </w:r>
      <w:r>
        <w:rPr>
          <w:rFonts w:cstheme="minorHAnsi"/>
        </w:rPr>
        <w:t>zhotovitelem</w:t>
      </w:r>
      <w:r w:rsidRPr="00170C00">
        <w:rPr>
          <w:rFonts w:cstheme="minorHAnsi"/>
        </w:rPr>
        <w:t xml:space="preserve"> při předání díla.</w:t>
      </w:r>
    </w:p>
    <w:p w:rsidR="00AA3C75" w:rsidRPr="00170C00" w:rsidRDefault="00AA3C75" w:rsidP="00AA3C75">
      <w:pPr>
        <w:widowControl w:val="0"/>
        <w:tabs>
          <w:tab w:val="left" w:pos="360"/>
        </w:tabs>
        <w:suppressAutoHyphens/>
        <w:snapToGrid w:val="0"/>
        <w:spacing w:after="120" w:line="240" w:lineRule="auto"/>
        <w:jc w:val="both"/>
        <w:rPr>
          <w:rFonts w:cstheme="minorHAnsi"/>
        </w:rPr>
      </w:pPr>
      <w:r w:rsidRPr="00170C00">
        <w:rPr>
          <w:rFonts w:cstheme="minorHAnsi"/>
        </w:rPr>
        <w:t xml:space="preserve">4. Objednatel je oprávněn předávané dílo převzít, i když dílo vykazuje vady a nedodělky, zejm. pak vykazuje-li drobné vady a nedodělky, které však nebrání řádnému a bezpečnému užívání díla. V takovém případě bude protokol o předání a převzetí díla vedle výše uvedeného obsahovat soupis zjištěných vad a nedodělků, dohodnuté lhůty k jejich odstranění nebo jiná opatření (byla-li dohodnuta) či smluvní nároky vyplývající z odpovědnosti </w:t>
      </w:r>
      <w:r>
        <w:rPr>
          <w:rFonts w:cstheme="minorHAnsi"/>
        </w:rPr>
        <w:t>zhotovitele</w:t>
      </w:r>
      <w:r w:rsidRPr="00170C00">
        <w:rPr>
          <w:rFonts w:cstheme="minorHAnsi"/>
        </w:rPr>
        <w:t xml:space="preserve"> za vady díla. Nebude-li lhůta k odstranění dohodnuta, platí, že je </w:t>
      </w:r>
      <w:r>
        <w:rPr>
          <w:rFonts w:cstheme="minorHAnsi"/>
        </w:rPr>
        <w:t>zhotovitel</w:t>
      </w:r>
      <w:r w:rsidRPr="00170C00">
        <w:rPr>
          <w:rFonts w:cstheme="minorHAnsi"/>
        </w:rPr>
        <w:t xml:space="preserve"> povinen vady a nedodělky odstranit nejpozději do 15 dnů ode dne jejich nahlášení objednatelem.</w:t>
      </w:r>
    </w:p>
    <w:p w:rsidR="00AA3C75" w:rsidRPr="00170C00" w:rsidRDefault="00AA3C75" w:rsidP="00AA3C75">
      <w:pPr>
        <w:widowControl w:val="0"/>
        <w:tabs>
          <w:tab w:val="left" w:pos="360"/>
        </w:tabs>
        <w:suppressAutoHyphens/>
        <w:snapToGrid w:val="0"/>
        <w:spacing w:after="120" w:line="240" w:lineRule="auto"/>
        <w:jc w:val="both"/>
        <w:rPr>
          <w:rFonts w:cstheme="minorHAnsi"/>
        </w:rPr>
      </w:pPr>
      <w:r w:rsidRPr="00170C00">
        <w:rPr>
          <w:rFonts w:cstheme="minorHAnsi"/>
        </w:rPr>
        <w:t>5. V případě, že objednatel dílo nepřevezme, bude mezi smluvními stranami sepsán zápis s uvedením důvodu nepřevzetí díla a s uvedením stanovisek obou smluvních stran. V případě nepřevzetí díla dohodnou smluvní strany náhradní termín předání a převzetí díla. V případě, že se smluvní strany nedomluví, platí, že náhradní termín bude 14 dnů od podpisu zápisu dle tohoto odstavce.</w:t>
      </w:r>
    </w:p>
    <w:p w:rsidR="00AA3C75" w:rsidRPr="00170C00" w:rsidRDefault="00AA3C75" w:rsidP="00AA3C75">
      <w:pPr>
        <w:widowControl w:val="0"/>
        <w:suppressAutoHyphens/>
        <w:snapToGrid w:val="0"/>
        <w:spacing w:after="120" w:line="240" w:lineRule="auto"/>
        <w:jc w:val="both"/>
        <w:rPr>
          <w:rFonts w:cstheme="minorHAnsi"/>
          <w:b/>
        </w:rPr>
      </w:pPr>
      <w:r w:rsidRPr="00170C00">
        <w:rPr>
          <w:rFonts w:cstheme="minorHAnsi"/>
        </w:rPr>
        <w:t>6. Dílo se považuje za předané oboustranným podpisem protokolu o předání a převzetí díla.</w:t>
      </w:r>
    </w:p>
    <w:p w:rsidR="00AA3C75" w:rsidRPr="00D75150" w:rsidRDefault="00AA3C75" w:rsidP="00AA3C75">
      <w:pPr>
        <w:pStyle w:val="Tlotextu"/>
        <w:spacing w:line="276" w:lineRule="auto"/>
        <w:ind w:left="357"/>
        <w:rPr>
          <w:rFonts w:asciiTheme="minorHAnsi" w:hAnsiTheme="minorHAnsi" w:cstheme="minorHAnsi"/>
          <w:b/>
          <w:sz w:val="22"/>
          <w:szCs w:val="22"/>
          <w14:shadow w14:blurRad="50800" w14:dist="38100" w14:dir="2700000" w14:sx="100000" w14:sy="100000" w14:kx="0" w14:ky="0" w14:algn="tl">
            <w14:srgbClr w14:val="000000">
              <w14:alpha w14:val="60000"/>
            </w14:srgbClr>
          </w14:shadow>
        </w:rPr>
      </w:pPr>
    </w:p>
    <w:p w:rsidR="00AA3C75" w:rsidRPr="00D75150" w:rsidRDefault="00AA3C75" w:rsidP="00AA3C75">
      <w:pPr>
        <w:pStyle w:val="Tlotextu"/>
        <w:spacing w:line="276" w:lineRule="auto"/>
        <w:ind w:left="357"/>
        <w:jc w:val="center"/>
        <w:rPr>
          <w:rFonts w:asciiTheme="minorHAnsi" w:hAnsiTheme="minorHAnsi" w:cstheme="minorHAnsi"/>
          <w:b/>
          <w:sz w:val="22"/>
          <w:szCs w:val="22"/>
          <w14:shadow w14:blurRad="50800" w14:dist="38100" w14:dir="2700000" w14:sx="100000" w14:sy="100000" w14:kx="0" w14:ky="0" w14:algn="tl">
            <w14:srgbClr w14:val="000000">
              <w14:alpha w14:val="60000"/>
            </w14:srgbClr>
          </w14:shadow>
        </w:rPr>
      </w:pPr>
      <w:r w:rsidRPr="00D75150">
        <w:rPr>
          <w:rFonts w:asciiTheme="minorHAnsi" w:hAnsiTheme="minorHAnsi" w:cstheme="minorHAnsi"/>
          <w:b/>
          <w:sz w:val="22"/>
          <w:szCs w:val="22"/>
          <w14:shadow w14:blurRad="50800" w14:dist="38100" w14:dir="2700000" w14:sx="100000" w14:sy="100000" w14:kx="0" w14:ky="0" w14:algn="tl">
            <w14:srgbClr w14:val="000000">
              <w14:alpha w14:val="60000"/>
            </w14:srgbClr>
          </w14:shadow>
        </w:rPr>
        <w:t>Čl. X.</w:t>
      </w:r>
    </w:p>
    <w:p w:rsidR="00AA3C75" w:rsidRPr="00170C00" w:rsidRDefault="00AA3C75" w:rsidP="00AA3C75">
      <w:pPr>
        <w:pStyle w:val="Tlotextu"/>
        <w:spacing w:line="276" w:lineRule="auto"/>
        <w:ind w:left="357"/>
        <w:jc w:val="center"/>
        <w:rPr>
          <w:rFonts w:asciiTheme="minorHAnsi" w:hAnsiTheme="minorHAnsi" w:cstheme="minorHAnsi"/>
          <w:sz w:val="22"/>
          <w:szCs w:val="22"/>
        </w:rPr>
      </w:pPr>
      <w:r w:rsidRPr="00D75150">
        <w:rPr>
          <w:rFonts w:asciiTheme="minorHAnsi" w:hAnsiTheme="minorHAnsi" w:cstheme="minorHAnsi"/>
          <w:b/>
          <w:sz w:val="22"/>
          <w:szCs w:val="22"/>
          <w14:shadow w14:blurRad="50800" w14:dist="38100" w14:dir="2700000" w14:sx="100000" w14:sy="100000" w14:kx="0" w14:ky="0" w14:algn="tl">
            <w14:srgbClr w14:val="000000">
              <w14:alpha w14:val="60000"/>
            </w14:srgbClr>
          </w14:shadow>
        </w:rPr>
        <w:t>Záruka za jakost díla, odpovědnost za vady</w:t>
      </w:r>
    </w:p>
    <w:p w:rsidR="00AA3C75" w:rsidRPr="00D75150" w:rsidRDefault="00AA3C75" w:rsidP="00AA3C75">
      <w:pPr>
        <w:pStyle w:val="Tlotextu"/>
        <w:spacing w:line="276" w:lineRule="auto"/>
        <w:ind w:left="357"/>
        <w:jc w:val="center"/>
        <w:rPr>
          <w:rFonts w:asciiTheme="minorHAnsi" w:hAnsiTheme="minorHAnsi" w:cstheme="minorHAnsi"/>
          <w:b/>
          <w:sz w:val="22"/>
          <w:szCs w:val="22"/>
          <w14:shadow w14:blurRad="50800" w14:dist="38100" w14:dir="2700000" w14:sx="100000" w14:sy="100000" w14:kx="0" w14:ky="0" w14:algn="tl">
            <w14:srgbClr w14:val="000000">
              <w14:alpha w14:val="60000"/>
            </w14:srgbClr>
          </w14:shadow>
        </w:rPr>
      </w:pPr>
    </w:p>
    <w:p w:rsidR="00AA3C75" w:rsidRPr="00D53F73" w:rsidRDefault="00AA3C75" w:rsidP="00AA3C75">
      <w:pPr>
        <w:widowControl w:val="0"/>
        <w:tabs>
          <w:tab w:val="left" w:pos="360"/>
        </w:tabs>
        <w:suppressAutoHyphens/>
        <w:snapToGrid w:val="0"/>
        <w:spacing w:after="120" w:line="240" w:lineRule="auto"/>
        <w:jc w:val="both"/>
        <w:rPr>
          <w:rFonts w:cstheme="minorHAnsi"/>
        </w:rPr>
      </w:pPr>
      <w:r w:rsidRPr="00D53F73">
        <w:rPr>
          <w:rFonts w:cstheme="minorHAnsi"/>
        </w:rPr>
        <w:t xml:space="preserve">1. Zhotovitel objednateli odpovídá za to, že dílo provedené jím podle této </w:t>
      </w:r>
      <w:r>
        <w:rPr>
          <w:rFonts w:cstheme="minorHAnsi"/>
        </w:rPr>
        <w:t>S</w:t>
      </w:r>
      <w:r w:rsidRPr="00D53F73">
        <w:rPr>
          <w:rFonts w:cstheme="minorHAnsi"/>
        </w:rPr>
        <w:t>mlouvy bude kompletní, plně funkční a způsobilé k účelu, k němuž bylo vytvořeno a že jeho kvalita bude odpo</w:t>
      </w:r>
      <w:r>
        <w:rPr>
          <w:rFonts w:cstheme="minorHAnsi"/>
        </w:rPr>
        <w:t>vídat požadavkům uvedeným této S</w:t>
      </w:r>
      <w:r w:rsidRPr="00D53F73">
        <w:rPr>
          <w:rFonts w:cstheme="minorHAnsi"/>
        </w:rPr>
        <w:t>mlouvě.</w:t>
      </w:r>
    </w:p>
    <w:p w:rsidR="00AA3C75" w:rsidRPr="00D53F73" w:rsidRDefault="00AA3C75" w:rsidP="00AA3C75">
      <w:pPr>
        <w:widowControl w:val="0"/>
        <w:tabs>
          <w:tab w:val="left" w:pos="360"/>
        </w:tabs>
        <w:suppressAutoHyphens/>
        <w:snapToGrid w:val="0"/>
        <w:spacing w:after="120" w:line="240" w:lineRule="auto"/>
        <w:jc w:val="both"/>
        <w:rPr>
          <w:rFonts w:cstheme="minorHAnsi"/>
        </w:rPr>
      </w:pPr>
      <w:r w:rsidRPr="00D53F73">
        <w:rPr>
          <w:rFonts w:cstheme="minorHAnsi"/>
        </w:rPr>
        <w:t>2. Zhotovitel odpovídá za vady, které má dílo v okamžiku jeho předání a za vady díla, které se vyskytnou v záruční době. Zhotovitel touto smlouvou poskytuje objednateli záruku za jakost díla v rozsahu uvedeném v tomto článku (dále jen „</w:t>
      </w:r>
      <w:r w:rsidRPr="00D53F73">
        <w:rPr>
          <w:rFonts w:cstheme="minorHAnsi"/>
          <w:b/>
        </w:rPr>
        <w:t>záruka</w:t>
      </w:r>
      <w:r w:rsidRPr="00D53F73">
        <w:rPr>
          <w:rFonts w:cstheme="minorHAnsi"/>
        </w:rPr>
        <w:t xml:space="preserve">“). </w:t>
      </w:r>
    </w:p>
    <w:p w:rsidR="00AA3C75" w:rsidRPr="00D53F73" w:rsidRDefault="00AA3C75" w:rsidP="00AA3C75">
      <w:pPr>
        <w:pStyle w:val="Tlotextu"/>
        <w:spacing w:line="276" w:lineRule="auto"/>
        <w:jc w:val="both"/>
        <w:rPr>
          <w:rFonts w:asciiTheme="minorHAnsi" w:hAnsiTheme="minorHAnsi" w:cstheme="minorHAnsi"/>
          <w:sz w:val="22"/>
          <w:szCs w:val="22"/>
        </w:rPr>
      </w:pPr>
      <w:r w:rsidRPr="00D53F73">
        <w:rPr>
          <w:rFonts w:asciiTheme="minorHAnsi" w:hAnsiTheme="minorHAnsi" w:cstheme="minorHAnsi"/>
          <w:sz w:val="22"/>
          <w:szCs w:val="22"/>
        </w:rPr>
        <w:t>3. Záruční doba díla činí 36 měsíců a počíná běžet dnem pře</w:t>
      </w:r>
      <w:r>
        <w:rPr>
          <w:rFonts w:asciiTheme="minorHAnsi" w:hAnsiTheme="minorHAnsi" w:cstheme="minorHAnsi"/>
          <w:sz w:val="22"/>
          <w:szCs w:val="22"/>
        </w:rPr>
        <w:t>dání díla podle článku IX této S</w:t>
      </w:r>
      <w:r w:rsidRPr="00D53F73">
        <w:rPr>
          <w:rFonts w:asciiTheme="minorHAnsi" w:hAnsiTheme="minorHAnsi" w:cstheme="minorHAnsi"/>
          <w:sz w:val="22"/>
          <w:szCs w:val="22"/>
        </w:rPr>
        <w:t>mlouvy. Záruka se nevztahuje na dodávky a zařízení, které se budou řídit zárukou poskytnutou výrobcem.</w:t>
      </w:r>
    </w:p>
    <w:p w:rsidR="00AA3C75" w:rsidRPr="00D53F73" w:rsidRDefault="00AA3C75" w:rsidP="00AA3C75">
      <w:pPr>
        <w:pStyle w:val="Tlotextu"/>
        <w:spacing w:line="276" w:lineRule="auto"/>
        <w:jc w:val="both"/>
        <w:rPr>
          <w:rFonts w:asciiTheme="minorHAnsi" w:hAnsiTheme="minorHAnsi" w:cstheme="minorHAnsi"/>
          <w:sz w:val="22"/>
          <w:szCs w:val="22"/>
        </w:rPr>
      </w:pPr>
    </w:p>
    <w:p w:rsidR="00AA3C75" w:rsidRPr="00D53F73" w:rsidRDefault="00AA3C75" w:rsidP="00AA3C75">
      <w:pPr>
        <w:widowControl w:val="0"/>
        <w:tabs>
          <w:tab w:val="left" w:pos="360"/>
        </w:tabs>
        <w:suppressAutoHyphens/>
        <w:snapToGrid w:val="0"/>
        <w:spacing w:after="120" w:line="276" w:lineRule="auto"/>
        <w:jc w:val="both"/>
        <w:rPr>
          <w:rFonts w:cstheme="minorHAnsi"/>
        </w:rPr>
      </w:pPr>
      <w:r w:rsidRPr="00D53F73">
        <w:rPr>
          <w:rFonts w:cstheme="minorHAnsi"/>
        </w:rPr>
        <w:t xml:space="preserve">4. Vady díla zjištěné objednatelem po předání díla je objednatel povinen oznámit zhotoviteli bez zbytečného odkladu, nejpozději v poslední den záruční doby, s vyloučením aplikace ustanovení § 2618, a § 2629 zák. č. 89/2012 Sb., občanského zákoníku, v platném znění. Oznámení odeslané objednatelem poslední den záruční doby se považuje za včas oznámené. Pro účely této smlouvy se vadou rozumí i </w:t>
      </w:r>
      <w:r w:rsidRPr="00D53F73">
        <w:rPr>
          <w:rFonts w:cstheme="minorHAnsi"/>
        </w:rPr>
        <w:lastRenderedPageBreak/>
        <w:t xml:space="preserve">nedodělek, tj. nedokončená práce oproti dohodnutému předmětu díla. Objednatel je oprávněn takové vady uplatnit u </w:t>
      </w:r>
      <w:r>
        <w:rPr>
          <w:rFonts w:cstheme="minorHAnsi"/>
        </w:rPr>
        <w:t>zhotovitele</w:t>
      </w:r>
      <w:r w:rsidRPr="00D53F73">
        <w:rPr>
          <w:rFonts w:cstheme="minorHAnsi"/>
        </w:rPr>
        <w:t xml:space="preserve"> telefonicky, osobně, e-mailem nebo faxem.</w:t>
      </w:r>
    </w:p>
    <w:p w:rsidR="00AA3C75" w:rsidRPr="00D53F73" w:rsidRDefault="00AA3C75" w:rsidP="00AA3C75">
      <w:pPr>
        <w:widowControl w:val="0"/>
        <w:tabs>
          <w:tab w:val="left" w:pos="360"/>
        </w:tabs>
        <w:suppressAutoHyphens/>
        <w:snapToGrid w:val="0"/>
        <w:spacing w:after="120" w:line="240" w:lineRule="auto"/>
        <w:jc w:val="both"/>
        <w:rPr>
          <w:rFonts w:cstheme="minorHAnsi"/>
        </w:rPr>
      </w:pPr>
      <w:r w:rsidRPr="00D53F73">
        <w:rPr>
          <w:rFonts w:cstheme="minorHAnsi"/>
        </w:rPr>
        <w:t>5.  Zhotovitel se zavazuje v případě uplatnění reklamace vady díla objednatelem bezodkladně písemně potvrdit objednateli přijetí reklamace vady díla a zahájit bezodkladně práce na odstraňování vady. Pro vyloučení pochybností se písemným potvrzením rozumí i potvrzení elektronicky nebo faxem.</w:t>
      </w:r>
    </w:p>
    <w:p w:rsidR="00AA3C75" w:rsidRPr="00D53F73" w:rsidRDefault="00AA3C75" w:rsidP="00AA3C75">
      <w:pPr>
        <w:widowControl w:val="0"/>
        <w:tabs>
          <w:tab w:val="left" w:pos="360"/>
        </w:tabs>
        <w:suppressAutoHyphens/>
        <w:snapToGrid w:val="0"/>
        <w:spacing w:after="120" w:line="240" w:lineRule="auto"/>
        <w:jc w:val="both"/>
        <w:rPr>
          <w:rFonts w:cstheme="minorHAnsi"/>
        </w:rPr>
      </w:pPr>
      <w:r w:rsidRPr="00D53F73">
        <w:rPr>
          <w:rFonts w:cstheme="minorHAnsi"/>
        </w:rPr>
        <w:t xml:space="preserve">6. Zhotovitel se zavazuje bezplatně odstranit jakékoliv vady díla, které vznikly nebo které se projevily v průběhu záruční doby, a to ve lhůtě stanovené objednatelem, která nebude kratší než 10 kalendářních dnů, nebo ve stejné lhůtě řádně uspokojit jiný smluvní či zákonný nárok uplatněný objednatelem u </w:t>
      </w:r>
      <w:r>
        <w:rPr>
          <w:rFonts w:cstheme="minorHAnsi"/>
        </w:rPr>
        <w:t>zhotovitele</w:t>
      </w:r>
      <w:r w:rsidRPr="00D53F73">
        <w:rPr>
          <w:rFonts w:cstheme="minorHAnsi"/>
        </w:rPr>
        <w:t xml:space="preserve"> z titulu odpovědnosti za vady díla. </w:t>
      </w:r>
    </w:p>
    <w:p w:rsidR="00AA3C75" w:rsidRPr="00D53F73" w:rsidRDefault="00AA3C75" w:rsidP="00AA3C75">
      <w:pPr>
        <w:widowControl w:val="0"/>
        <w:tabs>
          <w:tab w:val="left" w:pos="360"/>
        </w:tabs>
        <w:suppressAutoHyphens/>
        <w:snapToGrid w:val="0"/>
        <w:spacing w:after="120" w:line="240" w:lineRule="auto"/>
        <w:jc w:val="both"/>
        <w:rPr>
          <w:rFonts w:cstheme="minorHAnsi"/>
        </w:rPr>
      </w:pPr>
      <w:r w:rsidRPr="00D53F73">
        <w:rPr>
          <w:rFonts w:cstheme="minorHAnsi"/>
        </w:rPr>
        <w:t>7. Neodstraní-li zhotovitel ve stanovené lhůtě vadu sám, je objednatel oprávněn zajistit odstranění vady třetí osobou, přičemž náklady na odstranění takové vady nese zhotovitel. Ten je povinen uhradit náklady se lhůtou splatnosti 30 dnů po předložení vyúčtování objednatelem.</w:t>
      </w:r>
    </w:p>
    <w:p w:rsidR="00AA3C75" w:rsidRPr="00D53F73" w:rsidRDefault="00AA3C75" w:rsidP="00AA3C75">
      <w:pPr>
        <w:widowControl w:val="0"/>
        <w:tabs>
          <w:tab w:val="left" w:pos="360"/>
        </w:tabs>
        <w:suppressAutoHyphens/>
        <w:snapToGrid w:val="0"/>
        <w:spacing w:after="120" w:line="240" w:lineRule="auto"/>
        <w:jc w:val="both"/>
        <w:rPr>
          <w:rFonts w:cstheme="minorHAnsi"/>
        </w:rPr>
      </w:pPr>
      <w:r w:rsidRPr="00D53F73">
        <w:rPr>
          <w:rFonts w:cstheme="minorHAnsi"/>
        </w:rPr>
        <w:t>8. Záruční doba podle tohoto článku se prodlužuje o dobu, po kterou nebylo možno dílo v plném rozsahu užívat z důvodu nastalé vady a jejího odstraňování.</w:t>
      </w:r>
    </w:p>
    <w:p w:rsidR="00AA3C75" w:rsidRPr="00D53F73" w:rsidRDefault="00AA3C75" w:rsidP="00AA3C75">
      <w:pPr>
        <w:widowControl w:val="0"/>
        <w:tabs>
          <w:tab w:val="left" w:pos="360"/>
        </w:tabs>
        <w:suppressAutoHyphens/>
        <w:snapToGrid w:val="0"/>
        <w:spacing w:after="120" w:line="240" w:lineRule="auto"/>
        <w:jc w:val="both"/>
        <w:rPr>
          <w:rFonts w:cstheme="minorHAnsi"/>
        </w:rPr>
      </w:pPr>
      <w:r w:rsidRPr="00D53F73">
        <w:rPr>
          <w:rFonts w:cstheme="minorHAnsi"/>
        </w:rPr>
        <w:t>9. O době a předmětu odstranění vady bude sepsán zápis o odstranění vad podepsaný oběma smluvními stranami.</w:t>
      </w:r>
    </w:p>
    <w:p w:rsidR="00AA3C75" w:rsidRDefault="00AA3C75" w:rsidP="00AA3C75">
      <w:pPr>
        <w:pStyle w:val="Tlotextu"/>
        <w:spacing w:line="276" w:lineRule="auto"/>
        <w:jc w:val="center"/>
        <w:rPr>
          <w:b/>
          <w:sz w:val="24"/>
        </w:rPr>
      </w:pPr>
    </w:p>
    <w:p w:rsidR="00AA3C75" w:rsidRPr="00D53F73" w:rsidRDefault="00AA3C75" w:rsidP="00AA3C75">
      <w:pPr>
        <w:pStyle w:val="Tlotextu"/>
        <w:jc w:val="center"/>
        <w:rPr>
          <w:rFonts w:asciiTheme="minorHAnsi" w:hAnsiTheme="minorHAnsi" w:cstheme="minorHAnsi"/>
          <w:b/>
          <w:sz w:val="22"/>
          <w:szCs w:val="22"/>
        </w:rPr>
      </w:pPr>
      <w:r w:rsidRPr="00D53F73">
        <w:rPr>
          <w:rFonts w:asciiTheme="minorHAnsi" w:hAnsiTheme="minorHAnsi" w:cstheme="minorHAnsi"/>
          <w:b/>
          <w:sz w:val="22"/>
          <w:szCs w:val="22"/>
        </w:rPr>
        <w:t xml:space="preserve">Čl. XI. </w:t>
      </w:r>
    </w:p>
    <w:p w:rsidR="00AA3C75" w:rsidRPr="00D53F73" w:rsidRDefault="00AA3C75" w:rsidP="00AA3C75">
      <w:pPr>
        <w:pStyle w:val="Tlotextu"/>
        <w:jc w:val="center"/>
        <w:rPr>
          <w:rFonts w:asciiTheme="minorHAnsi" w:hAnsiTheme="minorHAnsi" w:cstheme="minorHAnsi"/>
          <w:sz w:val="22"/>
          <w:szCs w:val="22"/>
        </w:rPr>
      </w:pPr>
      <w:r w:rsidRPr="00D53F73">
        <w:rPr>
          <w:rFonts w:asciiTheme="minorHAnsi" w:hAnsiTheme="minorHAnsi" w:cstheme="minorHAnsi"/>
          <w:b/>
          <w:sz w:val="22"/>
          <w:szCs w:val="22"/>
        </w:rPr>
        <w:t>Změna smlouvy</w:t>
      </w:r>
    </w:p>
    <w:p w:rsidR="00AA3C75" w:rsidRDefault="00AA3C75" w:rsidP="00AA3C75">
      <w:pPr>
        <w:pStyle w:val="Tlotextu"/>
        <w:rPr>
          <w:b/>
          <w:sz w:val="24"/>
          <w:szCs w:val="24"/>
        </w:rPr>
      </w:pPr>
    </w:p>
    <w:p w:rsidR="00AA3C75" w:rsidRDefault="00AA3C75" w:rsidP="00AA3C75">
      <w:pPr>
        <w:pStyle w:val="Tlotextu"/>
        <w:jc w:val="both"/>
        <w:rPr>
          <w:rFonts w:asciiTheme="minorHAnsi" w:hAnsiTheme="minorHAnsi" w:cstheme="minorHAnsi"/>
          <w:sz w:val="22"/>
          <w:szCs w:val="22"/>
        </w:rPr>
      </w:pPr>
      <w:r>
        <w:rPr>
          <w:rFonts w:asciiTheme="minorHAnsi" w:hAnsiTheme="minorHAnsi" w:cstheme="minorHAnsi"/>
          <w:sz w:val="22"/>
          <w:szCs w:val="22"/>
        </w:rPr>
        <w:t>1. Smlouvu lez měnit pouze písemným oboustranně potvrzeným ujednáním výslovně nazvaným Dodatek ke smlouvě.</w:t>
      </w:r>
    </w:p>
    <w:p w:rsidR="00AA3C75" w:rsidRDefault="00AA3C75" w:rsidP="00AA3C75">
      <w:pPr>
        <w:pStyle w:val="Tlotextu"/>
        <w:rPr>
          <w:rFonts w:asciiTheme="minorHAnsi" w:hAnsiTheme="minorHAnsi" w:cstheme="minorHAnsi"/>
          <w:sz w:val="22"/>
          <w:szCs w:val="22"/>
        </w:rPr>
      </w:pPr>
    </w:p>
    <w:p w:rsidR="00AA3C75" w:rsidRPr="00D53F73" w:rsidRDefault="00AA3C75" w:rsidP="00AA3C75">
      <w:pPr>
        <w:pStyle w:val="Tlotextu"/>
        <w:jc w:val="both"/>
        <w:rPr>
          <w:rFonts w:asciiTheme="minorHAnsi" w:hAnsiTheme="minorHAnsi" w:cstheme="minorHAnsi"/>
          <w:sz w:val="22"/>
          <w:szCs w:val="22"/>
        </w:rPr>
      </w:pPr>
      <w:r>
        <w:rPr>
          <w:rFonts w:asciiTheme="minorHAnsi" w:hAnsiTheme="minorHAnsi" w:cstheme="minorHAnsi"/>
          <w:sz w:val="22"/>
          <w:szCs w:val="22"/>
        </w:rPr>
        <w:t>2. Nastanou-li u některé ze stran skutečnosti bránící řádnému plnění Smlouvy, je povinna to ihned bez zbytečného dokladu oznámit druhé straně a vyvolat jednání osob oprávněných k podpisu Smlouvy.</w:t>
      </w:r>
    </w:p>
    <w:p w:rsidR="00AA3C75" w:rsidRDefault="00AA3C75" w:rsidP="00AA3C75">
      <w:pPr>
        <w:pStyle w:val="Tlotextu"/>
        <w:spacing w:line="276" w:lineRule="auto"/>
        <w:jc w:val="both"/>
        <w:rPr>
          <w:sz w:val="24"/>
        </w:rPr>
      </w:pPr>
      <w:r>
        <w:rPr>
          <w:sz w:val="24"/>
        </w:rPr>
        <w:t xml:space="preserve">  </w:t>
      </w:r>
    </w:p>
    <w:p w:rsidR="00AA3C75" w:rsidRPr="00D53F73" w:rsidRDefault="00AA3C75" w:rsidP="00AA3C75">
      <w:pPr>
        <w:pStyle w:val="Tlotextu"/>
        <w:jc w:val="center"/>
        <w:rPr>
          <w:rFonts w:asciiTheme="minorHAnsi" w:hAnsiTheme="minorHAnsi" w:cstheme="minorHAnsi"/>
          <w:b/>
          <w:sz w:val="22"/>
          <w:szCs w:val="22"/>
        </w:rPr>
      </w:pPr>
      <w:r w:rsidRPr="00D53F73">
        <w:rPr>
          <w:rFonts w:asciiTheme="minorHAnsi" w:hAnsiTheme="minorHAnsi" w:cstheme="minorHAnsi"/>
          <w:b/>
          <w:sz w:val="22"/>
          <w:szCs w:val="22"/>
        </w:rPr>
        <w:t>Čl. XI</w:t>
      </w:r>
      <w:r>
        <w:rPr>
          <w:rFonts w:asciiTheme="minorHAnsi" w:hAnsiTheme="minorHAnsi" w:cstheme="minorHAnsi"/>
          <w:b/>
          <w:sz w:val="22"/>
          <w:szCs w:val="22"/>
        </w:rPr>
        <w:t>I</w:t>
      </w:r>
      <w:r w:rsidRPr="00D53F73">
        <w:rPr>
          <w:rFonts w:asciiTheme="minorHAnsi" w:hAnsiTheme="minorHAnsi" w:cstheme="minorHAnsi"/>
          <w:b/>
          <w:sz w:val="22"/>
          <w:szCs w:val="22"/>
        </w:rPr>
        <w:t xml:space="preserve">. </w:t>
      </w:r>
    </w:p>
    <w:p w:rsidR="00AA3C75" w:rsidRDefault="00AA3C75" w:rsidP="00AA3C75">
      <w:pPr>
        <w:pStyle w:val="Tlotextu"/>
        <w:jc w:val="center"/>
        <w:rPr>
          <w:rFonts w:asciiTheme="minorHAnsi" w:hAnsiTheme="minorHAnsi" w:cstheme="minorHAnsi"/>
          <w:b/>
          <w:sz w:val="22"/>
          <w:szCs w:val="22"/>
        </w:rPr>
      </w:pPr>
      <w:r>
        <w:rPr>
          <w:rFonts w:asciiTheme="minorHAnsi" w:hAnsiTheme="minorHAnsi" w:cstheme="minorHAnsi"/>
          <w:b/>
          <w:sz w:val="22"/>
          <w:szCs w:val="22"/>
        </w:rPr>
        <w:t>Ukončení smlouvy</w:t>
      </w:r>
    </w:p>
    <w:p w:rsidR="00AA3C75" w:rsidRDefault="00AA3C75" w:rsidP="00AA3C75">
      <w:pPr>
        <w:pStyle w:val="Tlotextu"/>
        <w:rPr>
          <w:rFonts w:asciiTheme="minorHAnsi" w:hAnsiTheme="minorHAnsi" w:cstheme="minorHAnsi"/>
          <w:b/>
          <w:sz w:val="22"/>
          <w:szCs w:val="22"/>
        </w:rPr>
      </w:pPr>
    </w:p>
    <w:p w:rsidR="00AA3C75" w:rsidRDefault="00AA3C75" w:rsidP="00AA3C75">
      <w:pPr>
        <w:pStyle w:val="Tlotextu"/>
        <w:rPr>
          <w:rFonts w:asciiTheme="minorHAnsi" w:hAnsiTheme="minorHAnsi" w:cstheme="minorHAnsi"/>
          <w:sz w:val="22"/>
          <w:szCs w:val="22"/>
        </w:rPr>
      </w:pPr>
      <w:r>
        <w:rPr>
          <w:rFonts w:asciiTheme="minorHAnsi" w:hAnsiTheme="minorHAnsi" w:cstheme="minorHAnsi"/>
          <w:sz w:val="22"/>
          <w:szCs w:val="22"/>
        </w:rPr>
        <w:t>1. Tato smlouva zaniká písemnou dohodou smluvních stran nebo odstoupením od Smlouvy.</w:t>
      </w:r>
    </w:p>
    <w:p w:rsidR="00AA3C75" w:rsidRDefault="00AA3C75" w:rsidP="00AA3C75">
      <w:pPr>
        <w:pStyle w:val="Tlotextu"/>
        <w:rPr>
          <w:rFonts w:asciiTheme="minorHAnsi" w:hAnsiTheme="minorHAnsi" w:cstheme="minorHAnsi"/>
          <w:sz w:val="22"/>
          <w:szCs w:val="22"/>
        </w:rPr>
      </w:pPr>
    </w:p>
    <w:p w:rsidR="00AA3C75" w:rsidRPr="0033008E" w:rsidRDefault="00AA3C75" w:rsidP="00AA3C75">
      <w:pPr>
        <w:pStyle w:val="Tlotextu"/>
        <w:jc w:val="both"/>
        <w:rPr>
          <w:rFonts w:asciiTheme="minorHAnsi" w:hAnsiTheme="minorHAnsi" w:cstheme="minorHAnsi"/>
          <w:sz w:val="22"/>
          <w:szCs w:val="22"/>
        </w:rPr>
      </w:pPr>
      <w:r>
        <w:rPr>
          <w:rFonts w:asciiTheme="minorHAnsi" w:hAnsiTheme="minorHAnsi" w:cstheme="minorHAnsi"/>
          <w:sz w:val="22"/>
          <w:szCs w:val="22"/>
        </w:rPr>
        <w:t>2. V případě, že bude zhotovitel v prodlení s realizací předmětu této Smlouvy delším než 20 kalendářních dní, má se za to, že se jedná o podstatné porušení smluvní povinnosti ze strany zhotovitele, jež zakládá možnost objednavatele odstoupit od Smlouvy. Odstoupení od Smlouvy je objednavatelem povinen oznámit zhotoviteli písemně.</w:t>
      </w:r>
    </w:p>
    <w:p w:rsidR="00AA3C75" w:rsidRDefault="00AA3C75" w:rsidP="00AA3C75">
      <w:pPr>
        <w:pStyle w:val="Tlotextu"/>
      </w:pPr>
    </w:p>
    <w:p w:rsidR="00AA3C75" w:rsidRDefault="00AA3C75" w:rsidP="00AA3C75">
      <w:pPr>
        <w:pStyle w:val="Tlotextu"/>
        <w:jc w:val="center"/>
        <w:rPr>
          <w:rFonts w:asciiTheme="minorHAnsi" w:hAnsiTheme="minorHAnsi" w:cstheme="minorHAnsi"/>
          <w:b/>
          <w:sz w:val="22"/>
          <w:szCs w:val="22"/>
        </w:rPr>
      </w:pPr>
      <w:r>
        <w:rPr>
          <w:rFonts w:asciiTheme="minorHAnsi" w:hAnsiTheme="minorHAnsi" w:cstheme="minorHAnsi"/>
          <w:b/>
          <w:sz w:val="22"/>
          <w:szCs w:val="22"/>
        </w:rPr>
        <w:t>Čl. XIII.</w:t>
      </w:r>
    </w:p>
    <w:p w:rsidR="00AA3C75" w:rsidRDefault="00AA3C75" w:rsidP="00AA3C75">
      <w:pPr>
        <w:pStyle w:val="Tlotextu"/>
        <w:jc w:val="center"/>
        <w:rPr>
          <w:rFonts w:asciiTheme="minorHAnsi" w:hAnsiTheme="minorHAnsi" w:cstheme="minorHAnsi"/>
          <w:b/>
          <w:sz w:val="22"/>
          <w:szCs w:val="22"/>
        </w:rPr>
      </w:pPr>
      <w:r>
        <w:rPr>
          <w:rFonts w:asciiTheme="minorHAnsi" w:hAnsiTheme="minorHAnsi" w:cstheme="minorHAnsi"/>
          <w:b/>
          <w:sz w:val="22"/>
          <w:szCs w:val="22"/>
        </w:rPr>
        <w:t>Další ujednání</w:t>
      </w:r>
    </w:p>
    <w:p w:rsidR="00AA3C75" w:rsidRDefault="00AA3C75" w:rsidP="00AA3C75">
      <w:pPr>
        <w:pStyle w:val="Tlotextu"/>
        <w:rPr>
          <w:rFonts w:asciiTheme="minorHAnsi" w:hAnsiTheme="minorHAnsi" w:cstheme="minorHAnsi"/>
          <w:b/>
          <w:sz w:val="22"/>
          <w:szCs w:val="22"/>
        </w:rPr>
      </w:pPr>
    </w:p>
    <w:p w:rsidR="00AA3C75" w:rsidRPr="0077418B" w:rsidRDefault="00AA3C75" w:rsidP="00AA3C75">
      <w:pPr>
        <w:widowControl w:val="0"/>
        <w:tabs>
          <w:tab w:val="left" w:pos="284"/>
        </w:tabs>
        <w:suppressAutoHyphens/>
        <w:snapToGrid w:val="0"/>
        <w:spacing w:after="120" w:line="240" w:lineRule="auto"/>
        <w:jc w:val="both"/>
        <w:rPr>
          <w:rFonts w:cstheme="minorHAnsi"/>
        </w:rPr>
      </w:pPr>
      <w:r w:rsidRPr="0077418B">
        <w:rPr>
          <w:rFonts w:cstheme="minorHAnsi"/>
        </w:rPr>
        <w:t xml:space="preserve">1. Objednatel je povinen poskytovat při provádění díla zhotoviteli potřebnou součinnost, zejména nesmí klást žádné neoprávněné právní a fyzické překážky v provádění a dokončení díla. </w:t>
      </w:r>
    </w:p>
    <w:p w:rsidR="00AA3C75" w:rsidRPr="0077418B" w:rsidRDefault="00AA3C75" w:rsidP="00AA3C75">
      <w:pPr>
        <w:widowControl w:val="0"/>
        <w:tabs>
          <w:tab w:val="left" w:pos="284"/>
        </w:tabs>
        <w:suppressAutoHyphens/>
        <w:snapToGrid w:val="0"/>
        <w:spacing w:after="120" w:line="240" w:lineRule="auto"/>
        <w:jc w:val="both"/>
        <w:rPr>
          <w:rFonts w:cstheme="minorHAnsi"/>
        </w:rPr>
      </w:pPr>
      <w:r w:rsidRPr="0077418B">
        <w:rPr>
          <w:rFonts w:cstheme="minorHAnsi"/>
        </w:rPr>
        <w:t>2. Zhotovitel je povinen uchovávat veškerou dokumentaci související s realizací projektu včetně účetních dokladů minimálně do konce roku 2028, pokud nestanovuje závazný právní předpis lhůtu delší.</w:t>
      </w:r>
    </w:p>
    <w:p w:rsidR="00AA3C75" w:rsidRPr="0077418B" w:rsidRDefault="00AA3C75" w:rsidP="00AA3C75">
      <w:pPr>
        <w:widowControl w:val="0"/>
        <w:tabs>
          <w:tab w:val="left" w:pos="284"/>
        </w:tabs>
        <w:suppressAutoHyphens/>
        <w:snapToGrid w:val="0"/>
        <w:spacing w:after="120" w:line="240" w:lineRule="auto"/>
        <w:jc w:val="both"/>
        <w:rPr>
          <w:rFonts w:cstheme="minorHAnsi"/>
        </w:rPr>
      </w:pPr>
      <w:r w:rsidRPr="0077418B">
        <w:rPr>
          <w:rFonts w:cstheme="minorHAnsi"/>
        </w:rPr>
        <w:lastRenderedPageBreak/>
        <w:t>3. 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AA3C75" w:rsidRDefault="00AA3C75" w:rsidP="00AA3C75">
      <w:pPr>
        <w:widowControl w:val="0"/>
        <w:tabs>
          <w:tab w:val="left" w:pos="284"/>
        </w:tabs>
        <w:suppressAutoHyphens/>
        <w:snapToGrid w:val="0"/>
        <w:spacing w:after="120" w:line="240" w:lineRule="auto"/>
        <w:jc w:val="both"/>
        <w:rPr>
          <w:rFonts w:cstheme="minorHAnsi"/>
        </w:rPr>
      </w:pPr>
      <w:r w:rsidRPr="0077418B">
        <w:rPr>
          <w:rFonts w:cstheme="minorHAnsi"/>
        </w:rPr>
        <w:t>4. Zhotovitel bere na vědomí, že se podle ustanovení § 2 písm. e) zákona č. 320/2001 Sb., o finanční kontrole ve veřejné správě a o změně některých zákonů (zákon o finanční kontrole) stává osobou povinnou spolupůsobit při výkonu finanční kontroly. Zhotovitel je povinen zejména umožnit výkon veřejnoprávní kontroly a poskytnout veškerou potřebnou součinnost poskytovateli dotace a všem příslušným orgánům při výkonu jejich kontrolních oprávnění.</w:t>
      </w:r>
    </w:p>
    <w:p w:rsidR="00AA3C75" w:rsidRPr="0077418B" w:rsidRDefault="00AA3C75" w:rsidP="00AA3C75">
      <w:pPr>
        <w:pStyle w:val="Tlotextu"/>
        <w:spacing w:line="276" w:lineRule="auto"/>
        <w:rPr>
          <w:rFonts w:asciiTheme="minorHAnsi" w:hAnsiTheme="minorHAnsi" w:cstheme="minorHAnsi"/>
          <w:sz w:val="22"/>
          <w:szCs w:val="22"/>
        </w:rPr>
      </w:pPr>
      <w:r w:rsidRPr="00282D80">
        <w:rPr>
          <w:rFonts w:asciiTheme="minorHAnsi" w:hAnsiTheme="minorHAnsi" w:cstheme="minorHAnsi"/>
          <w:sz w:val="22"/>
          <w:szCs w:val="22"/>
        </w:rPr>
        <w:t>5. Zhotovitel vyzve objednatele minimálně 2 dny předem k převzetí /kontrole/ prací, které budou zakryty dalším postupem prací.</w:t>
      </w:r>
    </w:p>
    <w:p w:rsidR="00AA3C75" w:rsidRDefault="00AA3C75" w:rsidP="00AA3C75">
      <w:pPr>
        <w:widowControl w:val="0"/>
        <w:snapToGrid w:val="0"/>
        <w:spacing w:after="120" w:line="240" w:lineRule="auto"/>
        <w:rPr>
          <w:rFonts w:ascii="Franklin Gothic Book" w:hAnsi="Franklin Gothic Book" w:cs="Franklin Gothic Book"/>
          <w:b/>
          <w:sz w:val="24"/>
        </w:rPr>
      </w:pPr>
    </w:p>
    <w:p w:rsidR="00AA3C75" w:rsidRPr="0077418B" w:rsidRDefault="00AA3C75" w:rsidP="00AA3C75">
      <w:pPr>
        <w:widowControl w:val="0"/>
        <w:snapToGrid w:val="0"/>
        <w:spacing w:after="0" w:line="240" w:lineRule="auto"/>
        <w:jc w:val="center"/>
        <w:rPr>
          <w:rFonts w:cstheme="minorHAnsi"/>
          <w:b/>
          <w:u w:val="single"/>
        </w:rPr>
      </w:pPr>
      <w:r w:rsidRPr="0077418B">
        <w:rPr>
          <w:rFonts w:cstheme="minorHAnsi"/>
          <w:b/>
        </w:rPr>
        <w:t>XIV.</w:t>
      </w:r>
    </w:p>
    <w:p w:rsidR="00AA3C75" w:rsidRPr="0077418B" w:rsidRDefault="00AA3C75" w:rsidP="00AA3C75">
      <w:pPr>
        <w:widowControl w:val="0"/>
        <w:snapToGrid w:val="0"/>
        <w:spacing w:after="120" w:line="240" w:lineRule="auto"/>
        <w:jc w:val="center"/>
        <w:rPr>
          <w:rFonts w:cstheme="minorHAnsi"/>
          <w:b/>
        </w:rPr>
      </w:pPr>
      <w:r w:rsidRPr="0077418B">
        <w:rPr>
          <w:rFonts w:cstheme="minorHAnsi"/>
          <w:b/>
        </w:rPr>
        <w:t>Odpovědnost za škody a vyšší moc</w:t>
      </w:r>
    </w:p>
    <w:p w:rsidR="00AA3C75" w:rsidRPr="0077418B" w:rsidRDefault="00AA3C75" w:rsidP="00AA3C75">
      <w:pPr>
        <w:widowControl w:val="0"/>
        <w:snapToGrid w:val="0"/>
        <w:spacing w:after="120" w:line="240" w:lineRule="auto"/>
        <w:jc w:val="center"/>
        <w:rPr>
          <w:rFonts w:cstheme="minorHAnsi"/>
        </w:rPr>
      </w:pPr>
    </w:p>
    <w:p w:rsidR="00AA3C75" w:rsidRPr="0077418B" w:rsidRDefault="00AA3C75" w:rsidP="00AA3C75">
      <w:pPr>
        <w:widowControl w:val="0"/>
        <w:tabs>
          <w:tab w:val="left" w:pos="320"/>
        </w:tabs>
        <w:suppressAutoHyphens/>
        <w:snapToGrid w:val="0"/>
        <w:spacing w:after="120" w:line="240" w:lineRule="auto"/>
        <w:jc w:val="both"/>
        <w:rPr>
          <w:rFonts w:cstheme="minorHAnsi"/>
        </w:rPr>
      </w:pPr>
      <w:r w:rsidRPr="0077418B">
        <w:rPr>
          <w:rFonts w:cstheme="minorHAnsi"/>
        </w:rPr>
        <w:t xml:space="preserve">1. Každá ze smluvních stran nese odpovědnost za škodu způsobenou druhé smluvní straně porušením jakékoli povinnosti vyplývající pro ni z této </w:t>
      </w:r>
      <w:r>
        <w:rPr>
          <w:rFonts w:cstheme="minorHAnsi"/>
        </w:rPr>
        <w:t>S</w:t>
      </w:r>
      <w:r w:rsidRPr="0077418B">
        <w:rPr>
          <w:rFonts w:cstheme="minorHAnsi"/>
        </w:rPr>
        <w:t>mlouvy. Smluvní strany se zavazují vyvinout maximální úsilí k předcházení škodám a k minimalizaci vzniklých škod.</w:t>
      </w:r>
    </w:p>
    <w:p w:rsidR="00AA3C75" w:rsidRPr="0077418B" w:rsidRDefault="00AA3C75" w:rsidP="00AA3C75">
      <w:pPr>
        <w:widowControl w:val="0"/>
        <w:tabs>
          <w:tab w:val="left" w:pos="320"/>
        </w:tabs>
        <w:suppressAutoHyphens/>
        <w:snapToGrid w:val="0"/>
        <w:spacing w:after="120" w:line="240" w:lineRule="auto"/>
        <w:jc w:val="both"/>
        <w:rPr>
          <w:rFonts w:cstheme="minorHAnsi"/>
          <w:b/>
        </w:rPr>
      </w:pPr>
      <w:r w:rsidRPr="0077418B">
        <w:rPr>
          <w:rFonts w:cstheme="minorHAnsi"/>
        </w:rPr>
        <w:t>2. Žádná ze smluvních stran není odpovědna za škodu způsobenou prodlením druhé smluvní strany s jejím vlastním plněním.</w:t>
      </w:r>
    </w:p>
    <w:p w:rsidR="00AA3C75" w:rsidRPr="00282D80" w:rsidRDefault="00AA3C75" w:rsidP="00AA3C75">
      <w:pPr>
        <w:widowControl w:val="0"/>
        <w:snapToGrid w:val="0"/>
        <w:spacing w:after="0" w:line="240" w:lineRule="auto"/>
        <w:jc w:val="center"/>
        <w:rPr>
          <w:rFonts w:cstheme="minorHAnsi"/>
          <w:b/>
          <w:u w:val="single"/>
        </w:rPr>
      </w:pPr>
      <w:r w:rsidRPr="00282D80">
        <w:rPr>
          <w:rFonts w:cstheme="minorHAnsi"/>
          <w:b/>
        </w:rPr>
        <w:t>XV.</w:t>
      </w:r>
    </w:p>
    <w:p w:rsidR="00AA3C75" w:rsidRPr="00282D80" w:rsidRDefault="00AA3C75" w:rsidP="00AA3C75">
      <w:pPr>
        <w:widowControl w:val="0"/>
        <w:snapToGrid w:val="0"/>
        <w:spacing w:after="120" w:line="240" w:lineRule="auto"/>
        <w:jc w:val="center"/>
        <w:rPr>
          <w:rFonts w:cstheme="minorHAnsi"/>
        </w:rPr>
      </w:pPr>
      <w:r w:rsidRPr="00282D80">
        <w:rPr>
          <w:rFonts w:cstheme="minorHAnsi"/>
          <w:b/>
        </w:rPr>
        <w:t>Závěrečná ustanovení</w:t>
      </w:r>
    </w:p>
    <w:p w:rsidR="00AA3C75" w:rsidRPr="00282D80" w:rsidRDefault="00AA3C75" w:rsidP="00AA3C75">
      <w:pPr>
        <w:widowControl w:val="0"/>
        <w:tabs>
          <w:tab w:val="left" w:pos="284"/>
          <w:tab w:val="left" w:pos="320"/>
        </w:tabs>
        <w:suppressAutoHyphens/>
        <w:snapToGrid w:val="0"/>
        <w:spacing w:after="120" w:line="240" w:lineRule="auto"/>
        <w:jc w:val="both"/>
        <w:rPr>
          <w:rFonts w:cstheme="minorHAnsi"/>
        </w:rPr>
      </w:pPr>
      <w:r w:rsidRPr="00282D80">
        <w:rPr>
          <w:rFonts w:cstheme="minorHAnsi"/>
        </w:rPr>
        <w:t xml:space="preserve">1. Jednacím jazykem mezi objednatelem a </w:t>
      </w:r>
      <w:r>
        <w:rPr>
          <w:rFonts w:cstheme="minorHAnsi"/>
        </w:rPr>
        <w:t xml:space="preserve">zhotovitelem </w:t>
      </w:r>
      <w:r w:rsidRPr="00282D80">
        <w:rPr>
          <w:rFonts w:cstheme="minorHAnsi"/>
        </w:rPr>
        <w:t xml:space="preserve">je pro veškerá plnění vyplývající z této </w:t>
      </w:r>
      <w:r>
        <w:rPr>
          <w:rFonts w:cstheme="minorHAnsi"/>
        </w:rPr>
        <w:t>S</w:t>
      </w:r>
      <w:r w:rsidRPr="00282D80">
        <w:rPr>
          <w:rFonts w:cstheme="minorHAnsi"/>
        </w:rPr>
        <w:t xml:space="preserve">mlouvy výhradně jazyk český, a to včetně veškeré dokumentace a komunikace vztahující se k předmětu </w:t>
      </w:r>
      <w:r>
        <w:rPr>
          <w:rFonts w:cstheme="minorHAnsi"/>
        </w:rPr>
        <w:t>S</w:t>
      </w:r>
      <w:r w:rsidRPr="00282D80">
        <w:rPr>
          <w:rFonts w:cstheme="minorHAnsi"/>
        </w:rPr>
        <w:t>mlouvy.</w:t>
      </w:r>
    </w:p>
    <w:p w:rsidR="00AA3C75" w:rsidRPr="00282D80" w:rsidRDefault="00AA3C75" w:rsidP="00AA3C75">
      <w:pPr>
        <w:widowControl w:val="0"/>
        <w:tabs>
          <w:tab w:val="left" w:pos="284"/>
          <w:tab w:val="left" w:pos="320"/>
        </w:tabs>
        <w:suppressAutoHyphens/>
        <w:snapToGrid w:val="0"/>
        <w:spacing w:after="120" w:line="240" w:lineRule="auto"/>
        <w:jc w:val="both"/>
        <w:rPr>
          <w:rFonts w:cstheme="minorHAnsi"/>
        </w:rPr>
      </w:pPr>
      <w:r w:rsidRPr="00282D80">
        <w:rPr>
          <w:rFonts w:cstheme="minorHAnsi"/>
        </w:rPr>
        <w:t>2. Smluvní strany prohlašují, že skutečnosti uvedené v této smlouvě nepovažují za obchodní tajemství ve smyslu příslušných právních předpisů a udělují svolení k jejich užití a zveřejnění bez stanovení jakýchkoli dalších podmínek.</w:t>
      </w:r>
    </w:p>
    <w:p w:rsidR="00AA3C75" w:rsidRPr="00282D80" w:rsidRDefault="00AA3C75" w:rsidP="00AA3C75">
      <w:pPr>
        <w:widowControl w:val="0"/>
        <w:tabs>
          <w:tab w:val="left" w:pos="284"/>
          <w:tab w:val="left" w:pos="320"/>
        </w:tabs>
        <w:suppressAutoHyphens/>
        <w:snapToGrid w:val="0"/>
        <w:spacing w:after="120" w:line="240" w:lineRule="auto"/>
        <w:jc w:val="both"/>
        <w:rPr>
          <w:rFonts w:cstheme="minorHAnsi"/>
        </w:rPr>
      </w:pPr>
      <w:r w:rsidRPr="00282D80">
        <w:rPr>
          <w:rFonts w:cstheme="minorHAnsi"/>
        </w:rPr>
        <w:t>3. V záležitostech neupravených touto smlouvou se práva a povinnosti smluvních stran řídí občanským zákoníkem a dalšími obecně závaznými právními předpisy České republiky.</w:t>
      </w:r>
    </w:p>
    <w:p w:rsidR="00AA3C75" w:rsidRPr="00282D80" w:rsidRDefault="00AA3C75" w:rsidP="00AA3C75">
      <w:pPr>
        <w:widowControl w:val="0"/>
        <w:tabs>
          <w:tab w:val="left" w:pos="284"/>
          <w:tab w:val="left" w:pos="320"/>
        </w:tabs>
        <w:suppressAutoHyphens/>
        <w:snapToGrid w:val="0"/>
        <w:spacing w:after="120" w:line="240" w:lineRule="auto"/>
        <w:jc w:val="both"/>
        <w:rPr>
          <w:rFonts w:cstheme="minorHAnsi"/>
        </w:rPr>
      </w:pPr>
      <w:r w:rsidRPr="00282D80">
        <w:rPr>
          <w:rFonts w:cstheme="minorHAnsi"/>
        </w:rPr>
        <w:t>4. Tato smlouva nabývá platnosti a účinnosti dnem jejího podpisu oprávněnými zástupci obou smluvních stran. Měnit nebo doplňovat text této smlouvy je možné jen formou písemných a očíslovaných dodatků podepsaných oběma smluvními stranami.</w:t>
      </w:r>
    </w:p>
    <w:p w:rsidR="00AA3C75" w:rsidRDefault="00AA3C75" w:rsidP="00AA3C75">
      <w:pPr>
        <w:widowControl w:val="0"/>
        <w:tabs>
          <w:tab w:val="left" w:pos="284"/>
          <w:tab w:val="left" w:pos="320"/>
        </w:tabs>
        <w:suppressAutoHyphens/>
        <w:snapToGrid w:val="0"/>
        <w:spacing w:after="120" w:line="240" w:lineRule="auto"/>
        <w:jc w:val="both"/>
        <w:rPr>
          <w:rFonts w:cstheme="minorHAnsi"/>
        </w:rPr>
      </w:pPr>
      <w:r w:rsidRPr="00282D80">
        <w:rPr>
          <w:rFonts w:cstheme="minorHAnsi"/>
        </w:rPr>
        <w:t xml:space="preserve">5. Stane-li se jeden nebo více bodů smlouvy neplatnými, zůstávají ostatní body v platnosti v plném znění a smluvní strany se zavazují k logickému doplnění </w:t>
      </w:r>
      <w:r>
        <w:rPr>
          <w:rFonts w:cstheme="minorHAnsi"/>
        </w:rPr>
        <w:t>S</w:t>
      </w:r>
      <w:r w:rsidRPr="00282D80">
        <w:rPr>
          <w:rFonts w:cstheme="minorHAnsi"/>
        </w:rPr>
        <w:t>mlouvy.</w:t>
      </w:r>
    </w:p>
    <w:p w:rsidR="00AA3C75" w:rsidRPr="00282D80" w:rsidRDefault="00AA3C75" w:rsidP="00AA3C75">
      <w:pPr>
        <w:widowControl w:val="0"/>
        <w:tabs>
          <w:tab w:val="left" w:pos="284"/>
          <w:tab w:val="left" w:pos="320"/>
        </w:tabs>
        <w:suppressAutoHyphens/>
        <w:snapToGrid w:val="0"/>
        <w:spacing w:after="120" w:line="240" w:lineRule="auto"/>
        <w:jc w:val="both"/>
        <w:rPr>
          <w:rFonts w:cstheme="minorHAnsi"/>
        </w:rPr>
      </w:pPr>
      <w:r w:rsidRPr="00282D80">
        <w:rPr>
          <w:rFonts w:cstheme="minorHAnsi"/>
        </w:rPr>
        <w:t xml:space="preserve">6. </w:t>
      </w:r>
      <w:r w:rsidRPr="00282D80">
        <w:t xml:space="preserve">Obě </w:t>
      </w:r>
      <w:r>
        <w:t xml:space="preserve">smluvní </w:t>
      </w:r>
      <w:r w:rsidRPr="00282D80">
        <w:t>strany se zavazují případné spory vzniklé z tohoto smluvního vztahu řešit především dohodou.</w:t>
      </w:r>
    </w:p>
    <w:p w:rsidR="00AA3C75" w:rsidRPr="00282D80" w:rsidRDefault="00AA3C75" w:rsidP="00AA3C75">
      <w:pPr>
        <w:widowControl w:val="0"/>
        <w:tabs>
          <w:tab w:val="left" w:pos="240"/>
          <w:tab w:val="left" w:pos="284"/>
        </w:tabs>
        <w:suppressAutoHyphens/>
        <w:snapToGrid w:val="0"/>
        <w:spacing w:after="120" w:line="240" w:lineRule="auto"/>
        <w:jc w:val="both"/>
        <w:rPr>
          <w:rFonts w:cstheme="minorHAnsi"/>
        </w:rPr>
      </w:pPr>
      <w:r w:rsidRPr="00282D80">
        <w:rPr>
          <w:rFonts w:cstheme="minorHAnsi"/>
        </w:rPr>
        <w:t>7. Nedílnou součástí Smlouvy je tato příloha:</w:t>
      </w:r>
      <w:r w:rsidRPr="00282D80">
        <w:rPr>
          <w:rFonts w:cstheme="minorHAnsi"/>
          <w:u w:val="single"/>
        </w:rPr>
        <w:t xml:space="preserve"> </w:t>
      </w:r>
    </w:p>
    <w:p w:rsidR="00AA3C75" w:rsidRPr="00282D80" w:rsidRDefault="00AA3C75" w:rsidP="00AA3C75">
      <w:pPr>
        <w:widowControl w:val="0"/>
        <w:tabs>
          <w:tab w:val="left" w:pos="360"/>
        </w:tabs>
        <w:snapToGrid w:val="0"/>
        <w:spacing w:after="120" w:line="240" w:lineRule="auto"/>
        <w:ind w:left="360"/>
        <w:rPr>
          <w:rFonts w:cstheme="minorHAnsi"/>
        </w:rPr>
      </w:pPr>
      <w:r w:rsidRPr="00282D80">
        <w:rPr>
          <w:rFonts w:cstheme="minorHAnsi"/>
        </w:rPr>
        <w:t>Příloha č. 1 –</w:t>
      </w:r>
      <w:r>
        <w:rPr>
          <w:rFonts w:cstheme="minorHAnsi"/>
        </w:rPr>
        <w:t xml:space="preserve"> Krycí list rozpočtu</w:t>
      </w:r>
    </w:p>
    <w:p w:rsidR="00AA3C75" w:rsidRPr="00282D80" w:rsidRDefault="00AA3C75" w:rsidP="00AA3C75">
      <w:pPr>
        <w:widowControl w:val="0"/>
        <w:tabs>
          <w:tab w:val="left" w:pos="284"/>
          <w:tab w:val="left" w:pos="320"/>
        </w:tabs>
        <w:suppressAutoHyphens/>
        <w:snapToGrid w:val="0"/>
        <w:spacing w:after="120" w:line="240" w:lineRule="auto"/>
        <w:jc w:val="both"/>
        <w:rPr>
          <w:rFonts w:cstheme="minorHAnsi"/>
        </w:rPr>
      </w:pPr>
      <w:r w:rsidRPr="00282D80">
        <w:rPr>
          <w:rFonts w:cstheme="minorHAnsi"/>
        </w:rPr>
        <w:lastRenderedPageBreak/>
        <w:t>8. Tato Smlouva je vyhotovena ve třech vyhotoveních, s platností originálu, z nichž objednatel obdrží dvě vyhotovení a zhotovitel jedno vyhotovení.</w:t>
      </w:r>
    </w:p>
    <w:p w:rsidR="00AA3C75" w:rsidRPr="00D84636" w:rsidRDefault="00AA3C75" w:rsidP="00AA3C75">
      <w:pPr>
        <w:pStyle w:val="Tlotextu"/>
        <w:spacing w:line="276" w:lineRule="auto"/>
        <w:jc w:val="both"/>
        <w:rPr>
          <w:rFonts w:asciiTheme="minorHAnsi" w:hAnsiTheme="minorHAnsi" w:cstheme="minorHAnsi"/>
          <w:sz w:val="22"/>
          <w:szCs w:val="22"/>
        </w:rPr>
      </w:pPr>
      <w:r w:rsidRPr="00D84636">
        <w:rPr>
          <w:rFonts w:asciiTheme="minorHAnsi" w:hAnsiTheme="minorHAnsi" w:cstheme="minorHAnsi"/>
          <w:sz w:val="22"/>
          <w:szCs w:val="22"/>
        </w:rPr>
        <w:t xml:space="preserve">9. Na důkaz souhlasu s celým obsahem </w:t>
      </w:r>
      <w:r>
        <w:rPr>
          <w:rFonts w:asciiTheme="minorHAnsi" w:hAnsiTheme="minorHAnsi" w:cstheme="minorHAnsi"/>
          <w:sz w:val="22"/>
          <w:szCs w:val="22"/>
        </w:rPr>
        <w:t>S</w:t>
      </w:r>
      <w:r w:rsidRPr="00D84636">
        <w:rPr>
          <w:rFonts w:asciiTheme="minorHAnsi" w:hAnsiTheme="minorHAnsi" w:cstheme="minorHAnsi"/>
          <w:sz w:val="22"/>
          <w:szCs w:val="22"/>
        </w:rPr>
        <w:t>mlouvy se smluvní strany podepisují.</w:t>
      </w:r>
    </w:p>
    <w:p w:rsidR="00AA3C75" w:rsidRPr="00D84636" w:rsidRDefault="00AA3C75" w:rsidP="00AA3C75">
      <w:pPr>
        <w:pStyle w:val="Tlotextu"/>
        <w:spacing w:line="276" w:lineRule="auto"/>
        <w:jc w:val="both"/>
        <w:rPr>
          <w:rFonts w:asciiTheme="minorHAnsi" w:hAnsiTheme="minorHAnsi" w:cstheme="minorHAnsi"/>
          <w:sz w:val="22"/>
          <w:szCs w:val="22"/>
        </w:rPr>
      </w:pPr>
    </w:p>
    <w:p w:rsidR="00AA3C75" w:rsidRPr="00D84636" w:rsidRDefault="00AA3C75" w:rsidP="00AA3C75">
      <w:pPr>
        <w:pStyle w:val="Tlotextu"/>
        <w:spacing w:line="276" w:lineRule="auto"/>
        <w:jc w:val="both"/>
        <w:rPr>
          <w:rFonts w:asciiTheme="minorHAnsi" w:hAnsiTheme="minorHAnsi" w:cstheme="minorHAnsi"/>
          <w:sz w:val="22"/>
          <w:szCs w:val="22"/>
        </w:rPr>
      </w:pPr>
    </w:p>
    <w:p w:rsidR="00AA3C75" w:rsidRPr="00D84636" w:rsidRDefault="00AA3C75" w:rsidP="00AA3C75">
      <w:pPr>
        <w:pStyle w:val="Tlotextu"/>
        <w:spacing w:line="276" w:lineRule="auto"/>
        <w:ind w:firstLine="360"/>
        <w:rPr>
          <w:rFonts w:asciiTheme="minorHAnsi" w:hAnsiTheme="minorHAnsi" w:cstheme="minorHAnsi"/>
          <w:sz w:val="22"/>
          <w:szCs w:val="22"/>
        </w:rPr>
      </w:pPr>
    </w:p>
    <w:p w:rsidR="00AA3C75" w:rsidRPr="00D84636" w:rsidRDefault="00AA3C75" w:rsidP="00AA3C75">
      <w:pPr>
        <w:pStyle w:val="Tlotextu"/>
        <w:spacing w:line="276" w:lineRule="auto"/>
        <w:jc w:val="center"/>
        <w:rPr>
          <w:rFonts w:asciiTheme="minorHAnsi" w:hAnsiTheme="minorHAnsi" w:cstheme="minorHAnsi"/>
          <w:sz w:val="22"/>
          <w:szCs w:val="22"/>
        </w:rPr>
      </w:pPr>
      <w:r w:rsidRPr="00D84636">
        <w:rPr>
          <w:rFonts w:asciiTheme="minorHAnsi" w:hAnsiTheme="minorHAnsi" w:cstheme="minorHAnsi"/>
          <w:sz w:val="22"/>
          <w:szCs w:val="22"/>
        </w:rPr>
        <w:t>V Benešově dne:</w:t>
      </w:r>
      <w:r>
        <w:rPr>
          <w:rFonts w:asciiTheme="minorHAnsi" w:hAnsiTheme="minorHAnsi" w:cstheme="minorHAnsi"/>
          <w:sz w:val="22"/>
          <w:szCs w:val="22"/>
        </w:rPr>
        <w:t xml:space="preserve"> 29. 12. 2017</w:t>
      </w:r>
    </w:p>
    <w:p w:rsidR="00AA3C75" w:rsidRPr="00D84636" w:rsidRDefault="00AA3C75" w:rsidP="00AA3C75">
      <w:pPr>
        <w:pStyle w:val="Tlotextu"/>
        <w:spacing w:line="276" w:lineRule="auto"/>
        <w:jc w:val="center"/>
        <w:rPr>
          <w:rFonts w:asciiTheme="minorHAnsi" w:hAnsiTheme="minorHAnsi" w:cstheme="minorHAnsi"/>
          <w:sz w:val="22"/>
          <w:szCs w:val="22"/>
        </w:rPr>
      </w:pPr>
    </w:p>
    <w:p w:rsidR="00AA3C75" w:rsidRPr="00D84636" w:rsidRDefault="00AA3C75" w:rsidP="00AA3C75">
      <w:pPr>
        <w:pStyle w:val="Tl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p>
    <w:p w:rsidR="00AA3C75" w:rsidRPr="00D84636" w:rsidRDefault="00AA3C75" w:rsidP="00AA3C75">
      <w:pPr>
        <w:pStyle w:val="Tlotextu"/>
        <w:spacing w:line="276" w:lineRule="auto"/>
        <w:jc w:val="center"/>
        <w:rPr>
          <w:rFonts w:asciiTheme="minorHAnsi" w:hAnsiTheme="minorHAnsi" w:cstheme="minorHAnsi"/>
          <w:sz w:val="22"/>
          <w:szCs w:val="22"/>
        </w:rPr>
      </w:pPr>
    </w:p>
    <w:p w:rsidR="00AA3C75" w:rsidRDefault="00AA3C75" w:rsidP="00AA3C75">
      <w:pPr>
        <w:pStyle w:val="Tlotextu"/>
        <w:spacing w:line="276" w:lineRule="auto"/>
        <w:jc w:val="center"/>
        <w:rPr>
          <w:rFonts w:asciiTheme="minorHAnsi" w:hAnsiTheme="minorHAnsi" w:cstheme="minorHAnsi"/>
          <w:sz w:val="22"/>
          <w:szCs w:val="22"/>
        </w:rPr>
      </w:pPr>
    </w:p>
    <w:p w:rsidR="00AA3C75" w:rsidRPr="00D84636" w:rsidRDefault="00AA3C75" w:rsidP="00AA3C75">
      <w:pPr>
        <w:pStyle w:val="Tlotextu"/>
        <w:spacing w:line="276" w:lineRule="auto"/>
        <w:jc w:val="center"/>
        <w:rPr>
          <w:rFonts w:asciiTheme="minorHAnsi" w:hAnsiTheme="minorHAnsi" w:cstheme="minorHAnsi"/>
          <w:sz w:val="22"/>
          <w:szCs w:val="22"/>
        </w:rPr>
      </w:pPr>
    </w:p>
    <w:p w:rsidR="00AA3C75" w:rsidRPr="00D84636" w:rsidRDefault="00AA3C75" w:rsidP="00AA3C75">
      <w:pPr>
        <w:pStyle w:val="Tlotextu"/>
        <w:spacing w:line="276" w:lineRule="auto"/>
        <w:jc w:val="center"/>
        <w:rPr>
          <w:rFonts w:asciiTheme="minorHAnsi" w:hAnsiTheme="minorHAnsi" w:cstheme="minorHAnsi"/>
          <w:sz w:val="22"/>
          <w:szCs w:val="22"/>
        </w:rPr>
      </w:pPr>
    </w:p>
    <w:p w:rsidR="00AA3C75" w:rsidRDefault="00AA3C75" w:rsidP="00AA3C75">
      <w:pPr>
        <w:pStyle w:val="Tlotextu"/>
        <w:spacing w:line="276" w:lineRule="auto"/>
        <w:rPr>
          <w:rFonts w:asciiTheme="minorHAnsi" w:hAnsiTheme="minorHAnsi" w:cstheme="minorHAnsi"/>
          <w:sz w:val="22"/>
          <w:szCs w:val="22"/>
        </w:rPr>
      </w:pPr>
      <w:r w:rsidRPr="00D84636">
        <w:rPr>
          <w:rFonts w:asciiTheme="minorHAnsi" w:hAnsiTheme="minorHAnsi" w:cstheme="minorHAnsi"/>
          <w:sz w:val="22"/>
          <w:szCs w:val="22"/>
        </w:rPr>
        <w:t xml:space="preserve"> ........................................                                                              ...............................……….          </w:t>
      </w:r>
    </w:p>
    <w:p w:rsidR="00AA3C75" w:rsidRPr="00D84636" w:rsidRDefault="00AA3C75" w:rsidP="00AA3C75">
      <w:pPr>
        <w:pStyle w:val="Tlotextu"/>
        <w:spacing w:line="276" w:lineRule="auto"/>
        <w:rPr>
          <w:rFonts w:asciiTheme="minorHAnsi" w:hAnsiTheme="minorHAnsi" w:cstheme="minorHAnsi"/>
          <w:sz w:val="22"/>
          <w:szCs w:val="22"/>
        </w:rPr>
      </w:pPr>
      <w:proofErr w:type="gramStart"/>
      <w:r>
        <w:rPr>
          <w:rFonts w:asciiTheme="minorHAnsi" w:hAnsiTheme="minorHAnsi" w:cstheme="minorHAnsi"/>
          <w:sz w:val="22"/>
          <w:szCs w:val="22"/>
        </w:rPr>
        <w:t>objednatel</w:t>
      </w:r>
      <w:r w:rsidRPr="00D84636">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84636">
        <w:rPr>
          <w:rFonts w:asciiTheme="minorHAnsi" w:hAnsiTheme="minorHAnsi" w:cstheme="minorHAnsi"/>
          <w:sz w:val="22"/>
          <w:szCs w:val="22"/>
        </w:rPr>
        <w:t>zhotovitel</w:t>
      </w:r>
      <w:proofErr w:type="gramEnd"/>
      <w:r w:rsidRPr="00D84636">
        <w:rPr>
          <w:rFonts w:asciiTheme="minorHAnsi" w:hAnsiTheme="minorHAnsi" w:cstheme="minorHAnsi"/>
          <w:sz w:val="22"/>
          <w:szCs w:val="22"/>
        </w:rPr>
        <w:t xml:space="preserve"> </w:t>
      </w:r>
    </w:p>
    <w:p w:rsidR="00AA3C75" w:rsidRDefault="00AA3C75" w:rsidP="00AA3C75">
      <w:pPr>
        <w:pStyle w:val="Tlotextu"/>
        <w:spacing w:line="276" w:lineRule="auto"/>
        <w:rPr>
          <w:rFonts w:asciiTheme="minorHAnsi" w:hAnsiTheme="minorHAnsi" w:cstheme="minorHAnsi"/>
          <w:sz w:val="22"/>
          <w:szCs w:val="22"/>
        </w:rPr>
      </w:pPr>
      <w:r>
        <w:rPr>
          <w:rFonts w:asciiTheme="minorHAnsi" w:hAnsiTheme="minorHAnsi" w:cstheme="minorHAnsi"/>
          <w:sz w:val="22"/>
          <w:szCs w:val="22"/>
        </w:rPr>
        <w:t>PaedDr. Bc. Ivana Dobešová</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Ing. Miroslav Čáp</w:t>
      </w:r>
    </w:p>
    <w:p w:rsidR="00AA3C75" w:rsidRDefault="00AA3C75" w:rsidP="00AA3C75">
      <w:pPr>
        <w:spacing w:after="0"/>
        <w:rPr>
          <w:rFonts w:ascii="Calibri" w:eastAsia="Times New Roman" w:hAnsi="Calibri" w:cs="Calibri"/>
          <w:color w:val="000000"/>
          <w:sz w:val="24"/>
          <w:szCs w:val="24"/>
          <w:shd w:val="clear" w:color="auto" w:fill="FFFFFF"/>
          <w:lang w:eastAsia="cs-CZ"/>
        </w:rPr>
      </w:pPr>
      <w:r>
        <w:rPr>
          <w:rFonts w:cstheme="minorHAnsi"/>
        </w:rPr>
        <w:t>ředitelka školy</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jednatel společnosti</w:t>
      </w:r>
    </w:p>
    <w:p w:rsidR="00AA3C75" w:rsidRDefault="00AA3C75" w:rsidP="00AA3C75">
      <w:pPr>
        <w:spacing w:after="0"/>
        <w:rPr>
          <w:rFonts w:ascii="Calibri" w:eastAsia="Times New Roman" w:hAnsi="Calibri" w:cs="Calibri"/>
          <w:color w:val="000000"/>
          <w:sz w:val="24"/>
          <w:szCs w:val="24"/>
          <w:shd w:val="clear" w:color="auto" w:fill="FFFFFF"/>
          <w:lang w:eastAsia="cs-CZ"/>
        </w:rPr>
      </w:pPr>
    </w:p>
    <w:p w:rsidR="00AA3C75" w:rsidRDefault="00AA3C75" w:rsidP="00AA3C75">
      <w:pPr>
        <w:spacing w:after="0"/>
        <w:rPr>
          <w:rFonts w:ascii="Calibri" w:eastAsia="Times New Roman" w:hAnsi="Calibri" w:cs="Calibri"/>
          <w:color w:val="000000"/>
          <w:sz w:val="24"/>
          <w:szCs w:val="24"/>
          <w:shd w:val="clear" w:color="auto" w:fill="FFFFFF"/>
          <w:lang w:eastAsia="cs-CZ"/>
        </w:rPr>
      </w:pPr>
    </w:p>
    <w:p w:rsidR="00AA3C75" w:rsidRDefault="00AA3C75" w:rsidP="00AA3C75">
      <w:pPr>
        <w:spacing w:after="0"/>
        <w:rPr>
          <w:rFonts w:ascii="Calibri" w:eastAsia="Times New Roman" w:hAnsi="Calibri" w:cs="Calibri"/>
          <w:color w:val="000000"/>
          <w:sz w:val="24"/>
          <w:szCs w:val="24"/>
          <w:shd w:val="clear" w:color="auto" w:fill="FFFFFF"/>
          <w:lang w:eastAsia="cs-CZ"/>
        </w:rPr>
      </w:pPr>
    </w:p>
    <w:p w:rsidR="00AA3C75" w:rsidRDefault="00AA3C75" w:rsidP="00AA3C75">
      <w:pPr>
        <w:spacing w:after="0"/>
        <w:rPr>
          <w:rFonts w:ascii="Calibri" w:eastAsia="Times New Roman" w:hAnsi="Calibri" w:cs="Calibri"/>
          <w:color w:val="000000"/>
          <w:sz w:val="24"/>
          <w:szCs w:val="24"/>
          <w:shd w:val="clear" w:color="auto" w:fill="FFFFFF"/>
          <w:lang w:eastAsia="cs-CZ"/>
        </w:rPr>
      </w:pPr>
    </w:p>
    <w:p w:rsidR="00AA3C75" w:rsidRDefault="00AA3C75" w:rsidP="00AA3C75">
      <w:pPr>
        <w:spacing w:after="0"/>
        <w:rPr>
          <w:rFonts w:ascii="Calibri" w:eastAsia="Times New Roman" w:hAnsi="Calibri" w:cs="Calibri"/>
          <w:color w:val="000000"/>
          <w:sz w:val="24"/>
          <w:szCs w:val="24"/>
          <w:shd w:val="clear" w:color="auto" w:fill="FFFFFF"/>
          <w:lang w:eastAsia="cs-CZ"/>
        </w:rPr>
      </w:pPr>
    </w:p>
    <w:p w:rsidR="00426CCC" w:rsidRDefault="00426CCC">
      <w:pPr>
        <w:rPr>
          <w:rFonts w:ascii="Calibri" w:eastAsia="Times New Roman" w:hAnsi="Calibri" w:cs="Calibri"/>
          <w:color w:val="000000"/>
          <w:sz w:val="24"/>
          <w:szCs w:val="24"/>
          <w:shd w:val="clear" w:color="auto" w:fill="FFFFFF"/>
          <w:lang w:eastAsia="cs-CZ"/>
        </w:rPr>
      </w:pPr>
      <w:r>
        <w:rPr>
          <w:rFonts w:ascii="Calibri" w:eastAsia="Times New Roman" w:hAnsi="Calibri" w:cs="Calibri"/>
          <w:color w:val="000000"/>
          <w:sz w:val="24"/>
          <w:szCs w:val="24"/>
          <w:shd w:val="clear" w:color="auto" w:fill="FFFFFF"/>
          <w:lang w:eastAsia="cs-CZ"/>
        </w:rPr>
        <w:br w:type="page"/>
      </w:r>
    </w:p>
    <w:p w:rsidR="00AA3C75" w:rsidRDefault="00AA3C75" w:rsidP="00AA3C75">
      <w:pPr>
        <w:spacing w:after="0"/>
        <w:rPr>
          <w:rFonts w:ascii="Calibri" w:eastAsia="Times New Roman" w:hAnsi="Calibri" w:cs="Calibri"/>
          <w:color w:val="000000"/>
          <w:sz w:val="24"/>
          <w:szCs w:val="24"/>
          <w:shd w:val="clear" w:color="auto" w:fill="FFFFFF"/>
          <w:lang w:eastAsia="cs-CZ"/>
        </w:rPr>
      </w:pPr>
    </w:p>
    <w:p w:rsidR="00426CCC" w:rsidRDefault="00426CCC" w:rsidP="00AA3C75">
      <w:pPr>
        <w:spacing w:after="0"/>
        <w:rPr>
          <w:rFonts w:ascii="Calibri" w:eastAsia="Times New Roman" w:hAnsi="Calibri" w:cs="Calibri"/>
          <w:color w:val="000000"/>
          <w:sz w:val="24"/>
          <w:szCs w:val="24"/>
          <w:shd w:val="clear" w:color="auto" w:fill="FFFFFF"/>
          <w:lang w:eastAsia="cs-CZ"/>
        </w:rPr>
      </w:pPr>
    </w:p>
    <w:tbl>
      <w:tblPr>
        <w:tblW w:w="8891" w:type="dxa"/>
        <w:tblCellMar>
          <w:left w:w="70" w:type="dxa"/>
          <w:right w:w="70" w:type="dxa"/>
        </w:tblCellMar>
        <w:tblLook w:val="04A0" w:firstRow="1" w:lastRow="0" w:firstColumn="1" w:lastColumn="0" w:noHBand="0" w:noVBand="1"/>
      </w:tblPr>
      <w:tblGrid>
        <w:gridCol w:w="660"/>
        <w:gridCol w:w="3451"/>
        <w:gridCol w:w="460"/>
        <w:gridCol w:w="1200"/>
        <w:gridCol w:w="1120"/>
        <w:gridCol w:w="2000"/>
      </w:tblGrid>
      <w:tr w:rsidR="00426CCC" w:rsidRPr="00426CCC" w:rsidTr="00426CCC">
        <w:trPr>
          <w:trHeight w:val="555"/>
        </w:trPr>
        <w:tc>
          <w:tcPr>
            <w:tcW w:w="8891" w:type="dxa"/>
            <w:gridSpan w:val="6"/>
            <w:tcBorders>
              <w:top w:val="nil"/>
              <w:left w:val="nil"/>
              <w:bottom w:val="nil"/>
              <w:right w:val="nil"/>
            </w:tcBorders>
            <w:shd w:val="clear" w:color="auto" w:fill="auto"/>
            <w:noWrap/>
            <w:vAlign w:val="center"/>
            <w:hideMark/>
          </w:tcPr>
          <w:p w:rsidR="00426CCC" w:rsidRPr="00426CCC" w:rsidRDefault="00426CCC" w:rsidP="00426CCC">
            <w:pPr>
              <w:spacing w:after="0" w:line="240" w:lineRule="auto"/>
              <w:jc w:val="center"/>
              <w:rPr>
                <w:rFonts w:ascii="Arial CE" w:eastAsia="Times New Roman" w:hAnsi="Arial CE" w:cs="Times New Roman"/>
                <w:b/>
                <w:bCs/>
                <w:sz w:val="28"/>
                <w:szCs w:val="28"/>
                <w:lang w:eastAsia="cs-CZ"/>
              </w:rPr>
            </w:pPr>
            <w:r w:rsidRPr="00426CCC">
              <w:rPr>
                <w:rFonts w:ascii="Arial CE" w:eastAsia="Times New Roman" w:hAnsi="Arial CE" w:cs="Times New Roman"/>
                <w:b/>
                <w:bCs/>
                <w:sz w:val="28"/>
                <w:szCs w:val="28"/>
                <w:lang w:eastAsia="cs-CZ"/>
              </w:rPr>
              <w:t>Příloha č. 1 - Krycí list rozpočtu</w:t>
            </w:r>
          </w:p>
        </w:tc>
      </w:tr>
      <w:tr w:rsidR="00426CCC" w:rsidRPr="00426CCC" w:rsidTr="00426CCC">
        <w:trPr>
          <w:trHeight w:val="255"/>
        </w:trPr>
        <w:tc>
          <w:tcPr>
            <w:tcW w:w="66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jc w:val="center"/>
              <w:rPr>
                <w:rFonts w:ascii="Arial CE" w:eastAsia="Times New Roman" w:hAnsi="Arial CE" w:cs="Times New Roman"/>
                <w:b/>
                <w:bCs/>
                <w:sz w:val="28"/>
                <w:szCs w:val="28"/>
                <w:lang w:eastAsia="cs-CZ"/>
              </w:rPr>
            </w:pPr>
          </w:p>
        </w:tc>
        <w:tc>
          <w:tcPr>
            <w:tcW w:w="3451"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46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20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r>
      <w:tr w:rsidR="00426CCC" w:rsidRPr="00426CCC" w:rsidTr="00426CCC">
        <w:trPr>
          <w:trHeight w:val="255"/>
        </w:trPr>
        <w:tc>
          <w:tcPr>
            <w:tcW w:w="66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3451"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46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20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r>
      <w:tr w:rsidR="00426CCC" w:rsidRPr="00426CCC" w:rsidTr="00426CCC">
        <w:trPr>
          <w:trHeight w:val="270"/>
        </w:trPr>
        <w:tc>
          <w:tcPr>
            <w:tcW w:w="660" w:type="dxa"/>
            <w:tcBorders>
              <w:top w:val="nil"/>
              <w:left w:val="nil"/>
              <w:bottom w:val="nil"/>
              <w:right w:val="nil"/>
            </w:tcBorders>
            <w:shd w:val="clear" w:color="auto" w:fill="auto"/>
            <w:noWrap/>
            <w:vAlign w:val="center"/>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3451" w:type="dxa"/>
            <w:tcBorders>
              <w:top w:val="nil"/>
              <w:left w:val="nil"/>
              <w:bottom w:val="nil"/>
              <w:right w:val="nil"/>
            </w:tcBorders>
            <w:shd w:val="clear" w:color="auto" w:fill="auto"/>
            <w:noWrap/>
            <w:vAlign w:val="center"/>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46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20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r>
      <w:tr w:rsidR="00426CCC" w:rsidRPr="00426CCC" w:rsidTr="00426CCC">
        <w:trPr>
          <w:trHeight w:val="135"/>
        </w:trPr>
        <w:tc>
          <w:tcPr>
            <w:tcW w:w="660" w:type="dxa"/>
            <w:tcBorders>
              <w:top w:val="nil"/>
              <w:left w:val="nil"/>
              <w:bottom w:val="nil"/>
              <w:right w:val="nil"/>
            </w:tcBorders>
            <w:shd w:val="clear" w:color="auto" w:fill="auto"/>
            <w:noWrap/>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3451" w:type="dxa"/>
            <w:tcBorders>
              <w:top w:val="nil"/>
              <w:left w:val="nil"/>
              <w:bottom w:val="nil"/>
              <w:right w:val="nil"/>
            </w:tcBorders>
            <w:shd w:val="clear" w:color="auto" w:fill="auto"/>
            <w:hideMark/>
          </w:tcPr>
          <w:p w:rsidR="00426CCC" w:rsidRPr="00426CCC" w:rsidRDefault="00426CCC" w:rsidP="00426CCC">
            <w:pPr>
              <w:spacing w:after="0" w:line="240" w:lineRule="auto"/>
              <w:jc w:val="center"/>
              <w:rPr>
                <w:rFonts w:ascii="Times New Roman" w:eastAsia="Times New Roman" w:hAnsi="Times New Roman" w:cs="Times New Roman"/>
                <w:sz w:val="20"/>
                <w:szCs w:val="20"/>
                <w:lang w:eastAsia="cs-CZ"/>
              </w:rPr>
            </w:pPr>
          </w:p>
        </w:tc>
        <w:tc>
          <w:tcPr>
            <w:tcW w:w="460" w:type="dxa"/>
            <w:tcBorders>
              <w:top w:val="nil"/>
              <w:left w:val="nil"/>
              <w:bottom w:val="nil"/>
              <w:right w:val="nil"/>
            </w:tcBorders>
            <w:shd w:val="clear" w:color="auto" w:fill="auto"/>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hideMark/>
          </w:tcPr>
          <w:p w:rsidR="00426CCC" w:rsidRPr="00426CCC" w:rsidRDefault="00426CCC" w:rsidP="00426CCC">
            <w:pPr>
              <w:spacing w:after="0" w:line="240" w:lineRule="auto"/>
              <w:jc w:val="right"/>
              <w:rPr>
                <w:rFonts w:ascii="Times New Roman" w:eastAsia="Times New Roman" w:hAnsi="Times New Roman" w:cs="Times New Roman"/>
                <w:sz w:val="20"/>
                <w:szCs w:val="20"/>
                <w:lang w:eastAsia="cs-CZ"/>
              </w:rPr>
            </w:pPr>
          </w:p>
        </w:tc>
        <w:tc>
          <w:tcPr>
            <w:tcW w:w="2000" w:type="dxa"/>
            <w:tcBorders>
              <w:top w:val="nil"/>
              <w:left w:val="nil"/>
              <w:bottom w:val="nil"/>
              <w:right w:val="nil"/>
            </w:tcBorders>
            <w:shd w:val="clear" w:color="auto" w:fill="auto"/>
            <w:noWrap/>
            <w:hideMark/>
          </w:tcPr>
          <w:p w:rsidR="00426CCC" w:rsidRPr="00426CCC" w:rsidRDefault="00426CCC" w:rsidP="00426CCC">
            <w:pPr>
              <w:spacing w:after="0" w:line="240" w:lineRule="auto"/>
              <w:jc w:val="right"/>
              <w:rPr>
                <w:rFonts w:ascii="Times New Roman" w:eastAsia="Times New Roman" w:hAnsi="Times New Roman" w:cs="Times New Roman"/>
                <w:sz w:val="20"/>
                <w:szCs w:val="20"/>
                <w:lang w:eastAsia="cs-CZ"/>
              </w:rPr>
            </w:pPr>
          </w:p>
        </w:tc>
      </w:tr>
      <w:tr w:rsidR="00426CCC" w:rsidRPr="00426CCC" w:rsidTr="00426CCC">
        <w:trPr>
          <w:trHeight w:val="255"/>
        </w:trPr>
        <w:tc>
          <w:tcPr>
            <w:tcW w:w="66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jc w:val="right"/>
              <w:rPr>
                <w:rFonts w:ascii="Times New Roman" w:eastAsia="Times New Roman" w:hAnsi="Times New Roman" w:cs="Times New Roman"/>
                <w:sz w:val="20"/>
                <w:szCs w:val="20"/>
                <w:lang w:eastAsia="cs-CZ"/>
              </w:rPr>
            </w:pPr>
          </w:p>
        </w:tc>
        <w:tc>
          <w:tcPr>
            <w:tcW w:w="3451"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46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20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r>
      <w:tr w:rsidR="00426CCC" w:rsidRPr="00426CCC" w:rsidTr="00426CCC">
        <w:trPr>
          <w:trHeight w:val="255"/>
        </w:trPr>
        <w:tc>
          <w:tcPr>
            <w:tcW w:w="66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3451"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46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20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r>
      <w:tr w:rsidR="00426CCC" w:rsidRPr="00426CCC" w:rsidTr="00426CCC">
        <w:trPr>
          <w:trHeight w:val="255"/>
        </w:trPr>
        <w:tc>
          <w:tcPr>
            <w:tcW w:w="66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3451" w:type="dxa"/>
            <w:tcBorders>
              <w:top w:val="nil"/>
              <w:left w:val="nil"/>
              <w:bottom w:val="nil"/>
              <w:right w:val="nil"/>
            </w:tcBorders>
            <w:shd w:val="clear" w:color="auto" w:fill="auto"/>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460" w:type="dxa"/>
            <w:tcBorders>
              <w:top w:val="nil"/>
              <w:left w:val="nil"/>
              <w:bottom w:val="nil"/>
              <w:right w:val="nil"/>
            </w:tcBorders>
            <w:shd w:val="clear" w:color="auto" w:fill="auto"/>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hideMark/>
          </w:tcPr>
          <w:p w:rsidR="00426CCC" w:rsidRPr="00426CCC" w:rsidRDefault="00426CCC" w:rsidP="00426CCC">
            <w:pPr>
              <w:spacing w:after="0" w:line="240" w:lineRule="auto"/>
              <w:jc w:val="right"/>
              <w:rPr>
                <w:rFonts w:ascii="Times New Roman" w:eastAsia="Times New Roman" w:hAnsi="Times New Roman" w:cs="Times New Roman"/>
                <w:sz w:val="20"/>
                <w:szCs w:val="20"/>
                <w:lang w:eastAsia="cs-CZ"/>
              </w:rPr>
            </w:pPr>
          </w:p>
        </w:tc>
        <w:tc>
          <w:tcPr>
            <w:tcW w:w="20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jc w:val="right"/>
              <w:rPr>
                <w:rFonts w:ascii="Times New Roman" w:eastAsia="Times New Roman" w:hAnsi="Times New Roman" w:cs="Times New Roman"/>
                <w:sz w:val="20"/>
                <w:szCs w:val="20"/>
                <w:lang w:eastAsia="cs-CZ"/>
              </w:rPr>
            </w:pPr>
          </w:p>
        </w:tc>
      </w:tr>
      <w:tr w:rsidR="00426CCC" w:rsidRPr="00426CCC" w:rsidTr="00426CCC">
        <w:trPr>
          <w:trHeight w:val="135"/>
        </w:trPr>
        <w:tc>
          <w:tcPr>
            <w:tcW w:w="66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3451"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46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20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r>
      <w:tr w:rsidR="00426CCC" w:rsidRPr="00426CCC" w:rsidTr="00426CCC">
        <w:trPr>
          <w:trHeight w:val="570"/>
        </w:trPr>
        <w:tc>
          <w:tcPr>
            <w:tcW w:w="6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426CCC" w:rsidRPr="00426CCC" w:rsidRDefault="00426CCC" w:rsidP="00426CCC">
            <w:pPr>
              <w:spacing w:after="0" w:line="240" w:lineRule="auto"/>
              <w:jc w:val="center"/>
              <w:rPr>
                <w:rFonts w:ascii="Arial CYR" w:eastAsia="Times New Roman" w:hAnsi="Arial CYR" w:cs="Times New Roman"/>
                <w:sz w:val="16"/>
                <w:szCs w:val="16"/>
                <w:lang w:eastAsia="cs-CZ"/>
              </w:rPr>
            </w:pPr>
            <w:r w:rsidRPr="00426CCC">
              <w:rPr>
                <w:rFonts w:ascii="Arial CYR" w:eastAsia="Times New Roman" w:hAnsi="Arial CYR" w:cs="Times New Roman"/>
                <w:sz w:val="16"/>
                <w:szCs w:val="16"/>
                <w:lang w:eastAsia="cs-CZ"/>
              </w:rPr>
              <w:t>Položka</w:t>
            </w:r>
          </w:p>
        </w:tc>
        <w:tc>
          <w:tcPr>
            <w:tcW w:w="3451" w:type="dxa"/>
            <w:tcBorders>
              <w:top w:val="single" w:sz="4" w:space="0" w:color="000000"/>
              <w:left w:val="nil"/>
              <w:bottom w:val="single" w:sz="4" w:space="0" w:color="000000"/>
              <w:right w:val="single" w:sz="4" w:space="0" w:color="000000"/>
            </w:tcBorders>
            <w:shd w:val="clear" w:color="000000" w:fill="FFFFFF"/>
            <w:vAlign w:val="center"/>
            <w:hideMark/>
          </w:tcPr>
          <w:p w:rsidR="00426CCC" w:rsidRPr="00426CCC" w:rsidRDefault="00426CCC" w:rsidP="00426CCC">
            <w:pPr>
              <w:spacing w:after="0" w:line="240" w:lineRule="auto"/>
              <w:jc w:val="center"/>
              <w:rPr>
                <w:rFonts w:ascii="Arial CYR" w:eastAsia="Times New Roman" w:hAnsi="Arial CYR" w:cs="Times New Roman"/>
                <w:sz w:val="16"/>
                <w:szCs w:val="16"/>
                <w:lang w:eastAsia="cs-CZ"/>
              </w:rPr>
            </w:pPr>
            <w:r w:rsidRPr="00426CCC">
              <w:rPr>
                <w:rFonts w:ascii="Arial CYR" w:eastAsia="Times New Roman" w:hAnsi="Arial CYR" w:cs="Times New Roman"/>
                <w:sz w:val="16"/>
                <w:szCs w:val="16"/>
                <w:lang w:eastAsia="cs-CZ"/>
              </w:rPr>
              <w:t>Popis</w:t>
            </w:r>
          </w:p>
        </w:tc>
        <w:tc>
          <w:tcPr>
            <w:tcW w:w="460" w:type="dxa"/>
            <w:tcBorders>
              <w:top w:val="single" w:sz="4" w:space="0" w:color="000000"/>
              <w:left w:val="nil"/>
              <w:bottom w:val="single" w:sz="4" w:space="0" w:color="000000"/>
              <w:right w:val="single" w:sz="4" w:space="0" w:color="000000"/>
            </w:tcBorders>
            <w:shd w:val="clear" w:color="000000" w:fill="FFFFFF"/>
            <w:vAlign w:val="center"/>
            <w:hideMark/>
          </w:tcPr>
          <w:p w:rsidR="00426CCC" w:rsidRPr="00426CCC" w:rsidRDefault="00426CCC" w:rsidP="00426CCC">
            <w:pPr>
              <w:spacing w:after="0" w:line="240" w:lineRule="auto"/>
              <w:jc w:val="center"/>
              <w:rPr>
                <w:rFonts w:ascii="Arial CYR" w:eastAsia="Times New Roman" w:hAnsi="Arial CYR" w:cs="Times New Roman"/>
                <w:sz w:val="16"/>
                <w:szCs w:val="16"/>
                <w:lang w:eastAsia="cs-CZ"/>
              </w:rPr>
            </w:pPr>
            <w:r w:rsidRPr="00426CCC">
              <w:rPr>
                <w:rFonts w:ascii="Arial CYR" w:eastAsia="Times New Roman" w:hAnsi="Arial CYR" w:cs="Times New Roman"/>
                <w:sz w:val="16"/>
                <w:szCs w:val="16"/>
                <w:lang w:eastAsia="cs-CZ"/>
              </w:rPr>
              <w:t>MJ</w:t>
            </w:r>
          </w:p>
        </w:tc>
        <w:tc>
          <w:tcPr>
            <w:tcW w:w="1200" w:type="dxa"/>
            <w:tcBorders>
              <w:top w:val="single" w:sz="4" w:space="0" w:color="000000"/>
              <w:left w:val="nil"/>
              <w:bottom w:val="single" w:sz="4" w:space="0" w:color="000000"/>
              <w:right w:val="single" w:sz="4" w:space="0" w:color="000000"/>
            </w:tcBorders>
            <w:shd w:val="clear" w:color="000000" w:fill="FFFFFF"/>
            <w:vAlign w:val="center"/>
            <w:hideMark/>
          </w:tcPr>
          <w:p w:rsidR="00426CCC" w:rsidRPr="00426CCC" w:rsidRDefault="00426CCC" w:rsidP="00426CCC">
            <w:pPr>
              <w:spacing w:after="0" w:line="240" w:lineRule="auto"/>
              <w:jc w:val="center"/>
              <w:rPr>
                <w:rFonts w:ascii="Arial CYR" w:eastAsia="Times New Roman" w:hAnsi="Arial CYR" w:cs="Times New Roman"/>
                <w:sz w:val="16"/>
                <w:szCs w:val="16"/>
                <w:lang w:eastAsia="cs-CZ"/>
              </w:rPr>
            </w:pPr>
            <w:r w:rsidRPr="00426CCC">
              <w:rPr>
                <w:rFonts w:ascii="Arial CYR" w:eastAsia="Times New Roman" w:hAnsi="Arial CYR" w:cs="Times New Roman"/>
                <w:sz w:val="16"/>
                <w:szCs w:val="16"/>
                <w:lang w:eastAsia="cs-CZ"/>
              </w:rPr>
              <w:t>Množství celkem</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426CCC" w:rsidRPr="00426CCC" w:rsidRDefault="00426CCC" w:rsidP="00426CCC">
            <w:pPr>
              <w:spacing w:after="0" w:line="240" w:lineRule="auto"/>
              <w:jc w:val="center"/>
              <w:rPr>
                <w:rFonts w:ascii="Arial CYR" w:eastAsia="Times New Roman" w:hAnsi="Arial CYR" w:cs="Times New Roman"/>
                <w:sz w:val="16"/>
                <w:szCs w:val="16"/>
                <w:lang w:eastAsia="cs-CZ"/>
              </w:rPr>
            </w:pPr>
            <w:r w:rsidRPr="00426CCC">
              <w:rPr>
                <w:rFonts w:ascii="Arial CYR" w:eastAsia="Times New Roman" w:hAnsi="Arial CYR" w:cs="Times New Roman"/>
                <w:sz w:val="16"/>
                <w:szCs w:val="16"/>
                <w:lang w:eastAsia="cs-CZ"/>
              </w:rPr>
              <w:t>Cena jednotková</w:t>
            </w:r>
          </w:p>
        </w:tc>
        <w:tc>
          <w:tcPr>
            <w:tcW w:w="2000" w:type="dxa"/>
            <w:tcBorders>
              <w:top w:val="single" w:sz="4" w:space="0" w:color="000000"/>
              <w:left w:val="nil"/>
              <w:bottom w:val="single" w:sz="4" w:space="0" w:color="000000"/>
              <w:right w:val="single" w:sz="4" w:space="0" w:color="000000"/>
            </w:tcBorders>
            <w:shd w:val="clear" w:color="000000" w:fill="FFFFFF"/>
            <w:vAlign w:val="center"/>
            <w:hideMark/>
          </w:tcPr>
          <w:p w:rsidR="00426CCC" w:rsidRPr="00426CCC" w:rsidRDefault="00426CCC" w:rsidP="00426CCC">
            <w:pPr>
              <w:spacing w:after="0" w:line="240" w:lineRule="auto"/>
              <w:jc w:val="center"/>
              <w:rPr>
                <w:rFonts w:ascii="Arial CYR" w:eastAsia="Times New Roman" w:hAnsi="Arial CYR" w:cs="Times New Roman"/>
                <w:sz w:val="16"/>
                <w:szCs w:val="16"/>
                <w:lang w:eastAsia="cs-CZ"/>
              </w:rPr>
            </w:pPr>
            <w:r w:rsidRPr="00426CCC">
              <w:rPr>
                <w:rFonts w:ascii="Arial CYR" w:eastAsia="Times New Roman" w:hAnsi="Arial CYR" w:cs="Times New Roman"/>
                <w:sz w:val="16"/>
                <w:szCs w:val="16"/>
                <w:lang w:eastAsia="cs-CZ"/>
              </w:rPr>
              <w:t>Cena celkem</w:t>
            </w:r>
          </w:p>
        </w:tc>
      </w:tr>
      <w:tr w:rsidR="00426CCC" w:rsidRPr="00426CCC" w:rsidTr="00426CCC">
        <w:trPr>
          <w:trHeight w:val="105"/>
        </w:trPr>
        <w:tc>
          <w:tcPr>
            <w:tcW w:w="66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jc w:val="center"/>
              <w:rPr>
                <w:rFonts w:ascii="Arial CYR" w:eastAsia="Times New Roman" w:hAnsi="Arial CYR" w:cs="Times New Roman"/>
                <w:sz w:val="16"/>
                <w:szCs w:val="16"/>
                <w:lang w:eastAsia="cs-CZ"/>
              </w:rPr>
            </w:pPr>
          </w:p>
        </w:tc>
        <w:tc>
          <w:tcPr>
            <w:tcW w:w="3451"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46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2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20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r>
      <w:tr w:rsidR="00426CCC" w:rsidRPr="00426CCC" w:rsidTr="00426CCC">
        <w:trPr>
          <w:trHeight w:val="480"/>
        </w:trPr>
        <w:tc>
          <w:tcPr>
            <w:tcW w:w="6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center"/>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1</w:t>
            </w:r>
          </w:p>
        </w:tc>
        <w:tc>
          <w:tcPr>
            <w:tcW w:w="3451" w:type="dxa"/>
            <w:tcBorders>
              <w:top w:val="single" w:sz="4" w:space="0" w:color="000000"/>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 xml:space="preserve">Odkopávky a prokopávky  </w:t>
            </w:r>
          </w:p>
        </w:tc>
        <w:tc>
          <w:tcPr>
            <w:tcW w:w="460" w:type="dxa"/>
            <w:tcBorders>
              <w:top w:val="single" w:sz="4" w:space="0" w:color="000000"/>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m3</w:t>
            </w:r>
          </w:p>
        </w:tc>
        <w:tc>
          <w:tcPr>
            <w:tcW w:w="1200" w:type="dxa"/>
            <w:tcBorders>
              <w:top w:val="single" w:sz="4" w:space="0" w:color="000000"/>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90,000</w:t>
            </w:r>
          </w:p>
        </w:tc>
        <w:tc>
          <w:tcPr>
            <w:tcW w:w="1120" w:type="dxa"/>
            <w:tcBorders>
              <w:top w:val="single" w:sz="4" w:space="0" w:color="000000"/>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469,00</w:t>
            </w:r>
          </w:p>
        </w:tc>
        <w:tc>
          <w:tcPr>
            <w:tcW w:w="2000" w:type="dxa"/>
            <w:tcBorders>
              <w:top w:val="single" w:sz="4" w:space="0" w:color="000000"/>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42 210,00</w:t>
            </w:r>
          </w:p>
        </w:tc>
      </w:tr>
      <w:tr w:rsidR="00426CCC" w:rsidRPr="00426CCC" w:rsidTr="00426CCC">
        <w:trPr>
          <w:trHeight w:val="480"/>
        </w:trPr>
        <w:tc>
          <w:tcPr>
            <w:tcW w:w="660" w:type="dxa"/>
            <w:tcBorders>
              <w:top w:val="nil"/>
              <w:left w:val="single" w:sz="4" w:space="0" w:color="000000"/>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center"/>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2</w:t>
            </w:r>
          </w:p>
        </w:tc>
        <w:tc>
          <w:tcPr>
            <w:tcW w:w="3451"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 xml:space="preserve">Hloubení rýh š do 600 mm ručním nebo </w:t>
            </w:r>
            <w:proofErr w:type="spellStart"/>
            <w:r w:rsidRPr="00426CCC">
              <w:rPr>
                <w:rFonts w:ascii="Arial CE" w:eastAsia="Times New Roman" w:hAnsi="Arial CE" w:cs="Times New Roman"/>
                <w:sz w:val="16"/>
                <w:szCs w:val="16"/>
                <w:lang w:eastAsia="cs-CZ"/>
              </w:rPr>
              <w:t>pneum</w:t>
            </w:r>
            <w:proofErr w:type="spellEnd"/>
            <w:r w:rsidRPr="00426CCC">
              <w:rPr>
                <w:rFonts w:ascii="Arial CE" w:eastAsia="Times New Roman" w:hAnsi="Arial CE" w:cs="Times New Roman"/>
                <w:sz w:val="16"/>
                <w:szCs w:val="16"/>
                <w:lang w:eastAsia="cs-CZ"/>
              </w:rPr>
              <w:t xml:space="preserve"> nářadím </w:t>
            </w:r>
          </w:p>
        </w:tc>
        <w:tc>
          <w:tcPr>
            <w:tcW w:w="460"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m3</w:t>
            </w:r>
          </w:p>
        </w:tc>
        <w:tc>
          <w:tcPr>
            <w:tcW w:w="12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9,180</w:t>
            </w:r>
          </w:p>
        </w:tc>
        <w:tc>
          <w:tcPr>
            <w:tcW w:w="112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1 180,00</w:t>
            </w:r>
          </w:p>
        </w:tc>
        <w:tc>
          <w:tcPr>
            <w:tcW w:w="20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10 832,40</w:t>
            </w:r>
          </w:p>
        </w:tc>
      </w:tr>
      <w:tr w:rsidR="00426CCC" w:rsidRPr="00426CCC" w:rsidTr="00426CCC">
        <w:trPr>
          <w:trHeight w:val="270"/>
        </w:trPr>
        <w:tc>
          <w:tcPr>
            <w:tcW w:w="660" w:type="dxa"/>
            <w:tcBorders>
              <w:top w:val="nil"/>
              <w:left w:val="single" w:sz="4" w:space="0" w:color="000000"/>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center"/>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3</w:t>
            </w:r>
          </w:p>
        </w:tc>
        <w:tc>
          <w:tcPr>
            <w:tcW w:w="3451"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proofErr w:type="spellStart"/>
            <w:r w:rsidRPr="00426CCC">
              <w:rPr>
                <w:rFonts w:ascii="Arial CE" w:eastAsia="Times New Roman" w:hAnsi="Arial CE" w:cs="Times New Roman"/>
                <w:sz w:val="16"/>
                <w:szCs w:val="16"/>
                <w:lang w:eastAsia="cs-CZ"/>
              </w:rPr>
              <w:t>Geomříže</w:t>
            </w:r>
            <w:proofErr w:type="spellEnd"/>
            <w:r w:rsidRPr="00426CCC">
              <w:rPr>
                <w:rFonts w:ascii="Arial CE" w:eastAsia="Times New Roman" w:hAnsi="Arial CE" w:cs="Times New Roman"/>
                <w:sz w:val="16"/>
                <w:szCs w:val="16"/>
                <w:lang w:eastAsia="cs-CZ"/>
              </w:rPr>
              <w:t xml:space="preserve"> </w:t>
            </w:r>
            <w:proofErr w:type="spellStart"/>
            <w:proofErr w:type="gramStart"/>
            <w:r w:rsidRPr="00426CCC">
              <w:rPr>
                <w:rFonts w:ascii="Arial CE" w:eastAsia="Times New Roman" w:hAnsi="Arial CE" w:cs="Times New Roman"/>
                <w:sz w:val="16"/>
                <w:szCs w:val="16"/>
                <w:lang w:eastAsia="cs-CZ"/>
              </w:rPr>
              <w:t>vč.uložení</w:t>
            </w:r>
            <w:proofErr w:type="spellEnd"/>
            <w:proofErr w:type="gramEnd"/>
            <w:r w:rsidRPr="00426CCC">
              <w:rPr>
                <w:rFonts w:ascii="Arial CE" w:eastAsia="Times New Roman" w:hAnsi="Arial CE" w:cs="Times New Roman"/>
                <w:sz w:val="16"/>
                <w:szCs w:val="16"/>
                <w:lang w:eastAsia="cs-CZ"/>
              </w:rPr>
              <w:t xml:space="preserve"> cca 80 m2   </w:t>
            </w:r>
          </w:p>
        </w:tc>
        <w:tc>
          <w:tcPr>
            <w:tcW w:w="460"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m2</w:t>
            </w:r>
          </w:p>
        </w:tc>
        <w:tc>
          <w:tcPr>
            <w:tcW w:w="12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88,000</w:t>
            </w:r>
          </w:p>
        </w:tc>
        <w:tc>
          <w:tcPr>
            <w:tcW w:w="112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264,00</w:t>
            </w:r>
          </w:p>
        </w:tc>
        <w:tc>
          <w:tcPr>
            <w:tcW w:w="20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23 232,00</w:t>
            </w:r>
          </w:p>
        </w:tc>
      </w:tr>
      <w:tr w:rsidR="00426CCC" w:rsidRPr="00426CCC" w:rsidTr="00426CCC">
        <w:trPr>
          <w:trHeight w:val="480"/>
        </w:trPr>
        <w:tc>
          <w:tcPr>
            <w:tcW w:w="660" w:type="dxa"/>
            <w:tcBorders>
              <w:top w:val="nil"/>
              <w:left w:val="single" w:sz="4" w:space="0" w:color="000000"/>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center"/>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4</w:t>
            </w:r>
          </w:p>
        </w:tc>
        <w:tc>
          <w:tcPr>
            <w:tcW w:w="3451"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 xml:space="preserve">Dovoz ornice   </w:t>
            </w:r>
          </w:p>
        </w:tc>
        <w:tc>
          <w:tcPr>
            <w:tcW w:w="460"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m3</w:t>
            </w:r>
          </w:p>
        </w:tc>
        <w:tc>
          <w:tcPr>
            <w:tcW w:w="12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45,000</w:t>
            </w:r>
          </w:p>
        </w:tc>
        <w:tc>
          <w:tcPr>
            <w:tcW w:w="112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270,00</w:t>
            </w:r>
          </w:p>
        </w:tc>
        <w:tc>
          <w:tcPr>
            <w:tcW w:w="20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12 150,00</w:t>
            </w:r>
          </w:p>
        </w:tc>
      </w:tr>
      <w:tr w:rsidR="00426CCC" w:rsidRPr="00426CCC" w:rsidTr="00426CCC">
        <w:trPr>
          <w:trHeight w:val="480"/>
        </w:trPr>
        <w:tc>
          <w:tcPr>
            <w:tcW w:w="660" w:type="dxa"/>
            <w:tcBorders>
              <w:top w:val="nil"/>
              <w:left w:val="single" w:sz="4" w:space="0" w:color="000000"/>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center"/>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5</w:t>
            </w:r>
          </w:p>
        </w:tc>
        <w:tc>
          <w:tcPr>
            <w:tcW w:w="3451"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 xml:space="preserve">Rozprostření ornice </w:t>
            </w:r>
          </w:p>
        </w:tc>
        <w:tc>
          <w:tcPr>
            <w:tcW w:w="460"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m2</w:t>
            </w:r>
          </w:p>
        </w:tc>
        <w:tc>
          <w:tcPr>
            <w:tcW w:w="12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90,000</w:t>
            </w:r>
          </w:p>
        </w:tc>
        <w:tc>
          <w:tcPr>
            <w:tcW w:w="112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95,00</w:t>
            </w:r>
          </w:p>
        </w:tc>
        <w:tc>
          <w:tcPr>
            <w:tcW w:w="20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8 550,00</w:t>
            </w:r>
          </w:p>
        </w:tc>
      </w:tr>
      <w:tr w:rsidR="00426CCC" w:rsidRPr="00426CCC" w:rsidTr="00426CCC">
        <w:trPr>
          <w:trHeight w:val="270"/>
        </w:trPr>
        <w:tc>
          <w:tcPr>
            <w:tcW w:w="660" w:type="dxa"/>
            <w:tcBorders>
              <w:top w:val="nil"/>
              <w:left w:val="single" w:sz="4" w:space="0" w:color="000000"/>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center"/>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6</w:t>
            </w:r>
          </w:p>
        </w:tc>
        <w:tc>
          <w:tcPr>
            <w:tcW w:w="3451"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 xml:space="preserve">Dodávka betonových šlapáků 400x400x60mm   </w:t>
            </w:r>
          </w:p>
        </w:tc>
        <w:tc>
          <w:tcPr>
            <w:tcW w:w="460"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kus</w:t>
            </w:r>
          </w:p>
        </w:tc>
        <w:tc>
          <w:tcPr>
            <w:tcW w:w="12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200,000</w:t>
            </w:r>
          </w:p>
        </w:tc>
        <w:tc>
          <w:tcPr>
            <w:tcW w:w="112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80,50</w:t>
            </w:r>
          </w:p>
        </w:tc>
        <w:tc>
          <w:tcPr>
            <w:tcW w:w="20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16 100,00</w:t>
            </w:r>
          </w:p>
        </w:tc>
      </w:tr>
      <w:tr w:rsidR="00426CCC" w:rsidRPr="00426CCC" w:rsidTr="00426CCC">
        <w:trPr>
          <w:trHeight w:val="480"/>
        </w:trPr>
        <w:tc>
          <w:tcPr>
            <w:tcW w:w="660" w:type="dxa"/>
            <w:tcBorders>
              <w:top w:val="nil"/>
              <w:left w:val="single" w:sz="4" w:space="0" w:color="000000"/>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center"/>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7</w:t>
            </w:r>
          </w:p>
        </w:tc>
        <w:tc>
          <w:tcPr>
            <w:tcW w:w="3451"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 xml:space="preserve">Betonová </w:t>
            </w:r>
            <w:proofErr w:type="gramStart"/>
            <w:r w:rsidRPr="00426CCC">
              <w:rPr>
                <w:rFonts w:ascii="Arial CE" w:eastAsia="Times New Roman" w:hAnsi="Arial CE" w:cs="Times New Roman"/>
                <w:sz w:val="16"/>
                <w:szCs w:val="16"/>
                <w:lang w:eastAsia="cs-CZ"/>
              </w:rPr>
              <w:t>palisáda  min.</w:t>
            </w:r>
            <w:proofErr w:type="gramEnd"/>
            <w:r w:rsidRPr="00426CCC">
              <w:rPr>
                <w:rFonts w:ascii="Arial CE" w:eastAsia="Times New Roman" w:hAnsi="Arial CE" w:cs="Times New Roman"/>
                <w:sz w:val="16"/>
                <w:szCs w:val="16"/>
                <w:lang w:eastAsia="cs-CZ"/>
              </w:rPr>
              <w:t xml:space="preserve"> 160x160x1000mm vč. osazení   </w:t>
            </w:r>
          </w:p>
        </w:tc>
        <w:tc>
          <w:tcPr>
            <w:tcW w:w="460"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kus</w:t>
            </w:r>
          </w:p>
        </w:tc>
        <w:tc>
          <w:tcPr>
            <w:tcW w:w="12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45,000</w:t>
            </w:r>
          </w:p>
        </w:tc>
        <w:tc>
          <w:tcPr>
            <w:tcW w:w="112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470,00</w:t>
            </w:r>
          </w:p>
        </w:tc>
        <w:tc>
          <w:tcPr>
            <w:tcW w:w="20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21 150,00</w:t>
            </w:r>
          </w:p>
        </w:tc>
      </w:tr>
      <w:tr w:rsidR="00426CCC" w:rsidRPr="00426CCC" w:rsidTr="00426CCC">
        <w:trPr>
          <w:trHeight w:val="270"/>
        </w:trPr>
        <w:tc>
          <w:tcPr>
            <w:tcW w:w="660" w:type="dxa"/>
            <w:tcBorders>
              <w:top w:val="nil"/>
              <w:left w:val="single" w:sz="4" w:space="0" w:color="000000"/>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center"/>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8</w:t>
            </w:r>
          </w:p>
        </w:tc>
        <w:tc>
          <w:tcPr>
            <w:tcW w:w="3451"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 xml:space="preserve">D+M zahradního obrubníku   </w:t>
            </w:r>
          </w:p>
        </w:tc>
        <w:tc>
          <w:tcPr>
            <w:tcW w:w="460"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m</w:t>
            </w:r>
          </w:p>
        </w:tc>
        <w:tc>
          <w:tcPr>
            <w:tcW w:w="12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90,000</w:t>
            </w:r>
          </w:p>
        </w:tc>
        <w:tc>
          <w:tcPr>
            <w:tcW w:w="112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265,00</w:t>
            </w:r>
          </w:p>
        </w:tc>
        <w:tc>
          <w:tcPr>
            <w:tcW w:w="20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23 850,00</w:t>
            </w:r>
          </w:p>
        </w:tc>
      </w:tr>
      <w:tr w:rsidR="00426CCC" w:rsidRPr="00426CCC" w:rsidTr="00426CCC">
        <w:trPr>
          <w:trHeight w:val="480"/>
        </w:trPr>
        <w:tc>
          <w:tcPr>
            <w:tcW w:w="660" w:type="dxa"/>
            <w:tcBorders>
              <w:top w:val="nil"/>
              <w:left w:val="single" w:sz="4" w:space="0" w:color="000000"/>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center"/>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9</w:t>
            </w:r>
          </w:p>
        </w:tc>
        <w:tc>
          <w:tcPr>
            <w:tcW w:w="3451"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 xml:space="preserve">Poplatek za uložení stavebního betonového odpadu na skládce (skládkovné)   </w:t>
            </w:r>
          </w:p>
        </w:tc>
        <w:tc>
          <w:tcPr>
            <w:tcW w:w="460" w:type="dxa"/>
            <w:tcBorders>
              <w:top w:val="nil"/>
              <w:left w:val="nil"/>
              <w:bottom w:val="single" w:sz="4" w:space="0" w:color="000000"/>
              <w:right w:val="single" w:sz="4" w:space="0" w:color="000000"/>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t</w:t>
            </w:r>
          </w:p>
        </w:tc>
        <w:tc>
          <w:tcPr>
            <w:tcW w:w="12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162,000</w:t>
            </w:r>
          </w:p>
        </w:tc>
        <w:tc>
          <w:tcPr>
            <w:tcW w:w="112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238,00</w:t>
            </w:r>
          </w:p>
        </w:tc>
        <w:tc>
          <w:tcPr>
            <w:tcW w:w="2000" w:type="dxa"/>
            <w:tcBorders>
              <w:top w:val="nil"/>
              <w:left w:val="nil"/>
              <w:bottom w:val="single" w:sz="4" w:space="0" w:color="000000"/>
              <w:right w:val="single" w:sz="4" w:space="0" w:color="000000"/>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r w:rsidRPr="00426CCC">
              <w:rPr>
                <w:rFonts w:ascii="Arial CE" w:eastAsia="Times New Roman" w:hAnsi="Arial CE" w:cs="Times New Roman"/>
                <w:sz w:val="16"/>
                <w:szCs w:val="16"/>
                <w:lang w:eastAsia="cs-CZ"/>
              </w:rPr>
              <w:t>38 556,00</w:t>
            </w:r>
          </w:p>
        </w:tc>
      </w:tr>
      <w:tr w:rsidR="00426CCC" w:rsidRPr="00426CCC" w:rsidTr="00426CCC">
        <w:trPr>
          <w:trHeight w:val="615"/>
        </w:trPr>
        <w:tc>
          <w:tcPr>
            <w:tcW w:w="66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jc w:val="right"/>
              <w:rPr>
                <w:rFonts w:ascii="Arial CE" w:eastAsia="Times New Roman" w:hAnsi="Arial CE" w:cs="Times New Roman"/>
                <w:sz w:val="16"/>
                <w:szCs w:val="16"/>
                <w:lang w:eastAsia="cs-CZ"/>
              </w:rPr>
            </w:pPr>
          </w:p>
        </w:tc>
        <w:tc>
          <w:tcPr>
            <w:tcW w:w="3451" w:type="dxa"/>
            <w:tcBorders>
              <w:top w:val="nil"/>
              <w:left w:val="nil"/>
              <w:bottom w:val="nil"/>
              <w:right w:val="nil"/>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b/>
                <w:bCs/>
                <w:lang w:eastAsia="cs-CZ"/>
              </w:rPr>
            </w:pPr>
            <w:proofErr w:type="gramStart"/>
            <w:r w:rsidRPr="00426CCC">
              <w:rPr>
                <w:rFonts w:ascii="Arial CE" w:eastAsia="Times New Roman" w:hAnsi="Arial CE" w:cs="Times New Roman"/>
                <w:b/>
                <w:bCs/>
                <w:lang w:eastAsia="cs-CZ"/>
              </w:rPr>
              <w:t>Celkem  bez</w:t>
            </w:r>
            <w:proofErr w:type="gramEnd"/>
            <w:r w:rsidRPr="00426CCC">
              <w:rPr>
                <w:rFonts w:ascii="Arial CE" w:eastAsia="Times New Roman" w:hAnsi="Arial CE" w:cs="Times New Roman"/>
                <w:b/>
                <w:bCs/>
                <w:lang w:eastAsia="cs-CZ"/>
              </w:rPr>
              <w:t xml:space="preserve"> DPH</w:t>
            </w:r>
          </w:p>
        </w:tc>
        <w:tc>
          <w:tcPr>
            <w:tcW w:w="460" w:type="dxa"/>
            <w:tcBorders>
              <w:top w:val="nil"/>
              <w:left w:val="nil"/>
              <w:bottom w:val="nil"/>
              <w:right w:val="nil"/>
            </w:tcBorders>
            <w:shd w:val="clear" w:color="auto" w:fill="auto"/>
            <w:vAlign w:val="bottom"/>
            <w:hideMark/>
          </w:tcPr>
          <w:p w:rsidR="00426CCC" w:rsidRPr="00426CCC" w:rsidRDefault="00426CCC" w:rsidP="00426CCC">
            <w:pPr>
              <w:spacing w:after="0" w:line="240" w:lineRule="auto"/>
              <w:rPr>
                <w:rFonts w:ascii="Arial CE" w:eastAsia="Times New Roman" w:hAnsi="Arial CE" w:cs="Times New Roman"/>
                <w:b/>
                <w:bCs/>
                <w:lang w:eastAsia="cs-CZ"/>
              </w:rPr>
            </w:pPr>
          </w:p>
        </w:tc>
        <w:tc>
          <w:tcPr>
            <w:tcW w:w="12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jc w:val="right"/>
              <w:rPr>
                <w:rFonts w:ascii="Times New Roman" w:eastAsia="Times New Roman" w:hAnsi="Times New Roman" w:cs="Times New Roman"/>
                <w:sz w:val="20"/>
                <w:szCs w:val="20"/>
                <w:lang w:eastAsia="cs-CZ"/>
              </w:rPr>
            </w:pPr>
          </w:p>
        </w:tc>
        <w:tc>
          <w:tcPr>
            <w:tcW w:w="2000" w:type="dxa"/>
            <w:tcBorders>
              <w:top w:val="nil"/>
              <w:left w:val="nil"/>
              <w:bottom w:val="nil"/>
              <w:right w:val="nil"/>
            </w:tcBorders>
            <w:shd w:val="clear" w:color="auto" w:fill="auto"/>
            <w:noWrap/>
            <w:vAlign w:val="bottom"/>
            <w:hideMark/>
          </w:tcPr>
          <w:p w:rsidR="00426CCC" w:rsidRPr="00426CCC" w:rsidRDefault="00426CCC" w:rsidP="00426CCC">
            <w:pPr>
              <w:spacing w:after="0" w:line="240" w:lineRule="auto"/>
              <w:jc w:val="right"/>
              <w:rPr>
                <w:rFonts w:ascii="Arial" w:eastAsia="Times New Roman" w:hAnsi="Arial" w:cs="Arial"/>
                <w:b/>
                <w:bCs/>
                <w:lang w:eastAsia="cs-CZ"/>
              </w:rPr>
            </w:pPr>
            <w:r w:rsidRPr="00426CCC">
              <w:rPr>
                <w:rFonts w:ascii="Arial" w:eastAsia="Times New Roman" w:hAnsi="Arial" w:cs="Arial"/>
                <w:b/>
                <w:bCs/>
                <w:lang w:eastAsia="cs-CZ"/>
              </w:rPr>
              <w:t>196 630,40</w:t>
            </w:r>
          </w:p>
        </w:tc>
      </w:tr>
      <w:tr w:rsidR="00426CCC" w:rsidRPr="00426CCC" w:rsidTr="00426CCC">
        <w:trPr>
          <w:trHeight w:val="510"/>
        </w:trPr>
        <w:tc>
          <w:tcPr>
            <w:tcW w:w="660" w:type="dxa"/>
            <w:tcBorders>
              <w:top w:val="nil"/>
              <w:left w:val="nil"/>
              <w:bottom w:val="nil"/>
              <w:right w:val="nil"/>
            </w:tcBorders>
            <w:shd w:val="clear" w:color="auto" w:fill="auto"/>
            <w:noWrap/>
            <w:hideMark/>
          </w:tcPr>
          <w:p w:rsidR="00426CCC" w:rsidRPr="00426CCC" w:rsidRDefault="00426CCC" w:rsidP="00426CCC">
            <w:pPr>
              <w:spacing w:after="0" w:line="240" w:lineRule="auto"/>
              <w:jc w:val="right"/>
              <w:rPr>
                <w:rFonts w:ascii="Arial" w:eastAsia="Times New Roman" w:hAnsi="Arial" w:cs="Arial"/>
                <w:b/>
                <w:bCs/>
                <w:lang w:eastAsia="cs-CZ"/>
              </w:rPr>
            </w:pPr>
          </w:p>
        </w:tc>
        <w:tc>
          <w:tcPr>
            <w:tcW w:w="3451" w:type="dxa"/>
            <w:tcBorders>
              <w:top w:val="nil"/>
              <w:left w:val="nil"/>
              <w:bottom w:val="nil"/>
              <w:right w:val="nil"/>
            </w:tcBorders>
            <w:shd w:val="clear" w:color="auto" w:fill="auto"/>
            <w:hideMark/>
          </w:tcPr>
          <w:p w:rsidR="00426CCC" w:rsidRPr="00426CCC" w:rsidRDefault="00426CCC" w:rsidP="00426CCC">
            <w:pPr>
              <w:spacing w:after="0" w:line="240" w:lineRule="auto"/>
              <w:rPr>
                <w:rFonts w:ascii="Arial" w:eastAsia="Times New Roman" w:hAnsi="Arial" w:cs="Arial"/>
                <w:b/>
                <w:bCs/>
                <w:lang w:eastAsia="cs-CZ"/>
              </w:rPr>
            </w:pPr>
            <w:r w:rsidRPr="00426CCC">
              <w:rPr>
                <w:rFonts w:ascii="Arial" w:eastAsia="Times New Roman" w:hAnsi="Arial" w:cs="Arial"/>
                <w:b/>
                <w:bCs/>
                <w:lang w:eastAsia="cs-CZ"/>
              </w:rPr>
              <w:t>DPH</w:t>
            </w:r>
          </w:p>
        </w:tc>
        <w:tc>
          <w:tcPr>
            <w:tcW w:w="460" w:type="dxa"/>
            <w:tcBorders>
              <w:top w:val="nil"/>
              <w:left w:val="nil"/>
              <w:bottom w:val="nil"/>
              <w:right w:val="nil"/>
            </w:tcBorders>
            <w:shd w:val="clear" w:color="auto" w:fill="auto"/>
            <w:hideMark/>
          </w:tcPr>
          <w:p w:rsidR="00426CCC" w:rsidRPr="00426CCC" w:rsidRDefault="00426CCC" w:rsidP="00426CCC">
            <w:pPr>
              <w:spacing w:after="0" w:line="240" w:lineRule="auto"/>
              <w:rPr>
                <w:rFonts w:ascii="Arial" w:eastAsia="Times New Roman" w:hAnsi="Arial" w:cs="Arial"/>
                <w:b/>
                <w:bCs/>
                <w:lang w:eastAsia="cs-CZ"/>
              </w:rPr>
            </w:pPr>
          </w:p>
        </w:tc>
        <w:tc>
          <w:tcPr>
            <w:tcW w:w="1200" w:type="dxa"/>
            <w:tcBorders>
              <w:top w:val="nil"/>
              <w:left w:val="nil"/>
              <w:bottom w:val="nil"/>
              <w:right w:val="nil"/>
            </w:tcBorders>
            <w:shd w:val="clear" w:color="auto" w:fill="auto"/>
            <w:noWrap/>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hideMark/>
          </w:tcPr>
          <w:p w:rsidR="00426CCC" w:rsidRPr="00426CCC" w:rsidRDefault="00426CCC" w:rsidP="00426CCC">
            <w:pPr>
              <w:spacing w:after="0" w:line="240" w:lineRule="auto"/>
              <w:jc w:val="right"/>
              <w:rPr>
                <w:rFonts w:ascii="Times New Roman" w:eastAsia="Times New Roman" w:hAnsi="Times New Roman" w:cs="Times New Roman"/>
                <w:sz w:val="20"/>
                <w:szCs w:val="20"/>
                <w:lang w:eastAsia="cs-CZ"/>
              </w:rPr>
            </w:pPr>
          </w:p>
        </w:tc>
        <w:tc>
          <w:tcPr>
            <w:tcW w:w="2000" w:type="dxa"/>
            <w:tcBorders>
              <w:top w:val="nil"/>
              <w:left w:val="nil"/>
              <w:bottom w:val="nil"/>
              <w:right w:val="nil"/>
            </w:tcBorders>
            <w:shd w:val="clear" w:color="auto" w:fill="auto"/>
            <w:noWrap/>
            <w:hideMark/>
          </w:tcPr>
          <w:p w:rsidR="00426CCC" w:rsidRPr="00426CCC" w:rsidRDefault="00426CCC" w:rsidP="00426CCC">
            <w:pPr>
              <w:spacing w:after="0" w:line="240" w:lineRule="auto"/>
              <w:jc w:val="right"/>
              <w:rPr>
                <w:rFonts w:ascii="Arial" w:eastAsia="Times New Roman" w:hAnsi="Arial" w:cs="Arial"/>
                <w:b/>
                <w:bCs/>
                <w:lang w:eastAsia="cs-CZ"/>
              </w:rPr>
            </w:pPr>
            <w:r w:rsidRPr="00426CCC">
              <w:rPr>
                <w:rFonts w:ascii="Arial" w:eastAsia="Times New Roman" w:hAnsi="Arial" w:cs="Arial"/>
                <w:b/>
                <w:bCs/>
                <w:lang w:eastAsia="cs-CZ"/>
              </w:rPr>
              <w:t>41 292,38</w:t>
            </w:r>
          </w:p>
        </w:tc>
      </w:tr>
      <w:tr w:rsidR="00426CCC" w:rsidRPr="00426CCC" w:rsidTr="00426CCC">
        <w:trPr>
          <w:trHeight w:val="765"/>
        </w:trPr>
        <w:tc>
          <w:tcPr>
            <w:tcW w:w="660" w:type="dxa"/>
            <w:tcBorders>
              <w:top w:val="nil"/>
              <w:left w:val="nil"/>
              <w:bottom w:val="nil"/>
              <w:right w:val="nil"/>
            </w:tcBorders>
            <w:shd w:val="clear" w:color="auto" w:fill="auto"/>
            <w:noWrap/>
            <w:hideMark/>
          </w:tcPr>
          <w:p w:rsidR="00426CCC" w:rsidRPr="00426CCC" w:rsidRDefault="00426CCC" w:rsidP="00426CCC">
            <w:pPr>
              <w:spacing w:after="0" w:line="240" w:lineRule="auto"/>
              <w:jc w:val="right"/>
              <w:rPr>
                <w:rFonts w:ascii="Arial" w:eastAsia="Times New Roman" w:hAnsi="Arial" w:cs="Arial"/>
                <w:b/>
                <w:bCs/>
                <w:lang w:eastAsia="cs-CZ"/>
              </w:rPr>
            </w:pPr>
          </w:p>
        </w:tc>
        <w:tc>
          <w:tcPr>
            <w:tcW w:w="3451" w:type="dxa"/>
            <w:tcBorders>
              <w:top w:val="nil"/>
              <w:left w:val="nil"/>
              <w:bottom w:val="nil"/>
              <w:right w:val="nil"/>
            </w:tcBorders>
            <w:shd w:val="clear" w:color="auto" w:fill="auto"/>
            <w:hideMark/>
          </w:tcPr>
          <w:p w:rsidR="00426CCC" w:rsidRPr="00426CCC" w:rsidRDefault="00426CCC" w:rsidP="00426CCC">
            <w:pPr>
              <w:spacing w:after="0" w:line="240" w:lineRule="auto"/>
              <w:rPr>
                <w:rFonts w:ascii="Arial" w:eastAsia="Times New Roman" w:hAnsi="Arial" w:cs="Arial"/>
                <w:b/>
                <w:bCs/>
                <w:lang w:eastAsia="cs-CZ"/>
              </w:rPr>
            </w:pPr>
            <w:r w:rsidRPr="00426CCC">
              <w:rPr>
                <w:rFonts w:ascii="Arial" w:eastAsia="Times New Roman" w:hAnsi="Arial" w:cs="Arial"/>
                <w:b/>
                <w:bCs/>
                <w:lang w:eastAsia="cs-CZ"/>
              </w:rPr>
              <w:t>Celkem včetně DPH</w:t>
            </w:r>
          </w:p>
        </w:tc>
        <w:tc>
          <w:tcPr>
            <w:tcW w:w="460" w:type="dxa"/>
            <w:tcBorders>
              <w:top w:val="nil"/>
              <w:left w:val="nil"/>
              <w:bottom w:val="nil"/>
              <w:right w:val="nil"/>
            </w:tcBorders>
            <w:shd w:val="clear" w:color="auto" w:fill="auto"/>
            <w:hideMark/>
          </w:tcPr>
          <w:p w:rsidR="00426CCC" w:rsidRPr="00426CCC" w:rsidRDefault="00426CCC" w:rsidP="00426CCC">
            <w:pPr>
              <w:spacing w:after="0" w:line="240" w:lineRule="auto"/>
              <w:rPr>
                <w:rFonts w:ascii="Arial" w:eastAsia="Times New Roman" w:hAnsi="Arial" w:cs="Arial"/>
                <w:b/>
                <w:bCs/>
                <w:lang w:eastAsia="cs-CZ"/>
              </w:rPr>
            </w:pPr>
          </w:p>
        </w:tc>
        <w:tc>
          <w:tcPr>
            <w:tcW w:w="1200" w:type="dxa"/>
            <w:tcBorders>
              <w:top w:val="nil"/>
              <w:left w:val="nil"/>
              <w:bottom w:val="nil"/>
              <w:right w:val="nil"/>
            </w:tcBorders>
            <w:shd w:val="clear" w:color="auto" w:fill="auto"/>
            <w:noWrap/>
            <w:hideMark/>
          </w:tcPr>
          <w:p w:rsidR="00426CCC" w:rsidRPr="00426CCC" w:rsidRDefault="00426CCC" w:rsidP="00426CCC">
            <w:pPr>
              <w:spacing w:after="0" w:line="240" w:lineRule="auto"/>
              <w:rPr>
                <w:rFonts w:ascii="Times New Roman" w:eastAsia="Times New Roman" w:hAnsi="Times New Roman" w:cs="Times New Roman"/>
                <w:sz w:val="20"/>
                <w:szCs w:val="20"/>
                <w:lang w:eastAsia="cs-CZ"/>
              </w:rPr>
            </w:pPr>
          </w:p>
        </w:tc>
        <w:tc>
          <w:tcPr>
            <w:tcW w:w="1120" w:type="dxa"/>
            <w:tcBorders>
              <w:top w:val="nil"/>
              <w:left w:val="nil"/>
              <w:bottom w:val="nil"/>
              <w:right w:val="nil"/>
            </w:tcBorders>
            <w:shd w:val="clear" w:color="auto" w:fill="auto"/>
            <w:noWrap/>
            <w:hideMark/>
          </w:tcPr>
          <w:p w:rsidR="00426CCC" w:rsidRPr="00426CCC" w:rsidRDefault="00426CCC" w:rsidP="00426CCC">
            <w:pPr>
              <w:spacing w:after="0" w:line="240" w:lineRule="auto"/>
              <w:jc w:val="right"/>
              <w:rPr>
                <w:rFonts w:ascii="Times New Roman" w:eastAsia="Times New Roman" w:hAnsi="Times New Roman" w:cs="Times New Roman"/>
                <w:sz w:val="20"/>
                <w:szCs w:val="20"/>
                <w:lang w:eastAsia="cs-CZ"/>
              </w:rPr>
            </w:pPr>
          </w:p>
        </w:tc>
        <w:tc>
          <w:tcPr>
            <w:tcW w:w="2000" w:type="dxa"/>
            <w:tcBorders>
              <w:top w:val="nil"/>
              <w:left w:val="nil"/>
              <w:bottom w:val="nil"/>
              <w:right w:val="nil"/>
            </w:tcBorders>
            <w:shd w:val="clear" w:color="auto" w:fill="auto"/>
            <w:noWrap/>
            <w:hideMark/>
          </w:tcPr>
          <w:p w:rsidR="00426CCC" w:rsidRPr="00426CCC" w:rsidRDefault="00426CCC" w:rsidP="00426CCC">
            <w:pPr>
              <w:spacing w:after="0" w:line="240" w:lineRule="auto"/>
              <w:jc w:val="right"/>
              <w:rPr>
                <w:rFonts w:ascii="Arial" w:eastAsia="Times New Roman" w:hAnsi="Arial" w:cs="Arial"/>
                <w:b/>
                <w:bCs/>
                <w:lang w:eastAsia="cs-CZ"/>
              </w:rPr>
            </w:pPr>
            <w:r w:rsidRPr="00426CCC">
              <w:rPr>
                <w:rFonts w:ascii="Arial" w:eastAsia="Times New Roman" w:hAnsi="Arial" w:cs="Arial"/>
                <w:b/>
                <w:bCs/>
                <w:lang w:eastAsia="cs-CZ"/>
              </w:rPr>
              <w:t>237 922,78</w:t>
            </w:r>
          </w:p>
        </w:tc>
      </w:tr>
    </w:tbl>
    <w:p w:rsidR="00426CCC" w:rsidRDefault="00426CCC" w:rsidP="00AA3C75">
      <w:pPr>
        <w:spacing w:after="0"/>
        <w:rPr>
          <w:rFonts w:ascii="Calibri" w:eastAsia="Times New Roman" w:hAnsi="Calibri" w:cs="Calibri"/>
          <w:color w:val="000000"/>
          <w:sz w:val="24"/>
          <w:szCs w:val="24"/>
          <w:shd w:val="clear" w:color="auto" w:fill="FFFFFF"/>
          <w:lang w:eastAsia="cs-CZ"/>
        </w:rPr>
      </w:pPr>
    </w:p>
    <w:p w:rsidR="00AA3C75" w:rsidRDefault="00AA3C75" w:rsidP="00AA3C75">
      <w:pPr>
        <w:spacing w:after="0"/>
        <w:rPr>
          <w:rFonts w:ascii="Calibri" w:eastAsia="Times New Roman" w:hAnsi="Calibri" w:cs="Calibri"/>
          <w:color w:val="000000"/>
          <w:sz w:val="24"/>
          <w:szCs w:val="24"/>
          <w:shd w:val="clear" w:color="auto" w:fill="FFFFFF"/>
          <w:lang w:eastAsia="cs-CZ"/>
        </w:rPr>
      </w:pPr>
    </w:p>
    <w:p w:rsidR="00AA3C75" w:rsidRDefault="00AA3C75" w:rsidP="00AA3C75">
      <w:pPr>
        <w:spacing w:after="0"/>
        <w:rPr>
          <w:rFonts w:ascii="Calibri" w:eastAsia="Times New Roman" w:hAnsi="Calibri" w:cs="Calibri"/>
          <w:color w:val="000000"/>
          <w:sz w:val="24"/>
          <w:szCs w:val="24"/>
          <w:shd w:val="clear" w:color="auto" w:fill="FFFFFF"/>
          <w:lang w:eastAsia="cs-CZ"/>
        </w:rPr>
      </w:pPr>
      <w:bookmarkStart w:id="0" w:name="_GoBack"/>
      <w:bookmarkEnd w:id="0"/>
    </w:p>
    <w:p w:rsidR="00AA3C75" w:rsidRDefault="00AA3C75" w:rsidP="00AA3C75">
      <w:pPr>
        <w:spacing w:after="0"/>
        <w:rPr>
          <w:rFonts w:ascii="Calibri" w:eastAsia="Times New Roman" w:hAnsi="Calibri" w:cs="Calibri"/>
          <w:color w:val="000000"/>
          <w:sz w:val="24"/>
          <w:szCs w:val="24"/>
          <w:shd w:val="clear" w:color="auto" w:fill="FFFFFF"/>
          <w:lang w:eastAsia="cs-CZ"/>
        </w:rPr>
      </w:pPr>
    </w:p>
    <w:p w:rsidR="00AA3C75" w:rsidRDefault="00AA3C75" w:rsidP="00AA3C75">
      <w:pPr>
        <w:spacing w:after="0"/>
        <w:rPr>
          <w:rFonts w:ascii="Calibri" w:eastAsia="Times New Roman" w:hAnsi="Calibri" w:cs="Calibri"/>
          <w:color w:val="000000"/>
          <w:sz w:val="24"/>
          <w:szCs w:val="24"/>
          <w:shd w:val="clear" w:color="auto" w:fill="FFFFFF"/>
          <w:lang w:eastAsia="cs-CZ"/>
        </w:rPr>
      </w:pPr>
    </w:p>
    <w:p w:rsidR="00AA3C75" w:rsidRPr="00184408" w:rsidRDefault="00AA3C75" w:rsidP="00AA3C75">
      <w:pPr>
        <w:spacing w:after="0"/>
        <w:rPr>
          <w:rFonts w:ascii="Calibri" w:eastAsia="Times New Roman" w:hAnsi="Calibri" w:cs="Calibri"/>
          <w:color w:val="000000"/>
          <w:sz w:val="24"/>
          <w:szCs w:val="24"/>
          <w:shd w:val="clear" w:color="auto" w:fill="FFFFFF"/>
          <w:lang w:eastAsia="cs-CZ"/>
        </w:rPr>
      </w:pPr>
    </w:p>
    <w:p w:rsidR="006A3873" w:rsidRDefault="006A3873"/>
    <w:sectPr w:rsidR="006A3873" w:rsidSect="00046AF5">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Franklin Gothic Book">
    <w:altName w:val="Times New Roman"/>
    <w:panose1 w:val="020B0503020102020204"/>
    <w:charset w:val="EE"/>
    <w:family w:val="swiss"/>
    <w:pitch w:val="variable"/>
    <w:sig w:usb0="00000287" w:usb1="00000000" w:usb2="00000000" w:usb3="00000000" w:csb0="0000009F" w:csb1="00000000"/>
  </w:font>
  <w:font w:name="Arial CE">
    <w:panose1 w:val="020B0604020202020204"/>
    <w:charset w:val="00"/>
    <w:family w:val="roman"/>
    <w:notTrueType/>
    <w:pitch w:val="default"/>
  </w:font>
  <w:font w:name="Arial CYR">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7DB" w:rsidRPr="004E16C1" w:rsidRDefault="00426CCC" w:rsidP="00C317DB">
    <w:pPr>
      <w:pStyle w:val="Zpat"/>
      <w:pBdr>
        <w:top w:val="thinThickSmallGap" w:sz="24" w:space="1" w:color="823B0B" w:themeColor="accent2" w:themeShade="7F"/>
      </w:pBdr>
      <w:rPr>
        <w:rFonts w:ascii="Arial" w:hAnsi="Arial" w:cs="Arial"/>
        <w:sz w:val="18"/>
      </w:rPr>
    </w:pPr>
    <w:r w:rsidRPr="004E16C1">
      <w:rPr>
        <w:rFonts w:ascii="Arial" w:hAnsi="Arial" w:cs="Arial"/>
        <w:sz w:val="18"/>
      </w:rPr>
      <w:t>Projekt je spolufinancován ze zdrojů EU, v rámci 32. výzvy Integrovaného regionálního operačního programu</w:t>
    </w:r>
  </w:p>
  <w:p w:rsidR="00C317DB" w:rsidRDefault="00426CCC" w:rsidP="00C317DB">
    <w:pPr>
      <w:pStyle w:val="Zpat"/>
    </w:pPr>
    <w:r w:rsidRPr="004E16C1">
      <w:rPr>
        <w:rFonts w:ascii="Arial" w:hAnsi="Arial" w:cs="Arial"/>
        <w:sz w:val="18"/>
      </w:rPr>
      <w:t xml:space="preserve">Číslo projektu: </w:t>
    </w:r>
    <w:r w:rsidRPr="004E16C1">
      <w:rPr>
        <w:rFonts w:ascii="Arial" w:hAnsi="Arial" w:cs="Arial"/>
        <w:sz w:val="18"/>
      </w:rPr>
      <w:t>CZ.06.2.67/0.0/0.0/16_049/0002516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982457"/>
      <w:docPartObj>
        <w:docPartGallery w:val="Page Numbers (Top of Page)"/>
        <w:docPartUnique/>
      </w:docPartObj>
    </w:sdtPr>
    <w:sdtEndPr/>
    <w:sdtContent>
      <w:p w:rsidR="009F291C" w:rsidRDefault="00426CCC">
        <w:pPr>
          <w:pStyle w:val="Zhlav"/>
          <w:jc w:val="center"/>
        </w:pPr>
        <w:r>
          <w:rPr>
            <w:noProof/>
            <w:lang w:eastAsia="cs-CZ"/>
          </w:rPr>
          <w:drawing>
            <wp:inline distT="0" distB="0" distL="0" distR="0" wp14:anchorId="1643623A" wp14:editId="321BF5A1">
              <wp:extent cx="5760720" cy="951865"/>
              <wp:effectExtent l="0" t="0" r="0" b="635"/>
              <wp:docPr id="2" name="Obrázek 2" descr="IROP_CZ_RO_C_C RGB změněné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ROP_CZ_RO_C_C RGB změněné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1865"/>
                      </a:xfrm>
                      <a:prstGeom prst="rect">
                        <a:avLst/>
                      </a:prstGeom>
                      <a:noFill/>
                      <a:ln>
                        <a:noFill/>
                      </a:ln>
                    </pic:spPr>
                  </pic:pic>
                </a:graphicData>
              </a:graphic>
            </wp:inline>
          </w:drawing>
        </w:r>
      </w:p>
    </w:sdtContent>
  </w:sdt>
  <w:p w:rsidR="00C317DB" w:rsidRDefault="00426CC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08"/>
        </w:tabs>
        <w:ind w:left="720" w:hanging="360"/>
      </w:pPr>
      <w:rPr>
        <w:rFonts w:ascii="Times New Roman" w:eastAsia="Times New Roman" w:hAnsi="Times New Roman" w:cs="Times New Roman" w:hint="default"/>
        <w:i w:val="0"/>
      </w:rPr>
    </w:lvl>
  </w:abstractNum>
  <w:abstractNum w:abstractNumId="1" w15:restartNumberingAfterBreak="0">
    <w:nsid w:val="64B0006B"/>
    <w:multiLevelType w:val="multilevel"/>
    <w:tmpl w:val="870A05E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75"/>
    <w:rsid w:val="00426CCC"/>
    <w:rsid w:val="00606E0F"/>
    <w:rsid w:val="006A3873"/>
    <w:rsid w:val="00AA3C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0AE43-5F96-45A9-A20C-9FAE842B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A3C75"/>
  </w:style>
  <w:style w:type="paragraph" w:styleId="Nadpis1">
    <w:name w:val="heading 1"/>
    <w:basedOn w:val="Normln"/>
    <w:next w:val="Normln"/>
    <w:link w:val="Nadpis1Char"/>
    <w:rsid w:val="00AA3C75"/>
    <w:pPr>
      <w:keepNext/>
      <w:spacing w:after="0" w:line="240" w:lineRule="auto"/>
      <w:jc w:val="center"/>
      <w:outlineLvl w:val="0"/>
    </w:pPr>
    <w:rPr>
      <w:rFonts w:ascii="Times New Roman" w:eastAsia="Times New Roman" w:hAnsi="Times New Roman" w:cs="Times New Roman"/>
      <w:b/>
      <w:color w:val="00000A"/>
      <w:sz w:val="28"/>
      <w:szCs w:val="20"/>
      <w:lang w:eastAsia="zh-CN"/>
    </w:rPr>
  </w:style>
  <w:style w:type="paragraph" w:styleId="Nadpis2">
    <w:name w:val="heading 2"/>
    <w:basedOn w:val="Normln"/>
    <w:next w:val="Normln"/>
    <w:link w:val="Nadpis2Char"/>
    <w:rsid w:val="00AA3C75"/>
    <w:pPr>
      <w:keepNext/>
      <w:tabs>
        <w:tab w:val="left" w:pos="2410"/>
        <w:tab w:val="left" w:pos="2835"/>
      </w:tabs>
      <w:spacing w:after="0" w:line="240" w:lineRule="auto"/>
      <w:outlineLvl w:val="1"/>
    </w:pPr>
    <w:rPr>
      <w:rFonts w:ascii="Times New Roman" w:eastAsia="Times New Roman" w:hAnsi="Times New Roman" w:cs="Times New Roman"/>
      <w:color w:val="00000A"/>
      <w:sz w:val="28"/>
      <w:szCs w:val="20"/>
      <w:lang w:eastAsia="zh-CN"/>
    </w:rPr>
  </w:style>
  <w:style w:type="paragraph" w:styleId="Nadpis6">
    <w:name w:val="heading 6"/>
    <w:basedOn w:val="Normln"/>
    <w:next w:val="Normln"/>
    <w:link w:val="Nadpis6Char"/>
    <w:rsid w:val="00AA3C75"/>
    <w:pPr>
      <w:keepNext/>
      <w:tabs>
        <w:tab w:val="left" w:pos="2410"/>
        <w:tab w:val="left" w:pos="2835"/>
      </w:tabs>
      <w:spacing w:after="0" w:line="240" w:lineRule="auto"/>
      <w:jc w:val="center"/>
      <w:outlineLvl w:val="5"/>
    </w:pPr>
    <w:rPr>
      <w:rFonts w:ascii="Times New Roman" w:eastAsia="Times New Roman" w:hAnsi="Times New Roman" w:cs="Times New Roman"/>
      <w:b/>
      <w:color w:val="00000A"/>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A3C75"/>
    <w:rPr>
      <w:rFonts w:ascii="Times New Roman" w:eastAsia="Times New Roman" w:hAnsi="Times New Roman" w:cs="Times New Roman"/>
      <w:b/>
      <w:color w:val="00000A"/>
      <w:sz w:val="28"/>
      <w:szCs w:val="20"/>
      <w:lang w:eastAsia="zh-CN"/>
    </w:rPr>
  </w:style>
  <w:style w:type="character" w:customStyle="1" w:styleId="Nadpis2Char">
    <w:name w:val="Nadpis 2 Char"/>
    <w:basedOn w:val="Standardnpsmoodstavce"/>
    <w:link w:val="Nadpis2"/>
    <w:rsid w:val="00AA3C75"/>
    <w:rPr>
      <w:rFonts w:ascii="Times New Roman" w:eastAsia="Times New Roman" w:hAnsi="Times New Roman" w:cs="Times New Roman"/>
      <w:color w:val="00000A"/>
      <w:sz w:val="28"/>
      <w:szCs w:val="20"/>
      <w:lang w:eastAsia="zh-CN"/>
    </w:rPr>
  </w:style>
  <w:style w:type="character" w:customStyle="1" w:styleId="Nadpis6Char">
    <w:name w:val="Nadpis 6 Char"/>
    <w:basedOn w:val="Standardnpsmoodstavce"/>
    <w:link w:val="Nadpis6"/>
    <w:rsid w:val="00AA3C75"/>
    <w:rPr>
      <w:rFonts w:ascii="Times New Roman" w:eastAsia="Times New Roman" w:hAnsi="Times New Roman" w:cs="Times New Roman"/>
      <w:b/>
      <w:color w:val="00000A"/>
      <w:sz w:val="24"/>
      <w:szCs w:val="20"/>
      <w:lang w:eastAsia="zh-CN"/>
    </w:rPr>
  </w:style>
  <w:style w:type="paragraph" w:styleId="Zhlav">
    <w:name w:val="header"/>
    <w:basedOn w:val="Normln"/>
    <w:link w:val="ZhlavChar"/>
    <w:uiPriority w:val="99"/>
    <w:unhideWhenUsed/>
    <w:rsid w:val="00AA3C7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3C75"/>
  </w:style>
  <w:style w:type="paragraph" w:styleId="Zpat">
    <w:name w:val="footer"/>
    <w:basedOn w:val="Normln"/>
    <w:link w:val="ZpatChar"/>
    <w:uiPriority w:val="99"/>
    <w:unhideWhenUsed/>
    <w:rsid w:val="00AA3C75"/>
    <w:pPr>
      <w:tabs>
        <w:tab w:val="center" w:pos="4536"/>
        <w:tab w:val="right" w:pos="9072"/>
      </w:tabs>
      <w:spacing w:after="0" w:line="240" w:lineRule="auto"/>
    </w:pPr>
  </w:style>
  <w:style w:type="character" w:customStyle="1" w:styleId="ZpatChar">
    <w:name w:val="Zápatí Char"/>
    <w:basedOn w:val="Standardnpsmoodstavce"/>
    <w:link w:val="Zpat"/>
    <w:uiPriority w:val="99"/>
    <w:rsid w:val="00AA3C75"/>
  </w:style>
  <w:style w:type="paragraph" w:customStyle="1" w:styleId="Nadpis">
    <w:name w:val="Nadpis"/>
    <w:basedOn w:val="Normln"/>
    <w:next w:val="Tlotextu"/>
    <w:qFormat/>
    <w:rsid w:val="00AA3C75"/>
    <w:pPr>
      <w:spacing w:after="0" w:line="240" w:lineRule="auto"/>
      <w:jc w:val="center"/>
    </w:pPr>
    <w:rPr>
      <w:rFonts w:ascii="Times New Roman" w:eastAsia="Times New Roman" w:hAnsi="Times New Roman" w:cs="Times New Roman"/>
      <w:b/>
      <w:color w:val="00000A"/>
      <w:sz w:val="36"/>
      <w:szCs w:val="20"/>
      <w:lang w:eastAsia="zh-CN"/>
    </w:rPr>
  </w:style>
  <w:style w:type="paragraph" w:customStyle="1" w:styleId="Tlotextu">
    <w:name w:val="Tělo textu"/>
    <w:basedOn w:val="Normln"/>
    <w:rsid w:val="00AA3C75"/>
    <w:pPr>
      <w:spacing w:after="0" w:line="240" w:lineRule="auto"/>
    </w:pPr>
    <w:rPr>
      <w:rFonts w:ascii="Times New Roman" w:eastAsia="Times New Roman" w:hAnsi="Times New Roman" w:cs="Times New Roman"/>
      <w:color w:val="00000A"/>
      <w:sz w:val="28"/>
      <w:szCs w:val="20"/>
      <w:lang w:eastAsia="zh-CN"/>
    </w:rPr>
  </w:style>
  <w:style w:type="paragraph" w:styleId="Podtitul">
    <w:name w:val="Subtitle"/>
    <w:basedOn w:val="Normln"/>
    <w:link w:val="PodtitulChar"/>
    <w:rsid w:val="00AA3C75"/>
    <w:pPr>
      <w:spacing w:after="0" w:line="240" w:lineRule="auto"/>
      <w:jc w:val="center"/>
    </w:pPr>
    <w:rPr>
      <w:rFonts w:ascii="Times New Roman" w:eastAsia="Times New Roman" w:hAnsi="Times New Roman" w:cs="Times New Roman"/>
      <w:b/>
      <w:color w:val="00000A"/>
      <w:sz w:val="28"/>
      <w:szCs w:val="20"/>
      <w:lang w:eastAsia="zh-CN"/>
    </w:rPr>
  </w:style>
  <w:style w:type="character" w:customStyle="1" w:styleId="PodtitulChar">
    <w:name w:val="Podtitul Char"/>
    <w:basedOn w:val="Standardnpsmoodstavce"/>
    <w:link w:val="Podtitul"/>
    <w:rsid w:val="00AA3C75"/>
    <w:rPr>
      <w:rFonts w:ascii="Times New Roman" w:eastAsia="Times New Roman" w:hAnsi="Times New Roman" w:cs="Times New Roman"/>
      <w:b/>
      <w:color w:val="00000A"/>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1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9</Pages>
  <Words>2694</Words>
  <Characters>15901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Urbanová</dc:creator>
  <cp:keywords/>
  <dc:description/>
  <cp:lastModifiedBy>Věra Urbanová</cp:lastModifiedBy>
  <cp:revision>2</cp:revision>
  <dcterms:created xsi:type="dcterms:W3CDTF">2018-01-16T07:23:00Z</dcterms:created>
  <dcterms:modified xsi:type="dcterms:W3CDTF">2018-01-16T09:03:00Z</dcterms:modified>
</cp:coreProperties>
</file>