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146"/>
        <w:gridCol w:w="146"/>
        <w:gridCol w:w="146"/>
        <w:gridCol w:w="1127"/>
        <w:gridCol w:w="1934"/>
        <w:gridCol w:w="255"/>
        <w:gridCol w:w="254"/>
        <w:gridCol w:w="1556"/>
        <w:gridCol w:w="1180"/>
        <w:gridCol w:w="678"/>
        <w:gridCol w:w="182"/>
        <w:gridCol w:w="459"/>
        <w:gridCol w:w="641"/>
        <w:gridCol w:w="146"/>
        <w:gridCol w:w="146"/>
        <w:gridCol w:w="146"/>
        <w:gridCol w:w="195"/>
        <w:gridCol w:w="1330"/>
      </w:tblGrid>
      <w:tr w:rsidR="00AF5D8D" w:rsidRPr="00AF5D8D" w:rsidTr="00AF5D8D">
        <w:trPr>
          <w:gridBefore w:val="1"/>
          <w:gridAfter w:val="2"/>
          <w:wBefore w:w="15" w:type="dxa"/>
          <w:wAfter w:w="1512" w:type="dxa"/>
          <w:trHeight w:val="282"/>
        </w:trPr>
        <w:tc>
          <w:tcPr>
            <w:tcW w:w="914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711BC5EB" wp14:editId="5184B9E3">
                  <wp:simplePos x="0" y="0"/>
                  <wp:positionH relativeFrom="column">
                    <wp:posOffset>-1005840</wp:posOffset>
                  </wp:positionH>
                  <wp:positionV relativeFrom="paragraph">
                    <wp:posOffset>0</wp:posOffset>
                  </wp:positionV>
                  <wp:extent cx="1043940" cy="640080"/>
                  <wp:effectExtent l="0" t="0" r="3810" b="7620"/>
                  <wp:wrapNone/>
                  <wp:docPr id="1026" name="Obrázek 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0"/>
            </w:tblGrid>
            <w:tr w:rsidR="00AF5D8D" w:rsidRPr="00AF5D8D">
              <w:trPr>
                <w:trHeight w:val="282"/>
                <w:tblCellSpacing w:w="0" w:type="dxa"/>
              </w:trPr>
              <w:tc>
                <w:tcPr>
                  <w:tcW w:w="8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D8D" w:rsidRPr="00AF5D8D" w:rsidRDefault="00AF5D8D" w:rsidP="00AF5D8D">
                  <w:pPr>
                    <w:spacing w:after="0" w:line="240" w:lineRule="auto"/>
                    <w:jc w:val="center"/>
                    <w:rPr>
                      <w:rFonts w:ascii="Arial2" w:eastAsia="Times New Roman" w:hAnsi="Arial2" w:cs="Arial"/>
                      <w:b/>
                      <w:bCs/>
                      <w:color w:val="000000"/>
                      <w:lang w:eastAsia="cs-CZ"/>
                    </w:rPr>
                  </w:pPr>
                  <w:r w:rsidRPr="00AF5D8D">
                    <w:rPr>
                      <w:rFonts w:ascii="Arial2" w:eastAsia="Times New Roman" w:hAnsi="Arial2" w:cs="Arial"/>
                      <w:b/>
                      <w:bCs/>
                      <w:color w:val="000000"/>
                      <w:lang w:eastAsia="cs-CZ"/>
                    </w:rPr>
                    <w:t>SMLOUVA O PRODEJI OSIVA KUKUŘICE KWS PRO OSEVNÍ ROK 2018</w:t>
                  </w:r>
                </w:p>
              </w:tc>
            </w:tr>
          </w:tbl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AF5D8D" w:rsidRPr="00AF5D8D" w:rsidTr="00AF5D8D">
        <w:trPr>
          <w:gridBefore w:val="1"/>
          <w:gridAfter w:val="2"/>
          <w:wBefore w:w="15" w:type="dxa"/>
          <w:wAfter w:w="1512" w:type="dxa"/>
          <w:trHeight w:val="28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AF5D8D" w:rsidRPr="00AF5D8D" w:rsidTr="00AF5D8D">
        <w:trPr>
          <w:gridBefore w:val="1"/>
          <w:gridAfter w:val="2"/>
          <w:wBefore w:w="15" w:type="dxa"/>
          <w:wAfter w:w="1512" w:type="dxa"/>
          <w:trHeight w:val="28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jc w:val="right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číslo: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F5D8D">
              <w:rPr>
                <w:rFonts w:ascii="Arial" w:eastAsia="Times New Roman" w:hAnsi="Arial" w:cs="Arial"/>
                <w:color w:val="000000"/>
                <w:lang w:eastAsia="cs-CZ"/>
              </w:rPr>
              <w:t xml:space="preserve"> 2018-06-1027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AF5D8D" w:rsidRPr="00AF5D8D" w:rsidTr="0058729D">
        <w:trPr>
          <w:trHeight w:val="342"/>
        </w:trPr>
        <w:tc>
          <w:tcPr>
            <w:tcW w:w="15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Prodávající</w:t>
            </w:r>
          </w:p>
        </w:tc>
        <w:tc>
          <w:tcPr>
            <w:tcW w:w="399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ind w:firstLineChars="100" w:firstLine="220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ZEA Sedmihorky, spol. s r.o.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172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</w:tr>
      <w:tr w:rsidR="00AF5D8D" w:rsidRPr="00AF5D8D" w:rsidTr="0058729D">
        <w:trPr>
          <w:trHeight w:val="342"/>
        </w:trPr>
        <w:tc>
          <w:tcPr>
            <w:tcW w:w="15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51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ind w:firstLineChars="100" w:firstLine="220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Roudný 53, Karlovice, 511 01 Turnov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</w:tr>
      <w:tr w:rsidR="00AF5D8D" w:rsidRPr="00AF5D8D" w:rsidTr="0058729D">
        <w:trPr>
          <w:trHeight w:val="342"/>
        </w:trPr>
        <w:tc>
          <w:tcPr>
            <w:tcW w:w="15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3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ind w:firstLineChars="100" w:firstLine="220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IČ: 15044751, DIČ: CZ15044751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FF"/>
                <w:lang w:eastAsia="cs-CZ"/>
              </w:rPr>
            </w:pPr>
          </w:p>
        </w:tc>
        <w:tc>
          <w:tcPr>
            <w:tcW w:w="305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</w:tr>
      <w:tr w:rsidR="00AF5D8D" w:rsidRPr="00AF5D8D" w:rsidTr="0058729D">
        <w:trPr>
          <w:trHeight w:val="342"/>
        </w:trPr>
        <w:tc>
          <w:tcPr>
            <w:tcW w:w="15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517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ind w:firstLineChars="100" w:firstLine="220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 xml:space="preserve">zastoupená p. Milenou </w:t>
            </w:r>
            <w:proofErr w:type="spellStart"/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Padrůňkovou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FF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FF"/>
                <w:lang w:eastAsia="cs-CZ"/>
              </w:rPr>
              <w:t> 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282"/>
        </w:trPr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</w:tr>
      <w:tr w:rsidR="00AF5D8D" w:rsidRPr="00AF5D8D" w:rsidTr="00AF5D8D">
        <w:trPr>
          <w:trHeight w:val="342"/>
        </w:trPr>
        <w:tc>
          <w:tcPr>
            <w:tcW w:w="15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 xml:space="preserve"> Kupující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ind w:firstLineChars="100" w:firstLine="220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název:</w:t>
            </w:r>
          </w:p>
        </w:tc>
        <w:tc>
          <w:tcPr>
            <w:tcW w:w="385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 xml:space="preserve">Výzkumný ústav živočišné výroby </w:t>
            </w:r>
            <w:proofErr w:type="spellStart"/>
            <w:proofErr w:type="gramStart"/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v.v.</w:t>
            </w:r>
            <w:proofErr w:type="gramEnd"/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i</w:t>
            </w:r>
            <w:proofErr w:type="spellEnd"/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.</w:t>
            </w:r>
          </w:p>
        </w:tc>
        <w:tc>
          <w:tcPr>
            <w:tcW w:w="153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1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42"/>
        </w:trPr>
        <w:tc>
          <w:tcPr>
            <w:tcW w:w="15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ind w:firstLineChars="100" w:firstLine="220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sídlo: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53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 xml:space="preserve">Přátelství 815, 10400 Praha </w:t>
            </w:r>
            <w:proofErr w:type="gramStart"/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10-Uhříněves</w:t>
            </w:r>
            <w:proofErr w:type="gramEnd"/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42"/>
        </w:trPr>
        <w:tc>
          <w:tcPr>
            <w:tcW w:w="15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ind w:firstLineChars="100" w:firstLine="220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IČ / DIČ:</w:t>
            </w:r>
          </w:p>
        </w:tc>
        <w:tc>
          <w:tcPr>
            <w:tcW w:w="2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00027014/CZ00027014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42"/>
        </w:trPr>
        <w:tc>
          <w:tcPr>
            <w:tcW w:w="15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ind w:firstLineChars="100" w:firstLine="220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telefon / fax: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42"/>
        </w:trPr>
        <w:tc>
          <w:tcPr>
            <w:tcW w:w="15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ind w:firstLineChars="100" w:firstLine="220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statutární orgán:</w:t>
            </w:r>
          </w:p>
        </w:tc>
        <w:tc>
          <w:tcPr>
            <w:tcW w:w="2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proofErr w:type="spellStart"/>
            <w:proofErr w:type="gramStart"/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Doc.Ing.</w:t>
            </w:r>
            <w:proofErr w:type="gramEnd"/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Homolka</w:t>
            </w:r>
            <w:proofErr w:type="spellEnd"/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 xml:space="preserve"> Petr, CSc.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telefon: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jc w:val="right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1</w:t>
            </w:r>
          </w:p>
        </w:tc>
      </w:tr>
      <w:tr w:rsidR="00AF5D8D" w:rsidRPr="00AF5D8D" w:rsidTr="00AF5D8D">
        <w:trPr>
          <w:trHeight w:val="342"/>
        </w:trPr>
        <w:tc>
          <w:tcPr>
            <w:tcW w:w="15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2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ind w:firstLineChars="100" w:firstLine="220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číslo účtu pro bonus:</w:t>
            </w:r>
          </w:p>
        </w:tc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42"/>
        </w:trPr>
        <w:tc>
          <w:tcPr>
            <w:tcW w:w="15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603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ind w:firstLineChars="100" w:firstLine="220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souhlasím se zasláním daňového dokladu na e-mail:</w:t>
            </w:r>
          </w:p>
        </w:tc>
        <w:tc>
          <w:tcPr>
            <w:tcW w:w="30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cs-CZ"/>
              </w:rPr>
            </w:pPr>
          </w:p>
        </w:tc>
      </w:tr>
      <w:tr w:rsidR="00AF5D8D" w:rsidRPr="00AF5D8D" w:rsidTr="00AF5D8D">
        <w:trPr>
          <w:trHeight w:val="282"/>
        </w:trPr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</w:tr>
      <w:tr w:rsidR="00AF5D8D" w:rsidRPr="00AF5D8D" w:rsidTr="00AF5D8D">
        <w:trPr>
          <w:trHeight w:val="342"/>
        </w:trPr>
        <w:tc>
          <w:tcPr>
            <w:tcW w:w="15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 xml:space="preserve"> Místo dodání</w:t>
            </w:r>
          </w:p>
        </w:tc>
        <w:tc>
          <w:tcPr>
            <w:tcW w:w="399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ind w:firstLineChars="100" w:firstLine="220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adresa místa dodání, okres:</w:t>
            </w:r>
          </w:p>
        </w:tc>
        <w:tc>
          <w:tcPr>
            <w:tcW w:w="5090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 xml:space="preserve">sklad </w:t>
            </w:r>
            <w:proofErr w:type="spellStart"/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Netluky</w:t>
            </w:r>
            <w:proofErr w:type="spellEnd"/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, Přátelství 815, 10400 Praha 10, Uhříněves</w:t>
            </w:r>
          </w:p>
        </w:tc>
      </w:tr>
      <w:tr w:rsidR="00AF5D8D" w:rsidRPr="00AF5D8D" w:rsidTr="00AF5D8D">
        <w:trPr>
          <w:trHeight w:val="342"/>
        </w:trPr>
        <w:tc>
          <w:tcPr>
            <w:tcW w:w="15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2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ind w:firstLineChars="100" w:firstLine="220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přejímací osoba: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</w:tr>
      <w:tr w:rsidR="00AF5D8D" w:rsidRPr="00AF5D8D" w:rsidTr="0058729D">
        <w:trPr>
          <w:trHeight w:val="342"/>
        </w:trPr>
        <w:tc>
          <w:tcPr>
            <w:tcW w:w="15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ind w:firstLineChars="100" w:firstLine="220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telefon: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jc w:val="right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e-mail:</w:t>
            </w:r>
          </w:p>
        </w:tc>
        <w:tc>
          <w:tcPr>
            <w:tcW w:w="258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282"/>
        </w:trPr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</w:tr>
      <w:tr w:rsidR="00AF5D8D" w:rsidRPr="00AF5D8D" w:rsidTr="00AF5D8D">
        <w:trPr>
          <w:trHeight w:val="342"/>
        </w:trPr>
        <w:tc>
          <w:tcPr>
            <w:tcW w:w="15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 xml:space="preserve"> Fakturovat </w:t>
            </w:r>
            <w:proofErr w:type="gramStart"/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na</w:t>
            </w:r>
            <w:proofErr w:type="gramEnd"/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ind w:firstLineChars="100" w:firstLine="320"/>
              <w:rPr>
                <w:rFonts w:ascii="Arial1" w:eastAsia="Times New Roman" w:hAnsi="Arial1" w:cs="Arial"/>
                <w:color w:val="000000"/>
                <w:lang w:eastAsia="cs-CZ"/>
              </w:rPr>
            </w:pPr>
            <w:r w:rsidRPr="00AF5D8D">
              <w:rPr>
                <w:rFonts w:ascii="Arial" w:eastAsia="Times New Roman" w:hAnsi="Arial" w:cs="Arial"/>
                <w:color w:val="000000"/>
                <w:sz w:val="32"/>
                <w:szCs w:val="32"/>
                <w:lang w:eastAsia="cs-CZ"/>
              </w:rPr>
              <w:t xml:space="preserve">□ </w:t>
            </w:r>
            <w:r w:rsidRPr="00AF5D8D">
              <w:rPr>
                <w:rFonts w:ascii="Arial1" w:eastAsia="Times New Roman" w:hAnsi="Arial1" w:cs="Arial"/>
                <w:color w:val="000000"/>
                <w:lang w:eastAsia="cs-CZ"/>
              </w:rPr>
              <w:t>shodné jako kupující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b/>
                <w:bCs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b/>
                <w:bCs/>
                <w:color w:val="000000"/>
                <w:lang w:eastAsia="cs-CZ"/>
              </w:rPr>
              <w:t>ANO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153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1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42"/>
        </w:trPr>
        <w:tc>
          <w:tcPr>
            <w:tcW w:w="15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ind w:firstLineChars="100" w:firstLine="220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název: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42"/>
        </w:trPr>
        <w:tc>
          <w:tcPr>
            <w:tcW w:w="15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ind w:firstLineChars="100" w:firstLine="220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sídlo: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42"/>
        </w:trPr>
        <w:tc>
          <w:tcPr>
            <w:tcW w:w="15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ind w:firstLineChars="100" w:firstLine="220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IČ / DIČ: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42"/>
        </w:trPr>
        <w:tc>
          <w:tcPr>
            <w:tcW w:w="15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603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ind w:firstLineChars="100" w:firstLine="220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souhlasím se zasláním daňového dokladu na e-mail:</w:t>
            </w:r>
          </w:p>
        </w:tc>
        <w:tc>
          <w:tcPr>
            <w:tcW w:w="153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282"/>
        </w:trPr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</w:tr>
      <w:tr w:rsidR="00AF5D8D" w:rsidRPr="00AF5D8D" w:rsidTr="00AF5D8D">
        <w:trPr>
          <w:trHeight w:val="342"/>
        </w:trPr>
        <w:tc>
          <w:tcPr>
            <w:tcW w:w="15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 xml:space="preserve"> Postoupit </w:t>
            </w:r>
            <w:proofErr w:type="gramStart"/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na</w:t>
            </w:r>
            <w:proofErr w:type="gramEnd"/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ind w:firstLineChars="100" w:firstLine="220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název: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153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1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42"/>
        </w:trPr>
        <w:tc>
          <w:tcPr>
            <w:tcW w:w="15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FF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FF0000"/>
                <w:lang w:eastAsia="cs-CZ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ind w:firstLineChars="100" w:firstLine="220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sídlo: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42"/>
        </w:trPr>
        <w:tc>
          <w:tcPr>
            <w:tcW w:w="15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ind w:firstLineChars="100" w:firstLine="220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IČ / DIČ: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153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282"/>
        </w:trPr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</w:tr>
      <w:tr w:rsidR="00AF5D8D" w:rsidRPr="00AF5D8D" w:rsidTr="00AF5D8D">
        <w:trPr>
          <w:trHeight w:val="282"/>
        </w:trPr>
        <w:tc>
          <w:tcPr>
            <w:tcW w:w="1066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 xml:space="preserve">Množstevní jednotkou je 1 balení (bal) ve formě pytle (50 000 zrn) nebo big </w:t>
            </w:r>
            <w:proofErr w:type="spellStart"/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bagu</w:t>
            </w:r>
            <w:proofErr w:type="spellEnd"/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 xml:space="preserve"> (2 500 000 zrn).</w:t>
            </w:r>
          </w:p>
        </w:tc>
      </w:tr>
      <w:tr w:rsidR="00AF5D8D" w:rsidRPr="00AF5D8D" w:rsidTr="00AF5D8D">
        <w:trPr>
          <w:trHeight w:val="282"/>
        </w:trPr>
        <w:tc>
          <w:tcPr>
            <w:tcW w:w="1066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Všechna osiva (pokud není uvedeno jinak) jsou mořena přípravky Maxim XL nebo TMTD (</w:t>
            </w:r>
            <w:proofErr w:type="spellStart"/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thiram</w:t>
            </w:r>
            <w:proofErr w:type="spellEnd"/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).</w:t>
            </w:r>
          </w:p>
        </w:tc>
      </w:tr>
      <w:tr w:rsidR="00AF5D8D" w:rsidRPr="00AF5D8D" w:rsidTr="00AF5D8D">
        <w:trPr>
          <w:trHeight w:val="282"/>
        </w:trPr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FF000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FF0000"/>
                <w:lang w:eastAsia="cs-CZ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FF0000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FF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FF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FF0000"/>
                <w:lang w:eastAsia="cs-CZ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FF0000"/>
                <w:lang w:eastAsia="cs-CZ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FF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FF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FF0000"/>
                <w:lang w:eastAsia="cs-CZ"/>
              </w:rPr>
            </w:pPr>
          </w:p>
        </w:tc>
      </w:tr>
      <w:tr w:rsidR="00AF5D8D" w:rsidRPr="00AF5D8D" w:rsidTr="00AF5D8D">
        <w:trPr>
          <w:trHeight w:val="282"/>
        </w:trPr>
        <w:tc>
          <w:tcPr>
            <w:tcW w:w="76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Tato smlouva je vyhotovena ve dvou výtiscích (1 x prodávající, 1 x kupující).</w:t>
            </w:r>
          </w:p>
        </w:tc>
        <w:tc>
          <w:tcPr>
            <w:tcW w:w="1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FF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FF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FF0000"/>
                <w:lang w:eastAsia="cs-CZ"/>
              </w:rPr>
            </w:pPr>
          </w:p>
        </w:tc>
      </w:tr>
      <w:tr w:rsidR="00AF5D8D" w:rsidRPr="00AF5D8D" w:rsidTr="00AF5D8D">
        <w:trPr>
          <w:trHeight w:val="282"/>
        </w:trPr>
        <w:tc>
          <w:tcPr>
            <w:tcW w:w="40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Předmět smlouvy je uveden na str. 2.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</w:tr>
      <w:tr w:rsidR="00AF5D8D" w:rsidRPr="00AF5D8D" w:rsidTr="00AF5D8D">
        <w:trPr>
          <w:trHeight w:val="282"/>
        </w:trPr>
        <w:tc>
          <w:tcPr>
            <w:tcW w:w="91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Nedílnou součástí této smlouvy jsou přiložené všeobecné obchodní podmínky.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</w:tr>
      <w:tr w:rsidR="00AF5D8D" w:rsidRPr="00AF5D8D" w:rsidTr="00AF5D8D">
        <w:trPr>
          <w:trHeight w:val="282"/>
        </w:trPr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</w:tr>
      <w:tr w:rsidR="00AF5D8D" w:rsidRPr="00AF5D8D" w:rsidTr="00AF5D8D">
        <w:trPr>
          <w:trHeight w:val="282"/>
        </w:trPr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</w:tr>
      <w:tr w:rsidR="00AF5D8D" w:rsidRPr="00AF5D8D" w:rsidTr="00AF5D8D">
        <w:trPr>
          <w:trHeight w:val="282"/>
        </w:trPr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Datum: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jc w:val="right"/>
              <w:rPr>
                <w:rFonts w:ascii="Arial2" w:eastAsia="Times New Roman" w:hAnsi="Arial2" w:cs="Arial"/>
                <w:color w:val="000000"/>
                <w:lang w:eastAsia="cs-CZ"/>
              </w:rPr>
            </w:pPr>
            <w:proofErr w:type="gramStart"/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9.1.2018</w:t>
            </w:r>
            <w:proofErr w:type="gramEnd"/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</w:tr>
      <w:tr w:rsidR="00AF5D8D" w:rsidRPr="00AF5D8D" w:rsidTr="00AF5D8D">
        <w:trPr>
          <w:trHeight w:val="282"/>
        </w:trPr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</w:tr>
      <w:tr w:rsidR="00AF5D8D" w:rsidRPr="00AF5D8D" w:rsidTr="00AF5D8D">
        <w:trPr>
          <w:trHeight w:val="282"/>
        </w:trPr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</w:tr>
      <w:tr w:rsidR="00AF5D8D" w:rsidRPr="00AF5D8D" w:rsidTr="0058729D">
        <w:trPr>
          <w:trHeight w:val="282"/>
        </w:trPr>
        <w:tc>
          <w:tcPr>
            <w:tcW w:w="35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lastRenderedPageBreak/>
              <w:t>Jména a podpisy:</w:t>
            </w:r>
          </w:p>
        </w:tc>
        <w:tc>
          <w:tcPr>
            <w:tcW w:w="2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2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proofErr w:type="spellStart"/>
            <w:proofErr w:type="gramStart"/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Doc.Ing.</w:t>
            </w:r>
            <w:proofErr w:type="gramEnd"/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Homolka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</w:tr>
      <w:tr w:rsidR="00AF5D8D" w:rsidRPr="00AF5D8D" w:rsidTr="0058729D">
        <w:trPr>
          <w:trHeight w:val="282"/>
        </w:trPr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Razítka: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</w:tr>
      <w:tr w:rsidR="00AF5D8D" w:rsidRPr="00AF5D8D" w:rsidTr="00AF5D8D">
        <w:trPr>
          <w:trHeight w:val="282"/>
        </w:trPr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</w:tr>
      <w:tr w:rsidR="00AF5D8D" w:rsidRPr="00AF5D8D" w:rsidTr="00AF5D8D">
        <w:trPr>
          <w:trHeight w:val="282"/>
        </w:trPr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153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282"/>
        </w:trPr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3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jc w:val="center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zmocněný zástupce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39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jc w:val="center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statutární orgán nebo</w:t>
            </w:r>
          </w:p>
        </w:tc>
      </w:tr>
      <w:tr w:rsidR="00AF5D8D" w:rsidRPr="00AF5D8D" w:rsidTr="00AF5D8D">
        <w:trPr>
          <w:trHeight w:val="282"/>
        </w:trPr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3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jc w:val="center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ZEA Sedmihorky, spol. s r.o.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39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jc w:val="center"/>
              <w:rPr>
                <w:rFonts w:ascii="Arial2" w:eastAsia="Times New Roman" w:hAnsi="Arial2" w:cs="Arial"/>
                <w:color w:val="00000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lang w:eastAsia="cs-CZ"/>
              </w:rPr>
              <w:t>zmocněný zástupce kupujícího</w:t>
            </w:r>
          </w:p>
        </w:tc>
      </w:tr>
      <w:tr w:rsidR="00AF5D8D" w:rsidRPr="00AF5D8D" w:rsidTr="00AF5D8D">
        <w:trPr>
          <w:trHeight w:val="123"/>
        </w:trPr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lang w:eastAsia="cs-CZ"/>
              </w:rPr>
            </w:pPr>
          </w:p>
        </w:tc>
      </w:tr>
      <w:tr w:rsidR="00AF5D8D" w:rsidRPr="00AF5D8D" w:rsidTr="00AF5D8D">
        <w:trPr>
          <w:trHeight w:val="282"/>
        </w:trPr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16"/>
                <w:szCs w:val="16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16"/>
                <w:szCs w:val="16"/>
                <w:lang w:eastAsia="cs-CZ"/>
              </w:rPr>
              <w:t xml:space="preserve">Verze: </w:t>
            </w:r>
            <w:proofErr w:type="gramStart"/>
            <w:r w:rsidRPr="00AF5D8D">
              <w:rPr>
                <w:rFonts w:ascii="Arial2" w:eastAsia="Times New Roman" w:hAnsi="Arial2" w:cs="Arial"/>
                <w:color w:val="000000"/>
                <w:sz w:val="16"/>
                <w:szCs w:val="16"/>
                <w:lang w:eastAsia="cs-CZ"/>
              </w:rPr>
              <w:t>10.10.2017</w:t>
            </w:r>
            <w:proofErr w:type="gramEnd"/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jc w:val="right"/>
              <w:rPr>
                <w:rFonts w:ascii="Arial2" w:eastAsia="Times New Roman" w:hAnsi="Arial2" w:cs="Arial"/>
                <w:color w:val="000000"/>
                <w:sz w:val="16"/>
                <w:szCs w:val="16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16"/>
                <w:szCs w:val="16"/>
                <w:lang w:eastAsia="cs-CZ"/>
              </w:rPr>
              <w:t>1/2</w:t>
            </w:r>
          </w:p>
        </w:tc>
      </w:tr>
    </w:tbl>
    <w:p w:rsidR="00901A5A" w:rsidRDefault="00901A5A"/>
    <w:p w:rsidR="00AF5D8D" w:rsidRDefault="00AF5D8D"/>
    <w:p w:rsidR="00AF5D8D" w:rsidRDefault="00AF5D8D"/>
    <w:p w:rsidR="00AF5D8D" w:rsidRDefault="00AF5D8D"/>
    <w:p w:rsidR="00AF5D8D" w:rsidRDefault="00AF5D8D"/>
    <w:p w:rsidR="00AF5D8D" w:rsidRDefault="00AF5D8D"/>
    <w:p w:rsidR="00AF5D8D" w:rsidRDefault="00AF5D8D"/>
    <w:p w:rsidR="00AF5D8D" w:rsidRDefault="00AF5D8D"/>
    <w:p w:rsidR="00AF5D8D" w:rsidRDefault="00AF5D8D"/>
    <w:p w:rsidR="00AF5D8D" w:rsidRDefault="00AF5D8D"/>
    <w:p w:rsidR="00AF5D8D" w:rsidRDefault="00AF5D8D"/>
    <w:p w:rsidR="00AF5D8D" w:rsidRDefault="00AF5D8D"/>
    <w:p w:rsidR="00AF5D8D" w:rsidRDefault="00AF5D8D"/>
    <w:p w:rsidR="00AF5D8D" w:rsidRDefault="00AF5D8D"/>
    <w:p w:rsidR="00AF5D8D" w:rsidRDefault="00AF5D8D"/>
    <w:p w:rsidR="00AF5D8D" w:rsidRDefault="00AF5D8D"/>
    <w:p w:rsidR="00AF5D8D" w:rsidRDefault="00AF5D8D"/>
    <w:p w:rsidR="00AF5D8D" w:rsidRDefault="00AF5D8D"/>
    <w:p w:rsidR="00AF5D8D" w:rsidRDefault="00AF5D8D"/>
    <w:p w:rsidR="00AF5D8D" w:rsidRDefault="00AF5D8D"/>
    <w:p w:rsidR="00AF5D8D" w:rsidRDefault="00AF5D8D"/>
    <w:p w:rsidR="00AF5D8D" w:rsidRDefault="00AF5D8D"/>
    <w:p w:rsidR="00AF5D8D" w:rsidRDefault="00AF5D8D"/>
    <w:tbl>
      <w:tblPr>
        <w:tblW w:w="10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4"/>
        <w:gridCol w:w="969"/>
        <w:gridCol w:w="584"/>
        <w:gridCol w:w="315"/>
        <w:gridCol w:w="1655"/>
        <w:gridCol w:w="1255"/>
        <w:gridCol w:w="1248"/>
        <w:gridCol w:w="1080"/>
      </w:tblGrid>
      <w:tr w:rsidR="00AF5D8D" w:rsidRPr="00AF5D8D" w:rsidTr="00AF5D8D">
        <w:trPr>
          <w:trHeight w:val="282"/>
        </w:trPr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F5D8D"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>Předmět smlouvy: Osivo kukuřice KWS pro osevní rok 2018 v níže uvedeném množství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AF5D8D" w:rsidRPr="00AF5D8D" w:rsidTr="00AF5D8D">
        <w:trPr>
          <w:trHeight w:val="282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AF5D8D" w:rsidRPr="00AF5D8D" w:rsidTr="00AF5D8D">
        <w:trPr>
          <w:trHeight w:val="282"/>
        </w:trPr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F5D8D">
              <w:rPr>
                <w:rFonts w:ascii="Arial" w:eastAsia="Times New Roman" w:hAnsi="Arial" w:cs="Arial"/>
                <w:color w:val="000000"/>
                <w:lang w:eastAsia="cs-CZ"/>
              </w:rPr>
              <w:t>Hybrid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AF5D8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  zákl. </w:t>
            </w:r>
            <w:proofErr w:type="gramStart"/>
            <w:r w:rsidRPr="00AF5D8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cena</w:t>
            </w:r>
            <w:proofErr w:type="gramEnd"/>
            <w:r w:rsidRPr="00AF5D8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 Kč / bal vč. mořidel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AF5D8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  počet balení</w:t>
            </w:r>
          </w:p>
        </w:tc>
        <w:tc>
          <w:tcPr>
            <w:tcW w:w="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AF5D8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balení: P - pytel, BB - big </w:t>
            </w:r>
            <w:proofErr w:type="spellStart"/>
            <w:r w:rsidRPr="00AF5D8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bag</w:t>
            </w:r>
            <w:proofErr w:type="spellEnd"/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AF5D8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Úhrada v základních cenách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AF5D8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Slevy dle termínu úhrady</w:t>
            </w:r>
          </w:p>
        </w:tc>
      </w:tr>
      <w:tr w:rsidR="00AF5D8D" w:rsidRPr="00AF5D8D" w:rsidTr="00AF5D8D">
        <w:trPr>
          <w:trHeight w:val="282"/>
        </w:trPr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5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5D8D" w:rsidRPr="00AF5D8D" w:rsidRDefault="00AF5D8D" w:rsidP="00AF5D8D">
            <w:pPr>
              <w:spacing w:after="0" w:line="240" w:lineRule="auto"/>
              <w:jc w:val="center"/>
              <w:rPr>
                <w:rFonts w:ascii="Arial2" w:eastAsia="Times New Roman" w:hAnsi="Arial2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AF5D8D">
              <w:rPr>
                <w:rFonts w:ascii="Arial2" w:eastAsia="Times New Roman" w:hAnsi="Arial2" w:cs="Arial"/>
                <w:b/>
                <w:bCs/>
                <w:color w:val="000000"/>
                <w:sz w:val="12"/>
                <w:szCs w:val="12"/>
                <w:lang w:eastAsia="cs-CZ"/>
              </w:rPr>
              <w:t>bez DPH / celkem / hybrid Kč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F5D8D" w:rsidRPr="00AF5D8D" w:rsidRDefault="00AF5D8D" w:rsidP="00AF5D8D">
            <w:pPr>
              <w:spacing w:after="0" w:line="240" w:lineRule="auto"/>
              <w:jc w:val="center"/>
              <w:rPr>
                <w:rFonts w:ascii="Arial2" w:eastAsia="Times New Roman" w:hAnsi="Arial2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AF5D8D">
              <w:rPr>
                <w:rFonts w:ascii="Arial2" w:eastAsia="Times New Roman" w:hAnsi="Arial2" w:cs="Arial"/>
                <w:b/>
                <w:bCs/>
                <w:color w:val="000000"/>
                <w:sz w:val="12"/>
                <w:szCs w:val="12"/>
                <w:lang w:eastAsia="cs-CZ"/>
              </w:rPr>
              <w:t>v Kč / bal</w:t>
            </w:r>
          </w:p>
        </w:tc>
      </w:tr>
      <w:tr w:rsidR="00AF5D8D" w:rsidRPr="00AF5D8D" w:rsidTr="00AF5D8D">
        <w:trPr>
          <w:trHeight w:val="1407"/>
        </w:trPr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5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jc w:val="center"/>
              <w:rPr>
                <w:rFonts w:ascii="Arial2" w:eastAsia="Times New Roman" w:hAnsi="Arial2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AF5D8D">
              <w:rPr>
                <w:rFonts w:ascii="Arial2" w:eastAsia="Times New Roman" w:hAnsi="Arial2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  převodem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jc w:val="center"/>
              <w:rPr>
                <w:rFonts w:ascii="Arial2" w:eastAsia="Times New Roman" w:hAnsi="Arial2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AF5D8D">
              <w:rPr>
                <w:rFonts w:ascii="Arial2" w:eastAsia="Times New Roman" w:hAnsi="Arial2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  komoditou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jc w:val="center"/>
              <w:rPr>
                <w:rFonts w:ascii="Arial2" w:eastAsia="Times New Roman" w:hAnsi="Arial2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AF5D8D">
              <w:rPr>
                <w:rFonts w:ascii="Arial2" w:eastAsia="Times New Roman" w:hAnsi="Arial2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při úhradě do </w:t>
            </w:r>
            <w:proofErr w:type="gramStart"/>
            <w:r w:rsidRPr="00AF5D8D">
              <w:rPr>
                <w:rFonts w:ascii="Arial2" w:eastAsia="Times New Roman" w:hAnsi="Arial2" w:cs="Arial"/>
                <w:b/>
                <w:bCs/>
                <w:color w:val="000000"/>
                <w:sz w:val="12"/>
                <w:szCs w:val="12"/>
                <w:lang w:eastAsia="cs-CZ"/>
              </w:rPr>
              <w:t>30.4.2018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jc w:val="center"/>
              <w:rPr>
                <w:rFonts w:ascii="Arial2" w:eastAsia="Times New Roman" w:hAnsi="Arial2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AF5D8D">
              <w:rPr>
                <w:rFonts w:ascii="Arial2" w:eastAsia="Times New Roman" w:hAnsi="Arial2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při úhradě do </w:t>
            </w:r>
            <w:proofErr w:type="gramStart"/>
            <w:r w:rsidRPr="00AF5D8D">
              <w:rPr>
                <w:rFonts w:ascii="Arial2" w:eastAsia="Times New Roman" w:hAnsi="Arial2" w:cs="Arial"/>
                <w:b/>
                <w:bCs/>
                <w:color w:val="000000"/>
                <w:sz w:val="12"/>
                <w:szCs w:val="12"/>
                <w:lang w:eastAsia="cs-CZ"/>
              </w:rPr>
              <w:t>30.9.2018</w:t>
            </w:r>
            <w:proofErr w:type="gramEnd"/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AGRO POLIS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AGRO VITALLO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AMAMONTE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ATLETAS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ATLETICO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BALASCO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BARROS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CANNAVARO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CORFINIO KWS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CORYPHEE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FERNANDEZ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FIGARO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FIGORINIO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JUVENTO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KABRINIAS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KADURAS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KIDEMOS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KWS 2322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KWS 2323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KWS 2370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KWS 2376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KWS NESTOR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KWS STABIL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MILLESIM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OSCARRO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PESANDOR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2795,-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jc w:val="right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jc w:val="right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120185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jc w:val="right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jc w:val="right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250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RICARDINIO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RIVALDINIO KWS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RONALDINIO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SILVINIO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TONINIO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WALTERINIO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2895,-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jc w:val="right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jc w:val="right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289500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jc w:val="right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jc w:val="right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250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5D8D" w:rsidRPr="00AF5D8D" w:rsidTr="00AF5D8D">
        <w:trPr>
          <w:trHeight w:val="312"/>
        </w:trPr>
        <w:tc>
          <w:tcPr>
            <w:tcW w:w="10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lastRenderedPageBreak/>
              <w:t>Celková částka v základních cenách bez DPH: 409685,- Kč</w:t>
            </w:r>
          </w:p>
        </w:tc>
      </w:tr>
      <w:tr w:rsidR="00AF5D8D" w:rsidRPr="00AF5D8D" w:rsidTr="00AF5D8D">
        <w:trPr>
          <w:trHeight w:val="312"/>
        </w:trPr>
        <w:tc>
          <w:tcPr>
            <w:tcW w:w="10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 xml:space="preserve">Termín splatnosti: </w:t>
            </w:r>
            <w:proofErr w:type="gramStart"/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30.4.2018</w:t>
            </w:r>
            <w:proofErr w:type="gramEnd"/>
          </w:p>
        </w:tc>
      </w:tr>
      <w:tr w:rsidR="00AF5D8D" w:rsidRPr="00AF5D8D" w:rsidTr="00AF5D8D">
        <w:trPr>
          <w:trHeight w:val="312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AF5D8D" w:rsidRPr="00AF5D8D" w:rsidTr="00AF5D8D">
        <w:trPr>
          <w:trHeight w:val="282"/>
        </w:trPr>
        <w:tc>
          <w:tcPr>
            <w:tcW w:w="1012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  <w:r w:rsidRPr="00AF5D8D"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  <w:t>Ostatní ujednání:</w:t>
            </w:r>
          </w:p>
        </w:tc>
      </w:tr>
      <w:tr w:rsidR="00AF5D8D" w:rsidRPr="00AF5D8D" w:rsidTr="00AF5D8D">
        <w:trPr>
          <w:trHeight w:val="282"/>
        </w:trPr>
        <w:tc>
          <w:tcPr>
            <w:tcW w:w="101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AF5D8D" w:rsidRPr="00AF5D8D" w:rsidTr="00AF5D8D">
        <w:trPr>
          <w:trHeight w:val="282"/>
        </w:trPr>
        <w:tc>
          <w:tcPr>
            <w:tcW w:w="101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AF5D8D" w:rsidRPr="00AF5D8D" w:rsidTr="00AF5D8D">
        <w:trPr>
          <w:trHeight w:val="282"/>
        </w:trPr>
        <w:tc>
          <w:tcPr>
            <w:tcW w:w="101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AF5D8D" w:rsidRPr="00AF5D8D" w:rsidTr="00AF5D8D">
        <w:trPr>
          <w:trHeight w:val="282"/>
        </w:trPr>
        <w:tc>
          <w:tcPr>
            <w:tcW w:w="101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D8D" w:rsidRPr="00AF5D8D" w:rsidRDefault="00AF5D8D" w:rsidP="00AF5D8D">
            <w:pPr>
              <w:spacing w:after="0" w:line="240" w:lineRule="auto"/>
              <w:rPr>
                <w:rFonts w:ascii="Arial2" w:eastAsia="Times New Roman" w:hAnsi="Arial2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AF5D8D" w:rsidRDefault="00AF5D8D"/>
    <w:p w:rsidR="00AF5D8D" w:rsidRDefault="00AF5D8D"/>
    <w:p w:rsidR="0058729D" w:rsidRDefault="0058729D" w:rsidP="0058729D">
      <w:pPr>
        <w:jc w:val="both"/>
      </w:pPr>
      <w:r>
        <w:rPr>
          <w:b/>
          <w:sz w:val="32"/>
          <w:szCs w:val="32"/>
        </w:rPr>
        <w:t>VŠEOBECNÉ OBCHODNÍ PODMÍNKY</w:t>
      </w:r>
    </w:p>
    <w:p w:rsidR="0058729D" w:rsidRDefault="0058729D" w:rsidP="0058729D">
      <w:pPr>
        <w:jc w:val="both"/>
      </w:pPr>
      <w:r>
        <w:rPr>
          <w:b/>
          <w:sz w:val="32"/>
          <w:szCs w:val="32"/>
        </w:rPr>
        <w:t>ke smlouvě o prodeji osiva kukuřice KWS pro osevní rok 2018</w:t>
      </w:r>
    </w:p>
    <w:p w:rsidR="0058729D" w:rsidRDefault="0058729D" w:rsidP="0058729D">
      <w:pPr>
        <w:jc w:val="both"/>
        <w:rPr>
          <w:b/>
          <w:sz w:val="32"/>
          <w:szCs w:val="32"/>
        </w:rPr>
      </w:pPr>
    </w:p>
    <w:p w:rsidR="0058729D" w:rsidRDefault="0058729D" w:rsidP="0058729D">
      <w:pPr>
        <w:jc w:val="both"/>
      </w:pPr>
      <w:r>
        <w:rPr>
          <w:b/>
          <w:sz w:val="32"/>
          <w:szCs w:val="32"/>
        </w:rPr>
        <w:t xml:space="preserve">číslo: </w:t>
      </w:r>
      <w:r>
        <w:rPr>
          <w:b/>
          <w:sz w:val="32"/>
          <w:szCs w:val="32"/>
        </w:rPr>
        <w:tab/>
        <w:t>2018-06-1027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ze dne:</w:t>
      </w:r>
      <w:proofErr w:type="gramStart"/>
      <w:r>
        <w:rPr>
          <w:b/>
          <w:sz w:val="32"/>
          <w:szCs w:val="32"/>
        </w:rPr>
        <w:t>9.1.2018</w:t>
      </w:r>
      <w:proofErr w:type="gramEnd"/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t>Smluvní strany uzavřely výše uvedenou kupní smlouvu o prodeji osiva kukuřice KWS pro osevní rok 2018 (dále jen „smlouva“) dle občanského zákoníku č. 89/2012 Sb., ve znění pozdějších a souvisejících předpisů.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t>Předmětem smlouvy je osivo kukuřice (dále jen „osivo“), jeho bližší specifikace je uvedena ve smlouvě.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rPr>
          <w:b/>
        </w:rPr>
        <w:t>Plnění smlouvy</w:t>
      </w:r>
    </w:p>
    <w:p w:rsidR="0058729D" w:rsidRDefault="0058729D" w:rsidP="0058729D">
      <w:pPr>
        <w:jc w:val="both"/>
      </w:pPr>
      <w:r>
        <w:t>Prodávající deklaruje, že osivo splňuje požadavky zákona č. 219/2003 Sb., o uvádění do oběhu osiva a sadby pěstovaných rostlin, ve znění pozdějších a souvisejících předpisů.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t xml:space="preserve">Prodávající se zavazuje dodat kupujícímu osivo uvedené ve smlouvě v termínu do </w:t>
      </w:r>
      <w:proofErr w:type="gramStart"/>
      <w:r>
        <w:t>15.4.2018</w:t>
      </w:r>
      <w:proofErr w:type="gramEnd"/>
      <w:r>
        <w:t>, pokud se smluvní strany ve smlouvě nedohodly jinak. Prodávající si vyhrazuje právo odstoupit od smlouvy v případě, že kupující neuhradil předchozí závazky po termínu splatnosti vůči prodávajícímu.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lastRenderedPageBreak/>
        <w:t>Plnění smlouvy může proběhnout formou několika dílčích dodávek.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t>Místem plnění je sklad kupujícího uvedený ve smlouvě jako „Místo dodání“.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t>Přepravu osiva do místa dodání a náklady s ní spojené zajišťuje a hradí prodávající.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t>Kupující zajistí v místě dodání vykládku osiva na vlastní náklady.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t>Obaly osiva a palety jsou zahrnuty v ceně a jsou nevratné. Kupující je povinen s nimi zacházet dle zákona č. 185/2001 Sb. o odpadech, ve znění pozdějších a souvisejících předpisů a zákona č. 477/2001 Sb., o obalech, ve znění pozdějších a souvisejících předpisů.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t>Kupující se zavazuje osivo převzít a bezodkladně zkontrolovat jeho druh, množství a nepoškozenost obalů. Po přejímce kupující podepíše dodací list. V případě nesrovnalostí je povinen sepsat s dopravcem zápis o zjištěných neshodách. Na pozdější reklamace nebude brán zřetel.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t>Odpovědnost za škody na osivu přechází na kupujícího okamžikem jeho převzetí.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t xml:space="preserve">Osivo musí být skladováno na paletách v suchých, deratizovaných a </w:t>
      </w:r>
      <w:proofErr w:type="spellStart"/>
      <w:r>
        <w:t>dezinsektovaných</w:t>
      </w:r>
      <w:proofErr w:type="spellEnd"/>
      <w:r>
        <w:t xml:space="preserve"> skladech.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t>Kupující se zavazuje, že dodané osivo nepoužije k obchodním aktivitám a osivo neprodá dalšímu odběrateli.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t>V případě vrácení dodaného osiva zpět prodávajícímu bude účtován storno poplatek ve výši 50 % základní kupní ceny a související dopravní náklady.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rPr>
          <w:b/>
        </w:rPr>
        <w:t>Platební podmínky</w:t>
      </w:r>
    </w:p>
    <w:p w:rsidR="0058729D" w:rsidRDefault="0058729D" w:rsidP="0058729D">
      <w:pPr>
        <w:jc w:val="both"/>
      </w:pPr>
      <w:r>
        <w:t>Prodávající zašle kupujícímu, pokud není ve smlouvě uvedeno jinak, daňový doklad do sídla kupujícího po úplném dodání předmětu smlouvy. V případě vyjádření souhlasu s elektronickou fakturací bude daňový doklad zaslán na e-mailovou adresu uvedenou ve smlouvě.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t>Za uskutečněné zdanitelné plnění se považuje dodání veškerého osiva podle této smlouvy.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t>Základní kupní cena je stanovena dohodou a její celková výše bez DPH je uvedena ve smlouvě.</w:t>
      </w:r>
    </w:p>
    <w:p w:rsidR="0058729D" w:rsidRDefault="0058729D" w:rsidP="0058729D">
      <w:pPr>
        <w:jc w:val="both"/>
      </w:pPr>
      <w:r>
        <w:t>Výše a režim DPH se řídí aktuálně platnou legislativou.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t xml:space="preserve">Kupující, pokud není ve smlouvě stanoveno jinak, se zavazuje zaplatit celkovou částku uvedenou na daňovém dokladu ke dni splatnosti </w:t>
      </w:r>
      <w:proofErr w:type="gramStart"/>
      <w:r>
        <w:t>30.4.2018</w:t>
      </w:r>
      <w:proofErr w:type="gramEnd"/>
      <w:r>
        <w:t>, pokud se smluvní strany ve smlouvě nedohodly na jiném termínu a způsobu úhrady.</w:t>
      </w:r>
    </w:p>
    <w:p w:rsidR="0058729D" w:rsidRDefault="0058729D" w:rsidP="0058729D"/>
    <w:p w:rsidR="0058729D" w:rsidRDefault="0058729D" w:rsidP="0058729D">
      <w:pPr>
        <w:jc w:val="both"/>
      </w:pPr>
      <w:r>
        <w:t>Případné sjednané slevy budou kupujícímu dobropisovány po úplné úhradě daňového dokladu.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t>V případě nedodržení sjednaného termínu splatnosti uvedeného na daňovém dokladu bude účtován úrok z prodlení ve výši 0,8 % měsíčně z dlužné částky.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rPr>
          <w:b/>
        </w:rPr>
        <w:t xml:space="preserve">Záruční podmínky a reklamace </w:t>
      </w:r>
    </w:p>
    <w:p w:rsidR="0058729D" w:rsidRDefault="0058729D" w:rsidP="0058729D">
      <w:pPr>
        <w:jc w:val="both"/>
      </w:pPr>
      <w:r>
        <w:t xml:space="preserve">Záruční doba osiva je 6 měsíců od data dodání. 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t xml:space="preserve">V případě reklamace jakosti osiva musí kupující bezodkladně písemně informovat prodávajícího. Kupující popíše vadu, připojí fotodokumentaci a zajistí oddělené uskladnění reklamovaného osiva v originálních neporušených obalech. 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t>V případě, že se smluvní strany nedohodnou na řešení reklamace, bude proveden odběr úředního vzorku inspektorem ÚKZÚZ za účasti zástupců obou smluvních stran a bude zaslán k posouzení do akreditované laboratoře. Náklady s tímto spojené ponese strana, v jejíž neprospěch bude rozhodnuto.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rPr>
          <w:b/>
        </w:rPr>
        <w:t>Závěrečná ustanovení</w:t>
      </w:r>
    </w:p>
    <w:p w:rsidR="0058729D" w:rsidRDefault="0058729D" w:rsidP="0058729D">
      <w:pPr>
        <w:jc w:val="both"/>
      </w:pPr>
      <w:r>
        <w:lastRenderedPageBreak/>
        <w:t xml:space="preserve">Tyto všeobecné obchodní podmínky ke smlouvě jsou vyhotoveny ve dvou výtiscích, z nichž každá strana obdrží jeden. 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t>Změny smlouvy lze sjednat pouze písemně se souhlasem obou stran formou číslovaných dodatků, které se stávají nedílnou součástí smlouvy.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t>Osoby podepisující smlouvu a všeobecné obchodní podmínky prohlašují, že jsou oprávněni jednat za smluvní stranu.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t>Ujednání vyplývající z této smlouvy přecházejí na právní nástupce a pokračovatele smluvních stran.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t xml:space="preserve">Smlouva a vztahy z ní vzešlé se řídí právem České republiky a případné spory budou projednávány u soudů České republiky. 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t>Smluvní strany se zavazují považovat informace poskytnuté si navzájem v souvislosti s uzavřenou smlouvou za důvěrné.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t>Smluvní strany prohlašují, že smlouvu a všeobecné obchodní podmínky uzavřely na základě svobodné vůle.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  <w:r>
        <w:t>Jména a podpisy:</w:t>
      </w:r>
    </w:p>
    <w:p w:rsidR="0058729D" w:rsidRDefault="0058729D" w:rsidP="0058729D">
      <w:pPr>
        <w:jc w:val="both"/>
      </w:pPr>
      <w:r>
        <w:t>Razítka:</w:t>
      </w:r>
    </w:p>
    <w:p w:rsidR="0058729D" w:rsidRDefault="0058729D" w:rsidP="0058729D">
      <w:pPr>
        <w:jc w:val="both"/>
      </w:pPr>
    </w:p>
    <w:p w:rsidR="0058729D" w:rsidRDefault="0058729D" w:rsidP="0058729D">
      <w:pPr>
        <w:tabs>
          <w:tab w:val="left" w:pos="5820"/>
        </w:tabs>
        <w:jc w:val="both"/>
      </w:pPr>
      <w:bookmarkStart w:id="0" w:name="_GoBack"/>
      <w:bookmarkEnd w:id="0"/>
      <w:r>
        <w:tab/>
        <w:t>Doc. Ing. Homolka</w:t>
      </w: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</w:pPr>
    </w:p>
    <w:p w:rsidR="0058729D" w:rsidRDefault="0058729D" w:rsidP="0058729D">
      <w:pPr>
        <w:jc w:val="both"/>
        <w:rPr>
          <w:lang w:val="cs-CZ"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76835</wp:posOffset>
                </wp:positionV>
                <wp:extent cx="2014855" cy="5715"/>
                <wp:effectExtent l="13335" t="10160" r="10160" b="1270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4855" cy="5715"/>
                        </a:xfrm>
                        <a:prstGeom prst="straightConnector1">
                          <a:avLst/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4.8pt;margin-top:6.05pt;width:158.65pt;height: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" strokeweight=".09mm">
                <v:stroke joinstyle="miter" endcap="squar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76835</wp:posOffset>
                </wp:positionV>
                <wp:extent cx="2014855" cy="5715"/>
                <wp:effectExtent l="13335" t="10160" r="10160" b="1270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4855" cy="5715"/>
                        </a:xfrm>
                        <a:prstGeom prst="straightConnector1">
                          <a:avLst/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římá spojnice se šipkou 1" o:spid="_x0000_s1026" type="#_x0000_t32" style="position:absolute;margin-left:288.3pt;margin-top:6.05pt;width:158.65pt;height: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" strokeweight=".09mm">
                <v:stroke joinstyle="miter" endcap="square"/>
              </v:shape>
            </w:pict>
          </mc:Fallback>
        </mc:AlternateContent>
      </w:r>
    </w:p>
    <w:p w:rsidR="0058729D" w:rsidRDefault="0058729D" w:rsidP="0058729D">
      <w:pPr>
        <w:ind w:firstLine="709"/>
        <w:jc w:val="both"/>
      </w:pPr>
      <w:r>
        <w:lastRenderedPageBreak/>
        <w:t>zmocněný zástupce</w:t>
      </w:r>
      <w:r>
        <w:tab/>
      </w:r>
      <w:r>
        <w:tab/>
      </w:r>
      <w:r>
        <w:tab/>
      </w:r>
      <w:r>
        <w:tab/>
      </w:r>
      <w:r>
        <w:tab/>
      </w:r>
      <w:r>
        <w:tab/>
        <w:t>statutární orgán nebo</w:t>
      </w:r>
    </w:p>
    <w:p w:rsidR="0058729D" w:rsidRDefault="0058729D" w:rsidP="0058729D">
      <w:pPr>
        <w:ind w:left="284"/>
        <w:jc w:val="both"/>
      </w:pPr>
      <w:r>
        <w:t>ZEA Sedmihorky, spol. s r. o.</w:t>
      </w:r>
      <w:r>
        <w:tab/>
      </w:r>
      <w:r>
        <w:tab/>
      </w:r>
      <w:r>
        <w:tab/>
      </w:r>
      <w:r>
        <w:tab/>
        <w:t xml:space="preserve">    zmocněný zástupce kupujícího</w:t>
      </w:r>
    </w:p>
    <w:p w:rsidR="00AF5D8D" w:rsidRDefault="00AF5D8D"/>
    <w:sectPr w:rsidR="00AF5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2">
    <w:altName w:val="Times New Roman"/>
    <w:panose1 w:val="00000000000000000000"/>
    <w:charset w:val="00"/>
    <w:family w:val="roman"/>
    <w:notTrueType/>
    <w:pitch w:val="default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8D"/>
    <w:rsid w:val="00026FBA"/>
    <w:rsid w:val="00073310"/>
    <w:rsid w:val="0019551A"/>
    <w:rsid w:val="002D7F97"/>
    <w:rsid w:val="002F6B72"/>
    <w:rsid w:val="004538C5"/>
    <w:rsid w:val="00546653"/>
    <w:rsid w:val="0058729D"/>
    <w:rsid w:val="005A3363"/>
    <w:rsid w:val="007B6D0C"/>
    <w:rsid w:val="00901A5A"/>
    <w:rsid w:val="009E076B"/>
    <w:rsid w:val="00AF5D8D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5D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5D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8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1143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2018-01-16T08:48:00Z</dcterms:created>
  <dcterms:modified xsi:type="dcterms:W3CDTF">2018-01-16T09:04:00Z</dcterms:modified>
</cp:coreProperties>
</file>