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1AC" w:rsidRPr="00CA31AC" w:rsidRDefault="00CA31AC" w:rsidP="00CA31AC"/>
    <w:p w:rsidR="00CA31AC" w:rsidRPr="00CA31AC" w:rsidRDefault="00CA31AC" w:rsidP="00CA31AC">
      <w:pPr>
        <w:jc w:val="right"/>
        <w:rPr>
          <w:b/>
        </w:rPr>
      </w:pPr>
      <w:r w:rsidRPr="00CA31AC">
        <w:rPr>
          <w:b/>
        </w:rPr>
        <w:t>OSM/000018/2018/VYP</w:t>
      </w:r>
    </w:p>
    <w:p w:rsidR="00CA31AC" w:rsidRPr="00CA31AC" w:rsidRDefault="00CA31AC" w:rsidP="00CA31AC"/>
    <w:p w:rsidR="00CA31AC" w:rsidRPr="00CA31AC" w:rsidRDefault="00CA31AC" w:rsidP="00CA31AC"/>
    <w:p w:rsidR="00CA31AC" w:rsidRPr="00CA31AC" w:rsidRDefault="00CA31AC" w:rsidP="00CA31AC">
      <w:pPr>
        <w:jc w:val="center"/>
        <w:rPr>
          <w:sz w:val="28"/>
          <w:szCs w:val="28"/>
        </w:rPr>
      </w:pPr>
      <w:proofErr w:type="gramStart"/>
      <w:r w:rsidRPr="00CA31AC">
        <w:rPr>
          <w:sz w:val="28"/>
          <w:szCs w:val="28"/>
        </w:rPr>
        <w:t>S M L O U V A    O    V Ý P Ů J Č C E</w:t>
      </w:r>
      <w:proofErr w:type="gramEnd"/>
      <w:r w:rsidRPr="00CA31AC">
        <w:rPr>
          <w:sz w:val="28"/>
          <w:szCs w:val="28"/>
        </w:rPr>
        <w:t xml:space="preserve"> </w:t>
      </w:r>
    </w:p>
    <w:p w:rsidR="00CA31AC" w:rsidRPr="00CA31AC" w:rsidRDefault="00CA31AC" w:rsidP="00CA31AC"/>
    <w:p w:rsidR="00CA31AC" w:rsidRPr="00CA31AC" w:rsidRDefault="00CA31AC" w:rsidP="00CA31AC">
      <w:pPr>
        <w:tabs>
          <w:tab w:val="left" w:pos="1276"/>
        </w:tabs>
        <w:jc w:val="both"/>
        <w:rPr>
          <w:b/>
        </w:rPr>
      </w:pPr>
      <w:proofErr w:type="spellStart"/>
      <w:r w:rsidRPr="00CA31AC">
        <w:t>Půjčitel</w:t>
      </w:r>
      <w:proofErr w:type="spellEnd"/>
      <w:r w:rsidRPr="00CA31AC">
        <w:t>:</w:t>
      </w:r>
      <w:r w:rsidRPr="00CA31AC">
        <w:tab/>
      </w:r>
      <w:r w:rsidRPr="00CA31AC">
        <w:rPr>
          <w:b/>
        </w:rPr>
        <w:t xml:space="preserve">Město Chrudim, </w:t>
      </w:r>
      <w:proofErr w:type="spellStart"/>
      <w:r w:rsidRPr="00CA31AC">
        <w:rPr>
          <w:b/>
        </w:rPr>
        <w:t>Resselovo</w:t>
      </w:r>
      <w:proofErr w:type="spellEnd"/>
      <w:r w:rsidRPr="00CA31AC">
        <w:rPr>
          <w:b/>
        </w:rPr>
        <w:t xml:space="preserve"> nám. 77, Chrudim I.</w:t>
      </w:r>
    </w:p>
    <w:p w:rsidR="00CA31AC" w:rsidRPr="00CA31AC" w:rsidRDefault="00CA31AC" w:rsidP="00CA31AC">
      <w:pPr>
        <w:tabs>
          <w:tab w:val="left" w:pos="1276"/>
        </w:tabs>
        <w:jc w:val="both"/>
        <w:rPr>
          <w:b/>
        </w:rPr>
      </w:pPr>
      <w:r w:rsidRPr="00CA31AC">
        <w:rPr>
          <w:b/>
        </w:rPr>
        <w:tab/>
        <w:t>zastoupené jeho starostou Mgr. Petrem Řezníčkem</w:t>
      </w:r>
    </w:p>
    <w:p w:rsidR="00CA31AC" w:rsidRPr="00CA31AC" w:rsidRDefault="00CA31AC" w:rsidP="00CA31AC">
      <w:pPr>
        <w:tabs>
          <w:tab w:val="left" w:pos="1276"/>
        </w:tabs>
      </w:pPr>
      <w:r w:rsidRPr="00CA31AC">
        <w:tab/>
        <w:t>IČ: 00270211</w:t>
      </w:r>
    </w:p>
    <w:p w:rsidR="00CA31AC" w:rsidRPr="00CA31AC" w:rsidRDefault="00CA31AC" w:rsidP="00CA31AC">
      <w:pPr>
        <w:tabs>
          <w:tab w:val="left" w:pos="1276"/>
        </w:tabs>
      </w:pPr>
      <w:r w:rsidRPr="00CA31AC">
        <w:tab/>
        <w:t>DIČ CZ00270211</w:t>
      </w:r>
    </w:p>
    <w:p w:rsidR="00CA31AC" w:rsidRPr="00CA31AC" w:rsidRDefault="00CA31AC" w:rsidP="00CA31AC">
      <w:pPr>
        <w:tabs>
          <w:tab w:val="left" w:pos="1276"/>
        </w:tabs>
      </w:pPr>
      <w:r w:rsidRPr="00CA31AC">
        <w:tab/>
      </w:r>
      <w:proofErr w:type="gramStart"/>
      <w:r w:rsidRPr="00CA31AC">
        <w:t>dále  jen</w:t>
      </w:r>
      <w:proofErr w:type="gramEnd"/>
      <w:r w:rsidRPr="00CA31AC">
        <w:t xml:space="preserve">  </w:t>
      </w:r>
      <w:proofErr w:type="spellStart"/>
      <w:r w:rsidRPr="00CA31AC">
        <w:t>půjčitel</w:t>
      </w:r>
      <w:proofErr w:type="spellEnd"/>
    </w:p>
    <w:p w:rsidR="00CA31AC" w:rsidRPr="00CA31AC" w:rsidRDefault="00CA31AC" w:rsidP="00CA31AC"/>
    <w:p w:rsidR="00CA31AC" w:rsidRPr="00CA31AC" w:rsidRDefault="00CA31AC" w:rsidP="00CA31AC">
      <w:pPr>
        <w:jc w:val="center"/>
      </w:pPr>
      <w:r w:rsidRPr="00CA31AC">
        <w:t>a</w:t>
      </w:r>
    </w:p>
    <w:p w:rsidR="00CA31AC" w:rsidRPr="00CA31AC" w:rsidRDefault="00CA31AC" w:rsidP="00CA31AC"/>
    <w:p w:rsidR="00CA31AC" w:rsidRPr="00CA31AC" w:rsidRDefault="00CA31AC" w:rsidP="00CA31AC">
      <w:pPr>
        <w:tabs>
          <w:tab w:val="left" w:pos="1276"/>
        </w:tabs>
        <w:ind w:left="1276" w:hanging="1276"/>
      </w:pPr>
      <w:proofErr w:type="spellStart"/>
      <w:r w:rsidRPr="00CA31AC">
        <w:t>Vypůjčitel</w:t>
      </w:r>
      <w:proofErr w:type="spellEnd"/>
      <w:r w:rsidRPr="00CA31AC">
        <w:t>:</w:t>
      </w:r>
      <w:r w:rsidRPr="00CA31AC">
        <w:tab/>
      </w:r>
      <w:r w:rsidRPr="00CA31AC">
        <w:rPr>
          <w:b/>
        </w:rPr>
        <w:t xml:space="preserve">Spolek Hurá na Výlet!, </w:t>
      </w:r>
      <w:r w:rsidRPr="00CA31AC">
        <w:t xml:space="preserve">se sídlem Školní náměstí 11, Chrudim II, Chrudim </w:t>
      </w:r>
    </w:p>
    <w:p w:rsidR="00CA31AC" w:rsidRPr="00CA31AC" w:rsidRDefault="00CA31AC" w:rsidP="00CA31AC">
      <w:pPr>
        <w:tabs>
          <w:tab w:val="left" w:pos="1276"/>
        </w:tabs>
        <w:ind w:left="1276" w:hanging="1276"/>
      </w:pPr>
      <w:r w:rsidRPr="00CA31AC">
        <w:tab/>
        <w:t xml:space="preserve">537 01 Chrudim 1 </w:t>
      </w:r>
    </w:p>
    <w:p w:rsidR="00CA31AC" w:rsidRPr="00CA31AC" w:rsidRDefault="00CA31AC" w:rsidP="00CA31AC">
      <w:pPr>
        <w:ind w:left="1276"/>
      </w:pPr>
      <w:r w:rsidRPr="00CA31AC">
        <w:t xml:space="preserve">spolek jedná předsedou panem Bc. Tomášem Martinkem </w:t>
      </w:r>
    </w:p>
    <w:p w:rsidR="00CA31AC" w:rsidRPr="00CA31AC" w:rsidRDefault="00CA31AC" w:rsidP="00CA31AC">
      <w:pPr>
        <w:ind w:left="1276" w:hanging="1276"/>
        <w:rPr>
          <w:b/>
        </w:rPr>
      </w:pPr>
      <w:r w:rsidRPr="00CA31AC">
        <w:tab/>
      </w:r>
      <w:r w:rsidRPr="00CA31AC">
        <w:rPr>
          <w:b/>
        </w:rPr>
        <w:t>IČ 03225470</w:t>
      </w:r>
    </w:p>
    <w:p w:rsidR="00CA31AC" w:rsidRPr="00CA31AC" w:rsidRDefault="00CA31AC" w:rsidP="00CA31AC">
      <w:pPr>
        <w:ind w:left="1276" w:hanging="1276"/>
      </w:pPr>
      <w:r w:rsidRPr="00CA31AC">
        <w:rPr>
          <w:b/>
        </w:rPr>
        <w:tab/>
        <w:t>DIČ CZ 03225470</w:t>
      </w:r>
    </w:p>
    <w:p w:rsidR="00CA31AC" w:rsidRPr="00CA31AC" w:rsidRDefault="00CA31AC" w:rsidP="00CA31AC">
      <w:pPr>
        <w:ind w:left="1276"/>
      </w:pPr>
      <w:r w:rsidRPr="00CA31AC">
        <w:t xml:space="preserve">dále jen </w:t>
      </w:r>
      <w:proofErr w:type="spellStart"/>
      <w:r w:rsidRPr="00CA31AC">
        <w:t>vypůjčitel</w:t>
      </w:r>
      <w:proofErr w:type="spellEnd"/>
      <w:r w:rsidRPr="00CA31AC">
        <w:t xml:space="preserve"> </w:t>
      </w:r>
    </w:p>
    <w:p w:rsidR="00CA31AC" w:rsidRPr="00CA31AC" w:rsidRDefault="00CA31AC" w:rsidP="00CA31AC"/>
    <w:p w:rsidR="00CA31AC" w:rsidRPr="00CA31AC" w:rsidRDefault="00CA31AC" w:rsidP="00CA31AC">
      <w:pPr>
        <w:jc w:val="both"/>
      </w:pPr>
      <w:r w:rsidRPr="00CA31AC">
        <w:t>uzavřeli níže uvedeného dne, měsíce a roku na základě § 2193 a následujících zákona</w:t>
      </w:r>
      <w:r w:rsidRPr="00CA31AC">
        <w:br/>
        <w:t xml:space="preserve"> č. 89/2012 Sb., Občanský zákoník v platném znění a  usnesení   Rady města č. R/536/2017</w:t>
      </w:r>
      <w:r w:rsidRPr="00CA31AC">
        <w:br/>
        <w:t xml:space="preserve"> ze dne </w:t>
      </w:r>
      <w:proofErr w:type="gramStart"/>
      <w:r w:rsidRPr="00CA31AC">
        <w:t>18.12.2017</w:t>
      </w:r>
      <w:proofErr w:type="gramEnd"/>
      <w:r w:rsidRPr="00CA31AC">
        <w:t xml:space="preserve">  tuto </w:t>
      </w:r>
      <w:r w:rsidRPr="00CA31AC">
        <w:rPr>
          <w:b/>
        </w:rPr>
        <w:t xml:space="preserve">s m l o u v u  o  v ý p ů j č c e ,  </w:t>
      </w:r>
      <w:r w:rsidRPr="00CA31AC">
        <w:t>když záměr obce vypůjčit nemovitý majetek byl zveřejněn na úřední desce v době od  13.11.2017 v zákonem stanovené lhůtě.</w:t>
      </w:r>
    </w:p>
    <w:p w:rsidR="00CA31AC" w:rsidRPr="00CA31AC" w:rsidRDefault="00CA31AC" w:rsidP="00CA31AC"/>
    <w:p w:rsidR="00CA31AC" w:rsidRPr="00CA31AC" w:rsidRDefault="00CA31AC" w:rsidP="00CA31AC">
      <w:pPr>
        <w:jc w:val="center"/>
      </w:pPr>
      <w:r w:rsidRPr="00CA31AC">
        <w:t>I.</w:t>
      </w:r>
    </w:p>
    <w:p w:rsidR="00CA31AC" w:rsidRPr="00CA31AC" w:rsidRDefault="00CA31AC" w:rsidP="00CA31AC"/>
    <w:p w:rsidR="00CA31AC" w:rsidRPr="00CA31AC" w:rsidRDefault="00CA31AC" w:rsidP="00CA31AC">
      <w:pPr>
        <w:jc w:val="both"/>
      </w:pPr>
      <w:proofErr w:type="spellStart"/>
      <w:r w:rsidRPr="00CA31AC">
        <w:t>Půjčitel</w:t>
      </w:r>
      <w:proofErr w:type="spellEnd"/>
      <w:r w:rsidRPr="00CA31AC">
        <w:t xml:space="preserve"> je výlučným vlastníkem </w:t>
      </w:r>
      <w:r w:rsidRPr="00CA31AC">
        <w:rPr>
          <w:b/>
        </w:rPr>
        <w:t>objektu</w:t>
      </w:r>
      <w:r w:rsidRPr="00CA31AC">
        <w:t xml:space="preserve"> </w:t>
      </w:r>
      <w:proofErr w:type="spellStart"/>
      <w:proofErr w:type="gramStart"/>
      <w:r w:rsidRPr="00CA31AC">
        <w:rPr>
          <w:b/>
        </w:rPr>
        <w:t>č.p</w:t>
      </w:r>
      <w:proofErr w:type="spellEnd"/>
      <w:r w:rsidRPr="00CA31AC">
        <w:rPr>
          <w:b/>
        </w:rPr>
        <w:t>.</w:t>
      </w:r>
      <w:proofErr w:type="gramEnd"/>
      <w:r w:rsidRPr="00CA31AC">
        <w:rPr>
          <w:b/>
        </w:rPr>
        <w:t xml:space="preserve"> 11, </w:t>
      </w:r>
      <w:r w:rsidRPr="00CA31AC">
        <w:t xml:space="preserve">Chrudim II, Školní náměstí, </w:t>
      </w:r>
      <w:r w:rsidRPr="00CA31AC">
        <w:br/>
        <w:t>který</w:t>
      </w:r>
      <w:r w:rsidRPr="00CA31AC">
        <w:rPr>
          <w:b/>
        </w:rPr>
        <w:t xml:space="preserve"> je součástí </w:t>
      </w:r>
      <w:proofErr w:type="spellStart"/>
      <w:r w:rsidRPr="00CA31AC">
        <w:rPr>
          <w:b/>
        </w:rPr>
        <w:t>st.p.č</w:t>
      </w:r>
      <w:proofErr w:type="spellEnd"/>
      <w:r w:rsidRPr="00CA31AC">
        <w:rPr>
          <w:b/>
        </w:rPr>
        <w:t xml:space="preserve">. 666/1, </w:t>
      </w:r>
      <w:r w:rsidRPr="00CA31AC">
        <w:t>zastavěná plocha a nádvoří,</w:t>
      </w:r>
      <w:r w:rsidRPr="00CA31AC">
        <w:rPr>
          <w:b/>
        </w:rPr>
        <w:t xml:space="preserve"> v k.</w:t>
      </w:r>
      <w:proofErr w:type="spellStart"/>
      <w:r w:rsidRPr="00CA31AC">
        <w:rPr>
          <w:b/>
        </w:rPr>
        <w:t>ú</w:t>
      </w:r>
      <w:proofErr w:type="spellEnd"/>
      <w:r w:rsidRPr="00CA31AC">
        <w:rPr>
          <w:b/>
        </w:rPr>
        <w:t xml:space="preserve">. Chrudim. </w:t>
      </w:r>
      <w:r w:rsidRPr="00CA31AC">
        <w:t xml:space="preserve">Nemovitost </w:t>
      </w:r>
      <w:r w:rsidRPr="00CA31AC">
        <w:br/>
        <w:t xml:space="preserve">je zapsána v katastru nemovitostí vedeném u Katastrálního úřadu pro Pardubický kraj, KP Chrudim, na listu vlastnictví č. 10001, pro katastrální území a obec Chrudim. Ve II. podlaží tohoto objektu se nachází – místnost vedená v evidenci pod číslem 910 (dále jen </w:t>
      </w:r>
      <w:r w:rsidRPr="00CA31AC">
        <w:rPr>
          <w:b/>
        </w:rPr>
        <w:t>„nebytový prostor“</w:t>
      </w:r>
      <w:r w:rsidRPr="00CA31AC">
        <w:t xml:space="preserve">) – </w:t>
      </w:r>
      <w:r w:rsidRPr="00CA31AC">
        <w:rPr>
          <w:b/>
        </w:rPr>
        <w:t>o celkové výměře 17,16 m</w:t>
      </w:r>
      <w:r w:rsidRPr="00CA31AC">
        <w:rPr>
          <w:b/>
          <w:vertAlign w:val="superscript"/>
        </w:rPr>
        <w:t>2</w:t>
      </w:r>
      <w:r w:rsidRPr="00CA31AC">
        <w:rPr>
          <w:b/>
        </w:rPr>
        <w:t xml:space="preserve">. </w:t>
      </w:r>
      <w:proofErr w:type="spellStart"/>
      <w:r w:rsidRPr="00CA31AC">
        <w:rPr>
          <w:b/>
        </w:rPr>
        <w:t>Půjčitel</w:t>
      </w:r>
      <w:proofErr w:type="spellEnd"/>
      <w:r w:rsidRPr="00CA31AC">
        <w:rPr>
          <w:b/>
        </w:rPr>
        <w:t xml:space="preserve"> touto smlouvou půjčuje </w:t>
      </w:r>
      <w:proofErr w:type="spellStart"/>
      <w:r w:rsidRPr="00CA31AC">
        <w:rPr>
          <w:b/>
        </w:rPr>
        <w:t>vypůjčiteli</w:t>
      </w:r>
      <w:proofErr w:type="spellEnd"/>
      <w:r w:rsidRPr="00CA31AC">
        <w:rPr>
          <w:b/>
        </w:rPr>
        <w:t xml:space="preserve"> výše specifikovaný nebytový prostor a </w:t>
      </w:r>
      <w:proofErr w:type="spellStart"/>
      <w:r w:rsidRPr="00CA31AC">
        <w:rPr>
          <w:b/>
        </w:rPr>
        <w:t>vypůjčitel</w:t>
      </w:r>
      <w:proofErr w:type="spellEnd"/>
      <w:r w:rsidRPr="00CA31AC">
        <w:rPr>
          <w:b/>
        </w:rPr>
        <w:t xml:space="preserve"> tento nebytový prostor přijímá. </w:t>
      </w:r>
      <w:r w:rsidRPr="00CA31AC">
        <w:t>Výpůjčka</w:t>
      </w:r>
      <w:r w:rsidRPr="00CA31AC">
        <w:br/>
        <w:t xml:space="preserve"> se sjednává:</w:t>
      </w:r>
    </w:p>
    <w:p w:rsidR="00CA31AC" w:rsidRPr="00CA31AC" w:rsidRDefault="00CA31AC" w:rsidP="00CA31AC"/>
    <w:p w:rsidR="00CA31AC" w:rsidRPr="00CA31AC" w:rsidRDefault="00CA31AC" w:rsidP="00CA31AC">
      <w:pPr>
        <w:tabs>
          <w:tab w:val="left" w:pos="900"/>
        </w:tabs>
      </w:pPr>
      <w:r w:rsidRPr="00CA31AC">
        <w:t xml:space="preserve">na dobu: </w:t>
      </w:r>
      <w:r w:rsidRPr="00CA31AC">
        <w:rPr>
          <w:b/>
        </w:rPr>
        <w:t>neurčitou</w:t>
      </w:r>
    </w:p>
    <w:p w:rsidR="00CA31AC" w:rsidRPr="00CA31AC" w:rsidRDefault="00CA31AC" w:rsidP="00CA31AC">
      <w:pPr>
        <w:jc w:val="both"/>
      </w:pPr>
      <w:r w:rsidRPr="00CA31AC">
        <w:t xml:space="preserve">k účelu: </w:t>
      </w:r>
      <w:r w:rsidRPr="00CA31AC">
        <w:rPr>
          <w:b/>
        </w:rPr>
        <w:t>komunitní centrum spolku pro seniory, členy spolku a dobrovolníky, prostor pro realizaci dobrovolnické služby a prostor pro setkávání.</w:t>
      </w:r>
      <w:r w:rsidRPr="00CA31AC">
        <w:t xml:space="preserve"> </w:t>
      </w:r>
    </w:p>
    <w:p w:rsidR="00CA31AC" w:rsidRPr="00CA31AC" w:rsidRDefault="00CA31AC" w:rsidP="00CA31AC">
      <w:pPr>
        <w:rPr>
          <w:b/>
        </w:rPr>
      </w:pPr>
    </w:p>
    <w:p w:rsidR="00CA31AC" w:rsidRPr="00CA31AC" w:rsidRDefault="00CA31AC" w:rsidP="00CA31AC">
      <w:pPr>
        <w:jc w:val="center"/>
      </w:pPr>
      <w:r w:rsidRPr="00CA31AC">
        <w:t>II.</w:t>
      </w:r>
    </w:p>
    <w:p w:rsidR="00CA31AC" w:rsidRPr="00CA31AC" w:rsidRDefault="00CA31AC" w:rsidP="00CA31AC">
      <w:pPr>
        <w:jc w:val="center"/>
      </w:pPr>
    </w:p>
    <w:p w:rsidR="00CA31AC" w:rsidRPr="00CA31AC" w:rsidRDefault="00CA31AC" w:rsidP="00CA31AC">
      <w:pPr>
        <w:jc w:val="both"/>
      </w:pPr>
      <w:proofErr w:type="spellStart"/>
      <w:r w:rsidRPr="00CA31AC">
        <w:t>Půjčitel</w:t>
      </w:r>
      <w:proofErr w:type="spellEnd"/>
      <w:r w:rsidRPr="00CA31AC">
        <w:t xml:space="preserve"> dnem platnosti této smlouvy předává </w:t>
      </w:r>
      <w:proofErr w:type="spellStart"/>
      <w:r w:rsidRPr="00CA31AC">
        <w:t>vypůjčiteli</w:t>
      </w:r>
      <w:proofErr w:type="spellEnd"/>
      <w:r w:rsidRPr="00CA31AC">
        <w:t xml:space="preserve"> nemovitosti citované v čl. I této smlouvy a </w:t>
      </w:r>
      <w:proofErr w:type="spellStart"/>
      <w:r w:rsidRPr="00CA31AC">
        <w:t>vypůjčitel</w:t>
      </w:r>
      <w:proofErr w:type="spellEnd"/>
      <w:r w:rsidRPr="00CA31AC">
        <w:t xml:space="preserve"> se zavazuje, že tyto fyzicky převezme do pěti pracovních dnů po vstupu této smlouvy v platnost, jinak smlouva zaniká.</w:t>
      </w:r>
    </w:p>
    <w:p w:rsidR="00CA31AC" w:rsidRPr="00CA31AC" w:rsidRDefault="00CA31AC" w:rsidP="00CA31AC"/>
    <w:p w:rsidR="00CA31AC" w:rsidRPr="00CA31AC" w:rsidRDefault="00CA31AC" w:rsidP="00CA31AC"/>
    <w:p w:rsidR="00CA31AC" w:rsidRPr="00CA31AC" w:rsidRDefault="00CA31AC" w:rsidP="00CA31AC">
      <w:pPr>
        <w:jc w:val="center"/>
      </w:pPr>
      <w:r w:rsidRPr="00CA31AC">
        <w:t>III.</w:t>
      </w:r>
    </w:p>
    <w:p w:rsidR="00CA31AC" w:rsidRPr="00CA31AC" w:rsidRDefault="00CA31AC" w:rsidP="00CA31AC">
      <w:pPr>
        <w:jc w:val="both"/>
      </w:pPr>
      <w:r w:rsidRPr="00CA31AC">
        <w:br/>
      </w:r>
      <w:proofErr w:type="spellStart"/>
      <w:r w:rsidRPr="00CA31AC">
        <w:t>Vypůjčitel</w:t>
      </w:r>
      <w:proofErr w:type="spellEnd"/>
      <w:r w:rsidRPr="00CA31AC">
        <w:t xml:space="preserve"> byl seznámen se stavebním stavem vypůjčených prostor a zavazuje se, že je bude užívat výhradně k účelu a v rozsahu stanoveném v bodu č. I této smlouvy, bude je na své </w:t>
      </w:r>
      <w:r w:rsidRPr="00CA31AC">
        <w:lastRenderedPageBreak/>
        <w:t>náklady udržovat, dbát o zdravé prostředí a čistotu i v jejich  bezprostředním okolí. Současně se zavazuje provést opravy nebytového prostoru i jeho okolí, způsobí-li opotřebení nad rozsah běžného užívání.</w:t>
      </w:r>
    </w:p>
    <w:p w:rsidR="00CA31AC" w:rsidRPr="00CA31AC" w:rsidRDefault="00CA31AC" w:rsidP="00CA31AC">
      <w:pPr>
        <w:jc w:val="both"/>
      </w:pPr>
      <w:proofErr w:type="spellStart"/>
      <w:r w:rsidRPr="00CA31AC">
        <w:t>Vypůjčitel</w:t>
      </w:r>
      <w:proofErr w:type="spellEnd"/>
      <w:r w:rsidRPr="00CA31AC">
        <w:t xml:space="preserve"> bere na vědomí, že stavebně technický stav vypůjčeného nebytového prostoru není dobrý a zavazuje se jej vlastním nákladem ve výši 50.000,- Kč, vč. DPH opravit.</w:t>
      </w:r>
    </w:p>
    <w:p w:rsidR="00CA31AC" w:rsidRPr="00CA31AC" w:rsidRDefault="00CA31AC" w:rsidP="00CA31AC">
      <w:pPr>
        <w:jc w:val="both"/>
      </w:pPr>
      <w:proofErr w:type="spellStart"/>
      <w:r w:rsidRPr="00CA31AC">
        <w:t>Půjčitel</w:t>
      </w:r>
      <w:proofErr w:type="spellEnd"/>
      <w:r w:rsidRPr="00CA31AC">
        <w:t xml:space="preserve"> nebude provádět žádné další opravy nad rámec uvedené částky do té doby, než </w:t>
      </w:r>
      <w:proofErr w:type="spellStart"/>
      <w:r w:rsidRPr="00CA31AC">
        <w:t>vypůjčitel</w:t>
      </w:r>
      <w:proofErr w:type="spellEnd"/>
      <w:r w:rsidRPr="00CA31AC">
        <w:t xml:space="preserve"> prokazatelně doloží, že jím byly vynaloženy výše uvedené náklady (doloží kopie faktur za provedené opravy). </w:t>
      </w:r>
      <w:proofErr w:type="spellStart"/>
      <w:r w:rsidRPr="00CA31AC">
        <w:t>Vypůjčitel</w:t>
      </w:r>
      <w:proofErr w:type="spellEnd"/>
      <w:r w:rsidRPr="00CA31AC">
        <w:t xml:space="preserve"> bere na vědomí, že </w:t>
      </w:r>
      <w:proofErr w:type="spellStart"/>
      <w:r w:rsidRPr="00CA31AC">
        <w:t>půjčitel</w:t>
      </w:r>
      <w:proofErr w:type="spellEnd"/>
      <w:r w:rsidRPr="00CA31AC">
        <w:t xml:space="preserve"> nebude poskytovat</w:t>
      </w:r>
      <w:r w:rsidRPr="00CA31AC">
        <w:br/>
        <w:t xml:space="preserve"> za výše uvedenou investici žádné protiplnění, ať již finanční, hmotné či jiné, a to vzhledem k bezúplatné povaze výpůjčky nebytového prostoru. </w:t>
      </w:r>
      <w:proofErr w:type="spellStart"/>
      <w:r w:rsidRPr="00CA31AC">
        <w:t>Vypůjčitel</w:t>
      </w:r>
      <w:proofErr w:type="spellEnd"/>
      <w:r w:rsidRPr="00CA31AC">
        <w:t xml:space="preserve"> prohlašuje, že za jím vynaložené náklady na opravy nebude požadovat po </w:t>
      </w:r>
      <w:proofErr w:type="spellStart"/>
      <w:r w:rsidRPr="00CA31AC">
        <w:t>půjčiteli</w:t>
      </w:r>
      <w:proofErr w:type="spellEnd"/>
      <w:r w:rsidRPr="00CA31AC">
        <w:t xml:space="preserve"> žádné kompenzace, slevy</w:t>
      </w:r>
      <w:r w:rsidRPr="00CA31AC">
        <w:br/>
        <w:t xml:space="preserve"> za odebrané služby ani výplatu v penězích, a to ani v případě skončení výpůjčky.</w:t>
      </w:r>
    </w:p>
    <w:p w:rsidR="00CA31AC" w:rsidRPr="00CA31AC" w:rsidRDefault="00CA31AC" w:rsidP="00CA31AC">
      <w:pPr>
        <w:jc w:val="both"/>
      </w:pPr>
    </w:p>
    <w:p w:rsidR="00CA31AC" w:rsidRPr="00CA31AC" w:rsidRDefault="00CA31AC" w:rsidP="00CA31AC">
      <w:pPr>
        <w:jc w:val="center"/>
      </w:pPr>
      <w:r w:rsidRPr="00CA31AC">
        <w:t>IV.</w:t>
      </w:r>
    </w:p>
    <w:p w:rsidR="00CA31AC" w:rsidRPr="00CA31AC" w:rsidRDefault="00CA31AC" w:rsidP="00CA31AC"/>
    <w:p w:rsidR="00CA31AC" w:rsidRPr="00CA31AC" w:rsidRDefault="00CA31AC" w:rsidP="00CA31AC">
      <w:pPr>
        <w:numPr>
          <w:ilvl w:val="0"/>
          <w:numId w:val="1"/>
        </w:numPr>
        <w:jc w:val="both"/>
      </w:pPr>
      <w:r w:rsidRPr="00CA31AC">
        <w:t xml:space="preserve">Smluvní strany se dohodly, že </w:t>
      </w:r>
      <w:proofErr w:type="spellStart"/>
      <w:r w:rsidRPr="00CA31AC">
        <w:t>vypůjčitel</w:t>
      </w:r>
      <w:proofErr w:type="spellEnd"/>
      <w:r w:rsidRPr="00CA31AC">
        <w:t xml:space="preserve"> bude hradit </w:t>
      </w:r>
      <w:proofErr w:type="spellStart"/>
      <w:r w:rsidRPr="00CA31AC">
        <w:t>půjčiteli</w:t>
      </w:r>
      <w:proofErr w:type="spellEnd"/>
      <w:r w:rsidRPr="00CA31AC">
        <w:t xml:space="preserve"> úhradu za služby ve výši </w:t>
      </w:r>
      <w:r w:rsidRPr="00CA31AC">
        <w:rPr>
          <w:b/>
        </w:rPr>
        <w:t>10.000,- Kč/rok</w:t>
      </w:r>
      <w:r w:rsidRPr="00CA31AC">
        <w:t xml:space="preserve"> za veškeré služby. </w:t>
      </w:r>
      <w:proofErr w:type="spellStart"/>
      <w:r w:rsidRPr="00CA31AC">
        <w:t>Vypůjčitel</w:t>
      </w:r>
      <w:proofErr w:type="spellEnd"/>
      <w:r w:rsidRPr="00CA31AC">
        <w:t xml:space="preserve"> prohlašuje, že byl seznámen s rozsahem služeb poskytovaných v souvislosti s užíváním nebytového prostoru.</w:t>
      </w:r>
    </w:p>
    <w:p w:rsidR="00CA31AC" w:rsidRPr="00CA31AC" w:rsidRDefault="00CA31AC" w:rsidP="00CA31AC">
      <w:pPr>
        <w:numPr>
          <w:ilvl w:val="0"/>
          <w:numId w:val="1"/>
        </w:numPr>
        <w:jc w:val="both"/>
      </w:pPr>
      <w:r w:rsidRPr="00CA31AC">
        <w:t xml:space="preserve">Platby za služby  si </w:t>
      </w:r>
      <w:proofErr w:type="spellStart"/>
      <w:r w:rsidRPr="00CA31AC">
        <w:t>vypůjčitel</w:t>
      </w:r>
      <w:proofErr w:type="spellEnd"/>
      <w:r w:rsidRPr="00CA31AC">
        <w:t xml:space="preserve"> zavazuje  uhradit na účet města </w:t>
      </w:r>
      <w:r w:rsidRPr="00CA31AC">
        <w:rPr>
          <w:b/>
        </w:rPr>
        <w:t xml:space="preserve"> č. </w:t>
      </w:r>
      <w:proofErr w:type="spellStart"/>
      <w:r w:rsidRPr="00CA31AC">
        <w:rPr>
          <w:b/>
        </w:rPr>
        <w:t>ú</w:t>
      </w:r>
      <w:proofErr w:type="spellEnd"/>
      <w:r w:rsidRPr="00CA31AC">
        <w:rPr>
          <w:b/>
        </w:rPr>
        <w:t>. 78-9198960277/0100</w:t>
      </w:r>
      <w:r w:rsidRPr="00CA31AC">
        <w:t xml:space="preserve">, variabilní symbol </w:t>
      </w:r>
      <w:r w:rsidRPr="00CA31AC">
        <w:rPr>
          <w:b/>
        </w:rPr>
        <w:t xml:space="preserve">11910 </w:t>
      </w:r>
      <w:r w:rsidRPr="00CA31AC">
        <w:t xml:space="preserve">ve čtvrtletních splátkách ve výši </w:t>
      </w:r>
      <w:r w:rsidRPr="00CA31AC">
        <w:rPr>
          <w:b/>
        </w:rPr>
        <w:t xml:space="preserve">2.500,- Kč/rok, </w:t>
      </w:r>
      <w:r w:rsidRPr="00CA31AC">
        <w:t xml:space="preserve">splatných vždy </w:t>
      </w:r>
      <w:proofErr w:type="gramStart"/>
      <w:r w:rsidRPr="00CA31AC">
        <w:t>15.01</w:t>
      </w:r>
      <w:proofErr w:type="gramEnd"/>
      <w:r w:rsidRPr="00CA31AC">
        <w:t xml:space="preserve">., 15.04., 15.07., a 15.10. běžného kalendářního roku. </w:t>
      </w:r>
    </w:p>
    <w:p w:rsidR="00CA31AC" w:rsidRPr="00CA31AC" w:rsidRDefault="00CA31AC" w:rsidP="00CA31AC">
      <w:pPr>
        <w:numPr>
          <w:ilvl w:val="0"/>
          <w:numId w:val="1"/>
        </w:numPr>
        <w:jc w:val="both"/>
      </w:pPr>
      <w:r w:rsidRPr="00CA31AC">
        <w:t xml:space="preserve">Skutečné náklady za služby vyúčtuje </w:t>
      </w:r>
      <w:proofErr w:type="spellStart"/>
      <w:r w:rsidRPr="00CA31AC">
        <w:t>půjčitel</w:t>
      </w:r>
      <w:proofErr w:type="spellEnd"/>
      <w:r w:rsidRPr="00CA31AC">
        <w:t xml:space="preserve"> </w:t>
      </w:r>
      <w:proofErr w:type="spellStart"/>
      <w:r w:rsidRPr="00CA31AC">
        <w:t>vypůjčiteli</w:t>
      </w:r>
      <w:proofErr w:type="spellEnd"/>
      <w:r w:rsidRPr="00CA31AC">
        <w:t xml:space="preserve"> za kalendářní rok, nejpozději s vyúčtováním topné sezóny.</w:t>
      </w:r>
    </w:p>
    <w:p w:rsidR="00CA31AC" w:rsidRPr="00CA31AC" w:rsidRDefault="00CA31AC" w:rsidP="00CA31AC">
      <w:pPr>
        <w:numPr>
          <w:ilvl w:val="0"/>
          <w:numId w:val="1"/>
        </w:numPr>
        <w:jc w:val="both"/>
      </w:pPr>
      <w:r w:rsidRPr="00CA31AC">
        <w:t xml:space="preserve">Služby podle § 36 odst. 11 zákona č. 235/2004 Sb., o dani z přidané hodnoty, ve znění pozdějších předpisů, nejsou předmětem daně z přidané hodnoty. </w:t>
      </w:r>
    </w:p>
    <w:p w:rsidR="00CA31AC" w:rsidRPr="00CA31AC" w:rsidRDefault="00CA31AC" w:rsidP="00CA31AC"/>
    <w:p w:rsidR="00CA31AC" w:rsidRPr="00CA31AC" w:rsidRDefault="00CA31AC" w:rsidP="00CA31AC"/>
    <w:p w:rsidR="00CA31AC" w:rsidRPr="00CA31AC" w:rsidRDefault="00CA31AC" w:rsidP="00CA31AC">
      <w:pPr>
        <w:jc w:val="center"/>
      </w:pPr>
      <w:r w:rsidRPr="00CA31AC">
        <w:t>V.</w:t>
      </w:r>
    </w:p>
    <w:p w:rsidR="00CA31AC" w:rsidRPr="00CA31AC" w:rsidRDefault="00CA31AC" w:rsidP="00CA31AC"/>
    <w:p w:rsidR="00CA31AC" w:rsidRPr="00CA31AC" w:rsidRDefault="00CA31AC" w:rsidP="00CA31AC">
      <w:pPr>
        <w:jc w:val="both"/>
      </w:pPr>
      <w:proofErr w:type="spellStart"/>
      <w:r w:rsidRPr="00CA31AC">
        <w:t>Vypůjčitel</w:t>
      </w:r>
      <w:proofErr w:type="spellEnd"/>
      <w:r w:rsidRPr="00CA31AC">
        <w:t xml:space="preserve"> je povinen bez zbytečných odkladů oznámit </w:t>
      </w:r>
      <w:proofErr w:type="spellStart"/>
      <w:r w:rsidRPr="00CA31AC">
        <w:t>půjčiteli</w:t>
      </w:r>
      <w:proofErr w:type="spellEnd"/>
      <w:r w:rsidRPr="00CA31AC">
        <w:t xml:space="preserve"> potřebu nutných oprav </w:t>
      </w:r>
      <w:r w:rsidRPr="00CA31AC">
        <w:br/>
        <w:t xml:space="preserve">a jejich provedení také umožnit. Za škody vzniklé nesplněním této oznamovací povinnosti odpovídá </w:t>
      </w:r>
      <w:proofErr w:type="spellStart"/>
      <w:r w:rsidRPr="00CA31AC">
        <w:t>vypůjčitel</w:t>
      </w:r>
      <w:proofErr w:type="spellEnd"/>
      <w:r w:rsidRPr="00CA31AC">
        <w:t xml:space="preserve">. Stavební úpravy může </w:t>
      </w:r>
      <w:proofErr w:type="spellStart"/>
      <w:r w:rsidRPr="00CA31AC">
        <w:t>vypůjčitel</w:t>
      </w:r>
      <w:proofErr w:type="spellEnd"/>
      <w:r w:rsidRPr="00CA31AC">
        <w:t xml:space="preserve"> provádět jen po předchozím souhlasu </w:t>
      </w:r>
      <w:proofErr w:type="spellStart"/>
      <w:r w:rsidRPr="00CA31AC">
        <w:t>půjčitele</w:t>
      </w:r>
      <w:proofErr w:type="spellEnd"/>
      <w:r w:rsidRPr="00CA31AC">
        <w:t xml:space="preserve">. </w:t>
      </w:r>
      <w:proofErr w:type="spellStart"/>
      <w:r w:rsidRPr="00CA31AC">
        <w:t>Vypůjčitel</w:t>
      </w:r>
      <w:proofErr w:type="spellEnd"/>
      <w:r w:rsidRPr="00CA31AC">
        <w:t xml:space="preserve"> je povinen na výzvu </w:t>
      </w:r>
      <w:proofErr w:type="spellStart"/>
      <w:r w:rsidRPr="00CA31AC">
        <w:t>půjčitele</w:t>
      </w:r>
      <w:proofErr w:type="spellEnd"/>
      <w:r w:rsidRPr="00CA31AC">
        <w:t xml:space="preserve"> zpřístupnit vypůjčené nemovitosti pracovníkům </w:t>
      </w:r>
      <w:proofErr w:type="spellStart"/>
      <w:r w:rsidRPr="00CA31AC">
        <w:t>půjčitele</w:t>
      </w:r>
      <w:proofErr w:type="spellEnd"/>
      <w:r w:rsidRPr="00CA31AC">
        <w:t xml:space="preserve"> nebo pracovníkům organizace pověřené provedením oprav.</w:t>
      </w:r>
    </w:p>
    <w:p w:rsidR="00CA31AC" w:rsidRPr="00CA31AC" w:rsidRDefault="00CA31AC" w:rsidP="00CA31AC"/>
    <w:p w:rsidR="00CA31AC" w:rsidRPr="00CA31AC" w:rsidRDefault="00CA31AC" w:rsidP="00CA31AC">
      <w:pPr>
        <w:jc w:val="center"/>
      </w:pPr>
      <w:r w:rsidRPr="00CA31AC">
        <w:t>VI.</w:t>
      </w:r>
    </w:p>
    <w:p w:rsidR="00CA31AC" w:rsidRPr="00CA31AC" w:rsidRDefault="00CA31AC" w:rsidP="00CA31AC"/>
    <w:p w:rsidR="00CA31AC" w:rsidRPr="00CA31AC" w:rsidRDefault="00CA31AC" w:rsidP="00CA31AC">
      <w:pPr>
        <w:jc w:val="both"/>
      </w:pPr>
      <w:proofErr w:type="spellStart"/>
      <w:r w:rsidRPr="00CA31AC">
        <w:t>Vypůjčitel</w:t>
      </w:r>
      <w:proofErr w:type="spellEnd"/>
      <w:r w:rsidRPr="00CA31AC">
        <w:t xml:space="preserve"> není oprávněn přenechat nebytový prostor, ani jeho část, do užívání jinému zájemci.</w:t>
      </w:r>
    </w:p>
    <w:p w:rsidR="00CA31AC" w:rsidRPr="00CA31AC" w:rsidRDefault="00CA31AC" w:rsidP="00CA31AC">
      <w:pPr>
        <w:jc w:val="both"/>
      </w:pPr>
    </w:p>
    <w:p w:rsidR="00CA31AC" w:rsidRPr="00CA31AC" w:rsidRDefault="00CA31AC" w:rsidP="00CA31AC">
      <w:pPr>
        <w:jc w:val="center"/>
      </w:pPr>
      <w:r w:rsidRPr="00CA31AC">
        <w:t>VII.</w:t>
      </w:r>
    </w:p>
    <w:p w:rsidR="00CA31AC" w:rsidRPr="00CA31AC" w:rsidRDefault="00CA31AC" w:rsidP="00CA31AC"/>
    <w:p w:rsidR="00CA31AC" w:rsidRPr="00CA31AC" w:rsidRDefault="00CA31AC" w:rsidP="00CA31AC">
      <w:pPr>
        <w:jc w:val="both"/>
      </w:pPr>
      <w:r w:rsidRPr="00CA31AC">
        <w:t>Každá ze smluvních stran může ukončit vztah výpovědí. Výpověď musí být podána písemně</w:t>
      </w:r>
      <w:r w:rsidRPr="00CA31AC">
        <w:br/>
        <w:t xml:space="preserve"> a výpovědní lhůta počíná běžet prvním dnem měsíce následujícího po doručení výpovědi jedné ze stran. Výpovědní lhůta této smlouvy činí 1 měsíc, pokud se strany nedohodnou jinak. </w:t>
      </w:r>
    </w:p>
    <w:p w:rsidR="00CA31AC" w:rsidRPr="00CA31AC" w:rsidRDefault="00CA31AC" w:rsidP="00CA31AC">
      <w:pPr>
        <w:jc w:val="both"/>
      </w:pPr>
    </w:p>
    <w:p w:rsidR="00CA31AC" w:rsidRPr="00CA31AC" w:rsidRDefault="00CA31AC" w:rsidP="00CA31AC">
      <w:pPr>
        <w:jc w:val="center"/>
      </w:pPr>
      <w:r w:rsidRPr="00CA31AC">
        <w:t>VIII.</w:t>
      </w:r>
    </w:p>
    <w:p w:rsidR="00CA31AC" w:rsidRPr="00CA31AC" w:rsidRDefault="00CA31AC" w:rsidP="00CA31AC"/>
    <w:p w:rsidR="00CA31AC" w:rsidRPr="00CA31AC" w:rsidRDefault="00CA31AC" w:rsidP="00CA31AC">
      <w:pPr>
        <w:jc w:val="both"/>
      </w:pPr>
      <w:proofErr w:type="spellStart"/>
      <w:r w:rsidRPr="00CA31AC">
        <w:t>Vypůjčitel</w:t>
      </w:r>
      <w:proofErr w:type="spellEnd"/>
      <w:r w:rsidRPr="00CA31AC">
        <w:t xml:space="preserve"> předá při ukončení výpůjčky prostory ve stavu běžného opotřebení. Náklady</w:t>
      </w:r>
      <w:r w:rsidRPr="00CA31AC">
        <w:br/>
        <w:t xml:space="preserve"> na opravy nad rámec obvyklého opotřebení uhradí dle dohody s </w:t>
      </w:r>
      <w:proofErr w:type="spellStart"/>
      <w:r w:rsidRPr="00CA31AC">
        <w:t>půjčitelem</w:t>
      </w:r>
      <w:proofErr w:type="spellEnd"/>
      <w:r w:rsidRPr="00CA31AC">
        <w:t xml:space="preserve"> do </w:t>
      </w:r>
      <w:proofErr w:type="gramStart"/>
      <w:r w:rsidRPr="00CA31AC">
        <w:t>15</w:t>
      </w:r>
      <w:proofErr w:type="gramEnd"/>
      <w:r w:rsidRPr="00CA31AC">
        <w:t>-</w:t>
      </w:r>
      <w:proofErr w:type="gramStart"/>
      <w:r w:rsidRPr="00CA31AC">
        <w:t>ti</w:t>
      </w:r>
      <w:proofErr w:type="gramEnd"/>
      <w:r w:rsidRPr="00CA31AC">
        <w:t xml:space="preserve"> dnů </w:t>
      </w:r>
      <w:r w:rsidRPr="00CA31AC">
        <w:br/>
        <w:t xml:space="preserve">po ukončení výpůjčky </w:t>
      </w:r>
      <w:proofErr w:type="spellStart"/>
      <w:r w:rsidRPr="00CA31AC">
        <w:t>půjčiteli</w:t>
      </w:r>
      <w:proofErr w:type="spellEnd"/>
      <w:r w:rsidRPr="00CA31AC">
        <w:t>, podle skutečně vynaložených a vykázaných nákladů.</w:t>
      </w:r>
    </w:p>
    <w:p w:rsidR="00CA31AC" w:rsidRPr="00CA31AC" w:rsidRDefault="00CA31AC" w:rsidP="00CA31AC"/>
    <w:p w:rsidR="00CA31AC" w:rsidRPr="00CA31AC" w:rsidRDefault="00CA31AC" w:rsidP="00CA31AC"/>
    <w:p w:rsidR="00CA31AC" w:rsidRPr="00CA31AC" w:rsidRDefault="00CA31AC" w:rsidP="00CA31AC"/>
    <w:p w:rsidR="00CA31AC" w:rsidRPr="00CA31AC" w:rsidRDefault="00CA31AC" w:rsidP="00CA31AC">
      <w:pPr>
        <w:jc w:val="center"/>
      </w:pPr>
      <w:r w:rsidRPr="00CA31AC">
        <w:t>IX.</w:t>
      </w:r>
    </w:p>
    <w:p w:rsidR="00CA31AC" w:rsidRPr="00CA31AC" w:rsidRDefault="00CA31AC" w:rsidP="00CA31AC"/>
    <w:p w:rsidR="00CA31AC" w:rsidRPr="00CA31AC" w:rsidRDefault="00CA31AC" w:rsidP="00CA31AC">
      <w:pPr>
        <w:jc w:val="both"/>
      </w:pPr>
      <w:proofErr w:type="spellStart"/>
      <w:r w:rsidRPr="00CA31AC">
        <w:t>Vypůjčitel</w:t>
      </w:r>
      <w:proofErr w:type="spellEnd"/>
      <w:r w:rsidRPr="00CA31AC">
        <w:t xml:space="preserve"> je povinen oznámit </w:t>
      </w:r>
      <w:proofErr w:type="spellStart"/>
      <w:r w:rsidRPr="00CA31AC">
        <w:t>půjčiteli</w:t>
      </w:r>
      <w:proofErr w:type="spellEnd"/>
      <w:r w:rsidRPr="00CA31AC">
        <w:t xml:space="preserve"> zánik, je-li právnickou osobou, nebo zrušení registrace podle předpisů o soukromém podnikání, je-li soukromým podnikatelem</w:t>
      </w:r>
    </w:p>
    <w:p w:rsidR="00CA31AC" w:rsidRPr="00CA31AC" w:rsidRDefault="00CA31AC" w:rsidP="00CA31AC">
      <w:pPr>
        <w:jc w:val="center"/>
      </w:pPr>
    </w:p>
    <w:p w:rsidR="00CA31AC" w:rsidRPr="00CA31AC" w:rsidRDefault="00CA31AC" w:rsidP="00CA31AC">
      <w:pPr>
        <w:jc w:val="center"/>
      </w:pPr>
      <w:r w:rsidRPr="00CA31AC">
        <w:t>X.</w:t>
      </w:r>
    </w:p>
    <w:p w:rsidR="00CA31AC" w:rsidRPr="00CA31AC" w:rsidRDefault="00CA31AC" w:rsidP="00CA31AC">
      <w:pPr>
        <w:jc w:val="center"/>
      </w:pPr>
    </w:p>
    <w:p w:rsidR="00CA31AC" w:rsidRPr="00CA31AC" w:rsidRDefault="00CA31AC" w:rsidP="00CA31AC">
      <w:pPr>
        <w:jc w:val="both"/>
      </w:pPr>
      <w:proofErr w:type="spellStart"/>
      <w:r w:rsidRPr="00CA31AC">
        <w:t>Půjčitel</w:t>
      </w:r>
      <w:proofErr w:type="spellEnd"/>
      <w:r w:rsidRPr="00CA31AC">
        <w:t xml:space="preserve"> nenese odpovědnost za případnou ztrátu nebo odcizení věcí v objektu nebo </w:t>
      </w:r>
      <w:r w:rsidRPr="00CA31AC">
        <w:br/>
        <w:t xml:space="preserve">za škodu na takových věcech. V této souvislosti </w:t>
      </w:r>
      <w:proofErr w:type="spellStart"/>
      <w:r w:rsidRPr="00CA31AC">
        <w:t>půjčitel</w:t>
      </w:r>
      <w:proofErr w:type="spellEnd"/>
      <w:r w:rsidRPr="00CA31AC">
        <w:t xml:space="preserve"> upozorňuje a </w:t>
      </w:r>
      <w:proofErr w:type="spellStart"/>
      <w:r w:rsidRPr="00CA31AC">
        <w:t>vypůjčitel</w:t>
      </w:r>
      <w:proofErr w:type="spellEnd"/>
      <w:r w:rsidRPr="00CA31AC">
        <w:t xml:space="preserve"> si je vědom skutečnosti, že </w:t>
      </w:r>
      <w:proofErr w:type="spellStart"/>
      <w:r w:rsidRPr="00CA31AC">
        <w:t>půjčitel</w:t>
      </w:r>
      <w:proofErr w:type="spellEnd"/>
      <w:r w:rsidRPr="00CA31AC">
        <w:t xml:space="preserve"> není pojištěn pro případ ztráty, krádeže nebo škody na výše uvedených věcech, apod. Případné pojištění věcí si </w:t>
      </w:r>
      <w:proofErr w:type="spellStart"/>
      <w:r w:rsidRPr="00CA31AC">
        <w:t>vypůjčitel</w:t>
      </w:r>
      <w:proofErr w:type="spellEnd"/>
      <w:r w:rsidRPr="00CA31AC">
        <w:t xml:space="preserve"> sjednává sám.</w:t>
      </w:r>
    </w:p>
    <w:p w:rsidR="00CA31AC" w:rsidRPr="00CA31AC" w:rsidRDefault="00CA31AC" w:rsidP="00CA31AC">
      <w:pPr>
        <w:jc w:val="center"/>
      </w:pPr>
    </w:p>
    <w:p w:rsidR="00CA31AC" w:rsidRPr="00CA31AC" w:rsidRDefault="00CA31AC" w:rsidP="00CA31AC">
      <w:pPr>
        <w:jc w:val="center"/>
      </w:pPr>
      <w:r w:rsidRPr="00CA31AC">
        <w:t>XI.</w:t>
      </w:r>
    </w:p>
    <w:p w:rsidR="00CA31AC" w:rsidRPr="00CA31AC" w:rsidRDefault="00CA31AC" w:rsidP="00CA31AC">
      <w:pPr>
        <w:jc w:val="center"/>
      </w:pPr>
    </w:p>
    <w:p w:rsidR="00CA31AC" w:rsidRPr="00CA31AC" w:rsidRDefault="00CA31AC" w:rsidP="00CA31AC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CA31AC">
        <w:rPr>
          <w:rStyle w:val="Siln"/>
        </w:rPr>
        <w:t xml:space="preserve">Smluvní strany se dohodly, že </w:t>
      </w:r>
      <w:proofErr w:type="spellStart"/>
      <w:proofErr w:type="gramStart"/>
      <w:r w:rsidRPr="00CA31AC">
        <w:rPr>
          <w:rStyle w:val="Siln"/>
        </w:rPr>
        <w:t>půjčitel</w:t>
      </w:r>
      <w:proofErr w:type="spellEnd"/>
      <w:r w:rsidRPr="00CA31AC">
        <w:rPr>
          <w:rStyle w:val="Siln"/>
        </w:rPr>
        <w:t xml:space="preserve">  po</w:t>
      </w:r>
      <w:proofErr w:type="gramEnd"/>
      <w:r w:rsidRPr="00CA31AC">
        <w:rPr>
          <w:rStyle w:val="Siln"/>
        </w:rPr>
        <w:t xml:space="preserve"> uzavření této smlouvy odešle  smlouvu k řádnému zveřejnění do  Registru smluv dle zák. č. 340/2015 Sb., </w:t>
      </w:r>
      <w:r w:rsidRPr="00CA31AC">
        <w:rPr>
          <w:rStyle w:val="h1a2"/>
          <w:bCs/>
        </w:rPr>
        <w:t>Zákon o zvláštních podmínkách účinnosti některých smluv, uveřejňování těchto smluv a o registru smluv (zákon o registru smluv)</w:t>
      </w:r>
      <w:r w:rsidRPr="00CA31AC">
        <w:rPr>
          <w:rStyle w:val="Siln"/>
        </w:rPr>
        <w:t xml:space="preserve"> vedený Ministerstvem vnitra ČR. Smluvní strany prohlašují, že žádná část smlouvy nenaplňuje znaky obchodního tajemství (§ 504 z. </w:t>
      </w:r>
      <w:proofErr w:type="gramStart"/>
      <w:r w:rsidRPr="00CA31AC">
        <w:rPr>
          <w:rStyle w:val="Siln"/>
        </w:rPr>
        <w:t>č.</w:t>
      </w:r>
      <w:proofErr w:type="gramEnd"/>
      <w:r w:rsidRPr="00CA31AC">
        <w:rPr>
          <w:rStyle w:val="Siln"/>
        </w:rPr>
        <w:t xml:space="preserve"> 89/2012 Sb., občanský zákoník).</w:t>
      </w:r>
    </w:p>
    <w:p w:rsidR="00CA31AC" w:rsidRPr="00CA31AC" w:rsidRDefault="00CA31AC" w:rsidP="00CA31AC">
      <w:pPr>
        <w:pStyle w:val="Textbublin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A31AC">
        <w:rPr>
          <w:rFonts w:ascii="Times New Roman" w:hAnsi="Times New Roman"/>
          <w:sz w:val="24"/>
          <w:szCs w:val="24"/>
        </w:rPr>
        <w:t xml:space="preserve">Pokud není v této smlouvě stanoveno jinak, řídí se práva a povinnosti obou smluvních stran zákonem č. 89/2012 Sb., občanský zákoník, v platném znění. </w:t>
      </w:r>
    </w:p>
    <w:p w:rsidR="00CA31AC" w:rsidRPr="00CA31AC" w:rsidRDefault="00CA31AC" w:rsidP="00CA31AC">
      <w:pPr>
        <w:numPr>
          <w:ilvl w:val="0"/>
          <w:numId w:val="2"/>
        </w:numPr>
        <w:jc w:val="both"/>
      </w:pPr>
      <w:proofErr w:type="gramStart"/>
      <w:r w:rsidRPr="00CA31AC">
        <w:t>Tato  smlouva</w:t>
      </w:r>
      <w:proofErr w:type="gramEnd"/>
      <w:r w:rsidRPr="00CA31AC">
        <w:t xml:space="preserve"> o výpůjčce je vyhotovena ve čtyřech stejnopisech s platností originálu, přičemž každá ze smluvních stran obdrží po dvou vyhotoveních.  </w:t>
      </w:r>
    </w:p>
    <w:p w:rsidR="00CA31AC" w:rsidRPr="00CA31AC" w:rsidRDefault="00CA31AC" w:rsidP="00CA31AC">
      <w:pPr>
        <w:numPr>
          <w:ilvl w:val="0"/>
          <w:numId w:val="2"/>
        </w:numPr>
      </w:pPr>
      <w:r w:rsidRPr="00CA31AC">
        <w:t xml:space="preserve">Na základě vzájemné dohody tato </w:t>
      </w:r>
      <w:r w:rsidRPr="00CA31AC">
        <w:rPr>
          <w:b/>
        </w:rPr>
        <w:t xml:space="preserve">smlouva o výpůjčce nabývá účinnosti dnem </w:t>
      </w:r>
      <w:proofErr w:type="gramStart"/>
      <w:r w:rsidRPr="00CA31AC">
        <w:rPr>
          <w:b/>
        </w:rPr>
        <w:t>15.02.201</w:t>
      </w:r>
      <w:r w:rsidR="00EB2C9D">
        <w:rPr>
          <w:b/>
        </w:rPr>
        <w:t>8</w:t>
      </w:r>
      <w:proofErr w:type="gramEnd"/>
      <w:r w:rsidRPr="00CA31AC">
        <w:t>.</w:t>
      </w:r>
    </w:p>
    <w:p w:rsidR="00CA31AC" w:rsidRPr="00CA31AC" w:rsidRDefault="00CA31AC" w:rsidP="00CA31AC">
      <w:pPr>
        <w:numPr>
          <w:ilvl w:val="0"/>
          <w:numId w:val="2"/>
        </w:numPr>
        <w:jc w:val="both"/>
      </w:pPr>
      <w:r w:rsidRPr="00CA31AC">
        <w:t xml:space="preserve">Obě smluvní strany prohlašují, že si nájemní smlouvu sepsanou na základě svobodné vůle přečetly a s jejím obsahem souhlasí. Zároveň obě strany prohlašují, že uvedená smlouva </w:t>
      </w:r>
      <w:r w:rsidRPr="00CA31AC">
        <w:br/>
        <w:t xml:space="preserve">o výpůjčce byla sepsána na základě předložených pravdivých údajů. Na důkaz tohoto připojují níže své podpisy. </w:t>
      </w:r>
    </w:p>
    <w:p w:rsidR="00CA31AC" w:rsidRPr="00CA31AC" w:rsidRDefault="00CA31AC" w:rsidP="00CA31AC"/>
    <w:p w:rsidR="00CA31AC" w:rsidRPr="00CA31AC" w:rsidRDefault="00CA31AC" w:rsidP="00CA31AC"/>
    <w:p w:rsidR="00CA31AC" w:rsidRPr="00CA31AC" w:rsidRDefault="00EB2C9D" w:rsidP="00CA31AC">
      <w:r>
        <w:t xml:space="preserve">V Chrudimi dne  </w:t>
      </w:r>
      <w:proofErr w:type="gramStart"/>
      <w:r>
        <w:t>02.01.2018</w:t>
      </w:r>
      <w:proofErr w:type="gramEnd"/>
    </w:p>
    <w:p w:rsidR="00CA31AC" w:rsidRPr="00CA31AC" w:rsidRDefault="00CA31AC" w:rsidP="00CA31AC"/>
    <w:p w:rsidR="00CA31AC" w:rsidRPr="00CA31AC" w:rsidRDefault="00CA31AC" w:rsidP="00CA31AC"/>
    <w:p w:rsidR="00CA31AC" w:rsidRPr="00CA31AC" w:rsidRDefault="00CA31AC" w:rsidP="00CA31AC">
      <w:proofErr w:type="spellStart"/>
      <w:r w:rsidRPr="00CA31AC">
        <w:t>Vypůjčitel</w:t>
      </w:r>
      <w:proofErr w:type="spellEnd"/>
      <w:r w:rsidRPr="00CA31AC">
        <w:t xml:space="preserve">:                                                                        </w:t>
      </w:r>
      <w:r w:rsidR="008F6ADD">
        <w:t xml:space="preserve">     </w:t>
      </w:r>
      <w:proofErr w:type="spellStart"/>
      <w:r w:rsidRPr="00CA31AC">
        <w:t>Půjčitel</w:t>
      </w:r>
      <w:proofErr w:type="spellEnd"/>
      <w:r w:rsidRPr="00CA31AC">
        <w:t xml:space="preserve">:                                                                       </w:t>
      </w:r>
    </w:p>
    <w:p w:rsidR="00CA31AC" w:rsidRPr="00CA31AC" w:rsidRDefault="00CA31AC" w:rsidP="00CA31AC"/>
    <w:p w:rsidR="00CA31AC" w:rsidRPr="00CA31AC" w:rsidRDefault="00CA31AC" w:rsidP="00CA31AC"/>
    <w:p w:rsidR="00CA31AC" w:rsidRPr="00CA31AC" w:rsidRDefault="00CA31AC" w:rsidP="00CA31AC"/>
    <w:p w:rsidR="00CA31AC" w:rsidRPr="00CA31AC" w:rsidRDefault="00CA31AC" w:rsidP="00CA31AC"/>
    <w:p w:rsidR="00CA31AC" w:rsidRPr="00CA31AC" w:rsidRDefault="00CA31AC" w:rsidP="00CA31AC"/>
    <w:p w:rsidR="00CA31AC" w:rsidRPr="00CA31AC" w:rsidRDefault="00CA31AC" w:rsidP="00CA31AC"/>
    <w:p w:rsidR="00CA31AC" w:rsidRPr="00CA31AC" w:rsidRDefault="00CA31AC" w:rsidP="00CA31AC">
      <w:pPr>
        <w:rPr>
          <w:sz w:val="12"/>
          <w:szCs w:val="12"/>
        </w:rPr>
      </w:pPr>
      <w:r w:rsidRPr="00CA31AC">
        <w:rPr>
          <w:sz w:val="12"/>
          <w:szCs w:val="12"/>
        </w:rPr>
        <w:t>…………………………………………………………………………………….</w:t>
      </w:r>
      <w:r w:rsidRPr="00CA31AC">
        <w:rPr>
          <w:sz w:val="12"/>
          <w:szCs w:val="12"/>
        </w:rPr>
        <w:tab/>
      </w:r>
      <w:r w:rsidRPr="00CA31AC">
        <w:tab/>
      </w:r>
      <w:r w:rsidRPr="00CA31AC">
        <w:tab/>
      </w:r>
      <w:r w:rsidRPr="00CA31AC">
        <w:rPr>
          <w:sz w:val="12"/>
          <w:szCs w:val="12"/>
        </w:rPr>
        <w:t>………………………………………………………………………</w:t>
      </w:r>
    </w:p>
    <w:p w:rsidR="00CA31AC" w:rsidRPr="00CA31AC" w:rsidRDefault="00CA31AC" w:rsidP="00CA31AC">
      <w:r w:rsidRPr="00CA31AC">
        <w:t>Spolek Hurá na Výlet!</w:t>
      </w:r>
      <w:r w:rsidRPr="00CA31AC">
        <w:tab/>
      </w:r>
      <w:r w:rsidRPr="00CA31AC">
        <w:tab/>
      </w:r>
      <w:r w:rsidRPr="00CA31AC">
        <w:tab/>
      </w:r>
      <w:r w:rsidRPr="00CA31AC">
        <w:tab/>
      </w:r>
      <w:r w:rsidRPr="00CA31AC">
        <w:tab/>
        <w:t>Mgr. Petr Řezníček</w:t>
      </w:r>
    </w:p>
    <w:p w:rsidR="00CA31AC" w:rsidRPr="00CA31AC" w:rsidRDefault="00CA31AC" w:rsidP="00CA31AC">
      <w:r w:rsidRPr="00CA31AC">
        <w:t>zastoupená předsedou</w:t>
      </w:r>
      <w:r w:rsidRPr="00CA31AC">
        <w:tab/>
      </w:r>
      <w:r w:rsidRPr="00CA31AC">
        <w:tab/>
      </w:r>
      <w:r w:rsidRPr="00CA31AC">
        <w:tab/>
      </w:r>
      <w:r w:rsidRPr="00CA31AC">
        <w:tab/>
      </w:r>
      <w:r w:rsidRPr="00CA31AC">
        <w:tab/>
      </w:r>
      <w:r w:rsidRPr="00CA31AC">
        <w:tab/>
        <w:t>starosta města</w:t>
      </w:r>
    </w:p>
    <w:p w:rsidR="00CA31AC" w:rsidRPr="00CA31AC" w:rsidRDefault="00CA31AC" w:rsidP="00CA31AC">
      <w:r w:rsidRPr="00CA31AC">
        <w:t>Bc. Tomášem Martinkem</w:t>
      </w:r>
    </w:p>
    <w:p w:rsidR="00CA31AC" w:rsidRPr="00CA31AC" w:rsidRDefault="00CA31AC" w:rsidP="00CA31AC"/>
    <w:p w:rsidR="00CA31AC" w:rsidRPr="00CA31AC" w:rsidRDefault="00CA31AC" w:rsidP="00CA31AC"/>
    <w:sectPr w:rsidR="00CA31AC" w:rsidRPr="00CA31AC" w:rsidSect="00D76250">
      <w:footnotePr>
        <w:numRestart w:val="eachPage"/>
      </w:footnotePr>
      <w:endnotePr>
        <w:numFmt w:val="decimal"/>
        <w:numStart w:val="0"/>
      </w:endnotePr>
      <w:pgSz w:w="11911" w:h="16832" w:code="9"/>
      <w:pgMar w:top="1134" w:right="1418" w:bottom="1134" w:left="1418" w:header="1134" w:footer="1797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6CD0"/>
    <w:multiLevelType w:val="hybridMultilevel"/>
    <w:tmpl w:val="20EC51A0"/>
    <w:lvl w:ilvl="0" w:tplc="FBFE06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EC7309"/>
    <w:multiLevelType w:val="hybridMultilevel"/>
    <w:tmpl w:val="FC2CCDC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numRestart w:val="eachPage"/>
  </w:footnotePr>
  <w:endnotePr>
    <w:numFmt w:val="decimal"/>
    <w:numStart w:val="0"/>
  </w:endnotePr>
  <w:compat/>
  <w:rsids>
    <w:rsidRoot w:val="00CA31AC"/>
    <w:rsid w:val="0037032C"/>
    <w:rsid w:val="00447C0F"/>
    <w:rsid w:val="00520BE2"/>
    <w:rsid w:val="005C2648"/>
    <w:rsid w:val="008F6ADD"/>
    <w:rsid w:val="0091453A"/>
    <w:rsid w:val="00A36BE7"/>
    <w:rsid w:val="00CA31AC"/>
    <w:rsid w:val="00EB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3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rsid w:val="00CA31AC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A31AC"/>
    <w:rPr>
      <w:rFonts w:ascii="Tahoma" w:eastAsia="Times New Roman" w:hAnsi="Tahoma" w:cs="Times New Roman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CA31AC"/>
    <w:rPr>
      <w:b/>
      <w:bCs/>
    </w:rPr>
  </w:style>
  <w:style w:type="character" w:customStyle="1" w:styleId="h1a2">
    <w:name w:val="h1a2"/>
    <w:basedOn w:val="Standardnpsmoodstavce"/>
    <w:rsid w:val="00CA3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987</Words>
  <Characters>5824</Characters>
  <Application>Microsoft Office Word</Application>
  <DocSecurity>0</DocSecurity>
  <Lines>48</Lines>
  <Paragraphs>13</Paragraphs>
  <ScaleCrop>false</ScaleCrop>
  <Company>Město Chrudim</Company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smetankovas</dc:creator>
  <cp:lastModifiedBy>Moučková Marcela</cp:lastModifiedBy>
  <cp:revision>3</cp:revision>
  <cp:lastPrinted>2018-01-16T08:16:00Z</cp:lastPrinted>
  <dcterms:created xsi:type="dcterms:W3CDTF">2018-01-16T08:08:00Z</dcterms:created>
  <dcterms:modified xsi:type="dcterms:W3CDTF">2018-01-16T08:17:00Z</dcterms:modified>
</cp:coreProperties>
</file>