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83" w:rsidRPr="00134383" w:rsidRDefault="00134383">
      <w:pPr>
        <w:spacing w:after="295" w:line="303" w:lineRule="auto"/>
        <w:ind w:left="2461" w:right="242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34383">
        <w:rPr>
          <w:rFonts w:ascii="Times New Roman" w:eastAsia="Times New Roman" w:hAnsi="Times New Roman" w:cs="Times New Roman"/>
          <w:b/>
          <w:sz w:val="20"/>
        </w:rPr>
        <w:t>PROVÁDĚCÍ</w:t>
      </w:r>
      <w:r w:rsidR="008A33B2" w:rsidRPr="00134383">
        <w:rPr>
          <w:rFonts w:ascii="Times New Roman" w:eastAsia="Times New Roman" w:hAnsi="Times New Roman" w:cs="Times New Roman"/>
          <w:b/>
          <w:sz w:val="20"/>
        </w:rPr>
        <w:t xml:space="preserve"> SMLOUVA (SMLOUVA O DÍLO)</w:t>
      </w:r>
    </w:p>
    <w:p w:rsidR="008010E9" w:rsidRDefault="008A33B2">
      <w:pPr>
        <w:spacing w:after="295" w:line="303" w:lineRule="auto"/>
        <w:ind w:left="2461" w:right="242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mezi</w:t>
      </w:r>
      <w:proofErr w:type="gramEnd"/>
    </w:p>
    <w:p w:rsidR="008010E9" w:rsidRPr="00134383" w:rsidRDefault="008A33B2" w:rsidP="00134383">
      <w:pPr>
        <w:spacing w:after="169" w:line="251" w:lineRule="auto"/>
        <w:ind w:left="43" w:right="303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objednatelem</w:t>
      </w:r>
      <w:r w:rsidRPr="00134383">
        <w:rPr>
          <w:rFonts w:ascii="Times New Roman" w:eastAsia="Times New Roman" w:hAnsi="Times New Roman" w:cs="Times New Roman"/>
          <w:b/>
          <w:sz w:val="20"/>
        </w:rPr>
        <w:t>: Ředitelství silnic a dálnic ČR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34383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se sídlem: </w:t>
      </w:r>
      <w:r w:rsidRPr="00134383">
        <w:rPr>
          <w:rFonts w:ascii="Times New Roman" w:eastAsia="Times New Roman" w:hAnsi="Times New Roman" w:cs="Times New Roman"/>
          <w:b/>
          <w:sz w:val="20"/>
        </w:rPr>
        <w:t>Na Pankráci 546/56, 140 OO Praha 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34383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zastoupeným: </w:t>
      </w:r>
      <w:r w:rsidRPr="00134383">
        <w:rPr>
          <w:rFonts w:ascii="Times New Roman" w:eastAsia="Times New Roman" w:hAnsi="Times New Roman" w:cs="Times New Roman"/>
          <w:sz w:val="20"/>
          <w:highlight w:val="black"/>
        </w:rPr>
        <w:t>Ing. Janem Kroupou, generálním ředitelem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34383">
        <w:rPr>
          <w:rFonts w:ascii="Times New Roman" w:eastAsia="Times New Roman" w:hAnsi="Times New Roman" w:cs="Times New Roman"/>
          <w:sz w:val="20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741" name="Picture 1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" name="Picture 17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ve věci této zakázky: </w:t>
      </w:r>
      <w:r w:rsidRPr="00134383">
        <w:rPr>
          <w:rFonts w:ascii="Times New Roman" w:eastAsia="Times New Roman" w:hAnsi="Times New Roman" w:cs="Times New Roman"/>
          <w:sz w:val="20"/>
          <w:highlight w:val="black"/>
        </w:rPr>
        <w:t xml:space="preserve">Ing. Zdeňkem Kuťákem, pověřeným </w:t>
      </w:r>
      <w:proofErr w:type="spellStart"/>
      <w:r w:rsidRPr="00134383">
        <w:rPr>
          <w:rFonts w:ascii="Times New Roman" w:eastAsia="Times New Roman" w:hAnsi="Times New Roman" w:cs="Times New Roman"/>
          <w:sz w:val="20"/>
          <w:highlight w:val="black"/>
        </w:rPr>
        <w:t>řízenim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Správy Pl</w:t>
      </w:r>
      <w:r w:rsidR="00134383">
        <w:rPr>
          <w:rFonts w:ascii="Times New Roman" w:eastAsia="Times New Roman" w:hAnsi="Times New Roman" w:cs="Times New Roman"/>
          <w:sz w:val="20"/>
        </w:rPr>
        <w:t>zeň adresa: Hřímalého 37, 301 00</w:t>
      </w:r>
      <w:r>
        <w:rPr>
          <w:rFonts w:ascii="Times New Roman" w:eastAsia="Times New Roman" w:hAnsi="Times New Roman" w:cs="Times New Roman"/>
          <w:sz w:val="20"/>
        </w:rPr>
        <w:t xml:space="preserve"> Plzeň </w:t>
      </w:r>
      <w:r w:rsidR="00134383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bankovní spojeni: </w:t>
      </w:r>
      <w:r w:rsidRPr="00134383">
        <w:rPr>
          <w:rFonts w:ascii="Times New Roman" w:eastAsia="Times New Roman" w:hAnsi="Times New Roman" w:cs="Times New Roman"/>
          <w:sz w:val="20"/>
          <w:highlight w:val="black"/>
        </w:rPr>
        <w:t>20001-15937031/0710</w:t>
      </w:r>
    </w:p>
    <w:p w:rsidR="008010E9" w:rsidRDefault="00134383">
      <w:pPr>
        <w:spacing w:after="102" w:line="251" w:lineRule="auto"/>
        <w:ind w:left="43" w:right="4"/>
        <w:jc w:val="both"/>
      </w:pPr>
      <w:r>
        <w:rPr>
          <w:rFonts w:ascii="Times New Roman" w:eastAsia="Times New Roman" w:hAnsi="Times New Roman" w:cs="Times New Roman"/>
          <w:sz w:val="20"/>
        </w:rPr>
        <w:t>IČ</w:t>
      </w:r>
      <w:r w:rsidR="008A33B2">
        <w:rPr>
          <w:rFonts w:ascii="Times New Roman" w:eastAsia="Times New Roman" w:hAnsi="Times New Roman" w:cs="Times New Roman"/>
          <w:sz w:val="20"/>
        </w:rPr>
        <w:t>: 65993390 DIČ: CZ65993390</w:t>
      </w:r>
    </w:p>
    <w:p w:rsidR="008010E9" w:rsidRDefault="008A33B2">
      <w:pPr>
        <w:spacing w:after="161" w:line="251" w:lineRule="auto"/>
        <w:ind w:left="43" w:right="4"/>
        <w:jc w:val="both"/>
      </w:pPr>
      <w:r>
        <w:rPr>
          <w:rFonts w:ascii="Times New Roman" w:eastAsia="Times New Roman" w:hAnsi="Times New Roman" w:cs="Times New Roman"/>
          <w:sz w:val="20"/>
        </w:rPr>
        <w:t>(dále jen „objednatel”) na straně jedné</w:t>
      </w:r>
    </w:p>
    <w:p w:rsidR="00134383" w:rsidRDefault="008A33B2">
      <w:pPr>
        <w:spacing w:after="0" w:line="252" w:lineRule="auto"/>
        <w:ind w:left="38" w:right="4710" w:firstLine="470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 </w:t>
      </w:r>
    </w:p>
    <w:p w:rsidR="008010E9" w:rsidRDefault="008A33B2" w:rsidP="00134383">
      <w:pPr>
        <w:spacing w:after="0" w:line="252" w:lineRule="auto"/>
        <w:ind w:left="38" w:right="4710"/>
      </w:pPr>
      <w:r>
        <w:rPr>
          <w:rFonts w:ascii="Times New Roman" w:eastAsia="Times New Roman" w:hAnsi="Times New Roman" w:cs="Times New Roman"/>
          <w:sz w:val="20"/>
        </w:rPr>
        <w:t xml:space="preserve">zhotovitelem: </w:t>
      </w:r>
      <w:r w:rsidRPr="00134383">
        <w:rPr>
          <w:rFonts w:ascii="Times New Roman" w:eastAsia="Times New Roman" w:hAnsi="Times New Roman" w:cs="Times New Roman"/>
          <w:b/>
          <w:sz w:val="20"/>
        </w:rPr>
        <w:t>„AZ-PUDIS pro GTP”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34383">
        <w:rPr>
          <w:rFonts w:ascii="Times New Roman" w:eastAsia="Times New Roman" w:hAnsi="Times New Roman" w:cs="Times New Roman"/>
          <w:sz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vedoucí společník: AZ </w:t>
      </w:r>
      <w:proofErr w:type="spellStart"/>
      <w:r>
        <w:rPr>
          <w:rFonts w:ascii="Times New Roman" w:eastAsia="Times New Roman" w:hAnsi="Times New Roman" w:cs="Times New Roman"/>
          <w:sz w:val="20"/>
        </w:rPr>
        <w:t>Consult</w:t>
      </w:r>
      <w:proofErr w:type="spellEnd"/>
      <w:r>
        <w:rPr>
          <w:rFonts w:ascii="Times New Roman" w:eastAsia="Times New Roman" w:hAnsi="Times New Roman" w:cs="Times New Roman"/>
          <w:sz w:val="20"/>
        </w:rPr>
        <w:t>, spol. s r.o.</w:t>
      </w:r>
    </w:p>
    <w:p w:rsidR="008010E9" w:rsidRDefault="008A33B2" w:rsidP="00134383">
      <w:pPr>
        <w:spacing w:after="278" w:line="251" w:lineRule="auto"/>
        <w:ind w:left="43" w:right="87"/>
      </w:pPr>
      <w:r>
        <w:rPr>
          <w:rFonts w:ascii="Times New Roman" w:eastAsia="Times New Roman" w:hAnsi="Times New Roman" w:cs="Times New Roman"/>
          <w:sz w:val="20"/>
        </w:rPr>
        <w:t xml:space="preserve">zastoupeným: </w:t>
      </w:r>
      <w:r w:rsidRPr="00134383">
        <w:rPr>
          <w:rFonts w:ascii="Times New Roman" w:eastAsia="Times New Roman" w:hAnsi="Times New Roman" w:cs="Times New Roman"/>
          <w:sz w:val="20"/>
          <w:highlight w:val="black"/>
        </w:rPr>
        <w:t>Ing. Martina Štrosová, na základě plné moci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34383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bankovní spojeni: </w:t>
      </w:r>
      <w:r w:rsidRPr="00134383">
        <w:rPr>
          <w:rFonts w:ascii="Times New Roman" w:eastAsia="Times New Roman" w:hAnsi="Times New Roman" w:cs="Times New Roman"/>
          <w:sz w:val="20"/>
          <w:highlight w:val="black"/>
        </w:rPr>
        <w:t>Československá obchodní banka (ČSOB), č. účtu: 454328/0300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34383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IČ</w:t>
      </w:r>
      <w:r>
        <w:rPr>
          <w:rFonts w:ascii="Times New Roman" w:eastAsia="Times New Roman" w:hAnsi="Times New Roman" w:cs="Times New Roman"/>
          <w:sz w:val="20"/>
        </w:rPr>
        <w:t>: 445 67 430 DI</w:t>
      </w:r>
      <w:r w:rsidR="00134383">
        <w:rPr>
          <w:rFonts w:ascii="Times New Roman" w:eastAsia="Times New Roman" w:hAnsi="Times New Roman" w:cs="Times New Roman"/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: CZ44567430</w:t>
      </w:r>
      <w:r w:rsidR="00134383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údaj o zápisu v obchodním rejstříku nebo v jiné evidenci: </w:t>
      </w:r>
      <w:r w:rsidRPr="00134383">
        <w:rPr>
          <w:rFonts w:ascii="Times New Roman" w:eastAsia="Times New Roman" w:hAnsi="Times New Roman" w:cs="Times New Roman"/>
          <w:sz w:val="20"/>
          <w:highlight w:val="black"/>
        </w:rPr>
        <w:t xml:space="preserve">u Krajského </w:t>
      </w:r>
      <w:proofErr w:type="gramStart"/>
      <w:r w:rsidRPr="00134383">
        <w:rPr>
          <w:rFonts w:ascii="Times New Roman" w:eastAsia="Times New Roman" w:hAnsi="Times New Roman" w:cs="Times New Roman"/>
          <w:sz w:val="20"/>
          <w:highlight w:val="black"/>
        </w:rPr>
        <w:t>soudu v Ústi</w:t>
      </w:r>
      <w:proofErr w:type="gramEnd"/>
      <w:r w:rsidRPr="00134383">
        <w:rPr>
          <w:rFonts w:ascii="Times New Roman" w:eastAsia="Times New Roman" w:hAnsi="Times New Roman" w:cs="Times New Roman"/>
          <w:sz w:val="20"/>
          <w:highlight w:val="black"/>
        </w:rPr>
        <w:t xml:space="preserve"> nad Labem, oddíl C, vložka 2096</w:t>
      </w:r>
      <w:r>
        <w:rPr>
          <w:rFonts w:ascii="Times New Roman" w:eastAsia="Times New Roman" w:hAnsi="Times New Roman" w:cs="Times New Roman"/>
          <w:sz w:val="20"/>
        </w:rPr>
        <w:t xml:space="preserve"> (dále jen „zhotovitel”) na straně druhé</w:t>
      </w:r>
    </w:p>
    <w:p w:rsidR="008010E9" w:rsidRDefault="00134383">
      <w:pPr>
        <w:spacing w:after="203" w:line="251" w:lineRule="auto"/>
        <w:ind w:left="43" w:right="4"/>
        <w:jc w:val="both"/>
      </w:pPr>
      <w:r>
        <w:rPr>
          <w:rFonts w:ascii="Times New Roman" w:eastAsia="Times New Roman" w:hAnsi="Times New Roman" w:cs="Times New Roman"/>
          <w:sz w:val="20"/>
        </w:rPr>
        <w:t>uzaví</w:t>
      </w:r>
      <w:r w:rsidR="008A33B2">
        <w:rPr>
          <w:rFonts w:ascii="Times New Roman" w:eastAsia="Times New Roman" w:hAnsi="Times New Roman" w:cs="Times New Roman"/>
          <w:sz w:val="20"/>
        </w:rPr>
        <w:t>raj</w:t>
      </w:r>
      <w:r>
        <w:rPr>
          <w:rFonts w:ascii="Times New Roman" w:eastAsia="Times New Roman" w:hAnsi="Times New Roman" w:cs="Times New Roman"/>
          <w:sz w:val="20"/>
        </w:rPr>
        <w:t xml:space="preserve">í </w:t>
      </w:r>
      <w:r w:rsidR="008A33B2">
        <w:rPr>
          <w:rFonts w:ascii="Times New Roman" w:eastAsia="Times New Roman" w:hAnsi="Times New Roman" w:cs="Times New Roman"/>
          <w:sz w:val="20"/>
        </w:rPr>
        <w:t xml:space="preserve"> níže uvedeného dne, měsíce a roku tuto</w:t>
      </w:r>
    </w:p>
    <w:p w:rsidR="008010E9" w:rsidRPr="00134383" w:rsidRDefault="008A33B2">
      <w:pPr>
        <w:spacing w:after="0" w:line="265" w:lineRule="auto"/>
        <w:ind w:left="48" w:hanging="10"/>
        <w:jc w:val="center"/>
        <w:rPr>
          <w:b/>
        </w:rPr>
      </w:pPr>
      <w:r w:rsidRPr="00134383">
        <w:rPr>
          <w:rFonts w:ascii="Times New Roman" w:eastAsia="Times New Roman" w:hAnsi="Times New Roman" w:cs="Times New Roman"/>
          <w:b/>
        </w:rPr>
        <w:t>Prováděcí smlouvu (smlouvu o dílo)</w:t>
      </w:r>
    </w:p>
    <w:p w:rsidR="008010E9" w:rsidRPr="00134383" w:rsidRDefault="008A33B2">
      <w:pPr>
        <w:spacing w:after="0" w:line="265" w:lineRule="auto"/>
        <w:ind w:left="48" w:hanging="10"/>
        <w:jc w:val="center"/>
        <w:rPr>
          <w:b/>
        </w:rPr>
      </w:pPr>
      <w:r w:rsidRPr="00134383">
        <w:rPr>
          <w:rFonts w:ascii="Times New Roman" w:eastAsia="Times New Roman" w:hAnsi="Times New Roman" w:cs="Times New Roman"/>
          <w:b/>
        </w:rPr>
        <w:t>Název dílčí veřejné zakázky: I/27 Šlovice - Přeštice, přeložka — podrobný GTP</w:t>
      </w:r>
    </w:p>
    <w:p w:rsidR="008010E9" w:rsidRDefault="00134383">
      <w:pPr>
        <w:spacing w:after="419" w:line="265" w:lineRule="auto"/>
        <w:ind w:left="48" w:right="10" w:hanging="10"/>
        <w:jc w:val="center"/>
      </w:pPr>
      <w:r>
        <w:rPr>
          <w:rFonts w:ascii="Times New Roman" w:eastAsia="Times New Roman" w:hAnsi="Times New Roman" w:cs="Times New Roman"/>
          <w:b/>
        </w:rPr>
        <w:t>č. sm</w:t>
      </w:r>
      <w:r w:rsidR="008A33B2" w:rsidRPr="00134383">
        <w:rPr>
          <w:rFonts w:ascii="Times New Roman" w:eastAsia="Times New Roman" w:hAnsi="Times New Roman" w:cs="Times New Roman"/>
          <w:b/>
        </w:rPr>
        <w:t xml:space="preserve">louvy objednatele: </w:t>
      </w:r>
      <w:r w:rsidR="008A33B2">
        <w:rPr>
          <w:rFonts w:ascii="Times New Roman" w:eastAsia="Times New Roman" w:hAnsi="Times New Roman" w:cs="Times New Roman"/>
        </w:rPr>
        <w:t xml:space="preserve">06EU-003488, </w:t>
      </w:r>
      <w:r w:rsidR="008A33B2" w:rsidRPr="00134383">
        <w:rPr>
          <w:rFonts w:ascii="Times New Roman" w:eastAsia="Times New Roman" w:hAnsi="Times New Roman" w:cs="Times New Roman"/>
          <w:b/>
        </w:rPr>
        <w:t>č. smlouvy zhotovitele:</w:t>
      </w:r>
      <w:r w:rsidR="008A33B2">
        <w:rPr>
          <w:rFonts w:ascii="Times New Roman" w:eastAsia="Times New Roman" w:hAnsi="Times New Roman" w:cs="Times New Roman"/>
        </w:rPr>
        <w:t xml:space="preserve"> </w:t>
      </w:r>
      <w:r w:rsidR="008A33B2" w:rsidRPr="00134383">
        <w:rPr>
          <w:rFonts w:ascii="Times New Roman" w:eastAsia="Times New Roman" w:hAnsi="Times New Roman" w:cs="Times New Roman"/>
          <w:highlight w:val="black"/>
        </w:rPr>
        <w:t>17/312 )</w:t>
      </w:r>
    </w:p>
    <w:p w:rsidR="008010E9" w:rsidRDefault="008A33B2">
      <w:pPr>
        <w:spacing w:after="44" w:line="265" w:lineRule="auto"/>
        <w:ind w:left="48" w:right="19" w:hanging="10"/>
        <w:jc w:val="center"/>
      </w:pPr>
      <w:r>
        <w:rPr>
          <w:rFonts w:ascii="Times New Roman" w:eastAsia="Times New Roman" w:hAnsi="Times New Roman" w:cs="Times New Roman"/>
        </w:rPr>
        <w:t xml:space="preserve">Článek </w:t>
      </w:r>
      <w:r w:rsidR="00BE74D3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:rsidR="008010E9" w:rsidRDefault="008A33B2">
      <w:pPr>
        <w:spacing w:after="72" w:line="265" w:lineRule="auto"/>
        <w:ind w:left="48" w:right="10" w:hanging="10"/>
        <w:jc w:val="center"/>
      </w:pPr>
      <w:r>
        <w:rPr>
          <w:rFonts w:ascii="Times New Roman" w:eastAsia="Times New Roman" w:hAnsi="Times New Roman" w:cs="Times New Roman"/>
        </w:rPr>
        <w:t>Předmět smlouvy</w:t>
      </w:r>
    </w:p>
    <w:p w:rsidR="008010E9" w:rsidRDefault="00134383">
      <w:pPr>
        <w:spacing w:after="102" w:line="251" w:lineRule="auto"/>
        <w:ind w:left="312" w:right="4" w:hanging="269"/>
        <w:jc w:val="both"/>
      </w:pPr>
      <w:r>
        <w:rPr>
          <w:noProof/>
        </w:rPr>
        <w:t xml:space="preserve">1. </w:t>
      </w:r>
      <w:r w:rsidR="008A33B2">
        <w:rPr>
          <w:rFonts w:ascii="Times New Roman" w:eastAsia="Times New Roman" w:hAnsi="Times New Roman" w:cs="Times New Roman"/>
          <w:sz w:val="20"/>
        </w:rPr>
        <w:t>Zhotovitel se zavazuje provést pro objednatele na vlastní nebezpečí a odpovědnost dílo (dál</w:t>
      </w:r>
      <w:r w:rsidR="00BE74D3">
        <w:rPr>
          <w:rFonts w:ascii="Times New Roman" w:eastAsia="Times New Roman" w:hAnsi="Times New Roman" w:cs="Times New Roman"/>
          <w:sz w:val="20"/>
        </w:rPr>
        <w:t>e jen „plněni”), a to dle zadání</w:t>
      </w:r>
      <w:r w:rsidR="008A33B2">
        <w:rPr>
          <w:rFonts w:ascii="Times New Roman" w:eastAsia="Times New Roman" w:hAnsi="Times New Roman" w:cs="Times New Roman"/>
          <w:sz w:val="20"/>
        </w:rPr>
        <w:t xml:space="preserve"> objednatele v tomto rozsahu a členění:</w:t>
      </w:r>
    </w:p>
    <w:p w:rsidR="008010E9" w:rsidRDefault="008A33B2">
      <w:pPr>
        <w:spacing w:after="0" w:line="251" w:lineRule="auto"/>
        <w:ind w:left="615" w:right="4" w:hanging="144"/>
        <w:jc w:val="both"/>
      </w:pPr>
      <w:r>
        <w:rPr>
          <w:rFonts w:ascii="Times New Roman" w:eastAsia="Times New Roman" w:hAnsi="Times New Roman" w:cs="Times New Roman"/>
          <w:sz w:val="20"/>
        </w:rPr>
        <w:t>- realizace podrobného geotechnického průzkumu stavby dle TP 76 na plánované přeložce silnice I/27 v rozsahu dle zpracovaného projektu podrobného geotechnického průzkumu z</w:t>
      </w:r>
      <w:r w:rsidR="00BE74D3">
        <w:rPr>
          <w:rFonts w:ascii="Times New Roman" w:eastAsia="Times New Roman" w:hAnsi="Times New Roman" w:cs="Times New Roman"/>
          <w:sz w:val="20"/>
        </w:rPr>
        <w:t xml:space="preserve"> 12/2017 od firmy PRAGOPROJEKT, </w:t>
      </w:r>
      <w:r>
        <w:rPr>
          <w:rFonts w:ascii="Times New Roman" w:eastAsia="Times New Roman" w:hAnsi="Times New Roman" w:cs="Times New Roman"/>
          <w:sz w:val="20"/>
        </w:rPr>
        <w:t xml:space="preserve"> a.s.</w:t>
      </w:r>
    </w:p>
    <w:p w:rsidR="008010E9" w:rsidRDefault="008A33B2">
      <w:pPr>
        <w:spacing w:after="131" w:line="251" w:lineRule="auto"/>
        <w:ind w:left="471" w:right="4576" w:firstLine="144"/>
        <w:jc w:val="both"/>
      </w:pPr>
      <w:r>
        <w:rPr>
          <w:rFonts w:ascii="Times New Roman" w:eastAsia="Times New Roman" w:hAnsi="Times New Roman" w:cs="Times New Roman"/>
          <w:sz w:val="20"/>
        </w:rPr>
        <w:t>Tento průzkum bude podkladem pro aktualizaci DSP. - Soupis prac</w:t>
      </w:r>
      <w:r w:rsidR="00134383">
        <w:rPr>
          <w:rFonts w:ascii="Times New Roman" w:eastAsia="Times New Roman" w:hAnsi="Times New Roman" w:cs="Times New Roman"/>
          <w:sz w:val="20"/>
        </w:rPr>
        <w:t>í</w:t>
      </w:r>
      <w:r>
        <w:rPr>
          <w:rFonts w:ascii="Times New Roman" w:eastAsia="Times New Roman" w:hAnsi="Times New Roman" w:cs="Times New Roman"/>
          <w:sz w:val="20"/>
        </w:rPr>
        <w:t xml:space="preserve"> (výkaz výměr).</w:t>
      </w:r>
    </w:p>
    <w:p w:rsidR="008010E9" w:rsidRDefault="008A33B2">
      <w:pPr>
        <w:numPr>
          <w:ilvl w:val="0"/>
          <w:numId w:val="1"/>
        </w:numPr>
        <w:spacing w:after="69" w:line="251" w:lineRule="auto"/>
        <w:ind w:right="4" w:hanging="288"/>
        <w:jc w:val="both"/>
      </w:pPr>
      <w:r>
        <w:rPr>
          <w:rFonts w:ascii="Times New Roman" w:eastAsia="Times New Roman" w:hAnsi="Times New Roman" w:cs="Times New Roman"/>
          <w:sz w:val="20"/>
        </w:rPr>
        <w:t>Zhotovitel je při realizaci této smlouvy vázán zejména</w:t>
      </w:r>
      <w:r w:rsidR="00BE74D3">
        <w:rPr>
          <w:rFonts w:ascii="Times New Roman" w:eastAsia="Times New Roman" w:hAnsi="Times New Roman" w:cs="Times New Roman"/>
          <w:sz w:val="20"/>
        </w:rPr>
        <w:t xml:space="preserve"> následujícími technickými podmí</w:t>
      </w:r>
      <w:r>
        <w:rPr>
          <w:rFonts w:ascii="Times New Roman" w:eastAsia="Times New Roman" w:hAnsi="Times New Roman" w:cs="Times New Roman"/>
          <w:sz w:val="20"/>
        </w:rPr>
        <w:t>nkami:</w:t>
      </w:r>
    </w:p>
    <w:p w:rsidR="008010E9" w:rsidRDefault="00BE74D3">
      <w:pPr>
        <w:spacing w:after="102" w:line="251" w:lineRule="auto"/>
        <w:ind w:left="298" w:right="4374"/>
        <w:jc w:val="both"/>
      </w:pPr>
      <w:r>
        <w:rPr>
          <w:rFonts w:ascii="Times New Roman" w:eastAsia="Times New Roman" w:hAnsi="Times New Roman" w:cs="Times New Roman"/>
          <w:sz w:val="20"/>
        </w:rPr>
        <w:t>- Technické podmí</w:t>
      </w:r>
      <w:r w:rsidR="008A33B2">
        <w:rPr>
          <w:rFonts w:ascii="Times New Roman" w:eastAsia="Times New Roman" w:hAnsi="Times New Roman" w:cs="Times New Roman"/>
          <w:sz w:val="20"/>
        </w:rPr>
        <w:t>nky, jmenovité Technický předpis TP 76 - Všeobecně platné normy a předpisy.</w:t>
      </w:r>
    </w:p>
    <w:p w:rsidR="008010E9" w:rsidRDefault="008A33B2">
      <w:pPr>
        <w:numPr>
          <w:ilvl w:val="0"/>
          <w:numId w:val="1"/>
        </w:numPr>
        <w:spacing w:after="102" w:line="251" w:lineRule="auto"/>
        <w:ind w:right="4" w:hanging="288"/>
        <w:jc w:val="both"/>
      </w:pPr>
      <w:r>
        <w:rPr>
          <w:rFonts w:ascii="Times New Roman" w:eastAsia="Times New Roman" w:hAnsi="Times New Roman" w:cs="Times New Roman"/>
          <w:sz w:val="20"/>
        </w:rPr>
        <w:t>Objednatel se zavazuje řádně dokončené plnění převzít a zhotoviteli zaplatit dohodnutou cenu podle této smlouvy.</w:t>
      </w:r>
    </w:p>
    <w:p w:rsidR="008010E9" w:rsidRDefault="008A33B2">
      <w:pPr>
        <w:spacing w:after="7" w:line="251" w:lineRule="auto"/>
        <w:ind w:left="43" w:right="4"/>
        <w:jc w:val="both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744" name="Picture 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Picture 17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4D3">
        <w:rPr>
          <w:rFonts w:ascii="Times New Roman" w:eastAsia="Times New Roman" w:hAnsi="Times New Roman" w:cs="Times New Roman"/>
          <w:sz w:val="20"/>
        </w:rPr>
        <w:t>4. Právní</w:t>
      </w:r>
      <w:r>
        <w:rPr>
          <w:rFonts w:ascii="Times New Roman" w:eastAsia="Times New Roman" w:hAnsi="Times New Roman" w:cs="Times New Roman"/>
          <w:sz w:val="20"/>
        </w:rPr>
        <w:t xml:space="preserve"> vztahy mezi smluvními stranami touto smlouvou neupravené se řídí Rámcovou smlouvou uzavřenou dne</w:t>
      </w:r>
    </w:p>
    <w:p w:rsidR="008010E9" w:rsidRDefault="008A33B2">
      <w:pPr>
        <w:spacing w:after="102" w:line="251" w:lineRule="auto"/>
        <w:ind w:left="356" w:right="4"/>
        <w:jc w:val="both"/>
      </w:pPr>
      <w:r>
        <w:rPr>
          <w:rFonts w:ascii="Times New Roman" w:eastAsia="Times New Roman" w:hAnsi="Times New Roman" w:cs="Times New Roman"/>
          <w:sz w:val="20"/>
        </w:rPr>
        <w:t>19.</w:t>
      </w:r>
      <w:r w:rsidR="00BE74D3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06.</w:t>
      </w:r>
      <w:r w:rsidR="00BE74D3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2015 (dále jen „Rámcová smlouva").</w:t>
      </w:r>
    </w:p>
    <w:p w:rsidR="008010E9" w:rsidRDefault="00BE74D3">
      <w:pPr>
        <w:spacing w:after="72" w:line="265" w:lineRule="auto"/>
        <w:ind w:left="48" w:right="19" w:hanging="10"/>
        <w:jc w:val="center"/>
      </w:pPr>
      <w:r>
        <w:rPr>
          <w:rFonts w:ascii="Times New Roman" w:eastAsia="Times New Roman" w:hAnsi="Times New Roman" w:cs="Times New Roman"/>
        </w:rPr>
        <w:t>Článek II</w:t>
      </w:r>
      <w:r w:rsidR="008A33B2">
        <w:rPr>
          <w:rFonts w:ascii="Times New Roman" w:eastAsia="Times New Roman" w:hAnsi="Times New Roman" w:cs="Times New Roman"/>
        </w:rPr>
        <w:t>.</w:t>
      </w:r>
    </w:p>
    <w:p w:rsidR="008010E9" w:rsidRDefault="008A33B2">
      <w:pPr>
        <w:spacing w:after="72" w:line="265" w:lineRule="auto"/>
        <w:ind w:left="48" w:right="10" w:hanging="10"/>
        <w:jc w:val="center"/>
      </w:pPr>
      <w:r>
        <w:rPr>
          <w:rFonts w:ascii="Times New Roman" w:eastAsia="Times New Roman" w:hAnsi="Times New Roman" w:cs="Times New Roman"/>
        </w:rPr>
        <w:t>Cena za dílo</w:t>
      </w:r>
    </w:p>
    <w:p w:rsidR="008010E9" w:rsidRPr="00BE74D3" w:rsidRDefault="008A33B2" w:rsidP="00BE74D3">
      <w:pPr>
        <w:pStyle w:val="Odstavecseseznamem"/>
        <w:numPr>
          <w:ilvl w:val="0"/>
          <w:numId w:val="6"/>
        </w:numPr>
        <w:spacing w:after="102" w:line="251" w:lineRule="auto"/>
        <w:ind w:right="4"/>
        <w:jc w:val="both"/>
        <w:rPr>
          <w:rFonts w:ascii="Times New Roman" w:eastAsia="Times New Roman" w:hAnsi="Times New Roman" w:cs="Times New Roman"/>
          <w:sz w:val="20"/>
        </w:rPr>
      </w:pPr>
      <w:r w:rsidRPr="00BE74D3">
        <w:rPr>
          <w:rFonts w:ascii="Times New Roman" w:eastAsia="Times New Roman" w:hAnsi="Times New Roman" w:cs="Times New Roman"/>
          <w:sz w:val="20"/>
        </w:rPr>
        <w:t>Za řádnou realizaci této smlouvy náleží zhotoviteli cena ve výši stanovené jako součet cen za skutečně realizo</w:t>
      </w:r>
      <w:r w:rsidR="00BE74D3">
        <w:rPr>
          <w:rFonts w:ascii="Times New Roman" w:eastAsia="Times New Roman" w:hAnsi="Times New Roman" w:cs="Times New Roman"/>
          <w:sz w:val="20"/>
        </w:rPr>
        <w:t>vané plnění, které se vypočítají jako součin skutečně poskytnutého rozsahu plně</w:t>
      </w:r>
      <w:r w:rsidRPr="00BE74D3">
        <w:rPr>
          <w:rFonts w:ascii="Times New Roman" w:eastAsia="Times New Roman" w:hAnsi="Times New Roman" w:cs="Times New Roman"/>
          <w:sz w:val="20"/>
        </w:rPr>
        <w:t>n</w:t>
      </w:r>
      <w:r w:rsidR="00BE74D3">
        <w:rPr>
          <w:rFonts w:ascii="Times New Roman" w:eastAsia="Times New Roman" w:hAnsi="Times New Roman" w:cs="Times New Roman"/>
          <w:sz w:val="20"/>
        </w:rPr>
        <w:t>í</w:t>
      </w:r>
      <w:r w:rsidRPr="00BE74D3">
        <w:rPr>
          <w:rFonts w:ascii="Times New Roman" w:eastAsia="Times New Roman" w:hAnsi="Times New Roman" w:cs="Times New Roman"/>
          <w:sz w:val="20"/>
        </w:rPr>
        <w:t xml:space="preserve"> a jednotkových cen příslušného plnění, tj.:</w:t>
      </w:r>
    </w:p>
    <w:p w:rsidR="00BE74D3" w:rsidRDefault="00BE74D3" w:rsidP="00BE74D3">
      <w:pPr>
        <w:spacing w:after="102" w:line="251" w:lineRule="auto"/>
        <w:ind w:right="4"/>
        <w:jc w:val="both"/>
      </w:pPr>
    </w:p>
    <w:p w:rsidR="00BE74D3" w:rsidRDefault="00BE74D3" w:rsidP="00BE74D3">
      <w:pPr>
        <w:spacing w:after="102" w:line="251" w:lineRule="auto"/>
        <w:ind w:right="4"/>
        <w:jc w:val="both"/>
      </w:pPr>
    </w:p>
    <w:p w:rsidR="00BE74D3" w:rsidRDefault="00BE74D3" w:rsidP="00BE74D3">
      <w:pPr>
        <w:spacing w:after="102" w:line="251" w:lineRule="auto"/>
        <w:ind w:right="4"/>
        <w:jc w:val="both"/>
      </w:pPr>
    </w:p>
    <w:p w:rsidR="008010E9" w:rsidRDefault="008A33B2" w:rsidP="00BE74D3">
      <w:pPr>
        <w:spacing w:after="12" w:line="324" w:lineRule="auto"/>
        <w:ind w:left="318" w:right="6427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</w:t>
      </w:r>
      <w:r w:rsidR="00BE74D3">
        <w:rPr>
          <w:rFonts w:ascii="Times New Roman" w:eastAsia="Times New Roman" w:hAnsi="Times New Roman" w:cs="Times New Roman"/>
          <w:sz w:val="20"/>
        </w:rPr>
        <w:t>ez DPH:          5 719 010,00</w:t>
      </w:r>
      <w:r>
        <w:rPr>
          <w:rFonts w:ascii="Times New Roman" w:eastAsia="Times New Roman" w:hAnsi="Times New Roman" w:cs="Times New Roman"/>
          <w:sz w:val="20"/>
        </w:rPr>
        <w:t xml:space="preserve"> Kč</w:t>
      </w:r>
      <w:r w:rsidR="00BE74D3">
        <w:rPr>
          <w:rFonts w:ascii="Times New Roman" w:eastAsia="Times New Roman" w:hAnsi="Times New Roman" w:cs="Times New Roman"/>
          <w:sz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</w:rPr>
        <w:t xml:space="preserve"> DPH: </w:t>
      </w:r>
      <w:r w:rsidR="00BE74D3">
        <w:rPr>
          <w:rFonts w:ascii="Times New Roman" w:eastAsia="Times New Roman" w:hAnsi="Times New Roman" w:cs="Times New Roman"/>
          <w:sz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</w:rPr>
        <w:t xml:space="preserve">1 200 992,00 Kč </w:t>
      </w:r>
      <w:r w:rsidR="00BE74D3"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</w:rPr>
        <w:t xml:space="preserve">včetně DPH: </w:t>
      </w:r>
      <w:r w:rsidR="00BE74D3">
        <w:rPr>
          <w:rFonts w:ascii="Times New Roman" w:eastAsia="Times New Roman" w:hAnsi="Times New Roman" w:cs="Times New Roman"/>
          <w:sz w:val="20"/>
        </w:rPr>
        <w:t xml:space="preserve">   6 920 002,00</w:t>
      </w:r>
      <w:r>
        <w:rPr>
          <w:rFonts w:ascii="Times New Roman" w:eastAsia="Times New Roman" w:hAnsi="Times New Roman" w:cs="Times New Roman"/>
          <w:sz w:val="20"/>
        </w:rPr>
        <w:t xml:space="preserve"> Kč</w:t>
      </w:r>
    </w:p>
    <w:p w:rsidR="00BE74D3" w:rsidRDefault="00BE74D3">
      <w:pPr>
        <w:spacing w:after="12" w:line="324" w:lineRule="auto"/>
        <w:ind w:left="318" w:right="6816" w:hanging="10"/>
        <w:jc w:val="both"/>
      </w:pPr>
    </w:p>
    <w:p w:rsidR="008010E9" w:rsidRDefault="008A33B2">
      <w:pPr>
        <w:spacing w:after="94" w:line="264" w:lineRule="auto"/>
        <w:ind w:left="318" w:hanging="10"/>
        <w:jc w:val="both"/>
      </w:pPr>
      <w:r>
        <w:rPr>
          <w:rFonts w:ascii="Times New Roman" w:eastAsia="Times New Roman" w:hAnsi="Times New Roman" w:cs="Times New Roman"/>
          <w:sz w:val="20"/>
        </w:rPr>
        <w:t>Podrobná spe</w:t>
      </w:r>
      <w:r w:rsidR="00BE74D3">
        <w:rPr>
          <w:rFonts w:ascii="Times New Roman" w:eastAsia="Times New Roman" w:hAnsi="Times New Roman" w:cs="Times New Roman"/>
          <w:sz w:val="20"/>
        </w:rPr>
        <w:t>cifikace ceny tvoří přílohu č. 1</w:t>
      </w:r>
      <w:r>
        <w:rPr>
          <w:rFonts w:ascii="Times New Roman" w:eastAsia="Times New Roman" w:hAnsi="Times New Roman" w:cs="Times New Roman"/>
          <w:sz w:val="20"/>
        </w:rPr>
        <w:t xml:space="preserve"> této smlouvy.</w:t>
      </w:r>
    </w:p>
    <w:p w:rsidR="008010E9" w:rsidRDefault="00BE74D3">
      <w:pPr>
        <w:spacing w:after="128" w:line="264" w:lineRule="auto"/>
        <w:ind w:left="341" w:hanging="279"/>
        <w:jc w:val="both"/>
      </w:pPr>
      <w:r>
        <w:rPr>
          <w:rFonts w:ascii="Times New Roman" w:eastAsia="Times New Roman" w:hAnsi="Times New Roman" w:cs="Times New Roman"/>
          <w:sz w:val="20"/>
        </w:rPr>
        <w:t>2. Cena byla zhotovitelem nabí</w:t>
      </w:r>
      <w:r w:rsidR="008A33B2">
        <w:rPr>
          <w:rFonts w:ascii="Times New Roman" w:eastAsia="Times New Roman" w:hAnsi="Times New Roman" w:cs="Times New Roman"/>
          <w:sz w:val="20"/>
        </w:rPr>
        <w:t>dnuta a str</w:t>
      </w:r>
      <w:r>
        <w:rPr>
          <w:rFonts w:ascii="Times New Roman" w:eastAsia="Times New Roman" w:hAnsi="Times New Roman" w:cs="Times New Roman"/>
          <w:sz w:val="20"/>
        </w:rPr>
        <w:t>anami sjednána v souladu s podmí</w:t>
      </w:r>
      <w:r w:rsidR="008A33B2">
        <w:rPr>
          <w:rFonts w:ascii="Times New Roman" w:eastAsia="Times New Roman" w:hAnsi="Times New Roman" w:cs="Times New Roman"/>
          <w:sz w:val="20"/>
        </w:rPr>
        <w:t>nkami uvedenými v Rámcové smlouvě. Objednatel bude zhotoviteli hradit cenu pouze za skutečně poskytnuté a objednatelem odsouhlasen</w:t>
      </w:r>
      <w:r>
        <w:rPr>
          <w:rFonts w:ascii="Times New Roman" w:eastAsia="Times New Roman" w:hAnsi="Times New Roman" w:cs="Times New Roman"/>
          <w:sz w:val="20"/>
        </w:rPr>
        <w:t>é plně</w:t>
      </w:r>
      <w:r w:rsidR="008A33B2">
        <w:rPr>
          <w:rFonts w:ascii="Times New Roman" w:eastAsia="Times New Roman" w:hAnsi="Times New Roman" w:cs="Times New Roman"/>
          <w:sz w:val="20"/>
        </w:rPr>
        <w:t>ní.</w:t>
      </w:r>
    </w:p>
    <w:p w:rsidR="008010E9" w:rsidRDefault="008A33B2">
      <w:pPr>
        <w:spacing w:after="406" w:line="264" w:lineRule="auto"/>
        <w:ind w:left="72" w:hanging="10"/>
        <w:jc w:val="both"/>
      </w:pPr>
      <w:r>
        <w:rPr>
          <w:rFonts w:ascii="Times New Roman" w:eastAsia="Times New Roman" w:hAnsi="Times New Roman" w:cs="Times New Roman"/>
          <w:sz w:val="20"/>
        </w:rPr>
        <w:t>3. Objednatel uhradí cenu v souladu s platebními podmínkami uvedenými v Rámcové smlouvě.</w:t>
      </w:r>
    </w:p>
    <w:p w:rsidR="008010E9" w:rsidRDefault="00BE74D3">
      <w:pPr>
        <w:spacing w:after="84"/>
        <w:ind w:left="97" w:right="77" w:hanging="10"/>
        <w:jc w:val="center"/>
      </w:pPr>
      <w:r>
        <w:rPr>
          <w:rFonts w:ascii="Times New Roman" w:eastAsia="Times New Roman" w:hAnsi="Times New Roman" w:cs="Times New Roman"/>
        </w:rPr>
        <w:t>Článek III</w:t>
      </w:r>
      <w:r w:rsidR="008A33B2">
        <w:rPr>
          <w:rFonts w:ascii="Times New Roman" w:eastAsia="Times New Roman" w:hAnsi="Times New Roman" w:cs="Times New Roman"/>
        </w:rPr>
        <w:t>.</w:t>
      </w:r>
    </w:p>
    <w:p w:rsidR="008010E9" w:rsidRDefault="008A33B2">
      <w:pPr>
        <w:spacing w:after="62"/>
        <w:ind w:left="97" w:right="77" w:hanging="10"/>
        <w:jc w:val="center"/>
      </w:pPr>
      <w:r>
        <w:rPr>
          <w:rFonts w:ascii="Times New Roman" w:eastAsia="Times New Roman" w:hAnsi="Times New Roman" w:cs="Times New Roman"/>
        </w:rPr>
        <w:t>Doba a místo plněni</w:t>
      </w:r>
    </w:p>
    <w:p w:rsidR="008010E9" w:rsidRDefault="008A33B2">
      <w:pPr>
        <w:numPr>
          <w:ilvl w:val="0"/>
          <w:numId w:val="2"/>
        </w:numPr>
        <w:spacing w:after="128" w:line="264" w:lineRule="auto"/>
        <w:ind w:hanging="288"/>
        <w:jc w:val="both"/>
      </w:pPr>
      <w:r>
        <w:rPr>
          <w:rFonts w:ascii="Times New Roman" w:eastAsia="Times New Roman" w:hAnsi="Times New Roman" w:cs="Times New Roman"/>
          <w:sz w:val="20"/>
        </w:rPr>
        <w:t>Smluvní strany sjednávají dobu plnění následujícím způsobem:</w:t>
      </w:r>
    </w:p>
    <w:p w:rsidR="008010E9" w:rsidRDefault="00BE74D3">
      <w:pPr>
        <w:spacing w:after="15" w:line="360" w:lineRule="auto"/>
        <w:ind w:left="317" w:right="4835"/>
      </w:pPr>
      <w:r>
        <w:rPr>
          <w:rFonts w:ascii="Times New Roman" w:eastAsia="Times New Roman" w:hAnsi="Times New Roman" w:cs="Times New Roman"/>
          <w:sz w:val="20"/>
        </w:rPr>
        <w:t>zahájeni prací: po zveřejnění</w:t>
      </w:r>
      <w:r w:rsidR="008A33B2">
        <w:rPr>
          <w:rFonts w:ascii="Times New Roman" w:eastAsia="Times New Roman" w:hAnsi="Times New Roman" w:cs="Times New Roman"/>
          <w:sz w:val="20"/>
        </w:rPr>
        <w:t xml:space="preserve"> smlouvy v registru smluv dokončeni prací: nejdéle 05/2018 lhůta pro předání a převzetí díla: nejdéle 05/2018</w:t>
      </w:r>
    </w:p>
    <w:p w:rsidR="008010E9" w:rsidRDefault="008A33B2">
      <w:pPr>
        <w:numPr>
          <w:ilvl w:val="0"/>
          <w:numId w:val="2"/>
        </w:numPr>
        <w:spacing w:after="460" w:line="264" w:lineRule="auto"/>
        <w:ind w:hanging="288"/>
        <w:jc w:val="both"/>
      </w:pPr>
      <w:r>
        <w:rPr>
          <w:rFonts w:ascii="Times New Roman" w:eastAsia="Times New Roman" w:hAnsi="Times New Roman" w:cs="Times New Roman"/>
          <w:sz w:val="20"/>
        </w:rPr>
        <w:t>Smluvní strany sjednávají místo plněni takto: budoucí trasa komun</w:t>
      </w:r>
      <w:r w:rsidR="00BE74D3">
        <w:rPr>
          <w:rFonts w:ascii="Times New Roman" w:eastAsia="Times New Roman" w:hAnsi="Times New Roman" w:cs="Times New Roman"/>
          <w:sz w:val="20"/>
        </w:rPr>
        <w:t>ikace I/27 v okolí obce Šlovice,</w:t>
      </w:r>
      <w:r>
        <w:rPr>
          <w:rFonts w:ascii="Times New Roman" w:eastAsia="Times New Roman" w:hAnsi="Times New Roman" w:cs="Times New Roman"/>
          <w:sz w:val="20"/>
        </w:rPr>
        <w:t xml:space="preserve"> okr. </w:t>
      </w:r>
      <w:proofErr w:type="gramStart"/>
      <w:r>
        <w:rPr>
          <w:rFonts w:ascii="Times New Roman" w:eastAsia="Times New Roman" w:hAnsi="Times New Roman" w:cs="Times New Roman"/>
          <w:sz w:val="20"/>
        </w:rPr>
        <w:t>Plzeň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—</w:t>
      </w:r>
      <w:proofErr w:type="gramStart"/>
      <w:r>
        <w:rPr>
          <w:rFonts w:ascii="Times New Roman" w:eastAsia="Times New Roman" w:hAnsi="Times New Roman" w:cs="Times New Roman"/>
          <w:sz w:val="20"/>
        </w:rPr>
        <w:t>jih</w:t>
      </w:r>
      <w:proofErr w:type="gramEnd"/>
      <w:r>
        <w:rPr>
          <w:noProof/>
        </w:rPr>
        <w:drawing>
          <wp:inline distT="0" distB="0" distL="0" distR="0">
            <wp:extent cx="6104" cy="6100"/>
            <wp:effectExtent l="0" t="0" r="0" b="0"/>
            <wp:docPr id="4228" name="Picture 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" name="Picture 42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0E9" w:rsidRDefault="008A33B2">
      <w:pPr>
        <w:spacing w:after="73"/>
        <w:ind w:left="97" w:right="77" w:hanging="10"/>
        <w:jc w:val="center"/>
      </w:pPr>
      <w:r>
        <w:rPr>
          <w:rFonts w:ascii="Times New Roman" w:eastAsia="Times New Roman" w:hAnsi="Times New Roman" w:cs="Times New Roman"/>
        </w:rPr>
        <w:t>Článek IV.</w:t>
      </w:r>
    </w:p>
    <w:p w:rsidR="008010E9" w:rsidRDefault="008A33B2">
      <w:pPr>
        <w:spacing w:after="134"/>
        <w:ind w:left="97" w:right="58" w:hanging="10"/>
        <w:jc w:val="center"/>
      </w:pPr>
      <w:r>
        <w:rPr>
          <w:rFonts w:ascii="Times New Roman" w:eastAsia="Times New Roman" w:hAnsi="Times New Roman" w:cs="Times New Roman"/>
        </w:rPr>
        <w:t>Podmínky provádění díla</w:t>
      </w:r>
    </w:p>
    <w:p w:rsidR="008010E9" w:rsidRDefault="008A33B2">
      <w:pPr>
        <w:spacing w:after="128" w:line="264" w:lineRule="auto"/>
        <w:ind w:left="331" w:hanging="269"/>
        <w:jc w:val="both"/>
      </w:pPr>
      <w:r>
        <w:rPr>
          <w:rFonts w:ascii="Times New Roman" w:eastAsia="Times New Roman" w:hAnsi="Times New Roman" w:cs="Times New Roman"/>
          <w:sz w:val="20"/>
        </w:rPr>
        <w:t>l. Pro plnění této smlouvy a práva a povinnosti smluvních stran platí příslušná ustanovení Rámcové smlouvy, pakliže v této smlouvě není sjednáno jinak,</w:t>
      </w:r>
    </w:p>
    <w:p w:rsidR="008010E9" w:rsidRDefault="008A33B2">
      <w:pPr>
        <w:numPr>
          <w:ilvl w:val="0"/>
          <w:numId w:val="3"/>
        </w:numPr>
        <w:spacing w:after="128" w:line="264" w:lineRule="auto"/>
        <w:ind w:hanging="27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7135803</wp:posOffset>
            </wp:positionH>
            <wp:positionV relativeFrom="page">
              <wp:posOffset>4837345</wp:posOffset>
            </wp:positionV>
            <wp:extent cx="24416" cy="30500"/>
            <wp:effectExtent l="0" t="0" r="0" b="0"/>
            <wp:wrapSquare wrapText="bothSides"/>
            <wp:docPr id="4229" name="Picture 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" name="Picture 42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16" cy="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Smluvní strany sjednávají zámku za jakost ve vztahu k provedenému dílu v délce trváni 5 let ode dne odevzdáni a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4230" name="Picture 4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" name="Picture 42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převzetí díla.</w:t>
      </w:r>
    </w:p>
    <w:p w:rsidR="008010E9" w:rsidRDefault="008A33B2">
      <w:pPr>
        <w:numPr>
          <w:ilvl w:val="0"/>
          <w:numId w:val="3"/>
        </w:numPr>
        <w:spacing w:after="162" w:line="245" w:lineRule="auto"/>
        <w:ind w:hanging="27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Objednatel poskytne zhotoviteli bezplatně před zahájením jeho činnosti následující dokumentaci, nezbytnou pro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4231" name="Picture 4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" name="Picture 42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4D3">
        <w:rPr>
          <w:rFonts w:ascii="Times New Roman" w:eastAsia="Times New Roman" w:hAnsi="Times New Roman" w:cs="Times New Roman"/>
          <w:sz w:val="20"/>
        </w:rPr>
        <w:t>realizaci dí</w:t>
      </w:r>
      <w:r>
        <w:rPr>
          <w:rFonts w:ascii="Times New Roman" w:eastAsia="Times New Roman" w:hAnsi="Times New Roman" w:cs="Times New Roman"/>
          <w:sz w:val="20"/>
        </w:rPr>
        <w:t>la: „Dokumentace podrobného geotechnického průzkumu z 12/2017 zpracovaného firmou PRAGOPROJEKT, a.s.”. Dokumentaci nad rozsah dokumentace uvedené v tomto článku smlouvy, a veškerá další nezbytná povolení, oznámeni a souhlasy dotčených subjektů, nezbytné pro řádnou realizaci díla, si zhotovitel zajistí na vlastní náklady a riziko.</w:t>
      </w:r>
    </w:p>
    <w:p w:rsidR="008010E9" w:rsidRDefault="008A33B2">
      <w:pPr>
        <w:numPr>
          <w:ilvl w:val="0"/>
          <w:numId w:val="3"/>
        </w:numPr>
        <w:spacing w:after="128" w:line="264" w:lineRule="auto"/>
        <w:ind w:hanging="27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Způsob předáni a převzetí díla upravuje Rámcová smlouva. Místem předání hotového díla se sjednává: ŘSD ČR, </w:t>
      </w:r>
      <w:r>
        <w:rPr>
          <w:noProof/>
        </w:rPr>
        <w:drawing>
          <wp:inline distT="0" distB="0" distL="0" distR="0">
            <wp:extent cx="6104" cy="48801"/>
            <wp:effectExtent l="0" t="0" r="0" b="0"/>
            <wp:docPr id="10403" name="Picture 10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" name="Picture 104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4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Správa Plzeň, Hřímalého 37, 301 00 Plzeň.</w:t>
      </w:r>
    </w:p>
    <w:p w:rsidR="008010E9" w:rsidRDefault="00BE74D3">
      <w:pPr>
        <w:numPr>
          <w:ilvl w:val="0"/>
          <w:numId w:val="3"/>
        </w:numPr>
        <w:spacing w:after="128" w:line="264" w:lineRule="auto"/>
        <w:ind w:hanging="279"/>
        <w:jc w:val="both"/>
      </w:pPr>
      <w:r>
        <w:rPr>
          <w:rFonts w:ascii="Times New Roman" w:eastAsia="Times New Roman" w:hAnsi="Times New Roman" w:cs="Times New Roman"/>
          <w:sz w:val="20"/>
        </w:rPr>
        <w:t>Obecné podmínky pro předání</w:t>
      </w:r>
      <w:r w:rsidR="008A33B2">
        <w:rPr>
          <w:rFonts w:ascii="Times New Roman" w:eastAsia="Times New Roman" w:hAnsi="Times New Roman" w:cs="Times New Roman"/>
          <w:sz w:val="20"/>
        </w:rPr>
        <w:t xml:space="preserve"> a převzetí staveniště a způsob zabezpečení zařízení staveniště upravuje Rámcová smlouva.</w:t>
      </w:r>
    </w:p>
    <w:p w:rsidR="008010E9" w:rsidRDefault="008A33B2">
      <w:pPr>
        <w:numPr>
          <w:ilvl w:val="0"/>
          <w:numId w:val="3"/>
        </w:numPr>
        <w:spacing w:after="156" w:line="264" w:lineRule="auto"/>
        <w:ind w:hanging="279"/>
        <w:jc w:val="both"/>
      </w:pPr>
      <w:r>
        <w:rPr>
          <w:rFonts w:ascii="Times New Roman" w:eastAsia="Times New Roman" w:hAnsi="Times New Roman" w:cs="Times New Roman"/>
          <w:sz w:val="20"/>
        </w:rPr>
        <w:t>Zásady kontroly zhotovitelem prováděných prací, stanovení organizace kontrolních dnů a postup při kontrole prací, které budou dalším postupem zakryty</w:t>
      </w:r>
      <w:r w:rsidR="00BE74D3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 xml:space="preserve"> upravuje Rámcová smlouva.</w:t>
      </w:r>
    </w:p>
    <w:p w:rsidR="008010E9" w:rsidRDefault="008A33B2">
      <w:pPr>
        <w:numPr>
          <w:ilvl w:val="0"/>
          <w:numId w:val="3"/>
        </w:numPr>
        <w:spacing w:after="103" w:line="264" w:lineRule="auto"/>
        <w:ind w:hanging="279"/>
        <w:jc w:val="both"/>
      </w:pPr>
      <w:r>
        <w:rPr>
          <w:rFonts w:ascii="Times New Roman" w:eastAsia="Times New Roman" w:hAnsi="Times New Roman" w:cs="Times New Roman"/>
          <w:sz w:val="20"/>
        </w:rPr>
        <w:t>Pro změnu podzhotovitele (subdodavatele), prostřednictvím kterého zhotovitel prokazoval v zadávacím řízení na uzavřen</w:t>
      </w:r>
      <w:r w:rsidR="00BE74D3">
        <w:rPr>
          <w:rFonts w:ascii="Times New Roman" w:eastAsia="Times New Roman" w:hAnsi="Times New Roman" w:cs="Times New Roman"/>
          <w:sz w:val="20"/>
        </w:rPr>
        <w:t>í</w:t>
      </w:r>
      <w:r>
        <w:rPr>
          <w:rFonts w:ascii="Times New Roman" w:eastAsia="Times New Roman" w:hAnsi="Times New Roman" w:cs="Times New Roman"/>
          <w:sz w:val="20"/>
        </w:rPr>
        <w:t xml:space="preserve"> Rámcové smlouvy kvalifikaci, plat</w:t>
      </w:r>
      <w:r w:rsidR="00BE74D3">
        <w:rPr>
          <w:rFonts w:ascii="Times New Roman" w:eastAsia="Times New Roman" w:hAnsi="Times New Roman" w:cs="Times New Roman"/>
          <w:sz w:val="20"/>
        </w:rPr>
        <w:t>í obecné podmí</w:t>
      </w:r>
      <w:r>
        <w:rPr>
          <w:rFonts w:ascii="Times New Roman" w:eastAsia="Times New Roman" w:hAnsi="Times New Roman" w:cs="Times New Roman"/>
          <w:sz w:val="20"/>
        </w:rPr>
        <w:t>nky pro podzhotovitele, uvedené v Rámcové smlouvě a Zvláštní příloze k nabídce zhotovitele.</w:t>
      </w:r>
    </w:p>
    <w:p w:rsidR="00BE74D3" w:rsidRPr="00BE74D3" w:rsidRDefault="008A33B2" w:rsidP="00BE74D3">
      <w:pPr>
        <w:numPr>
          <w:ilvl w:val="0"/>
          <w:numId w:val="3"/>
        </w:numPr>
        <w:spacing w:after="65" w:line="264" w:lineRule="auto"/>
        <w:ind w:hanging="279"/>
      </w:pPr>
      <w:r>
        <w:rPr>
          <w:rFonts w:ascii="Times New Roman" w:eastAsia="Times New Roman" w:hAnsi="Times New Roman" w:cs="Times New Roman"/>
          <w:sz w:val="20"/>
        </w:rPr>
        <w:t xml:space="preserve">Součástí díla budou rovněž následující písemné výstupy z činnosti zhotovitele: závěrečná zpráva doplňkového geotechnického průzkum, které zhotovitel objednateli </w:t>
      </w:r>
      <w:r w:rsidR="00BE74D3">
        <w:rPr>
          <w:rFonts w:ascii="Times New Roman" w:eastAsia="Times New Roman" w:hAnsi="Times New Roman" w:cs="Times New Roman"/>
          <w:sz w:val="20"/>
        </w:rPr>
        <w:t>předá v terminu dokončení prací.</w:t>
      </w:r>
    </w:p>
    <w:p w:rsidR="00BE74D3" w:rsidRDefault="00BE74D3" w:rsidP="00BE74D3">
      <w:pPr>
        <w:spacing w:after="65" w:line="264" w:lineRule="auto"/>
        <w:rPr>
          <w:rFonts w:ascii="Times New Roman" w:eastAsia="Times New Roman" w:hAnsi="Times New Roman" w:cs="Times New Roman"/>
          <w:sz w:val="20"/>
        </w:rPr>
      </w:pPr>
    </w:p>
    <w:p w:rsidR="00BE74D3" w:rsidRDefault="00BE74D3" w:rsidP="00BE74D3">
      <w:pPr>
        <w:spacing w:after="65" w:line="264" w:lineRule="auto"/>
        <w:rPr>
          <w:rFonts w:ascii="Times New Roman" w:eastAsia="Times New Roman" w:hAnsi="Times New Roman" w:cs="Times New Roman"/>
          <w:sz w:val="20"/>
        </w:rPr>
      </w:pPr>
    </w:p>
    <w:p w:rsidR="00BE74D3" w:rsidRDefault="00BE74D3" w:rsidP="00BE74D3">
      <w:pPr>
        <w:spacing w:after="65" w:line="264" w:lineRule="auto"/>
        <w:rPr>
          <w:rFonts w:ascii="Times New Roman" w:eastAsia="Times New Roman" w:hAnsi="Times New Roman" w:cs="Times New Roman"/>
          <w:sz w:val="20"/>
        </w:rPr>
      </w:pPr>
    </w:p>
    <w:p w:rsidR="00BE74D3" w:rsidRDefault="00BE74D3" w:rsidP="00BE74D3">
      <w:pPr>
        <w:spacing w:after="65" w:line="264" w:lineRule="auto"/>
        <w:rPr>
          <w:rFonts w:ascii="Times New Roman" w:eastAsia="Times New Roman" w:hAnsi="Times New Roman" w:cs="Times New Roman"/>
          <w:sz w:val="20"/>
        </w:rPr>
      </w:pPr>
    </w:p>
    <w:p w:rsidR="00BE74D3" w:rsidRPr="00BE74D3" w:rsidRDefault="008A33B2" w:rsidP="00BE74D3">
      <w:pPr>
        <w:spacing w:after="65" w:line="264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010E9" w:rsidRDefault="00BE74D3" w:rsidP="00BE74D3">
      <w:pPr>
        <w:spacing w:after="65" w:line="264" w:lineRule="auto"/>
        <w:ind w:left="341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                                                                     </w:t>
      </w:r>
      <w:r w:rsidR="008A33B2">
        <w:rPr>
          <w:rFonts w:ascii="Times New Roman" w:eastAsia="Times New Roman" w:hAnsi="Times New Roman" w:cs="Times New Roman"/>
          <w:sz w:val="20"/>
        </w:rPr>
        <w:t>Článek V.</w:t>
      </w:r>
    </w:p>
    <w:p w:rsidR="008010E9" w:rsidRDefault="008A33B2">
      <w:pPr>
        <w:spacing w:after="134"/>
        <w:ind w:left="97" w:right="10" w:hanging="10"/>
        <w:jc w:val="center"/>
      </w:pPr>
      <w:r>
        <w:rPr>
          <w:rFonts w:ascii="Times New Roman" w:eastAsia="Times New Roman" w:hAnsi="Times New Roman" w:cs="Times New Roman"/>
        </w:rPr>
        <w:t>Závěrečná ustanovení</w:t>
      </w:r>
    </w:p>
    <w:p w:rsidR="008010E9" w:rsidRDefault="008A33B2">
      <w:pPr>
        <w:spacing w:after="0" w:line="264" w:lineRule="auto"/>
        <w:ind w:left="72" w:hanging="10"/>
        <w:jc w:val="both"/>
      </w:pPr>
      <w:r>
        <w:rPr>
          <w:rFonts w:ascii="Times New Roman" w:eastAsia="Times New Roman" w:hAnsi="Times New Roman" w:cs="Times New Roman"/>
          <w:sz w:val="20"/>
        </w:rPr>
        <w:t>l. Tato smlouva nabý</w:t>
      </w:r>
      <w:r w:rsidR="00BE74D3">
        <w:rPr>
          <w:rFonts w:ascii="Times New Roman" w:eastAsia="Times New Roman" w:hAnsi="Times New Roman" w:cs="Times New Roman"/>
          <w:sz w:val="20"/>
        </w:rPr>
        <w:t>vá své účinnosti dnem zveřejnění</w:t>
      </w:r>
      <w:r>
        <w:rPr>
          <w:rFonts w:ascii="Times New Roman" w:eastAsia="Times New Roman" w:hAnsi="Times New Roman" w:cs="Times New Roman"/>
          <w:sz w:val="20"/>
        </w:rPr>
        <w:t xml:space="preserve"> v registru smluv.</w:t>
      </w:r>
    </w:p>
    <w:p w:rsidR="008010E9" w:rsidRDefault="008A33B2">
      <w:pPr>
        <w:numPr>
          <w:ilvl w:val="0"/>
          <w:numId w:val="4"/>
        </w:numPr>
        <w:spacing w:after="128" w:line="264" w:lineRule="auto"/>
        <w:ind w:hanging="288"/>
        <w:jc w:val="both"/>
      </w:pPr>
      <w:r>
        <w:rPr>
          <w:rFonts w:ascii="Times New Roman" w:eastAsia="Times New Roman" w:hAnsi="Times New Roman" w:cs="Times New Roman"/>
          <w:sz w:val="20"/>
        </w:rPr>
        <w:t>Tuto smlouvu je možno ukončit za podmínek stanovených v Rámcové smlouvě.</w:t>
      </w:r>
    </w:p>
    <w:p w:rsidR="008010E9" w:rsidRDefault="00BE74D3">
      <w:pPr>
        <w:numPr>
          <w:ilvl w:val="0"/>
          <w:numId w:val="4"/>
        </w:numPr>
        <w:spacing w:after="680" w:line="264" w:lineRule="auto"/>
        <w:ind w:hanging="288"/>
        <w:jc w:val="both"/>
      </w:pPr>
      <w:r>
        <w:rPr>
          <w:rFonts w:ascii="Times New Roman" w:eastAsia="Times New Roman" w:hAnsi="Times New Roman" w:cs="Times New Roman"/>
          <w:sz w:val="20"/>
        </w:rPr>
        <w:t>Pří</w:t>
      </w:r>
      <w:r w:rsidR="008A33B2">
        <w:rPr>
          <w:rFonts w:ascii="Times New Roman" w:eastAsia="Times New Roman" w:hAnsi="Times New Roman" w:cs="Times New Roman"/>
          <w:sz w:val="20"/>
        </w:rPr>
        <w:t>lohu této smlouvy tvoři:</w:t>
      </w:r>
    </w:p>
    <w:p w:rsidR="008010E9" w:rsidRDefault="008010E9">
      <w:pPr>
        <w:spacing w:after="134"/>
        <w:ind w:left="97" w:hanging="10"/>
        <w:jc w:val="center"/>
      </w:pPr>
      <w:bookmarkStart w:id="0" w:name="_GoBack"/>
      <w:bookmarkEnd w:id="0"/>
    </w:p>
    <w:p w:rsidR="008010E9" w:rsidRDefault="00BE74D3">
      <w:pPr>
        <w:spacing w:after="152" w:line="264" w:lineRule="auto"/>
        <w:ind w:left="318" w:hanging="10"/>
        <w:jc w:val="both"/>
      </w:pPr>
      <w:r>
        <w:rPr>
          <w:rFonts w:ascii="Times New Roman" w:eastAsia="Times New Roman" w:hAnsi="Times New Roman" w:cs="Times New Roman"/>
          <w:sz w:val="20"/>
        </w:rPr>
        <w:t>1</w:t>
      </w:r>
      <w:r w:rsidR="008A33B2">
        <w:rPr>
          <w:rFonts w:ascii="Times New Roman" w:eastAsia="Times New Roman" w:hAnsi="Times New Roman" w:cs="Times New Roman"/>
          <w:sz w:val="20"/>
        </w:rPr>
        <w:t>. Podrobná specifikace ceny.</w:t>
      </w:r>
    </w:p>
    <w:p w:rsidR="008010E9" w:rsidRDefault="008A33B2">
      <w:pPr>
        <w:numPr>
          <w:ilvl w:val="0"/>
          <w:numId w:val="4"/>
        </w:numPr>
        <w:spacing w:after="158" w:line="264" w:lineRule="auto"/>
        <w:ind w:hanging="288"/>
        <w:jc w:val="both"/>
      </w:pPr>
      <w:r>
        <w:rPr>
          <w:rFonts w:ascii="Times New Roman" w:eastAsia="Times New Roman" w:hAnsi="Times New Roman" w:cs="Times New Roman"/>
          <w:sz w:val="20"/>
        </w:rPr>
        <w:t>Smlouva</w:t>
      </w:r>
      <w:r w:rsidR="00BE74D3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je vyhotovena ve čtyřech vyhotoveních, z nichž objednatel obdrží dvě a zhotovitel dvě.</w:t>
      </w:r>
    </w:p>
    <w:p w:rsidR="008010E9" w:rsidRDefault="008A33B2">
      <w:pPr>
        <w:numPr>
          <w:ilvl w:val="0"/>
          <w:numId w:val="4"/>
        </w:numPr>
        <w:spacing w:after="128" w:line="321" w:lineRule="auto"/>
        <w:ind w:hanging="288"/>
        <w:jc w:val="both"/>
      </w:pPr>
      <w:r>
        <w:rPr>
          <w:rFonts w:ascii="Times New Roman" w:eastAsia="Times New Roman" w:hAnsi="Times New Roman" w:cs="Times New Roman"/>
          <w:sz w:val="20"/>
        </w:rPr>
        <w:t>Smluvní strany prohlašují, že smlouvu uzavírají svobodně a vážně a že považují její obsah za určitý a srozumitelný, na důkaz čehož připojuji níže své podpisy.</w:t>
      </w:r>
    </w:p>
    <w:p w:rsidR="008010E9" w:rsidRDefault="008010E9"/>
    <w:p w:rsidR="00BE74D3" w:rsidRDefault="00BE74D3"/>
    <w:p w:rsidR="00BE74D3" w:rsidRDefault="00BE74D3"/>
    <w:p w:rsidR="00BE74D3" w:rsidRDefault="00BE74D3">
      <w:pPr>
        <w:sectPr w:rsidR="00BE74D3">
          <w:pgSz w:w="11920" w:h="16840"/>
          <w:pgMar w:top="1377" w:right="913" w:bottom="735" w:left="1461" w:header="708" w:footer="708" w:gutter="0"/>
          <w:cols w:space="708"/>
        </w:sectPr>
      </w:pPr>
      <w:r>
        <w:t>V Plzni dne 12-01-2018</w:t>
      </w:r>
      <w:r>
        <w:tab/>
      </w:r>
      <w:r>
        <w:tab/>
      </w:r>
      <w:r>
        <w:tab/>
      </w:r>
      <w:r>
        <w:tab/>
      </w:r>
      <w:r>
        <w:tab/>
        <w:t>V Ústí nad Labem dne 08-01-2018</w:t>
      </w:r>
    </w:p>
    <w:p w:rsidR="008010E9" w:rsidRDefault="008010E9">
      <w:pPr>
        <w:spacing w:after="365" w:line="265" w:lineRule="auto"/>
        <w:ind w:left="24" w:hanging="10"/>
      </w:pPr>
    </w:p>
    <w:sectPr w:rsidR="008010E9">
      <w:type w:val="continuous"/>
      <w:pgSz w:w="11920" w:h="16840"/>
      <w:pgMar w:top="1440" w:right="2701" w:bottom="1440" w:left="1471" w:header="708" w:footer="708" w:gutter="0"/>
      <w:cols w:num="2" w:space="708" w:equalWidth="0">
        <w:col w:w="2471" w:space="2278"/>
        <w:col w:w="29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400" o:spid="_x0000_i1026" type="#_x0000_t75" style="width:9pt;height:12pt;visibility:visible;mso-wrap-style:square" o:bullet="t">
        <v:imagedata r:id="rId1" o:title=""/>
      </v:shape>
    </w:pict>
  </w:numPicBullet>
  <w:abstractNum w:abstractNumId="0" w15:restartNumberingAfterBreak="0">
    <w:nsid w:val="04F27230"/>
    <w:multiLevelType w:val="hybridMultilevel"/>
    <w:tmpl w:val="C6D8CC42"/>
    <w:lvl w:ilvl="0" w:tplc="B8F4F1A8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3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6B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6B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4F9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AD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A3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6A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F0CB3"/>
    <w:multiLevelType w:val="hybridMultilevel"/>
    <w:tmpl w:val="DE5CF454"/>
    <w:lvl w:ilvl="0" w:tplc="CD8E6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C8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84A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264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41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0E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C7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E3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F88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693FFA"/>
    <w:multiLevelType w:val="hybridMultilevel"/>
    <w:tmpl w:val="565C9062"/>
    <w:lvl w:ilvl="0" w:tplc="8156603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C183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828F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29C4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C0B2B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4ACE1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70890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5223C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883A0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1610A"/>
    <w:multiLevelType w:val="hybridMultilevel"/>
    <w:tmpl w:val="1CA2FA4E"/>
    <w:lvl w:ilvl="0" w:tplc="49384AEA">
      <w:start w:val="2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CFC2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3A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C487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A17A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59F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85AE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A91F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00E7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4650FD"/>
    <w:multiLevelType w:val="hybridMultilevel"/>
    <w:tmpl w:val="4A10C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135D7"/>
    <w:multiLevelType w:val="hybridMultilevel"/>
    <w:tmpl w:val="7478A7F0"/>
    <w:lvl w:ilvl="0" w:tplc="12A0D6D2">
      <w:start w:val="2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2AC8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43C7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6C0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852A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6B02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66E9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C71C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40BB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E9"/>
    <w:rsid w:val="00134383"/>
    <w:rsid w:val="008010E9"/>
    <w:rsid w:val="008A33B2"/>
    <w:rsid w:val="00B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90AC"/>
  <w15:docId w15:val="{53A452D8-ED0F-4F1E-83B8-A2E9395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2018-01-16T06:39:00Z</dcterms:created>
  <dcterms:modified xsi:type="dcterms:W3CDTF">2018-01-16T07:00:00Z</dcterms:modified>
</cp:coreProperties>
</file>