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1D" w:rsidRPr="007C1A1D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Cs/>
          <w:sz w:val="22"/>
          <w:szCs w:val="22"/>
        </w:rPr>
      </w:pPr>
      <w:r w:rsidRPr="007C1A1D">
        <w:rPr>
          <w:rFonts w:ascii="Calibri" w:hAnsi="Calibri"/>
          <w:bCs/>
          <w:sz w:val="22"/>
          <w:szCs w:val="22"/>
        </w:rPr>
        <w:t>Níže uvedeného dne, měsíce a roku uzavřely smluvní strany</w:t>
      </w:r>
    </w:p>
    <w:p w:rsidR="007C1A1D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/>
          <w:bCs/>
          <w:sz w:val="22"/>
          <w:szCs w:val="22"/>
        </w:rPr>
      </w:pPr>
    </w:p>
    <w:p w:rsidR="007C1A1D" w:rsidRPr="00295D63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295D63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:rsidR="007C1A1D" w:rsidRPr="00163BA7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Cs/>
          <w:sz w:val="22"/>
          <w:szCs w:val="22"/>
        </w:rPr>
      </w:pPr>
      <w:r w:rsidRPr="00163BA7">
        <w:rPr>
          <w:rFonts w:ascii="Calibri" w:hAnsi="Calibri"/>
          <w:bCs/>
          <w:sz w:val="22"/>
          <w:szCs w:val="22"/>
        </w:rPr>
        <w:t>se sídlem: Valdštejnské náměstí 162/3, Praha 1</w:t>
      </w:r>
    </w:p>
    <w:p w:rsidR="007C1A1D" w:rsidRPr="00163BA7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Cs/>
          <w:sz w:val="22"/>
          <w:szCs w:val="22"/>
        </w:rPr>
      </w:pPr>
      <w:r w:rsidRPr="00163BA7">
        <w:rPr>
          <w:rFonts w:ascii="Calibri" w:hAnsi="Calibri"/>
          <w:bCs/>
          <w:sz w:val="22"/>
          <w:szCs w:val="22"/>
        </w:rPr>
        <w:t xml:space="preserve">zastoupený: </w:t>
      </w:r>
      <w:r>
        <w:rPr>
          <w:rFonts w:ascii="Calibri" w:hAnsi="Calibri"/>
          <w:bCs/>
          <w:sz w:val="22"/>
          <w:szCs w:val="22"/>
        </w:rPr>
        <w:t>Mgr</w:t>
      </w:r>
      <w:r w:rsidRPr="00163BA7">
        <w:rPr>
          <w:rFonts w:ascii="Calibri" w:hAnsi="Calibri"/>
          <w:bCs/>
          <w:sz w:val="22"/>
          <w:szCs w:val="22"/>
        </w:rPr>
        <w:t xml:space="preserve">. Naděždou </w:t>
      </w:r>
      <w:proofErr w:type="spellStart"/>
      <w:r>
        <w:rPr>
          <w:rFonts w:ascii="Calibri" w:hAnsi="Calibri"/>
          <w:bCs/>
          <w:sz w:val="22"/>
          <w:szCs w:val="22"/>
        </w:rPr>
        <w:t>Pemlovou</w:t>
      </w:r>
      <w:proofErr w:type="spellEnd"/>
      <w:r>
        <w:rPr>
          <w:rFonts w:ascii="Calibri" w:hAnsi="Calibri"/>
          <w:bCs/>
          <w:sz w:val="22"/>
          <w:szCs w:val="22"/>
        </w:rPr>
        <w:t>,</w:t>
      </w:r>
      <w:r w:rsidRPr="00163BA7">
        <w:rPr>
          <w:rFonts w:ascii="Calibri" w:hAnsi="Calibri"/>
          <w:bCs/>
          <w:sz w:val="22"/>
          <w:szCs w:val="22"/>
        </w:rPr>
        <w:t xml:space="preserve"> ředitelkou</w:t>
      </w:r>
      <w:r>
        <w:rPr>
          <w:rFonts w:ascii="Calibri" w:hAnsi="Calibri"/>
          <w:bCs/>
          <w:sz w:val="22"/>
          <w:szCs w:val="22"/>
        </w:rPr>
        <w:t xml:space="preserve"> územního odborného pracoviště v Pardubicích</w:t>
      </w:r>
    </w:p>
    <w:p w:rsidR="007C1A1D" w:rsidRPr="00163BA7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Cs/>
          <w:sz w:val="22"/>
          <w:szCs w:val="22"/>
        </w:rPr>
      </w:pPr>
      <w:r w:rsidRPr="00163BA7">
        <w:rPr>
          <w:rFonts w:ascii="Calibri" w:hAnsi="Calibri"/>
          <w:bCs/>
          <w:sz w:val="22"/>
          <w:szCs w:val="22"/>
        </w:rPr>
        <w:t>IČ: 75032333</w:t>
      </w:r>
    </w:p>
    <w:p w:rsidR="007C1A1D" w:rsidRPr="00163BA7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Cs/>
          <w:sz w:val="22"/>
          <w:szCs w:val="22"/>
        </w:rPr>
      </w:pPr>
      <w:r w:rsidRPr="00163BA7">
        <w:rPr>
          <w:rFonts w:ascii="Calibri" w:hAnsi="Calibri"/>
          <w:bCs/>
          <w:sz w:val="22"/>
          <w:szCs w:val="22"/>
        </w:rPr>
        <w:t>DIČ: CZ75032333</w:t>
      </w:r>
    </w:p>
    <w:p w:rsidR="007C1A1D" w:rsidRPr="00295D63" w:rsidRDefault="007C1A1D" w:rsidP="007C1A1D">
      <w:pPr>
        <w:pStyle w:val="Zkladntext1"/>
        <w:shd w:val="clear" w:color="auto" w:fill="auto"/>
        <w:spacing w:after="0" w:line="276" w:lineRule="auto"/>
        <w:rPr>
          <w:rFonts w:ascii="Calibri" w:hAnsi="Calibri"/>
          <w:bCs/>
          <w:sz w:val="22"/>
          <w:szCs w:val="22"/>
        </w:rPr>
      </w:pPr>
      <w:r w:rsidRPr="00163BA7">
        <w:rPr>
          <w:rFonts w:ascii="Calibri" w:hAnsi="Calibri"/>
          <w:bCs/>
          <w:sz w:val="22"/>
          <w:szCs w:val="22"/>
        </w:rPr>
        <w:t>bankovní spojení:</w:t>
      </w:r>
      <w:r w:rsidRPr="00295D63">
        <w:rPr>
          <w:rFonts w:ascii="Calibri" w:hAnsi="Calibri"/>
          <w:bCs/>
          <w:sz w:val="22"/>
          <w:szCs w:val="22"/>
        </w:rPr>
        <w:t xml:space="preserve"> ČNB; </w:t>
      </w:r>
      <w:proofErr w:type="spellStart"/>
      <w:proofErr w:type="gramStart"/>
      <w:r w:rsidRPr="00295D63">
        <w:rPr>
          <w:rFonts w:ascii="Calibri" w:hAnsi="Calibri"/>
          <w:sz w:val="22"/>
          <w:szCs w:val="22"/>
        </w:rPr>
        <w:t>č.ú</w:t>
      </w:r>
      <w:proofErr w:type="spellEnd"/>
      <w:r w:rsidRPr="00295D63">
        <w:rPr>
          <w:rFonts w:ascii="Calibri" w:hAnsi="Calibri"/>
          <w:sz w:val="22"/>
          <w:szCs w:val="22"/>
        </w:rPr>
        <w:t>.: 60039011/0710</w:t>
      </w:r>
      <w:proofErr w:type="gramEnd"/>
    </w:p>
    <w:p w:rsidR="007C1A1D" w:rsidRDefault="007C1A1D" w:rsidP="007C1A1D">
      <w:pPr>
        <w:rPr>
          <w:rFonts w:ascii="Calibri" w:hAnsi="Calibri"/>
          <w:bCs/>
        </w:rPr>
      </w:pPr>
      <w:r>
        <w:t xml:space="preserve"> adresa pro doručování: NPÚ, územní </w:t>
      </w:r>
      <w:r>
        <w:rPr>
          <w:rFonts w:ascii="Calibri" w:hAnsi="Calibri"/>
          <w:bCs/>
        </w:rPr>
        <w:t>odborné pracoviště v Pardubicích, Zámek 5, 531 16 Pardubice</w:t>
      </w:r>
    </w:p>
    <w:p w:rsidR="007C1A1D" w:rsidRDefault="007C1A1D" w:rsidP="007C1A1D">
      <w:r>
        <w:rPr>
          <w:rFonts w:ascii="Calibri" w:hAnsi="Calibri"/>
          <w:bCs/>
        </w:rPr>
        <w:t>jako pronajímatel (dále jen pronajímatel)</w:t>
      </w:r>
    </w:p>
    <w:p w:rsidR="007C1A1D" w:rsidRDefault="007C1A1D" w:rsidP="007C1A1D">
      <w:pPr>
        <w:rPr>
          <w:noProof/>
          <w:lang w:eastAsia="cs-CZ"/>
        </w:rPr>
      </w:pPr>
      <w:r>
        <w:rPr>
          <w:noProof/>
          <w:lang w:eastAsia="cs-CZ"/>
        </w:rPr>
        <w:t>a</w:t>
      </w:r>
      <w:bookmarkStart w:id="0" w:name="_GoBack"/>
      <w:bookmarkEnd w:id="0"/>
    </w:p>
    <w:p w:rsidR="007C1A1D" w:rsidRPr="00B965E4" w:rsidRDefault="007C1A1D" w:rsidP="007C1A1D">
      <w:pPr>
        <w:rPr>
          <w:b/>
          <w:noProof/>
          <w:lang w:eastAsia="cs-CZ"/>
        </w:rPr>
      </w:pPr>
      <w:r w:rsidRPr="00B965E4">
        <w:rPr>
          <w:b/>
          <w:noProof/>
          <w:lang w:eastAsia="cs-CZ"/>
        </w:rPr>
        <w:t>Kulturní centrum Pardubice, příspěvková organizace</w:t>
      </w:r>
    </w:p>
    <w:p w:rsidR="007C1A1D" w:rsidRDefault="007C1A1D" w:rsidP="007C1A1D">
      <w:pPr>
        <w:rPr>
          <w:noProof/>
          <w:lang w:eastAsia="cs-CZ"/>
        </w:rPr>
      </w:pPr>
      <w:r>
        <w:rPr>
          <w:noProof/>
          <w:lang w:eastAsia="cs-CZ"/>
        </w:rPr>
        <w:t>sídlem Náměstí republiky 1, 53002 Pardubice</w:t>
      </w:r>
    </w:p>
    <w:p w:rsidR="007C1A1D" w:rsidRDefault="007C1A1D" w:rsidP="007C1A1D">
      <w:pPr>
        <w:rPr>
          <w:noProof/>
          <w:lang w:eastAsia="cs-CZ"/>
        </w:rPr>
      </w:pPr>
      <w:r>
        <w:rPr>
          <w:noProof/>
          <w:lang w:eastAsia="cs-CZ"/>
        </w:rPr>
        <w:t>IČ 00085286</w:t>
      </w:r>
    </w:p>
    <w:p w:rsidR="007C1A1D" w:rsidRDefault="00B965E4" w:rsidP="007C1A1D">
      <w:pPr>
        <w:rPr>
          <w:noProof/>
          <w:lang w:eastAsia="cs-CZ"/>
        </w:rPr>
      </w:pPr>
      <w:r>
        <w:rPr>
          <w:noProof/>
          <w:lang w:eastAsia="cs-CZ"/>
        </w:rPr>
        <w:t>z</w:t>
      </w:r>
      <w:r w:rsidR="007C1A1D">
        <w:rPr>
          <w:noProof/>
          <w:lang w:eastAsia="cs-CZ"/>
        </w:rPr>
        <w:t xml:space="preserve">astoupený Mgr. Andreou </w:t>
      </w:r>
      <w:r>
        <w:rPr>
          <w:noProof/>
          <w:lang w:eastAsia="cs-CZ"/>
        </w:rPr>
        <w:t>Pavlíkovou, pověřenou řízením</w:t>
      </w:r>
    </w:p>
    <w:p w:rsidR="00B965E4" w:rsidRDefault="00B965E4" w:rsidP="007C1A1D">
      <w:pPr>
        <w:rPr>
          <w:noProof/>
          <w:lang w:eastAsia="cs-CZ"/>
        </w:rPr>
      </w:pPr>
      <w:r>
        <w:rPr>
          <w:noProof/>
          <w:lang w:eastAsia="cs-CZ"/>
        </w:rPr>
        <w:t xml:space="preserve"> jako nájemce (dále jen „nájemce“)</w:t>
      </w:r>
    </w:p>
    <w:p w:rsidR="00B965E4" w:rsidRDefault="00B965E4" w:rsidP="007C1A1D">
      <w:pPr>
        <w:rPr>
          <w:noProof/>
          <w:lang w:eastAsia="cs-CZ"/>
        </w:rPr>
      </w:pPr>
    </w:p>
    <w:p w:rsidR="00B965E4" w:rsidRDefault="00B965E4" w:rsidP="007C1A1D">
      <w:pPr>
        <w:rPr>
          <w:noProof/>
          <w:lang w:eastAsia="cs-CZ"/>
        </w:rPr>
      </w:pPr>
      <w:r>
        <w:rPr>
          <w:noProof/>
          <w:lang w:eastAsia="cs-CZ"/>
        </w:rPr>
        <w:t xml:space="preserve">následující </w:t>
      </w:r>
    </w:p>
    <w:p w:rsidR="00B965E4" w:rsidRPr="00B965E4" w:rsidRDefault="00B965E4" w:rsidP="00B965E4">
      <w:pPr>
        <w:jc w:val="center"/>
        <w:rPr>
          <w:b/>
          <w:noProof/>
          <w:lang w:eastAsia="cs-CZ"/>
        </w:rPr>
      </w:pPr>
      <w:r w:rsidRPr="00B965E4">
        <w:rPr>
          <w:b/>
          <w:noProof/>
          <w:lang w:eastAsia="cs-CZ"/>
        </w:rPr>
        <w:t>DOHODU</w:t>
      </w:r>
    </w:p>
    <w:p w:rsidR="00B965E4" w:rsidRDefault="00B965E4" w:rsidP="00B965E4">
      <w:pPr>
        <w:jc w:val="center"/>
        <w:rPr>
          <w:b/>
          <w:noProof/>
          <w:lang w:eastAsia="cs-CZ"/>
        </w:rPr>
      </w:pPr>
      <w:r w:rsidRPr="00B965E4">
        <w:rPr>
          <w:b/>
          <w:noProof/>
          <w:lang w:eastAsia="cs-CZ"/>
        </w:rPr>
        <w:t>o ukončení nájemní smlouvy.</w:t>
      </w:r>
    </w:p>
    <w:p w:rsidR="003B5460" w:rsidRDefault="003B5460" w:rsidP="00B965E4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>I.</w:t>
      </w:r>
    </w:p>
    <w:p w:rsidR="003A5E92" w:rsidRDefault="003B5460" w:rsidP="003B5460">
      <w:pPr>
        <w:jc w:val="both"/>
        <w:rPr>
          <w:noProof/>
          <w:lang w:eastAsia="cs-CZ"/>
        </w:rPr>
      </w:pPr>
      <w:r w:rsidRPr="003B5460">
        <w:rPr>
          <w:noProof/>
          <w:lang w:eastAsia="cs-CZ"/>
        </w:rPr>
        <w:t>Dne</w:t>
      </w:r>
      <w:r>
        <w:rPr>
          <w:noProof/>
          <w:lang w:eastAsia="cs-CZ"/>
        </w:rPr>
        <w:t xml:space="preserve"> 16. 2. 2015 spolu smluvní strany uzavřely</w:t>
      </w:r>
      <w:r w:rsidR="003A5E92">
        <w:rPr>
          <w:noProof/>
          <w:lang w:eastAsia="cs-CZ"/>
        </w:rPr>
        <w:t xml:space="preserve"> nájemní smlouvu </w:t>
      </w:r>
      <w:r w:rsidR="00003790">
        <w:rPr>
          <w:noProof/>
          <w:lang w:eastAsia="cs-CZ"/>
        </w:rPr>
        <w:t xml:space="preserve">č.j. </w:t>
      </w:r>
      <w:r w:rsidR="003A5E92">
        <w:rPr>
          <w:noProof/>
          <w:lang w:eastAsia="cs-CZ"/>
        </w:rPr>
        <w:t>NPÚ-361/13729/2015, na zák</w:t>
      </w:r>
      <w:r w:rsidR="00003790">
        <w:rPr>
          <w:noProof/>
          <w:lang w:eastAsia="cs-CZ"/>
        </w:rPr>
        <w:t>ladě které pronajímatel pronaja</w:t>
      </w:r>
      <w:r w:rsidR="003A5E92">
        <w:rPr>
          <w:noProof/>
          <w:lang w:eastAsia="cs-CZ"/>
        </w:rPr>
        <w:t xml:space="preserve">l nájemci </w:t>
      </w:r>
      <w:r w:rsidR="00FB71D2">
        <w:rPr>
          <w:noProof/>
          <w:lang w:eastAsia="cs-CZ"/>
        </w:rPr>
        <w:t xml:space="preserve">výstavní prostory včetně zázemí </w:t>
      </w:r>
      <w:r w:rsidR="009F0404">
        <w:rPr>
          <w:noProof/>
          <w:lang w:eastAsia="cs-CZ"/>
        </w:rPr>
        <w:t xml:space="preserve">a specifikovaného inventáře </w:t>
      </w:r>
      <w:r w:rsidR="00FB71D2">
        <w:rPr>
          <w:noProof/>
          <w:lang w:eastAsia="cs-CZ"/>
        </w:rPr>
        <w:t xml:space="preserve">nacházející se v </w:t>
      </w:r>
      <w:r w:rsidR="003A5E92">
        <w:rPr>
          <w:noProof/>
          <w:lang w:eastAsia="cs-CZ"/>
        </w:rPr>
        <w:t>budo</w:t>
      </w:r>
      <w:r w:rsidR="00FB71D2">
        <w:rPr>
          <w:noProof/>
          <w:lang w:eastAsia="cs-CZ"/>
        </w:rPr>
        <w:t>vě</w:t>
      </w:r>
      <w:r w:rsidR="003A5E92">
        <w:rPr>
          <w:noProof/>
          <w:lang w:eastAsia="cs-CZ"/>
        </w:rPr>
        <w:t xml:space="preserve"> č.p. </w:t>
      </w:r>
      <w:r w:rsidR="00003790">
        <w:rPr>
          <w:noProof/>
          <w:lang w:eastAsia="cs-CZ"/>
        </w:rPr>
        <w:t>5, která je součástí pozemku par</w:t>
      </w:r>
      <w:r w:rsidR="003A5E92">
        <w:rPr>
          <w:noProof/>
          <w:lang w:eastAsia="cs-CZ"/>
        </w:rPr>
        <w:t>c. č. st. 4/1, katastrální území Pardubice, nacházející se na adrese Příhrádek 5, Pardubice (dále jen „nájemní smlouva“).</w:t>
      </w:r>
      <w:r w:rsidR="009F0404">
        <w:rPr>
          <w:noProof/>
          <w:lang w:eastAsia="cs-CZ"/>
        </w:rPr>
        <w:t xml:space="preserve"> Nájemní smlouva by</w:t>
      </w:r>
      <w:r w:rsidR="00003790">
        <w:rPr>
          <w:noProof/>
          <w:lang w:eastAsia="cs-CZ"/>
        </w:rPr>
        <w:t>la</w:t>
      </w:r>
      <w:r w:rsidR="009F0404">
        <w:rPr>
          <w:noProof/>
          <w:lang w:eastAsia="cs-CZ"/>
        </w:rPr>
        <w:t xml:space="preserve"> uzavřena na dobu určitou do 31. 3. 2018.</w:t>
      </w:r>
    </w:p>
    <w:p w:rsidR="00FB71D2" w:rsidRDefault="00FB71D2" w:rsidP="003B5460">
      <w:pPr>
        <w:jc w:val="both"/>
        <w:rPr>
          <w:noProof/>
          <w:lang w:eastAsia="cs-CZ"/>
        </w:rPr>
      </w:pPr>
    </w:p>
    <w:p w:rsidR="00FB71D2" w:rsidRDefault="00FB71D2" w:rsidP="00FB71D2">
      <w:pPr>
        <w:jc w:val="center"/>
        <w:rPr>
          <w:b/>
          <w:noProof/>
          <w:lang w:eastAsia="cs-CZ"/>
        </w:rPr>
      </w:pPr>
      <w:r w:rsidRPr="00FB71D2">
        <w:rPr>
          <w:b/>
          <w:noProof/>
          <w:lang w:eastAsia="cs-CZ"/>
        </w:rPr>
        <w:t>II.</w:t>
      </w:r>
    </w:p>
    <w:p w:rsidR="009F0404" w:rsidRDefault="009F0404" w:rsidP="009F0404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Vzhledem ke sku</w:t>
      </w:r>
      <w:r w:rsidRPr="009F0404">
        <w:rPr>
          <w:noProof/>
          <w:lang w:eastAsia="cs-CZ"/>
        </w:rPr>
        <w:t>tečnosti, že</w:t>
      </w:r>
      <w:r>
        <w:rPr>
          <w:noProof/>
          <w:lang w:eastAsia="cs-CZ"/>
        </w:rPr>
        <w:t xml:space="preserve"> nájemce jako právnická osoba bude zrušen</w:t>
      </w:r>
      <w:r w:rsidR="00003790">
        <w:rPr>
          <w:noProof/>
          <w:lang w:eastAsia="cs-CZ"/>
        </w:rPr>
        <w:t xml:space="preserve"> bez právního nástupce</w:t>
      </w:r>
      <w:r>
        <w:rPr>
          <w:noProof/>
          <w:lang w:eastAsia="cs-CZ"/>
        </w:rPr>
        <w:t>, dohodly se smluvní strany na ukončení nájemního vztahu z nájemní smlouvy, a to ke dni 31. 12. 2017.</w:t>
      </w:r>
    </w:p>
    <w:p w:rsidR="009F0404" w:rsidRDefault="009F0404" w:rsidP="009F0404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Smluvní strany se dohodly, že nejpozději k 31. 12. 2017 nájemce předmět nájmu vyklidí ve stavu, v jakém jej pře</w:t>
      </w:r>
      <w:r w:rsidR="00003790">
        <w:rPr>
          <w:noProof/>
          <w:lang w:eastAsia="cs-CZ"/>
        </w:rPr>
        <w:t>vz</w:t>
      </w:r>
      <w:r>
        <w:rPr>
          <w:noProof/>
          <w:lang w:eastAsia="cs-CZ"/>
        </w:rPr>
        <w:t>al s přihlédnutím k běžnému opotřebení předá zpět pronajímateli. O předání a převzetí</w:t>
      </w:r>
      <w:r w:rsidR="00003790">
        <w:rPr>
          <w:noProof/>
          <w:lang w:eastAsia="cs-CZ"/>
        </w:rPr>
        <w:t xml:space="preserve"> předmětu nájmu</w:t>
      </w:r>
      <w:r>
        <w:rPr>
          <w:noProof/>
          <w:lang w:eastAsia="cs-CZ"/>
        </w:rPr>
        <w:t xml:space="preserve"> bude sepsán protokol podepsaný zástupci obou </w:t>
      </w:r>
      <w:r>
        <w:rPr>
          <w:noProof/>
          <w:lang w:eastAsia="cs-CZ"/>
        </w:rPr>
        <w:lastRenderedPageBreak/>
        <w:t>smluvních st</w:t>
      </w:r>
      <w:r w:rsidR="00003790">
        <w:rPr>
          <w:noProof/>
          <w:lang w:eastAsia="cs-CZ"/>
        </w:rPr>
        <w:t>ran. Současně s předáním předmět</w:t>
      </w:r>
      <w:r>
        <w:rPr>
          <w:noProof/>
          <w:lang w:eastAsia="cs-CZ"/>
        </w:rPr>
        <w:t>u nájmu vrátí nájemce pronajímateli všechny klíče včetně jejich kopií, které od pronajímatele obdržel.</w:t>
      </w:r>
    </w:p>
    <w:p w:rsidR="00C77F30" w:rsidRDefault="00AA02EE" w:rsidP="009F0404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Pronajímatel se zavazuje vyúčtovat nájemci uhrazené zálohy za služby nejpozději do </w:t>
      </w:r>
      <w:r w:rsidR="00395785">
        <w:rPr>
          <w:noProof/>
          <w:lang w:eastAsia="cs-CZ"/>
        </w:rPr>
        <w:t>20. 1.2018</w:t>
      </w:r>
      <w:r>
        <w:rPr>
          <w:noProof/>
          <w:lang w:eastAsia="cs-CZ"/>
        </w:rPr>
        <w:t xml:space="preserve"> a nájemce se zavazuje případný ned</w:t>
      </w:r>
      <w:r w:rsidR="00003790">
        <w:rPr>
          <w:noProof/>
          <w:lang w:eastAsia="cs-CZ"/>
        </w:rPr>
        <w:t>o</w:t>
      </w:r>
      <w:r>
        <w:rPr>
          <w:noProof/>
          <w:lang w:eastAsia="cs-CZ"/>
        </w:rPr>
        <w:t xml:space="preserve">platek na úhradu těchto služeb uhradit </w:t>
      </w:r>
      <w:r w:rsidR="00003790">
        <w:rPr>
          <w:noProof/>
          <w:lang w:eastAsia="cs-CZ"/>
        </w:rPr>
        <w:t>pronajímateli do 14 dnů ode dne doručení vy</w:t>
      </w:r>
      <w:r>
        <w:rPr>
          <w:noProof/>
          <w:lang w:eastAsia="cs-CZ"/>
        </w:rPr>
        <w:t>účtování. Ve stejné lhůtě se pronajímatel zavazuje uhradit nájemci případný přeplatek.</w:t>
      </w:r>
    </w:p>
    <w:p w:rsidR="00C77F30" w:rsidRDefault="00C77F30" w:rsidP="00C77F30">
      <w:pPr>
        <w:pStyle w:val="Odstavecseseznamem"/>
        <w:jc w:val="both"/>
        <w:rPr>
          <w:noProof/>
          <w:lang w:eastAsia="cs-CZ"/>
        </w:rPr>
      </w:pPr>
    </w:p>
    <w:p w:rsidR="009F0404" w:rsidRDefault="00C77F30" w:rsidP="00C77F30">
      <w:pPr>
        <w:jc w:val="center"/>
        <w:rPr>
          <w:b/>
          <w:noProof/>
          <w:lang w:eastAsia="cs-CZ"/>
        </w:rPr>
      </w:pPr>
      <w:r w:rsidRPr="00C77F30">
        <w:rPr>
          <w:b/>
          <w:noProof/>
          <w:lang w:eastAsia="cs-CZ"/>
        </w:rPr>
        <w:t>III.</w:t>
      </w:r>
    </w:p>
    <w:p w:rsidR="00395BBB" w:rsidRDefault="00003790" w:rsidP="00395BBB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  <w:jc w:val="both"/>
      </w:pPr>
      <w:r>
        <w:t xml:space="preserve">Tato dohoda </w:t>
      </w:r>
      <w:r w:rsidR="00C77F30" w:rsidRPr="008A4B3B">
        <w:t>nabývá platnosti a účinnosti dnem podpisu poslední ze smluvních stran.</w:t>
      </w:r>
    </w:p>
    <w:p w:rsidR="00395BBB" w:rsidRDefault="00395BBB" w:rsidP="00395BBB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  <w:jc w:val="both"/>
      </w:pPr>
      <w:r>
        <w:t>Tato dohoda podléhá uveřejnění dle zákona č. 340/2015 Sb., o zvláštních podmínkách účinnosti některých smluv, uveřejňování těchto smluv a o registru smluv (zákon o registru smluv). Smluvní strany se dohodly, že tuto smlouvu je povinen v souladu s citovaným zákonem uveřejnit pronajímatel.</w:t>
      </w:r>
    </w:p>
    <w:p w:rsidR="00C77F30" w:rsidRPr="008A4B3B" w:rsidRDefault="00003790" w:rsidP="00C77F30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  <w:jc w:val="both"/>
      </w:pPr>
      <w:r>
        <w:t xml:space="preserve">Tato dohoda se </w:t>
      </w:r>
      <w:r w:rsidR="00C77F30" w:rsidRPr="008A4B3B">
        <w:t>vyhotovuje ve dvou stejnopisech, z nichž každá ze smluvních stran obdrží po jednom.</w:t>
      </w:r>
    </w:p>
    <w:p w:rsidR="00C77F30" w:rsidRPr="008A4B3B" w:rsidRDefault="00C77F30" w:rsidP="00C77F30">
      <w:pPr>
        <w:pStyle w:val="Zkladntext20"/>
        <w:shd w:val="clear" w:color="auto" w:fill="auto"/>
        <w:tabs>
          <w:tab w:val="left" w:pos="344"/>
        </w:tabs>
        <w:spacing w:after="0"/>
        <w:ind w:left="660"/>
        <w:jc w:val="both"/>
      </w:pPr>
    </w:p>
    <w:p w:rsidR="00C77F30" w:rsidRDefault="00C77F30" w:rsidP="00C77F30"/>
    <w:p w:rsidR="00C77F30" w:rsidRDefault="00C77F30" w:rsidP="00C77F30">
      <w:r>
        <w:t xml:space="preserve">V ………………………………. </w:t>
      </w:r>
      <w:proofErr w:type="gramStart"/>
      <w:r>
        <w:t>dne</w:t>
      </w:r>
      <w:proofErr w:type="gramEnd"/>
      <w:r>
        <w:t xml:space="preserve"> ……………</w:t>
      </w:r>
      <w:r>
        <w:tab/>
      </w:r>
      <w:r>
        <w:tab/>
      </w:r>
      <w:r>
        <w:tab/>
      </w:r>
      <w:r>
        <w:tab/>
        <w:t>V ………………………………. dne ………………</w:t>
      </w:r>
    </w:p>
    <w:p w:rsidR="00C77F30" w:rsidRDefault="00C77F30" w:rsidP="00C77F30"/>
    <w:p w:rsidR="00C77F30" w:rsidRDefault="00C77F30" w:rsidP="00C77F30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77F30" w:rsidRPr="00C77F30" w:rsidRDefault="00C77F30" w:rsidP="00C77F30">
      <w:pPr>
        <w:jc w:val="both"/>
        <w:rPr>
          <w:b/>
          <w:noProof/>
          <w:lang w:eastAsia="cs-CZ"/>
        </w:rPr>
      </w:pPr>
    </w:p>
    <w:p w:rsidR="00FB71D2" w:rsidRPr="009F0404" w:rsidRDefault="009F0404" w:rsidP="00FB71D2">
      <w:pPr>
        <w:jc w:val="both"/>
        <w:rPr>
          <w:noProof/>
          <w:lang w:eastAsia="cs-CZ"/>
        </w:rPr>
      </w:pPr>
      <w:r w:rsidRPr="009F0404">
        <w:rPr>
          <w:noProof/>
          <w:lang w:eastAsia="cs-CZ"/>
        </w:rPr>
        <w:t xml:space="preserve"> </w:t>
      </w:r>
    </w:p>
    <w:p w:rsidR="003A5E92" w:rsidRDefault="003A5E92" w:rsidP="003B5460">
      <w:pPr>
        <w:jc w:val="both"/>
        <w:rPr>
          <w:noProof/>
          <w:lang w:eastAsia="cs-CZ"/>
        </w:rPr>
      </w:pPr>
    </w:p>
    <w:p w:rsidR="003A5E92" w:rsidRDefault="003A5E92" w:rsidP="003B5460">
      <w:pPr>
        <w:jc w:val="both"/>
        <w:rPr>
          <w:noProof/>
          <w:lang w:eastAsia="cs-CZ"/>
        </w:rPr>
      </w:pPr>
    </w:p>
    <w:p w:rsidR="003A5E92" w:rsidRDefault="003A5E92" w:rsidP="003B5460">
      <w:pPr>
        <w:jc w:val="both"/>
        <w:rPr>
          <w:noProof/>
          <w:lang w:eastAsia="cs-CZ"/>
        </w:rPr>
      </w:pPr>
    </w:p>
    <w:p w:rsidR="003B5460" w:rsidRPr="003B5460" w:rsidRDefault="003A5E92" w:rsidP="003B5460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sectPr w:rsidR="003B5460" w:rsidRPr="003B5460" w:rsidSect="009E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6896450"/>
    <w:multiLevelType w:val="hybridMultilevel"/>
    <w:tmpl w:val="E3FCD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0C45"/>
    <w:multiLevelType w:val="hybridMultilevel"/>
    <w:tmpl w:val="481CD52A"/>
    <w:lvl w:ilvl="0" w:tplc="FFC0ECF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A1D"/>
    <w:rsid w:val="00003790"/>
    <w:rsid w:val="00395785"/>
    <w:rsid w:val="00395BBB"/>
    <w:rsid w:val="003A5E92"/>
    <w:rsid w:val="003B5460"/>
    <w:rsid w:val="00517AF3"/>
    <w:rsid w:val="00606CB1"/>
    <w:rsid w:val="0074790E"/>
    <w:rsid w:val="007C1A1D"/>
    <w:rsid w:val="009E1901"/>
    <w:rsid w:val="009F0404"/>
    <w:rsid w:val="00AA02EE"/>
    <w:rsid w:val="00B965E4"/>
    <w:rsid w:val="00C77F30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901"/>
  </w:style>
  <w:style w:type="paragraph" w:styleId="Nadpis1">
    <w:name w:val="heading 1"/>
    <w:aliases w:val="článek smlouva"/>
    <w:basedOn w:val="Normln"/>
    <w:next w:val="Normln"/>
    <w:link w:val="Nadpis1Char"/>
    <w:qFormat/>
    <w:rsid w:val="00395BBB"/>
    <w:pPr>
      <w:keepNext/>
      <w:keepLines/>
      <w:widowControl w:val="0"/>
      <w:numPr>
        <w:numId w:val="3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A1D"/>
    <w:rPr>
      <w:rFonts w:ascii="Tahoma" w:hAnsi="Tahoma" w:cs="Tahoma"/>
      <w:sz w:val="16"/>
      <w:szCs w:val="16"/>
    </w:rPr>
  </w:style>
  <w:style w:type="character" w:customStyle="1" w:styleId="Zkladntext">
    <w:name w:val="Základní text_"/>
    <w:link w:val="Zkladntext1"/>
    <w:locked/>
    <w:rsid w:val="007C1A1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C1A1D"/>
    <w:pPr>
      <w:widowControl w:val="0"/>
      <w:shd w:val="clear" w:color="auto" w:fill="FFFFFF"/>
      <w:spacing w:after="260" w:line="256" w:lineRule="auto"/>
    </w:pPr>
    <w:rPr>
      <w:rFonts w:ascii="Times New Roman" w:eastAsia="Times New Roman" w:hAnsi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F0404"/>
    <w:pPr>
      <w:ind w:left="720"/>
      <w:contextualSpacing/>
    </w:pPr>
  </w:style>
  <w:style w:type="character" w:customStyle="1" w:styleId="Zkladntext2">
    <w:name w:val="Základní text (2)_"/>
    <w:link w:val="Zkladntext20"/>
    <w:locked/>
    <w:rsid w:val="00C77F30"/>
    <w:rPr>
      <w:rFonts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77F30"/>
    <w:pPr>
      <w:widowControl w:val="0"/>
      <w:shd w:val="clear" w:color="auto" w:fill="FFFFFF"/>
      <w:spacing w:after="20" w:line="240" w:lineRule="auto"/>
      <w:ind w:left="100"/>
    </w:pPr>
    <w:rPr>
      <w:rFonts w:cs="Calibri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395BBB"/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odstavce">
    <w:name w:val="odstavce"/>
    <w:basedOn w:val="Normln"/>
    <w:link w:val="odstavceChar"/>
    <w:qFormat/>
    <w:rsid w:val="00395BBB"/>
    <w:pPr>
      <w:numPr>
        <w:ilvl w:val="1"/>
        <w:numId w:val="3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eastAsia="cs-CZ"/>
    </w:rPr>
  </w:style>
  <w:style w:type="paragraph" w:customStyle="1" w:styleId="psm">
    <w:name w:val="písm"/>
    <w:basedOn w:val="odstavce"/>
    <w:qFormat/>
    <w:rsid w:val="00395BBB"/>
    <w:pPr>
      <w:numPr>
        <w:ilvl w:val="2"/>
      </w:numPr>
      <w:ind w:left="2160" w:hanging="180"/>
    </w:pPr>
  </w:style>
  <w:style w:type="character" w:customStyle="1" w:styleId="odstavceChar">
    <w:name w:val="odstavce Char"/>
    <w:link w:val="odstavce"/>
    <w:rsid w:val="00395BBB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C17F-FCD5-464B-9020-CE18C7AC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Administrator</cp:lastModifiedBy>
  <cp:revision>2</cp:revision>
  <dcterms:created xsi:type="dcterms:W3CDTF">2018-01-04T13:46:00Z</dcterms:created>
  <dcterms:modified xsi:type="dcterms:W3CDTF">2018-01-04T13:46:00Z</dcterms:modified>
</cp:coreProperties>
</file>