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9550E" w14:textId="3E31D7EE" w:rsidR="00441E2C" w:rsidRPr="009319BD" w:rsidRDefault="002E2D8E" w:rsidP="00441E2C">
      <w:pPr>
        <w:spacing w:line="276" w:lineRule="auto"/>
        <w:jc w:val="center"/>
        <w:rPr>
          <w:b/>
        </w:rPr>
      </w:pPr>
      <w:bookmarkStart w:id="0" w:name="_GoBack"/>
      <w:bookmarkEnd w:id="0"/>
      <w:r>
        <w:rPr>
          <w:b/>
        </w:rPr>
        <w:t>Smlouva o dílo</w:t>
      </w:r>
    </w:p>
    <w:p w14:paraId="1C30BA01" w14:textId="407B9836" w:rsidR="00441E2C" w:rsidRDefault="00441E2C" w:rsidP="00441E2C">
      <w:pPr>
        <w:spacing w:line="276" w:lineRule="auto"/>
        <w:jc w:val="center"/>
        <w:rPr>
          <w:b/>
        </w:rPr>
      </w:pPr>
      <w:r>
        <w:rPr>
          <w:b/>
        </w:rPr>
        <w:t xml:space="preserve">č.: </w:t>
      </w:r>
      <w:r w:rsidR="00765DEC">
        <w:rPr>
          <w:b/>
        </w:rPr>
        <w:t>802-2016-10052</w:t>
      </w:r>
    </w:p>
    <w:p w14:paraId="145C7505" w14:textId="33BC800C" w:rsidR="00441E2C" w:rsidRDefault="00441E2C" w:rsidP="00441E2C">
      <w:pPr>
        <w:jc w:val="center"/>
        <w:rPr>
          <w:b/>
          <w:color w:val="000000" w:themeColor="text1"/>
        </w:rPr>
      </w:pPr>
      <w:r w:rsidRPr="00270755">
        <w:rPr>
          <w:b/>
          <w:color w:val="000000"/>
        </w:rPr>
        <w:t xml:space="preserve">uzavřená podle ustanovení </w:t>
      </w:r>
      <w:r w:rsidR="007E52FB">
        <w:rPr>
          <w:b/>
          <w:color w:val="000000"/>
        </w:rPr>
        <w:t>§ 1746 odst. 2</w:t>
      </w:r>
      <w:r w:rsidR="0026102E">
        <w:rPr>
          <w:b/>
          <w:color w:val="000000"/>
        </w:rPr>
        <w:t>,</w:t>
      </w:r>
      <w:r w:rsidR="007E52FB">
        <w:rPr>
          <w:b/>
          <w:color w:val="000000"/>
        </w:rPr>
        <w:t xml:space="preserve"> </w:t>
      </w:r>
      <w:r w:rsidRPr="00270755">
        <w:rPr>
          <w:b/>
          <w:color w:val="000000"/>
        </w:rPr>
        <w:t>§ 2586 násl.</w:t>
      </w:r>
      <w:r w:rsidR="007E52FB">
        <w:rPr>
          <w:b/>
          <w:color w:val="000000"/>
        </w:rPr>
        <w:t xml:space="preserve"> a § 2358 a násl.</w:t>
      </w:r>
      <w:r w:rsidRPr="00270755">
        <w:rPr>
          <w:b/>
          <w:color w:val="000000"/>
        </w:rPr>
        <w:t xml:space="preserve"> zákona č. 89/2012 Sb., občanský zákoník (dále jen „občanský zákoník“) </w:t>
      </w:r>
    </w:p>
    <w:p w14:paraId="3A0208F0" w14:textId="77777777" w:rsidR="00441E2C" w:rsidRPr="00270755" w:rsidRDefault="00441E2C" w:rsidP="00441E2C">
      <w:pPr>
        <w:jc w:val="center"/>
        <w:rPr>
          <w:b/>
          <w:color w:val="000000" w:themeColor="text1"/>
        </w:rPr>
      </w:pPr>
      <w:r>
        <w:rPr>
          <w:b/>
          <w:noProof/>
          <w:color w:val="000000" w:themeColor="text1"/>
        </w:rPr>
        <mc:AlternateContent>
          <mc:Choice Requires="wps">
            <w:drawing>
              <wp:anchor distT="0" distB="0" distL="114300" distR="114300" simplePos="0" relativeHeight="251659264" behindDoc="0" locked="0" layoutInCell="1" allowOverlap="1" wp14:anchorId="5231F5C8" wp14:editId="61AEE986">
                <wp:simplePos x="0" y="0"/>
                <wp:positionH relativeFrom="column">
                  <wp:posOffset>147320</wp:posOffset>
                </wp:positionH>
                <wp:positionV relativeFrom="paragraph">
                  <wp:posOffset>119380</wp:posOffset>
                </wp:positionV>
                <wp:extent cx="5695950" cy="0"/>
                <wp:effectExtent l="13970" t="5080" r="508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87416C" id="_x0000_t32" coordsize="21600,21600" o:spt="32" o:oned="t" path="m,l21600,21600e" filled="f">
                <v:path arrowok="t" fillok="f" o:connecttype="none"/>
                <o:lock v:ext="edit" shapetype="t"/>
              </v:shapetype>
              <v:shape id="AutoShape 2" o:spid="_x0000_s1026" type="#_x0000_t32" style="position:absolute;margin-left:11.6pt;margin-top:9.4pt;width:4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OW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tMwnsG4AqIqtbOhQXpSL+ZZ0+8OKV11RLU8Br+eDeRmISN5kxIuzkCR/fBZM4ghgB9n&#10;dWpsHyBhCugUJTnfJOEnjyh8nM2Xs+UMlKOjLyHFmGis85+47lEwSuy8JaLtfKWVAuG1zWIZcnx2&#10;PtAixZgQqiq9FVJG/aVCQ4mXs+ksJjgtBQvOEOZsu6+kRUcSNij+Yo/guQ+z+qBYBOs4YZur7YmQ&#10;FxuKSxXwoDGgc7UuK/JjmS43i80in+TT+WaSp3U9edpW+WS+zT7O6g91VdXZz0Aty4tOMMZVYDeu&#10;a5b/3TpcH85l0W4LextD8hY9zgvIjv+RdFQ2iHlZi71m550dFYcNjcHX1xSewP0d7Ps3v/4FAAD/&#10;/wMAUEsDBBQABgAIAAAAIQDxsm8U2wAAAAgBAAAPAAAAZHJzL2Rvd25yZXYueG1sTI/BTsMwEETv&#10;SP0HaytxQdSuEagNcaqqUg8caStxdeMlCcTrKHaa0K9nEQc47sxo9k2+mXwrLtjHJpCB5UKBQCqD&#10;a6gycDru71cgYrLkbBsIDXxhhE0xu8lt5sJIr3g5pEpwCcXMGqhT6jIpY1mjt3EROiT23kPvbeKz&#10;r6Tr7cjlvpVaqSfpbUP8obYd7mosPw+DN4BxeFyq7dpXp5frePemrx9jdzTmdj5tn0EknNJfGH7w&#10;GR0KZjqHgVwUrQH9oDnJ+ooXsL/WioXzryCLXP4fUHwDAAD//wMAUEsBAi0AFAAGAAgAAAAhALaD&#10;OJL+AAAA4QEAABMAAAAAAAAAAAAAAAAAAAAAAFtDb250ZW50X1R5cGVzXS54bWxQSwECLQAUAAYA&#10;CAAAACEAOP0h/9YAAACUAQAACwAAAAAAAAAAAAAAAAAvAQAAX3JlbHMvLnJlbHNQSwECLQAUAAYA&#10;CAAAACEAMTxTlh0CAAA7BAAADgAAAAAAAAAAAAAAAAAuAgAAZHJzL2Uyb0RvYy54bWxQSwECLQAU&#10;AAYACAAAACEA8bJvFNsAAAAIAQAADwAAAAAAAAAAAAAAAAB3BAAAZHJzL2Rvd25yZXYueG1sUEsF&#10;BgAAAAAEAAQA8wAAAH8FAAAAAA==&#10;"/>
            </w:pict>
          </mc:Fallback>
        </mc:AlternateContent>
      </w:r>
    </w:p>
    <w:p w14:paraId="7B1D9F49" w14:textId="77777777" w:rsidR="00441E2C" w:rsidRDefault="00441E2C" w:rsidP="00441E2C">
      <w:pPr>
        <w:ind w:left="283"/>
        <w:jc w:val="center"/>
        <w:rPr>
          <w:b/>
        </w:rPr>
      </w:pPr>
    </w:p>
    <w:p w14:paraId="3A74AF9A" w14:textId="77777777" w:rsidR="00441E2C" w:rsidRDefault="00441E2C" w:rsidP="00441E2C">
      <w:pPr>
        <w:ind w:left="283"/>
        <w:jc w:val="center"/>
        <w:rPr>
          <w:b/>
        </w:rPr>
      </w:pPr>
      <w:r>
        <w:rPr>
          <w:b/>
        </w:rPr>
        <w:t>Smluvní strany</w:t>
      </w:r>
    </w:p>
    <w:p w14:paraId="298178FE" w14:textId="77777777" w:rsidR="00441E2C" w:rsidRDefault="00441E2C" w:rsidP="00441E2C">
      <w:pPr>
        <w:jc w:val="center"/>
        <w:rPr>
          <w:b/>
        </w:rPr>
      </w:pPr>
    </w:p>
    <w:p w14:paraId="670B7E24" w14:textId="77777777" w:rsidR="00441E2C" w:rsidRPr="0082603A" w:rsidRDefault="00441E2C" w:rsidP="00441E2C">
      <w:pPr>
        <w:spacing w:line="276" w:lineRule="auto"/>
        <w:rPr>
          <w:b/>
          <w:bCs/>
        </w:rPr>
      </w:pPr>
      <w:r w:rsidRPr="0082603A">
        <w:rPr>
          <w:b/>
          <w:bCs/>
        </w:rPr>
        <w:t>Česká republika -  Ministerstvo zemědělství</w:t>
      </w:r>
    </w:p>
    <w:p w14:paraId="3EF30B10" w14:textId="77777777" w:rsidR="00441E2C" w:rsidRPr="0082603A" w:rsidRDefault="00441E2C" w:rsidP="00441E2C">
      <w:pPr>
        <w:spacing w:line="276" w:lineRule="auto"/>
      </w:pPr>
      <w:r w:rsidRPr="0082603A">
        <w:t xml:space="preserve">se sídlem: </w:t>
      </w:r>
      <w:proofErr w:type="spellStart"/>
      <w:r w:rsidRPr="0082603A">
        <w:t>Těšnov</w:t>
      </w:r>
      <w:proofErr w:type="spellEnd"/>
      <w:r w:rsidRPr="0082603A">
        <w:t xml:space="preserve"> </w:t>
      </w:r>
      <w:r>
        <w:t xml:space="preserve">65/17, </w:t>
      </w:r>
      <w:r w:rsidR="00E06F89">
        <w:t xml:space="preserve">110 00 </w:t>
      </w:r>
      <w:r>
        <w:t>Praha 1 - Nové Město</w:t>
      </w:r>
    </w:p>
    <w:p w14:paraId="0CFC3271" w14:textId="77777777" w:rsidR="00441E2C" w:rsidRPr="0082603A" w:rsidRDefault="00441E2C" w:rsidP="00441E2C">
      <w:pPr>
        <w:spacing w:line="276" w:lineRule="auto"/>
      </w:pPr>
      <w:r w:rsidRPr="0082603A">
        <w:t>IČ: 00020478</w:t>
      </w:r>
    </w:p>
    <w:p w14:paraId="4227D36C" w14:textId="77777777" w:rsidR="00441E2C" w:rsidRPr="0082603A" w:rsidRDefault="00441E2C" w:rsidP="00441E2C">
      <w:pPr>
        <w:spacing w:line="276" w:lineRule="auto"/>
      </w:pPr>
      <w:r w:rsidRPr="0082603A">
        <w:t>DIČ: není plátcem DPH</w:t>
      </w:r>
    </w:p>
    <w:p w14:paraId="0CE69CD2" w14:textId="589C988F" w:rsidR="00441E2C" w:rsidRPr="0082603A" w:rsidRDefault="00441E2C" w:rsidP="00441E2C">
      <w:pPr>
        <w:spacing w:line="276" w:lineRule="auto"/>
      </w:pPr>
      <w:r w:rsidRPr="0082603A">
        <w:t xml:space="preserve">Bankovní spojení: </w:t>
      </w:r>
    </w:p>
    <w:p w14:paraId="061ADBD1" w14:textId="77777777" w:rsidR="00441E2C" w:rsidRDefault="00441E2C" w:rsidP="00441E2C">
      <w:pPr>
        <w:spacing w:line="276" w:lineRule="auto"/>
      </w:pPr>
      <w:r w:rsidRPr="0082603A">
        <w:t xml:space="preserve">Zastoupená: </w:t>
      </w:r>
      <w:r w:rsidRPr="009925EA">
        <w:t>Ing. Simon</w:t>
      </w:r>
      <w:r>
        <w:t xml:space="preserve">ou </w:t>
      </w:r>
      <w:proofErr w:type="spellStart"/>
      <w:r w:rsidRPr="009925EA">
        <w:t>Prečanov</w:t>
      </w:r>
      <w:r>
        <w:t>ou</w:t>
      </w:r>
      <w:proofErr w:type="spellEnd"/>
      <w:r>
        <w:t>, ředitelkou o</w:t>
      </w:r>
      <w:r w:rsidRPr="009925EA">
        <w:t>dbor</w:t>
      </w:r>
      <w:r>
        <w:t>u</w:t>
      </w:r>
      <w:r w:rsidRPr="009925EA">
        <w:t xml:space="preserve"> strategie a trvale udržitelného rozvoje</w:t>
      </w:r>
    </w:p>
    <w:p w14:paraId="4F6F84E4" w14:textId="77777777" w:rsidR="00441E2C" w:rsidRPr="0082603A" w:rsidRDefault="00441E2C" w:rsidP="00441E2C">
      <w:pPr>
        <w:spacing w:line="276" w:lineRule="auto"/>
      </w:pPr>
      <w:r>
        <w:t xml:space="preserve">Zástupce ve věcech technických (nebo pro věcná jednání): </w:t>
      </w:r>
      <w:r w:rsidRPr="009925EA">
        <w:t xml:space="preserve">Ing. </w:t>
      </w:r>
      <w:r w:rsidR="00AA77EA">
        <w:t>Václav Kadlec, Ph.D.</w:t>
      </w:r>
    </w:p>
    <w:p w14:paraId="0449FFDD" w14:textId="77777777" w:rsidR="00441E2C" w:rsidRPr="0082603A" w:rsidRDefault="00441E2C" w:rsidP="00441E2C"/>
    <w:p w14:paraId="25E97D61" w14:textId="77777777" w:rsidR="00441E2C" w:rsidRDefault="00441E2C" w:rsidP="00441E2C">
      <w:r w:rsidRPr="0082603A">
        <w:t xml:space="preserve">(dále jen </w:t>
      </w:r>
      <w:r w:rsidRPr="0096670F">
        <w:t>„</w:t>
      </w:r>
      <w:r w:rsidR="00E06F89" w:rsidRPr="0096670F">
        <w:rPr>
          <w:bCs/>
        </w:rPr>
        <w:t>Objednatel</w:t>
      </w:r>
      <w:r w:rsidRPr="0096670F">
        <w:rPr>
          <w:bCs/>
        </w:rPr>
        <w:t>“</w:t>
      </w:r>
      <w:r w:rsidRPr="0096670F">
        <w:t>)</w:t>
      </w:r>
    </w:p>
    <w:p w14:paraId="097BBFA5" w14:textId="77777777" w:rsidR="00441E2C" w:rsidRPr="0082603A" w:rsidRDefault="00441E2C" w:rsidP="00441E2C"/>
    <w:p w14:paraId="6B73C267" w14:textId="77777777" w:rsidR="00441E2C" w:rsidRPr="0082603A" w:rsidRDefault="00441E2C" w:rsidP="00441E2C">
      <w:pPr>
        <w:jc w:val="center"/>
        <w:rPr>
          <w:b/>
          <w:bCs/>
        </w:rPr>
      </w:pPr>
      <w:r w:rsidRPr="0082603A">
        <w:rPr>
          <w:b/>
          <w:bCs/>
        </w:rPr>
        <w:t>na straně jedné</w:t>
      </w:r>
    </w:p>
    <w:p w14:paraId="52F5E2BA" w14:textId="77777777" w:rsidR="00441E2C" w:rsidRPr="0082603A" w:rsidRDefault="00441E2C" w:rsidP="00441E2C">
      <w:pPr>
        <w:jc w:val="center"/>
        <w:rPr>
          <w:b/>
          <w:bCs/>
        </w:rPr>
      </w:pPr>
      <w:r w:rsidRPr="0082603A">
        <w:rPr>
          <w:b/>
          <w:bCs/>
        </w:rPr>
        <w:t>a</w:t>
      </w:r>
    </w:p>
    <w:p w14:paraId="3E07D668" w14:textId="77777777" w:rsidR="00441E2C" w:rsidRPr="0082603A" w:rsidRDefault="00441E2C" w:rsidP="00441E2C">
      <w:pPr>
        <w:ind w:left="2832" w:hanging="2472"/>
        <w:rPr>
          <w:b/>
          <w:bCs/>
          <w:i/>
          <w:iCs/>
          <w:u w:val="single"/>
        </w:rPr>
      </w:pPr>
      <w:r w:rsidRPr="0082603A">
        <w:rPr>
          <w:b/>
          <w:bCs/>
        </w:rPr>
        <w:tab/>
      </w:r>
    </w:p>
    <w:p w14:paraId="4DB92FA5" w14:textId="77777777" w:rsidR="00441E2C" w:rsidRPr="005D7B02" w:rsidRDefault="00441E2C" w:rsidP="00441E2C">
      <w:pPr>
        <w:pStyle w:val="Nadpis1"/>
        <w:spacing w:line="276" w:lineRule="auto"/>
        <w:ind w:left="2880" w:hanging="2880"/>
        <w:rPr>
          <w:b/>
          <w:color w:val="000000" w:themeColor="text1"/>
          <w:szCs w:val="24"/>
        </w:rPr>
      </w:pPr>
      <w:r w:rsidRPr="005D7B02">
        <w:rPr>
          <w:b/>
          <w:bCs/>
          <w:color w:val="000000" w:themeColor="text1"/>
          <w:szCs w:val="24"/>
        </w:rPr>
        <w:t>V</w:t>
      </w:r>
      <w:r w:rsidRPr="005D7B02">
        <w:rPr>
          <w:b/>
          <w:color w:val="000000" w:themeColor="text1"/>
          <w:szCs w:val="24"/>
        </w:rPr>
        <w:t>ýzkumný ústav meliorací a ochrany půdy, v. v. i.</w:t>
      </w:r>
    </w:p>
    <w:p w14:paraId="54659AF1" w14:textId="77777777" w:rsidR="00441E2C" w:rsidRPr="0082603A" w:rsidRDefault="00441E2C" w:rsidP="00441E2C">
      <w:pPr>
        <w:spacing w:line="276" w:lineRule="auto"/>
        <w:rPr>
          <w:color w:val="000000" w:themeColor="text1"/>
        </w:rPr>
      </w:pPr>
      <w:r w:rsidRPr="0082603A">
        <w:rPr>
          <w:color w:val="000000" w:themeColor="text1"/>
        </w:rPr>
        <w:t>se sídlem: Žabovřeská 250, 156 27 Praha 5 – Zbraslav</w:t>
      </w:r>
    </w:p>
    <w:p w14:paraId="58F5ECC3"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Zapsaný v rejstříku veřejných výzkumných institucí vedeném Ministerstvem</w:t>
      </w:r>
    </w:p>
    <w:p w14:paraId="6D88CD2E" w14:textId="77777777" w:rsidR="00441E2C" w:rsidRPr="0082603A" w:rsidRDefault="00441E2C" w:rsidP="00441E2C">
      <w:pPr>
        <w:spacing w:line="276" w:lineRule="auto"/>
        <w:ind w:left="708"/>
        <w:rPr>
          <w:color w:val="000000" w:themeColor="text1"/>
        </w:rPr>
      </w:pPr>
      <w:r w:rsidRPr="0082603A">
        <w:rPr>
          <w:color w:val="000000" w:themeColor="text1"/>
        </w:rPr>
        <w:t xml:space="preserve">    </w:t>
      </w:r>
      <w:r>
        <w:rPr>
          <w:color w:val="000000" w:themeColor="text1"/>
        </w:rPr>
        <w:t xml:space="preserve"> </w:t>
      </w:r>
      <w:r w:rsidRPr="0082603A">
        <w:rPr>
          <w:color w:val="000000" w:themeColor="text1"/>
        </w:rPr>
        <w:t>školství, mládeže a tělovýchovy</w:t>
      </w:r>
    </w:p>
    <w:p w14:paraId="34343D78" w14:textId="77777777" w:rsidR="00441E2C" w:rsidRPr="0082603A" w:rsidRDefault="00441E2C" w:rsidP="00441E2C">
      <w:pPr>
        <w:spacing w:line="276" w:lineRule="auto"/>
        <w:rPr>
          <w:color w:val="000000" w:themeColor="text1"/>
        </w:rPr>
      </w:pPr>
      <w:r w:rsidRPr="0082603A">
        <w:rPr>
          <w:color w:val="000000" w:themeColor="text1"/>
        </w:rPr>
        <w:t>IČ: 00027049</w:t>
      </w:r>
    </w:p>
    <w:p w14:paraId="532703D4" w14:textId="77777777" w:rsidR="00441E2C" w:rsidRPr="0082603A" w:rsidRDefault="00441E2C" w:rsidP="00441E2C">
      <w:pPr>
        <w:spacing w:line="276" w:lineRule="auto"/>
        <w:rPr>
          <w:color w:val="000000" w:themeColor="text1"/>
        </w:rPr>
      </w:pPr>
      <w:r w:rsidRPr="0082603A">
        <w:rPr>
          <w:color w:val="000000" w:themeColor="text1"/>
        </w:rPr>
        <w:t>DIČ:CZ00027049</w:t>
      </w:r>
    </w:p>
    <w:p w14:paraId="1ACAB0B0" w14:textId="27F4B049" w:rsidR="00441E2C" w:rsidRPr="0082603A" w:rsidRDefault="00441E2C" w:rsidP="00441E2C">
      <w:pPr>
        <w:spacing w:line="276" w:lineRule="auto"/>
        <w:rPr>
          <w:color w:val="000000" w:themeColor="text1"/>
        </w:rPr>
      </w:pPr>
      <w:r w:rsidRPr="0082603A">
        <w:rPr>
          <w:color w:val="000000" w:themeColor="text1"/>
        </w:rPr>
        <w:t xml:space="preserve">Bankovní spojení: </w:t>
      </w:r>
    </w:p>
    <w:p w14:paraId="6CE90D27" w14:textId="0A9597FE" w:rsidR="00441E2C" w:rsidRPr="0082603A" w:rsidRDefault="00441E2C" w:rsidP="00441E2C">
      <w:pPr>
        <w:spacing w:line="276" w:lineRule="auto"/>
        <w:rPr>
          <w:color w:val="000000" w:themeColor="text1"/>
        </w:rPr>
      </w:pPr>
      <w:r w:rsidRPr="0082603A">
        <w:rPr>
          <w:color w:val="000000" w:themeColor="text1"/>
        </w:rPr>
        <w:t xml:space="preserve">Č. účtu: </w:t>
      </w:r>
    </w:p>
    <w:p w14:paraId="43AA7A5E" w14:textId="77777777" w:rsidR="00441E2C" w:rsidRPr="0082603A" w:rsidRDefault="00441E2C" w:rsidP="00441E2C">
      <w:pPr>
        <w:spacing w:line="276" w:lineRule="auto"/>
        <w:ind w:left="2832" w:hanging="2832"/>
        <w:jc w:val="both"/>
        <w:rPr>
          <w:color w:val="000000" w:themeColor="text1"/>
        </w:rPr>
      </w:pPr>
      <w:r w:rsidRPr="0082603A">
        <w:rPr>
          <w:color w:val="000000" w:themeColor="text1"/>
        </w:rPr>
        <w:t>Zastoupená: Ing. Jiřím Hladíkem, Ph.D., ředitelem ústavu</w:t>
      </w:r>
    </w:p>
    <w:p w14:paraId="7E2542E2" w14:textId="77777777" w:rsidR="00441E2C" w:rsidRPr="0082603A" w:rsidRDefault="00441E2C" w:rsidP="00441E2C">
      <w:pPr>
        <w:spacing w:line="276" w:lineRule="auto"/>
        <w:rPr>
          <w:iCs/>
          <w:color w:val="000000" w:themeColor="text1"/>
        </w:rPr>
      </w:pPr>
      <w:r w:rsidRPr="0082603A">
        <w:rPr>
          <w:color w:val="000000" w:themeColor="text1"/>
        </w:rPr>
        <w:t>Zástupce ve věcech technických (</w:t>
      </w:r>
      <w:r w:rsidRPr="0082603A">
        <w:rPr>
          <w:iCs/>
          <w:color w:val="000000" w:themeColor="text1"/>
        </w:rPr>
        <w:t>nebo pro věcná jednání):</w:t>
      </w:r>
      <w:r>
        <w:rPr>
          <w:iCs/>
          <w:color w:val="000000" w:themeColor="text1"/>
        </w:rPr>
        <w:t xml:space="preserve"> Ing. Ivan Novotný</w:t>
      </w:r>
    </w:p>
    <w:p w14:paraId="7683D707" w14:textId="77777777" w:rsidR="00441E2C" w:rsidRPr="0082603A" w:rsidRDefault="00441E2C" w:rsidP="00441E2C">
      <w:pPr>
        <w:rPr>
          <w:i/>
          <w:iCs/>
        </w:rPr>
      </w:pPr>
    </w:p>
    <w:p w14:paraId="3ADD1C5B" w14:textId="77777777" w:rsidR="00441E2C" w:rsidRPr="0082603A" w:rsidRDefault="00441E2C" w:rsidP="00441E2C">
      <w:pPr>
        <w:rPr>
          <w:i/>
          <w:iCs/>
        </w:rPr>
      </w:pPr>
      <w:r w:rsidRPr="00577C65">
        <w:t xml:space="preserve">(dále jen </w:t>
      </w:r>
      <w:r w:rsidRPr="0087412E">
        <w:t>„</w:t>
      </w:r>
      <w:r w:rsidR="00E06F89" w:rsidRPr="0096670F">
        <w:t>P</w:t>
      </w:r>
      <w:r w:rsidRPr="0096670F">
        <w:t>oskytovatel</w:t>
      </w:r>
      <w:r w:rsidRPr="0096670F">
        <w:rPr>
          <w:bCs/>
        </w:rPr>
        <w:t>“)</w:t>
      </w:r>
      <w:r w:rsidRPr="0082603A">
        <w:rPr>
          <w:i/>
          <w:iCs/>
        </w:rPr>
        <w:t xml:space="preserve"> </w:t>
      </w:r>
    </w:p>
    <w:p w14:paraId="4F95AFCA" w14:textId="77777777" w:rsidR="00441E2C" w:rsidRDefault="00441E2C" w:rsidP="00441E2C">
      <w:pPr>
        <w:jc w:val="center"/>
        <w:rPr>
          <w:b/>
          <w:bCs/>
        </w:rPr>
      </w:pPr>
    </w:p>
    <w:p w14:paraId="3C85C554" w14:textId="77777777" w:rsidR="00441E2C" w:rsidRDefault="00441E2C" w:rsidP="00441E2C">
      <w:pPr>
        <w:jc w:val="center"/>
        <w:rPr>
          <w:b/>
          <w:bCs/>
        </w:rPr>
      </w:pPr>
    </w:p>
    <w:p w14:paraId="72F00566" w14:textId="77777777" w:rsidR="00441E2C" w:rsidRPr="0082603A" w:rsidRDefault="00441E2C" w:rsidP="00441E2C">
      <w:pPr>
        <w:jc w:val="center"/>
        <w:rPr>
          <w:b/>
          <w:bCs/>
        </w:rPr>
      </w:pPr>
      <w:r w:rsidRPr="0082603A">
        <w:rPr>
          <w:b/>
          <w:bCs/>
        </w:rPr>
        <w:t>na straně druhé</w:t>
      </w:r>
    </w:p>
    <w:p w14:paraId="7D0C0ABE" w14:textId="229126EE" w:rsidR="00441E2C" w:rsidRPr="0082603A" w:rsidRDefault="00441E2C" w:rsidP="00441E2C">
      <w:pPr>
        <w:pStyle w:val="Zkladntext2"/>
        <w:jc w:val="center"/>
        <w:rPr>
          <w:b/>
          <w:sz w:val="24"/>
          <w:szCs w:val="24"/>
        </w:rPr>
      </w:pPr>
      <w:r w:rsidRPr="0082603A">
        <w:rPr>
          <w:b/>
          <w:sz w:val="24"/>
          <w:szCs w:val="24"/>
        </w:rPr>
        <w:t>uzavírají tuto smlouvu o dílo</w:t>
      </w:r>
      <w:r w:rsidRPr="007D0A21">
        <w:t xml:space="preserve"> </w:t>
      </w:r>
      <w:r w:rsidRPr="0082603A">
        <w:rPr>
          <w:b/>
          <w:sz w:val="24"/>
          <w:szCs w:val="24"/>
        </w:rPr>
        <w:t>(dále jen „</w:t>
      </w:r>
      <w:r w:rsidR="00E06F89">
        <w:rPr>
          <w:b/>
          <w:sz w:val="24"/>
          <w:szCs w:val="24"/>
        </w:rPr>
        <w:t>S</w:t>
      </w:r>
      <w:r w:rsidR="00E06F89" w:rsidRPr="0082603A">
        <w:rPr>
          <w:b/>
          <w:sz w:val="24"/>
          <w:szCs w:val="24"/>
        </w:rPr>
        <w:t>mlouva</w:t>
      </w:r>
      <w:r w:rsidRPr="0082603A">
        <w:rPr>
          <w:b/>
          <w:sz w:val="24"/>
          <w:szCs w:val="24"/>
        </w:rPr>
        <w:t>“):</w:t>
      </w:r>
    </w:p>
    <w:p w14:paraId="5205226B" w14:textId="77777777" w:rsidR="00806084" w:rsidRDefault="00806084">
      <w:pPr>
        <w:jc w:val="both"/>
      </w:pPr>
    </w:p>
    <w:p w14:paraId="2A064567" w14:textId="77777777" w:rsidR="00A56524" w:rsidRDefault="00A56524">
      <w:pPr>
        <w:jc w:val="both"/>
      </w:pPr>
    </w:p>
    <w:p w14:paraId="4DA154C9" w14:textId="77777777" w:rsidR="00DD2FC5" w:rsidRDefault="00DD2FC5" w:rsidP="00BD66D5">
      <w:pPr>
        <w:pStyle w:val="Nadpis6"/>
        <w:spacing w:line="360" w:lineRule="auto"/>
      </w:pPr>
      <w:r>
        <w:t xml:space="preserve">Článek </w:t>
      </w:r>
      <w:r w:rsidR="00CC151F">
        <w:t>I</w:t>
      </w:r>
      <w:r w:rsidR="00806084">
        <w:t xml:space="preserve">. </w:t>
      </w:r>
    </w:p>
    <w:p w14:paraId="413E9117" w14:textId="77777777" w:rsidR="00806084" w:rsidRDefault="00806084" w:rsidP="00D44F38">
      <w:pPr>
        <w:pStyle w:val="Nadpis6"/>
        <w:spacing w:after="100" w:line="276" w:lineRule="auto"/>
      </w:pPr>
      <w:r>
        <w:t xml:space="preserve">Předmět a účel smlouvy </w:t>
      </w:r>
    </w:p>
    <w:p w14:paraId="1850F2AE" w14:textId="3D1DE2DE" w:rsidR="004B69C1" w:rsidRDefault="004B69C1" w:rsidP="00C471E2">
      <w:pPr>
        <w:numPr>
          <w:ilvl w:val="0"/>
          <w:numId w:val="14"/>
        </w:numPr>
        <w:spacing w:after="100" w:line="276" w:lineRule="auto"/>
        <w:jc w:val="both"/>
      </w:pPr>
      <w:r>
        <w:t>Předmětem Smlouvy je závazek Poskytovatele provést Dílo specifikované v odstavci </w:t>
      </w:r>
      <w:r w:rsidR="00450C66">
        <w:t xml:space="preserve">3 </w:t>
      </w:r>
      <w:r>
        <w:t>a závazek Objednatele zaplatit Poskytovateli cenu za provedené Dílo.</w:t>
      </w:r>
    </w:p>
    <w:p w14:paraId="747AB016" w14:textId="77777777" w:rsidR="004B69C1" w:rsidRPr="004B69C1" w:rsidRDefault="004B69C1" w:rsidP="004B69C1">
      <w:pPr>
        <w:numPr>
          <w:ilvl w:val="0"/>
          <w:numId w:val="14"/>
        </w:numPr>
        <w:spacing w:after="100" w:line="276" w:lineRule="auto"/>
        <w:jc w:val="both"/>
      </w:pPr>
      <w:r w:rsidRPr="00170561">
        <w:t xml:space="preserve">Účelem </w:t>
      </w:r>
      <w:r>
        <w:t>této S</w:t>
      </w:r>
      <w:r w:rsidRPr="00170561">
        <w:t>mlouvy je</w:t>
      </w:r>
    </w:p>
    <w:p w14:paraId="21C222A5" w14:textId="4B7A2768" w:rsidR="00B32BF1" w:rsidRDefault="005C547B" w:rsidP="005C547B">
      <w:pPr>
        <w:pStyle w:val="Odstavecseseznamem"/>
        <w:numPr>
          <w:ilvl w:val="1"/>
          <w:numId w:val="14"/>
        </w:numPr>
        <w:spacing w:after="100" w:line="276" w:lineRule="auto"/>
        <w:jc w:val="both"/>
      </w:pPr>
      <w:r w:rsidRPr="005C547B">
        <w:lastRenderedPageBreak/>
        <w:t xml:space="preserve">Analýza a vyhodnocení ekonomických dopadů současných i plánovaných opatření na ochranu půdy (s důrazem na </w:t>
      </w:r>
      <w:proofErr w:type="spellStart"/>
      <w:r w:rsidRPr="005C547B">
        <w:t>greening</w:t>
      </w:r>
      <w:proofErr w:type="spellEnd"/>
      <w:r w:rsidRPr="005C547B">
        <w:t xml:space="preserve"> a </w:t>
      </w:r>
      <w:proofErr w:type="spellStart"/>
      <w:r w:rsidRPr="005C547B">
        <w:t>půdoochranná</w:t>
      </w:r>
      <w:proofErr w:type="spellEnd"/>
      <w:r w:rsidRPr="005C547B">
        <w:t xml:space="preserve"> opatření v rámci </w:t>
      </w:r>
      <w:r w:rsidR="0096670F">
        <w:t xml:space="preserve">standardů Dobrého zemědělského a environmentálního stavu půdy - </w:t>
      </w:r>
      <w:r w:rsidRPr="005C547B">
        <w:t>DZES 5) na různé kategorie zemědělských podniků včetně návrhů na jejich doplnění, případně zlepšení</w:t>
      </w:r>
      <w:r w:rsidR="006119DD">
        <w:t>.</w:t>
      </w:r>
    </w:p>
    <w:p w14:paraId="57B95118" w14:textId="331F21F6" w:rsidR="00BD379D" w:rsidRDefault="006131D1" w:rsidP="005714E3">
      <w:pPr>
        <w:numPr>
          <w:ilvl w:val="0"/>
          <w:numId w:val="14"/>
        </w:numPr>
        <w:spacing w:after="100" w:line="276" w:lineRule="auto"/>
        <w:jc w:val="both"/>
      </w:pPr>
      <w:r>
        <w:t xml:space="preserve">Poskytovatel se </w:t>
      </w:r>
      <w:r w:rsidR="00627EBC">
        <w:t xml:space="preserve">touto smlouvou </w:t>
      </w:r>
      <w:r w:rsidR="00BD7E79">
        <w:t>zavazuje p</w:t>
      </w:r>
      <w:r w:rsidR="00A31419">
        <w:t>rovést</w:t>
      </w:r>
      <w:r w:rsidR="00E10C49" w:rsidRPr="006131D1">
        <w:t xml:space="preserve"> </w:t>
      </w:r>
      <w:r w:rsidR="005714E3" w:rsidRPr="005714E3">
        <w:t xml:space="preserve">experimentální a teoretické práce k získání nových poznatků o ekonomických dopadech současných i plánovaných opatření na ochranu půdy (s důrazem na </w:t>
      </w:r>
      <w:proofErr w:type="spellStart"/>
      <w:r w:rsidR="005714E3" w:rsidRPr="005714E3">
        <w:t>greening</w:t>
      </w:r>
      <w:proofErr w:type="spellEnd"/>
      <w:r w:rsidR="005714E3" w:rsidRPr="005714E3">
        <w:t xml:space="preserve"> a </w:t>
      </w:r>
      <w:proofErr w:type="spellStart"/>
      <w:r w:rsidR="005714E3" w:rsidRPr="005714E3">
        <w:t>půdoochranná</w:t>
      </w:r>
      <w:proofErr w:type="spellEnd"/>
      <w:r w:rsidR="005714E3" w:rsidRPr="005714E3">
        <w:t xml:space="preserve"> opatření v rámci DZES 5) na různé kategorie zemědělských podniků včetně návrhů na jej</w:t>
      </w:r>
      <w:r w:rsidR="005714E3">
        <w:t>ich doplnění, případně zlepšení</w:t>
      </w:r>
      <w:r w:rsidR="00BD379D" w:rsidRPr="006131D1">
        <w:t xml:space="preserve">, zejména </w:t>
      </w:r>
      <w:r w:rsidR="004A6D29" w:rsidRPr="006131D1">
        <w:t xml:space="preserve">bude </w:t>
      </w:r>
      <w:r w:rsidR="00A31419">
        <w:t>provedeno</w:t>
      </w:r>
      <w:r w:rsidR="00BD379D" w:rsidRPr="006131D1">
        <w:t>:</w:t>
      </w:r>
    </w:p>
    <w:p w14:paraId="524CB717" w14:textId="1D410E62" w:rsidR="00026CD6" w:rsidRPr="006131D1" w:rsidRDefault="00026CD6" w:rsidP="00E7395D">
      <w:pPr>
        <w:pStyle w:val="Odstavecseseznamem"/>
        <w:numPr>
          <w:ilvl w:val="1"/>
          <w:numId w:val="14"/>
        </w:numPr>
        <w:spacing w:after="100" w:line="276" w:lineRule="auto"/>
        <w:jc w:val="both"/>
      </w:pPr>
      <w:r>
        <w:t>V roce 2016</w:t>
      </w:r>
    </w:p>
    <w:p w14:paraId="3248915A" w14:textId="5430F483" w:rsidR="005714E3" w:rsidRPr="005714E3" w:rsidRDefault="005714E3" w:rsidP="005714E3">
      <w:pPr>
        <w:numPr>
          <w:ilvl w:val="0"/>
          <w:numId w:val="25"/>
        </w:numPr>
        <w:spacing w:before="100" w:after="100" w:line="276" w:lineRule="auto"/>
        <w:jc w:val="both"/>
      </w:pPr>
      <w:r w:rsidRPr="005714E3">
        <w:t>Identifikace nákladů na rea</w:t>
      </w:r>
      <w:r>
        <w:t xml:space="preserve">lizaci </w:t>
      </w:r>
      <w:r w:rsidR="0096670F">
        <w:t>protierozních opatření (</w:t>
      </w:r>
      <w:r>
        <w:t>PEO</w:t>
      </w:r>
      <w:r w:rsidR="0096670F">
        <w:t>)</w:t>
      </w:r>
      <w:r>
        <w:t xml:space="preserve"> dle standardu DZES 5</w:t>
      </w:r>
    </w:p>
    <w:p w14:paraId="24FCE916" w14:textId="615532AB" w:rsidR="005714E3" w:rsidRPr="005714E3" w:rsidRDefault="005714E3" w:rsidP="005714E3">
      <w:pPr>
        <w:numPr>
          <w:ilvl w:val="0"/>
          <w:numId w:val="25"/>
        </w:numPr>
        <w:spacing w:before="100" w:after="100" w:line="276" w:lineRule="auto"/>
        <w:jc w:val="both"/>
      </w:pPr>
      <w:r w:rsidRPr="005714E3">
        <w:t>Identifikace nákladů na realizaci PEO dle upraveného standardu DZES 5 (</w:t>
      </w:r>
      <w:proofErr w:type="spellStart"/>
      <w:r w:rsidR="003B0C10">
        <w:t>Redesign</w:t>
      </w:r>
      <w:proofErr w:type="spellEnd"/>
      <w:r w:rsidR="003B0C10">
        <w:t xml:space="preserve"> a n</w:t>
      </w:r>
      <w:r w:rsidRPr="005714E3">
        <w:t xml:space="preserve">avýšení výměry </w:t>
      </w:r>
      <w:r w:rsidR="0096670F">
        <w:t xml:space="preserve">silně erozně ohrožených ploch - </w:t>
      </w:r>
      <w:r w:rsidRPr="005714E3">
        <w:t xml:space="preserve">SEO a </w:t>
      </w:r>
      <w:r w:rsidR="0096670F">
        <w:t xml:space="preserve">mírně erozně ohrožených ploch - </w:t>
      </w:r>
      <w:r w:rsidRPr="005714E3">
        <w:t>MEO na 25 %; úprava omezující výměry specifických PT)</w:t>
      </w:r>
    </w:p>
    <w:p w14:paraId="1586BE19" w14:textId="77777777" w:rsidR="005714E3" w:rsidRPr="005714E3" w:rsidRDefault="005714E3" w:rsidP="005714E3">
      <w:pPr>
        <w:numPr>
          <w:ilvl w:val="0"/>
          <w:numId w:val="25"/>
        </w:numPr>
        <w:spacing w:before="100" w:after="100" w:line="276" w:lineRule="auto"/>
        <w:jc w:val="both"/>
      </w:pPr>
      <w:r w:rsidRPr="005714E3">
        <w:t>Identifikace nákladů na realizaci tzv. ozelenění (</w:t>
      </w:r>
      <w:proofErr w:type="spellStart"/>
      <w:r w:rsidRPr="005714E3">
        <w:t>greening</w:t>
      </w:r>
      <w:proofErr w:type="spellEnd"/>
      <w:r w:rsidRPr="005714E3">
        <w:t>)</w:t>
      </w:r>
    </w:p>
    <w:p w14:paraId="752DF0DB" w14:textId="2A461DEC" w:rsidR="00026CD6" w:rsidRDefault="005714E3" w:rsidP="00026CD6">
      <w:pPr>
        <w:numPr>
          <w:ilvl w:val="0"/>
          <w:numId w:val="25"/>
        </w:numPr>
        <w:spacing w:before="100" w:after="100" w:line="276" w:lineRule="auto"/>
        <w:jc w:val="both"/>
      </w:pPr>
      <w:r w:rsidRPr="005714E3">
        <w:t>Identifikace nákladů na realizaci tzv. ozelenění (</w:t>
      </w:r>
      <w:proofErr w:type="spellStart"/>
      <w:r w:rsidRPr="005714E3">
        <w:t>greening</w:t>
      </w:r>
      <w:proofErr w:type="spellEnd"/>
      <w:r w:rsidRPr="005714E3">
        <w:t>) po provedené úpravě</w:t>
      </w:r>
    </w:p>
    <w:p w14:paraId="5EF6A54C" w14:textId="01FBE768" w:rsidR="00026CD6" w:rsidRPr="005714E3" w:rsidRDefault="00026CD6" w:rsidP="00E7395D">
      <w:pPr>
        <w:pStyle w:val="Odstavecseseznamem"/>
        <w:numPr>
          <w:ilvl w:val="1"/>
          <w:numId w:val="14"/>
        </w:numPr>
        <w:spacing w:after="100" w:line="276" w:lineRule="auto"/>
        <w:jc w:val="both"/>
      </w:pPr>
      <w:r>
        <w:t>V roce 2017</w:t>
      </w:r>
    </w:p>
    <w:p w14:paraId="0391BDB4" w14:textId="77777777" w:rsidR="005714E3" w:rsidRPr="005714E3" w:rsidRDefault="005714E3" w:rsidP="005714E3">
      <w:pPr>
        <w:numPr>
          <w:ilvl w:val="0"/>
          <w:numId w:val="25"/>
        </w:numPr>
        <w:spacing w:before="100" w:after="100" w:line="276" w:lineRule="auto"/>
        <w:jc w:val="both"/>
      </w:pPr>
      <w:r w:rsidRPr="005714E3">
        <w:t>Identifikace a kvantifikace škod způsobených vodní erozí</w:t>
      </w:r>
    </w:p>
    <w:p w14:paraId="4A58F0D9" w14:textId="77777777" w:rsidR="005714E3" w:rsidRDefault="005714E3" w:rsidP="005714E3">
      <w:pPr>
        <w:numPr>
          <w:ilvl w:val="0"/>
          <w:numId w:val="25"/>
        </w:numPr>
        <w:spacing w:before="100" w:after="100" w:line="276" w:lineRule="auto"/>
        <w:jc w:val="both"/>
      </w:pPr>
      <w:r w:rsidRPr="005714E3">
        <w:t>Porovnání nákladů na realizaci vyhodnocených opatření s náklady na újmu způsobenou degradacemi</w:t>
      </w:r>
    </w:p>
    <w:p w14:paraId="192DBD2C" w14:textId="511C9231" w:rsidR="005714E3" w:rsidRDefault="005714E3" w:rsidP="005714E3">
      <w:pPr>
        <w:numPr>
          <w:ilvl w:val="0"/>
          <w:numId w:val="25"/>
        </w:numPr>
        <w:spacing w:before="100" w:after="100" w:line="276" w:lineRule="auto"/>
        <w:jc w:val="both"/>
      </w:pPr>
      <w:r w:rsidRPr="005714E3">
        <w:t>Definice doporučení na změnu současných a plánovaných opatření na ochranu půdy</w:t>
      </w:r>
    </w:p>
    <w:p w14:paraId="50214814" w14:textId="04155C76" w:rsidR="005714E3" w:rsidRDefault="005714E3" w:rsidP="00294939">
      <w:pPr>
        <w:spacing w:before="100" w:after="100" w:line="276" w:lineRule="auto"/>
        <w:ind w:left="788" w:hanging="431"/>
        <w:jc w:val="both"/>
      </w:pPr>
      <w:r>
        <w:t xml:space="preserve">Bližší specifikace činností je </w:t>
      </w:r>
      <w:r w:rsidRPr="005714E3">
        <w:t>uvedena v Příloze č. 1</w:t>
      </w:r>
    </w:p>
    <w:p w14:paraId="27D6FEC9" w14:textId="77777777" w:rsidR="005714E3" w:rsidRDefault="005714E3" w:rsidP="00294939">
      <w:pPr>
        <w:spacing w:before="100" w:after="100" w:line="276" w:lineRule="auto"/>
        <w:ind w:left="788" w:hanging="431"/>
        <w:jc w:val="both"/>
      </w:pPr>
    </w:p>
    <w:p w14:paraId="38B89697" w14:textId="4C66A751" w:rsidR="00E10C49" w:rsidRDefault="005714E3" w:rsidP="00294939">
      <w:pPr>
        <w:spacing w:before="100" w:after="100" w:line="276" w:lineRule="auto"/>
        <w:ind w:left="788" w:hanging="431"/>
        <w:jc w:val="both"/>
      </w:pPr>
      <w:r w:rsidRPr="00CF6E99">
        <w:t xml:space="preserve"> </w:t>
      </w:r>
      <w:r w:rsidR="00B04D34" w:rsidRPr="00CF6E99">
        <w:t>(</w:t>
      </w:r>
      <w:r w:rsidR="00E10C49">
        <w:t xml:space="preserve">činnosti dle </w:t>
      </w:r>
      <w:r w:rsidR="00B873D8">
        <w:t xml:space="preserve">odst. 3. </w:t>
      </w:r>
      <w:r w:rsidR="00800E62">
        <w:t>dále též jako</w:t>
      </w:r>
      <w:r w:rsidR="00B32BF1">
        <w:t xml:space="preserve"> „</w:t>
      </w:r>
      <w:r w:rsidR="00BD379D" w:rsidRPr="0096670F">
        <w:t>Dílo</w:t>
      </w:r>
      <w:r w:rsidR="00B32BF1" w:rsidRPr="0087412E">
        <w:t>“</w:t>
      </w:r>
      <w:r w:rsidR="00795EEA" w:rsidRPr="00EA7082">
        <w:t>)</w:t>
      </w:r>
    </w:p>
    <w:p w14:paraId="5DD03F2C" w14:textId="77777777" w:rsidR="009E1A66" w:rsidRDefault="009E1A66" w:rsidP="000C0EB3">
      <w:pPr>
        <w:pStyle w:val="Odstavecseseznamem"/>
        <w:spacing w:after="100" w:line="276" w:lineRule="auto"/>
        <w:ind w:left="792"/>
        <w:jc w:val="both"/>
      </w:pPr>
    </w:p>
    <w:p w14:paraId="191474F8" w14:textId="77777777" w:rsidR="00463F6A" w:rsidRPr="00A454F1" w:rsidRDefault="00463F6A" w:rsidP="00463F6A">
      <w:pPr>
        <w:pStyle w:val="Zkladntext2"/>
        <w:spacing w:line="360" w:lineRule="auto"/>
        <w:jc w:val="center"/>
        <w:rPr>
          <w:b/>
          <w:sz w:val="24"/>
        </w:rPr>
      </w:pPr>
      <w:r w:rsidRPr="00A454F1">
        <w:rPr>
          <w:b/>
          <w:sz w:val="24"/>
        </w:rPr>
        <w:t xml:space="preserve">Článek II. </w:t>
      </w:r>
    </w:p>
    <w:p w14:paraId="40D81CD8" w14:textId="206E7777" w:rsidR="00463F6A" w:rsidRPr="00A454F1" w:rsidRDefault="00463F6A" w:rsidP="00463F6A">
      <w:pPr>
        <w:pStyle w:val="Zkladntext2"/>
        <w:spacing w:after="240"/>
        <w:jc w:val="center"/>
        <w:rPr>
          <w:b/>
          <w:sz w:val="24"/>
        </w:rPr>
      </w:pPr>
      <w:r w:rsidRPr="00A454F1">
        <w:rPr>
          <w:b/>
          <w:sz w:val="24"/>
        </w:rPr>
        <w:t xml:space="preserve">Místo plnění, provádění Díla, doba plnění </w:t>
      </w:r>
    </w:p>
    <w:p w14:paraId="3DD760A3" w14:textId="122C6AD5" w:rsidR="00463F6A" w:rsidRPr="00DA3033" w:rsidRDefault="00DA3033" w:rsidP="00854B56">
      <w:pPr>
        <w:numPr>
          <w:ilvl w:val="0"/>
          <w:numId w:val="2"/>
        </w:numPr>
        <w:spacing w:after="100"/>
        <w:ind w:left="357" w:hanging="357"/>
        <w:jc w:val="both"/>
      </w:pPr>
      <w:r w:rsidRPr="00DA3033">
        <w:t xml:space="preserve">Místem provedení Díla je Česká republika, </w:t>
      </w:r>
      <w:r w:rsidR="00854B56" w:rsidRPr="00854B56">
        <w:t xml:space="preserve">zejména sídlo Poskytovatele. Poskytovatel provádí </w:t>
      </w:r>
      <w:r w:rsidR="00854B56">
        <w:t>Dílo</w:t>
      </w:r>
      <w:r w:rsidR="00854B56" w:rsidRPr="00854B56">
        <w:t xml:space="preserve"> dle této Smlouvy samostatně. K plnění prostřednictvím subdodavatele je Poskytovatel oprávněn </w:t>
      </w:r>
      <w:r w:rsidR="006F4240">
        <w:t xml:space="preserve">pouze v případě subjektu </w:t>
      </w:r>
      <w:r w:rsidR="000C7640">
        <w:t>Ústav zemědělské ekonomiky a informací,</w:t>
      </w:r>
      <w:r w:rsidR="006F4240">
        <w:t xml:space="preserve"> který je tedy jediným v úvahu přicházejícím subdodavatelem, </w:t>
      </w:r>
      <w:r w:rsidR="00854B56" w:rsidRPr="00854B56">
        <w:t>přičemž Poskytovatel odpovídá za plnění a postup subdodavatele, jako by plnil sám.</w:t>
      </w:r>
    </w:p>
    <w:p w14:paraId="0AA322B6" w14:textId="4C4E2D90" w:rsidR="00463F6A" w:rsidRPr="00A454F1" w:rsidRDefault="00463F6A" w:rsidP="00463F6A">
      <w:pPr>
        <w:numPr>
          <w:ilvl w:val="0"/>
          <w:numId w:val="2"/>
        </w:numPr>
        <w:spacing w:after="100"/>
        <w:ind w:left="357" w:hanging="357"/>
        <w:jc w:val="both"/>
      </w:pPr>
      <w:r w:rsidRPr="00DA3033">
        <w:t>Poskytovatel pracuje na svůj náklad a na své nebezpečí, je povinen</w:t>
      </w:r>
      <w:r w:rsidRPr="00A454F1">
        <w:t xml:space="preserve"> upozornit na nevhodné pokyny nebo nevhodnost věcí mu předaných. Objednatel si vyhrazuje právo </w:t>
      </w:r>
      <w:r w:rsidR="00E92238">
        <w:t xml:space="preserve">kdykoliv </w:t>
      </w:r>
      <w:r w:rsidRPr="00A454F1">
        <w:t>průběžně kontrolovat provedení Díla.</w:t>
      </w:r>
      <w:r w:rsidR="00E92238" w:rsidRPr="00E92238">
        <w:t xml:space="preserve"> </w:t>
      </w:r>
      <w:r w:rsidR="00E92238">
        <w:t>Poskytovatel navíc prohlašuje, že je subjektem ve smyslu § 5 ve spojení s § 2950 občanského zákoníku v souvislosti s realizací tohoto Díla, resp. jeho dílčích částí a navíc prohlašuje, že stejné postavení má i subdodavatel uvedený v čl. II odst. 1 Smlouvy.</w:t>
      </w:r>
    </w:p>
    <w:p w14:paraId="2F775D43" w14:textId="45E2A5E7" w:rsidR="00463F6A" w:rsidRPr="007171BE" w:rsidRDefault="00463F6A" w:rsidP="00463F6A">
      <w:pPr>
        <w:numPr>
          <w:ilvl w:val="0"/>
          <w:numId w:val="2"/>
        </w:numPr>
        <w:spacing w:after="100"/>
        <w:ind w:left="357" w:hanging="357"/>
        <w:jc w:val="both"/>
      </w:pPr>
      <w:r w:rsidRPr="00A454F1">
        <w:lastRenderedPageBreak/>
        <w:t xml:space="preserve">Poskytovatel se zavazuje dokončit </w:t>
      </w:r>
      <w:r w:rsidR="000C3372">
        <w:t xml:space="preserve">část </w:t>
      </w:r>
      <w:r w:rsidRPr="00A454F1">
        <w:t>Díl</w:t>
      </w:r>
      <w:r w:rsidR="000C3372">
        <w:t>a</w:t>
      </w:r>
      <w:r w:rsidRPr="00A454F1">
        <w:t xml:space="preserve"> v rozsahu dle čl. I</w:t>
      </w:r>
      <w:r>
        <w:t>.</w:t>
      </w:r>
      <w:r w:rsidRPr="00A454F1">
        <w:t xml:space="preserve"> </w:t>
      </w:r>
      <w:r w:rsidR="006131D1">
        <w:t xml:space="preserve">odst. </w:t>
      </w:r>
      <w:r w:rsidR="001E22E0">
        <w:t>3</w:t>
      </w:r>
      <w:r w:rsidR="006131D1">
        <w:t>.</w:t>
      </w:r>
      <w:r w:rsidR="000C3372">
        <w:t xml:space="preserve"> </w:t>
      </w:r>
      <w:proofErr w:type="spellStart"/>
      <w:r w:rsidR="000C3372">
        <w:t>pododst</w:t>
      </w:r>
      <w:proofErr w:type="spellEnd"/>
      <w:r w:rsidR="000C3372">
        <w:t xml:space="preserve">. </w:t>
      </w:r>
      <w:proofErr w:type="gramStart"/>
      <w:r w:rsidR="000C3372">
        <w:t>3.1. této</w:t>
      </w:r>
      <w:proofErr w:type="gramEnd"/>
      <w:r w:rsidR="000C3372">
        <w:t xml:space="preserve"> Smlouvy</w:t>
      </w:r>
      <w:r w:rsidR="006131D1">
        <w:t xml:space="preserve"> </w:t>
      </w:r>
      <w:r w:rsidR="008E7B14">
        <w:t xml:space="preserve">nejpozději do </w:t>
      </w:r>
      <w:r w:rsidR="0042574B">
        <w:t>9</w:t>
      </w:r>
      <w:r w:rsidR="008E7B14">
        <w:t>. 12. 201</w:t>
      </w:r>
      <w:r w:rsidR="00283607">
        <w:t>6</w:t>
      </w:r>
      <w:r w:rsidR="000C3372">
        <w:t xml:space="preserve">, v rozsahu dle čl. I odst. 3. </w:t>
      </w:r>
      <w:proofErr w:type="spellStart"/>
      <w:r w:rsidR="000C3372">
        <w:t>pododst</w:t>
      </w:r>
      <w:proofErr w:type="spellEnd"/>
      <w:r w:rsidR="000C3372">
        <w:t xml:space="preserve">. </w:t>
      </w:r>
      <w:proofErr w:type="gramStart"/>
      <w:r w:rsidR="000C3372">
        <w:t>3.2. této</w:t>
      </w:r>
      <w:proofErr w:type="gramEnd"/>
      <w:r w:rsidR="000C3372">
        <w:t xml:space="preserve"> Smlouvy nejpozději do </w:t>
      </w:r>
      <w:r w:rsidR="00765DEC">
        <w:t>8</w:t>
      </w:r>
      <w:r w:rsidR="000C3372">
        <w:t xml:space="preserve">. 12. 2017, a tím i celého Díla do </w:t>
      </w:r>
      <w:r w:rsidR="00765DEC">
        <w:t>8</w:t>
      </w:r>
      <w:r w:rsidR="000C3372">
        <w:t xml:space="preserve">. 12. 2017. </w:t>
      </w:r>
      <w:r>
        <w:t>Dokončením D</w:t>
      </w:r>
      <w:r w:rsidR="00373842">
        <w:t xml:space="preserve">íla </w:t>
      </w:r>
      <w:r w:rsidRPr="00A454F1">
        <w:t xml:space="preserve">ve </w:t>
      </w:r>
      <w:r>
        <w:t>smyslu výše uvedeném se rozumí D</w:t>
      </w:r>
      <w:r w:rsidRPr="00A454F1">
        <w:t>ílo bez vad</w:t>
      </w:r>
      <w:r>
        <w:t xml:space="preserve"> s výjimkou vad drobných ojediněle se vyskytujících nebo</w:t>
      </w:r>
      <w:r w:rsidR="00E67741">
        <w:t xml:space="preserve"> drobných</w:t>
      </w:r>
      <w:r>
        <w:t xml:space="preserve"> nedodělků. </w:t>
      </w:r>
      <w:r w:rsidRPr="007171BE">
        <w:t xml:space="preserve"> </w:t>
      </w:r>
    </w:p>
    <w:p w14:paraId="11418F36" w14:textId="47ED248B" w:rsidR="00463F6A" w:rsidRPr="007171BE" w:rsidRDefault="00463F6A" w:rsidP="008908C6">
      <w:pPr>
        <w:pStyle w:val="Odstavecseseznamem"/>
        <w:numPr>
          <w:ilvl w:val="0"/>
          <w:numId w:val="2"/>
        </w:numPr>
        <w:spacing w:after="100"/>
        <w:ind w:left="426" w:hanging="426"/>
        <w:jc w:val="both"/>
      </w:pPr>
      <w:r>
        <w:t xml:space="preserve">O </w:t>
      </w:r>
      <w:r w:rsidRPr="007171BE">
        <w:t>převzetí Díla bude Objednatelem vyhotoven protokol</w:t>
      </w:r>
      <w:r w:rsidR="00E36F29">
        <w:t xml:space="preserve"> o převzetí a předání díla</w:t>
      </w:r>
      <w:r w:rsidRPr="007171BE">
        <w:t xml:space="preserve">, </w:t>
      </w:r>
      <w:r w:rsidR="003C1613">
        <w:t xml:space="preserve">který bude potvrzovat, že Dílo </w:t>
      </w:r>
      <w:r w:rsidRPr="007171BE">
        <w:t>je dokončeno, tj.</w:t>
      </w:r>
      <w:r>
        <w:t xml:space="preserve"> </w:t>
      </w:r>
      <w:r w:rsidRPr="007171BE">
        <w:t>je způsobilé sloužit svému účelu</w:t>
      </w:r>
      <w:r>
        <w:t xml:space="preserve"> a je bez vad</w:t>
      </w:r>
      <w:r w:rsidRPr="007171BE">
        <w:t xml:space="preserve">; </w:t>
      </w:r>
      <w:r w:rsidR="003C1613">
        <w:t xml:space="preserve"> Objednatel nepřevezme Dílo </w:t>
      </w:r>
      <w:r>
        <w:t xml:space="preserve">a tedy ani nedojde k vyhotovení </w:t>
      </w:r>
      <w:r w:rsidR="00E36F29" w:rsidRPr="00E36F29">
        <w:t>protokol</w:t>
      </w:r>
      <w:r w:rsidR="00E36F29">
        <w:t>u</w:t>
      </w:r>
      <w:r w:rsidR="00E36F29" w:rsidRPr="00E36F29">
        <w:t xml:space="preserve"> o převzetí a předání díla</w:t>
      </w:r>
      <w:r w:rsidR="003C1613">
        <w:t xml:space="preserve"> za předpokladu, že Dílo </w:t>
      </w:r>
      <w:r>
        <w:t xml:space="preserve">bude mít vady, s výjimkou vad drobných ojediněle se vyskytujících nebo </w:t>
      </w:r>
      <w:r w:rsidR="00FB4B33">
        <w:t xml:space="preserve">drobných </w:t>
      </w:r>
      <w:r>
        <w:t>nedodělků. V </w:t>
      </w:r>
      <w:r w:rsidR="00E36F29" w:rsidRPr="00E36F29">
        <w:t>protokol</w:t>
      </w:r>
      <w:r w:rsidR="00E36F29">
        <w:t>u</w:t>
      </w:r>
      <w:r w:rsidR="00E36F29" w:rsidRPr="00E36F29">
        <w:t xml:space="preserve"> o převzetí a předání díla </w:t>
      </w:r>
      <w:r>
        <w:t>bude uvedeno, zda j</w:t>
      </w:r>
      <w:r w:rsidR="00856924">
        <w:t>e</w:t>
      </w:r>
      <w:r w:rsidR="003C1613">
        <w:t xml:space="preserve"> Dílo </w:t>
      </w:r>
      <w:r w:rsidRPr="007171BE">
        <w:t>převzat</w:t>
      </w:r>
      <w:r w:rsidR="00856924">
        <w:t>o</w:t>
      </w:r>
      <w:r w:rsidRPr="007171BE">
        <w:t xml:space="preserve"> bez výhrad či s výhradami</w:t>
      </w:r>
      <w:r>
        <w:t xml:space="preserve">, kterými se rozumí existence </w:t>
      </w:r>
      <w:r w:rsidRPr="007171BE">
        <w:t xml:space="preserve">drobných </w:t>
      </w:r>
      <w:r>
        <w:t xml:space="preserve">ojediněle se vyskytujících </w:t>
      </w:r>
      <w:r w:rsidRPr="007171BE">
        <w:t xml:space="preserve">vad </w:t>
      </w:r>
      <w:r>
        <w:t>nebo</w:t>
      </w:r>
      <w:r w:rsidR="00FB4B33">
        <w:t xml:space="preserve"> drobných</w:t>
      </w:r>
      <w:r w:rsidRPr="007171BE">
        <w:t xml:space="preserve"> nedodělků</w:t>
      </w:r>
      <w:r>
        <w:t>.</w:t>
      </w:r>
      <w:r w:rsidRPr="007171BE">
        <w:t xml:space="preserve"> </w:t>
      </w:r>
      <w:r>
        <w:t>Objednatel stanoví pro odstranění výše uvedených ojediněle se vyskytujících vad nebo nedodělků</w:t>
      </w:r>
      <w:r w:rsidR="008B1D1B">
        <w:t xml:space="preserve"> Díla</w:t>
      </w:r>
      <w:r>
        <w:t xml:space="preserve"> </w:t>
      </w:r>
      <w:r w:rsidRPr="007171BE">
        <w:t>v </w:t>
      </w:r>
      <w:r w:rsidR="00E36F29" w:rsidRPr="00E36F29">
        <w:t>protokol</w:t>
      </w:r>
      <w:r w:rsidR="00E36F29">
        <w:t>u</w:t>
      </w:r>
      <w:r w:rsidR="00E36F29" w:rsidRPr="00E36F29">
        <w:t xml:space="preserve"> o převzetí a předání díla </w:t>
      </w:r>
      <w:r>
        <w:t>lhůtu pro jejich odstranění.</w:t>
      </w:r>
      <w:r w:rsidRPr="007171BE">
        <w:t xml:space="preserve"> </w:t>
      </w:r>
      <w:r>
        <w:t xml:space="preserve">Přílohou </w:t>
      </w:r>
      <w:r w:rsidR="00E36F29" w:rsidRPr="00E36F29">
        <w:t>protokol</w:t>
      </w:r>
      <w:r w:rsidR="00E36F29">
        <w:t>u</w:t>
      </w:r>
      <w:r w:rsidR="00E36F29" w:rsidRPr="00E36F29">
        <w:t xml:space="preserve"> o převzetí a předání díla</w:t>
      </w:r>
      <w:r>
        <w:t xml:space="preserve"> bude výkaz o odpracovaných hodinách. </w:t>
      </w:r>
      <w:r w:rsidRPr="007171BE">
        <w:t xml:space="preserve">Zároveň bude </w:t>
      </w:r>
      <w:r>
        <w:t xml:space="preserve">k 31. 1. roku následujícího po roce dokončení Díla Objednateli zaslán </w:t>
      </w:r>
      <w:r w:rsidRPr="007171BE">
        <w:t>základní rozpad nákladů dle čl. I. odst. 3</w:t>
      </w:r>
      <w:r>
        <w:t>.</w:t>
      </w:r>
      <w:r w:rsidRPr="007171BE">
        <w:t xml:space="preserve"> této Smlouvy. Objednatel není povinen převzít Dílo s</w:t>
      </w:r>
      <w:r w:rsidR="00FB4B33">
        <w:t xml:space="preserve"> vadami či nedodělky, a to ani </w:t>
      </w:r>
      <w:r w:rsidRPr="007171BE">
        <w:t xml:space="preserve">drobnými </w:t>
      </w:r>
      <w:r w:rsidR="00A63590">
        <w:t xml:space="preserve">či </w:t>
      </w:r>
      <w:r>
        <w:t>ojediněle se vyskytujícími</w:t>
      </w:r>
      <w:r w:rsidRPr="007171BE">
        <w:t xml:space="preserve">. </w:t>
      </w:r>
      <w:r w:rsidR="008908C6">
        <w:t>Jako příloha</w:t>
      </w:r>
      <w:r w:rsidR="008908C6" w:rsidRPr="00715187">
        <w:t xml:space="preserve"> protokolu bude odevzdá</w:t>
      </w:r>
      <w:r w:rsidR="00F14C1E">
        <w:t>no</w:t>
      </w:r>
      <w:r w:rsidR="008908C6" w:rsidRPr="00715187">
        <w:t xml:space="preserve"> </w:t>
      </w:r>
      <w:r w:rsidR="00E92238">
        <w:t xml:space="preserve">zástupci ve věcech technických </w:t>
      </w:r>
      <w:r w:rsidR="008908C6">
        <w:t>také Dílo</w:t>
      </w:r>
      <w:r w:rsidR="008908C6" w:rsidRPr="00715187">
        <w:t xml:space="preserve"> a to v písemné podobě ve dvou vyhotoveních a na datovém nosiči ve formátu </w:t>
      </w:r>
      <w:r w:rsidR="008908C6">
        <w:t>DOC a PDF</w:t>
      </w:r>
      <w:r w:rsidR="008908C6" w:rsidRPr="00715187">
        <w:t xml:space="preserve">. </w:t>
      </w:r>
    </w:p>
    <w:p w14:paraId="2C8D07BA" w14:textId="18C13226" w:rsidR="00463F6A" w:rsidRPr="00650AF6" w:rsidRDefault="003C1613" w:rsidP="00463F6A">
      <w:pPr>
        <w:numPr>
          <w:ilvl w:val="0"/>
          <w:numId w:val="2"/>
        </w:numPr>
        <w:spacing w:after="100"/>
        <w:ind w:left="357" w:hanging="357"/>
        <w:jc w:val="both"/>
        <w:rPr>
          <w:color w:val="FF0000"/>
        </w:rPr>
      </w:pPr>
      <w:r>
        <w:t>Akceptace Díla</w:t>
      </w:r>
      <w:r w:rsidR="00463F6A" w:rsidRPr="001C46B2">
        <w:t xml:space="preserve"> ve formě </w:t>
      </w:r>
      <w:r w:rsidR="00E36F29" w:rsidRPr="00E36F29">
        <w:t>protokol</w:t>
      </w:r>
      <w:r w:rsidR="00E36F29">
        <w:t>u</w:t>
      </w:r>
      <w:r w:rsidR="00E36F29" w:rsidRPr="00E36F29">
        <w:t xml:space="preserve"> o převzetí a předání díla </w:t>
      </w:r>
      <w:r w:rsidR="00463F6A" w:rsidRPr="00AB039D">
        <w:t xml:space="preserve">je podmínkou fakturace. </w:t>
      </w:r>
    </w:p>
    <w:p w14:paraId="550FAFA7" w14:textId="461D0564" w:rsidR="00463F6A" w:rsidRDefault="00E36F29" w:rsidP="00463F6A">
      <w:pPr>
        <w:numPr>
          <w:ilvl w:val="0"/>
          <w:numId w:val="2"/>
        </w:numPr>
        <w:spacing w:after="100"/>
        <w:ind w:left="357" w:hanging="357"/>
        <w:jc w:val="both"/>
      </w:pPr>
      <w:r>
        <w:t>P</w:t>
      </w:r>
      <w:r w:rsidRPr="00E36F29">
        <w:t xml:space="preserve">rotokol o převzetí a předání díla </w:t>
      </w:r>
      <w:r w:rsidR="00463F6A">
        <w:t xml:space="preserve">bude podepsán oprávněnou osobou Objednatele, a to do 10 pracovních dnů od předložení tohoto protokolu. Pokud do této doby Objednatel </w:t>
      </w:r>
      <w:r w:rsidRPr="00E36F29">
        <w:t xml:space="preserve">protokol o převzetí a předání díla </w:t>
      </w:r>
      <w:r w:rsidR="00463F6A">
        <w:t>nepodepíše, ani neuvede písemně konkrétní výhrady, které mu v akceptaci brání, považuj</w:t>
      </w:r>
      <w:r w:rsidR="008B5829">
        <w:t>e</w:t>
      </w:r>
      <w:r w:rsidR="00463F6A">
        <w:t xml:space="preserve"> se </w:t>
      </w:r>
      <w:r w:rsidR="003C1613">
        <w:t xml:space="preserve">Dílo </w:t>
      </w:r>
      <w:r w:rsidR="00463F6A">
        <w:t>za akceptované.</w:t>
      </w:r>
    </w:p>
    <w:p w14:paraId="55D28603" w14:textId="240133C8" w:rsidR="00463F6A" w:rsidRDefault="00463F6A" w:rsidP="00463F6A">
      <w:pPr>
        <w:numPr>
          <w:ilvl w:val="0"/>
          <w:numId w:val="2"/>
        </w:numPr>
        <w:spacing w:after="100"/>
        <w:ind w:left="357" w:hanging="357"/>
        <w:jc w:val="both"/>
      </w:pPr>
      <w:r>
        <w:t xml:space="preserve">Objednatel je oprávněn rozhodnout o tom, že dojde k podpisu </w:t>
      </w:r>
      <w:r w:rsidR="00E36F29" w:rsidRPr="00E36F29">
        <w:t>protokol</w:t>
      </w:r>
      <w:r w:rsidR="00E36F29">
        <w:t>u</w:t>
      </w:r>
      <w:r w:rsidR="00E36F29" w:rsidRPr="00E36F29">
        <w:t xml:space="preserve"> o převzetí a předání </w:t>
      </w:r>
      <w:r w:rsidR="00E36F29">
        <w:t>D</w:t>
      </w:r>
      <w:r w:rsidR="00E36F29" w:rsidRPr="00E36F29">
        <w:t xml:space="preserve">íla </w:t>
      </w:r>
      <w:r>
        <w:t>s výhradami, a to za předpokladu, že Dílo nebo jeho část je způsobilá sloužit svému účelu, přičemž se vyskytují jen ojediněle se vyskytující drobné vady nebo nedodělky. V takovém případě je Poskytovatel povinen odstranit takové drobné ojediněle se vyskytující vady nebo nedodělky ve lhůtě dohodnuté v </w:t>
      </w:r>
      <w:r w:rsidR="00E36F29" w:rsidRPr="00E36F29">
        <w:t>protokol</w:t>
      </w:r>
      <w:r w:rsidR="00E36F29">
        <w:t>u</w:t>
      </w:r>
      <w:r w:rsidR="00E36F29" w:rsidRPr="00E36F29">
        <w:t xml:space="preserve"> o převzetí a předání díla</w:t>
      </w:r>
      <w:r>
        <w:t>. V případě, že nedojde k dohodě smluvních stran o takové lhůtě, stanoví takovou lhůtu jako lhůtu přiměřenou Objednatel.</w:t>
      </w:r>
    </w:p>
    <w:p w14:paraId="086C13F5" w14:textId="77777777" w:rsidR="00463F6A" w:rsidRDefault="00463F6A" w:rsidP="00463F6A">
      <w:pPr>
        <w:numPr>
          <w:ilvl w:val="0"/>
          <w:numId w:val="2"/>
        </w:numPr>
        <w:spacing w:after="100"/>
        <w:ind w:left="357" w:hanging="357"/>
        <w:jc w:val="both"/>
      </w:pPr>
      <w:r>
        <w:t xml:space="preserve">Smluvní strany se dohodly, že </w:t>
      </w:r>
      <w:r w:rsidRPr="00B95373">
        <w:t>použití ustanovení</w:t>
      </w:r>
      <w:r w:rsidR="00A63590">
        <w:t xml:space="preserve"> § 2370,</w:t>
      </w:r>
      <w:r w:rsidRPr="00B95373">
        <w:t xml:space="preserve"> </w:t>
      </w:r>
      <w:r>
        <w:t xml:space="preserve">§ 2378, </w:t>
      </w:r>
      <w:r w:rsidRPr="00B95373">
        <w:t>§ 2605 odst. 2</w:t>
      </w:r>
      <w:r>
        <w:t xml:space="preserve"> a § 2618 </w:t>
      </w:r>
      <w:r w:rsidRPr="00B95373">
        <w:t>občanského zákoníku je pro tuto Smlouvu vyloučeno</w:t>
      </w:r>
      <w:r>
        <w:t>.</w:t>
      </w:r>
    </w:p>
    <w:p w14:paraId="354662F0" w14:textId="77777777" w:rsidR="00463F6A" w:rsidRDefault="00463F6A" w:rsidP="00463F6A">
      <w:pPr>
        <w:jc w:val="both"/>
      </w:pPr>
    </w:p>
    <w:p w14:paraId="684E6F38" w14:textId="77777777" w:rsidR="00463F6A" w:rsidRDefault="00463F6A" w:rsidP="00463F6A">
      <w:pPr>
        <w:pStyle w:val="Nadpis6"/>
        <w:spacing w:line="360" w:lineRule="auto"/>
      </w:pPr>
      <w:r>
        <w:t xml:space="preserve">Článek III. </w:t>
      </w:r>
    </w:p>
    <w:p w14:paraId="240DB5F9" w14:textId="7847948D" w:rsidR="00463F6A" w:rsidRPr="00AB039D" w:rsidRDefault="00463F6A" w:rsidP="00463F6A">
      <w:pPr>
        <w:pStyle w:val="Nadpis6"/>
        <w:spacing w:line="360" w:lineRule="auto"/>
      </w:pPr>
      <w:r w:rsidRPr="00AB039D">
        <w:t>Cena Díla, platební podmínky a fakturace</w:t>
      </w:r>
    </w:p>
    <w:p w14:paraId="2E238F8D" w14:textId="68DB8B91" w:rsidR="00E2388D" w:rsidRDefault="00463F6A" w:rsidP="00E2388D">
      <w:pPr>
        <w:numPr>
          <w:ilvl w:val="0"/>
          <w:numId w:val="17"/>
        </w:numPr>
        <w:spacing w:after="100"/>
        <w:jc w:val="both"/>
      </w:pPr>
      <w:r w:rsidRPr="00AB039D">
        <w:t xml:space="preserve">Smluvní </w:t>
      </w:r>
      <w:r>
        <w:t xml:space="preserve">celková cena za Dílo </w:t>
      </w:r>
      <w:r w:rsidRPr="00AB039D">
        <w:t>je stanovena dohodou podle zákona č. 526/1990 Sb., o cenách, ve znění pozdějších předpisů</w:t>
      </w:r>
      <w:r w:rsidR="00A63590">
        <w:t>,</w:t>
      </w:r>
      <w:r w:rsidRPr="00AB039D">
        <w:t xml:space="preserve"> a činí </w:t>
      </w:r>
      <w:r w:rsidR="003C1613">
        <w:t>1 200</w:t>
      </w:r>
      <w:r w:rsidR="00385210">
        <w:t xml:space="preserve"> 000</w:t>
      </w:r>
      <w:r w:rsidRPr="00AB039D">
        <w:t xml:space="preserve">,- Kč </w:t>
      </w:r>
      <w:r w:rsidR="00FD6D49">
        <w:t>bez DPH,</w:t>
      </w:r>
      <w:r w:rsidRPr="00AB039D">
        <w:t xml:space="preserve"> DPH</w:t>
      </w:r>
      <w:r>
        <w:t xml:space="preserve"> </w:t>
      </w:r>
      <w:r w:rsidR="00A63590">
        <w:t>(</w:t>
      </w:r>
      <w:r w:rsidR="003F0DD8">
        <w:t>21</w:t>
      </w:r>
      <w:r w:rsidR="00A63590">
        <w:t xml:space="preserve">%) </w:t>
      </w:r>
      <w:r w:rsidR="00FD6D49">
        <w:t xml:space="preserve">činí </w:t>
      </w:r>
      <w:r w:rsidR="003C1613">
        <w:t>252 000</w:t>
      </w:r>
      <w:r w:rsidR="00385210">
        <w:t>,</w:t>
      </w:r>
      <w:r w:rsidRPr="00E61E50">
        <w:t xml:space="preserve">- Kč, </w:t>
      </w:r>
      <w:r w:rsidR="00FD6D49">
        <w:t xml:space="preserve">celková cena včetně DPH činí </w:t>
      </w:r>
      <w:r w:rsidR="003C1613">
        <w:t>1 452 000</w:t>
      </w:r>
      <w:r w:rsidRPr="00E61E50">
        <w:t xml:space="preserve">,- </w:t>
      </w:r>
      <w:r w:rsidR="00E61E50" w:rsidRPr="00E61E50">
        <w:t>Kč</w:t>
      </w:r>
      <w:r w:rsidR="00E61E50" w:rsidRPr="003C1613">
        <w:rPr>
          <w:spacing w:val="-20"/>
        </w:rPr>
        <w:t xml:space="preserve"> (slovy</w:t>
      </w:r>
      <w:r w:rsidRPr="003C1613">
        <w:rPr>
          <w:spacing w:val="-20"/>
        </w:rPr>
        <w:t>:</w:t>
      </w:r>
      <w:r>
        <w:t xml:space="preserve"> </w:t>
      </w:r>
      <w:r w:rsidR="003C1613">
        <w:t>jeden</w:t>
      </w:r>
      <w:r w:rsidR="0096670F">
        <w:t xml:space="preserve"> </w:t>
      </w:r>
      <w:r w:rsidR="003C1613">
        <w:t>milión</w:t>
      </w:r>
      <w:r w:rsidR="0096670F">
        <w:t xml:space="preserve"> </w:t>
      </w:r>
      <w:r w:rsidR="003C1613">
        <w:t>čtyři</w:t>
      </w:r>
      <w:r w:rsidR="0096670F">
        <w:t xml:space="preserve"> </w:t>
      </w:r>
      <w:r w:rsidR="003C1613">
        <w:t>sta</w:t>
      </w:r>
      <w:r w:rsidR="0096670F">
        <w:t xml:space="preserve"> </w:t>
      </w:r>
      <w:r w:rsidR="003C1613">
        <w:t>padesát</w:t>
      </w:r>
      <w:r w:rsidR="0096670F">
        <w:t xml:space="preserve"> </w:t>
      </w:r>
      <w:r w:rsidR="003C1613">
        <w:t>dva</w:t>
      </w:r>
      <w:r w:rsidR="0096670F">
        <w:t xml:space="preserve"> </w:t>
      </w:r>
      <w:r w:rsidR="003C1613">
        <w:t>tisíc</w:t>
      </w:r>
      <w:r>
        <w:t xml:space="preserve"> </w:t>
      </w:r>
      <w:r w:rsidRPr="00AB039D">
        <w:t>korun českých)</w:t>
      </w:r>
      <w:r>
        <w:t>.</w:t>
      </w:r>
      <w:r w:rsidRPr="00AB039D">
        <w:t xml:space="preserve"> </w:t>
      </w:r>
      <w:r w:rsidR="00E444C3">
        <w:t>Tato cena bude hrazena ve dvou splátkách takto:</w:t>
      </w:r>
    </w:p>
    <w:p w14:paraId="5BBF0E8D" w14:textId="569FBD19" w:rsidR="00E2388D" w:rsidRPr="00715187" w:rsidRDefault="00E2388D" w:rsidP="00E2388D">
      <w:pPr>
        <w:spacing w:after="100"/>
        <w:ind w:left="360"/>
        <w:jc w:val="both"/>
      </w:pPr>
      <w:r w:rsidRPr="00715187">
        <w:t xml:space="preserve">První faktura maximálně na </w:t>
      </w:r>
      <w:r>
        <w:t>5</w:t>
      </w:r>
      <w:r w:rsidRPr="00715187">
        <w:t xml:space="preserve">00 000,- Kč + DPH </w:t>
      </w:r>
      <w:r>
        <w:t>105</w:t>
      </w:r>
      <w:r w:rsidRPr="00715187">
        <w:t xml:space="preserve"> 000,- Kč, celkem </w:t>
      </w:r>
      <w:r>
        <w:t>605</w:t>
      </w:r>
      <w:r w:rsidRPr="00715187">
        <w:t xml:space="preserve"> 000,- Kč se týká provedení a dokončení části Díla dle čl. I. odst. </w:t>
      </w:r>
      <w:r>
        <w:t xml:space="preserve">3 </w:t>
      </w:r>
      <w:proofErr w:type="spellStart"/>
      <w:r>
        <w:t>pododst</w:t>
      </w:r>
      <w:proofErr w:type="spellEnd"/>
      <w:r>
        <w:t>. 3.1,</w:t>
      </w:r>
    </w:p>
    <w:p w14:paraId="4B9E21D8" w14:textId="2F796CC4" w:rsidR="00E2388D" w:rsidRPr="00715187" w:rsidRDefault="00E2388D" w:rsidP="00E2388D">
      <w:pPr>
        <w:spacing w:after="100"/>
        <w:ind w:left="360"/>
        <w:jc w:val="both"/>
      </w:pPr>
      <w:r w:rsidRPr="00715187">
        <w:t xml:space="preserve">Druhá faktura maximálně na </w:t>
      </w:r>
      <w:r>
        <w:t>700</w:t>
      </w:r>
      <w:r w:rsidRPr="00715187">
        <w:t xml:space="preserve"> 000,- Kč + DPH </w:t>
      </w:r>
      <w:r>
        <w:t>147 0</w:t>
      </w:r>
      <w:r w:rsidRPr="00715187">
        <w:t xml:space="preserve">00,- Kč, celkem </w:t>
      </w:r>
      <w:r>
        <w:t>847 000</w:t>
      </w:r>
      <w:r w:rsidRPr="00715187">
        <w:t>,- Kč se týká provedení a dokončení části Díla dle čl. I. odst.</w:t>
      </w:r>
      <w:r>
        <w:t xml:space="preserve"> 3 </w:t>
      </w:r>
      <w:proofErr w:type="spellStart"/>
      <w:r>
        <w:t>pododst</w:t>
      </w:r>
      <w:proofErr w:type="spellEnd"/>
      <w:r>
        <w:t>.</w:t>
      </w:r>
      <w:r w:rsidRPr="00715187">
        <w:t xml:space="preserve"> 3.</w:t>
      </w:r>
      <w:r>
        <w:t>2</w:t>
      </w:r>
      <w:r w:rsidRPr="00715187">
        <w:t>.</w:t>
      </w:r>
    </w:p>
    <w:p w14:paraId="704B6F75" w14:textId="6D705700" w:rsidR="00E2388D" w:rsidRPr="00A454F1" w:rsidRDefault="00E2388D" w:rsidP="00E2388D">
      <w:pPr>
        <w:spacing w:after="100"/>
        <w:ind w:left="360"/>
        <w:jc w:val="both"/>
      </w:pPr>
    </w:p>
    <w:p w14:paraId="2D9E3495" w14:textId="16440B82" w:rsidR="00463F6A" w:rsidRPr="00A454F1" w:rsidRDefault="00463F6A" w:rsidP="00463F6A">
      <w:pPr>
        <w:spacing w:after="100"/>
        <w:ind w:left="360"/>
        <w:jc w:val="both"/>
      </w:pPr>
      <w:r w:rsidRPr="001317FA">
        <w:t xml:space="preserve">Podrobný </w:t>
      </w:r>
      <w:r w:rsidR="009A3575" w:rsidRPr="001317FA">
        <w:t xml:space="preserve">položkový </w:t>
      </w:r>
      <w:r w:rsidRPr="001317FA">
        <w:t xml:space="preserve">rozpočet je uveden v Příloze </w:t>
      </w:r>
      <w:r w:rsidR="006119DD">
        <w:t>2</w:t>
      </w:r>
      <w:r w:rsidRPr="001317FA">
        <w:t>.</w:t>
      </w:r>
    </w:p>
    <w:p w14:paraId="2953F1AD" w14:textId="5DE39D44" w:rsidR="00463F6A" w:rsidRPr="00A454F1" w:rsidRDefault="00463F6A" w:rsidP="00463F6A">
      <w:pPr>
        <w:numPr>
          <w:ilvl w:val="0"/>
          <w:numId w:val="17"/>
        </w:numPr>
        <w:spacing w:after="100"/>
        <w:jc w:val="both"/>
      </w:pPr>
      <w:r w:rsidRPr="00A454F1">
        <w:lastRenderedPageBreak/>
        <w:t>Smluvní celková cena za Dílo zahrnuje veškeré náklady Poskytovatele související s vytvořením Díla</w:t>
      </w:r>
      <w:r w:rsidR="00D97B54">
        <w:t>, včetně licenčních ujednání v rozsahu v této smlouvě stanovených.</w:t>
      </w:r>
      <w:r w:rsidRPr="00A454F1">
        <w:t xml:space="preserve"> Objednatel je povinen uhradit Poskytovateli cenu jen po řádném splnění</w:t>
      </w:r>
      <w:r w:rsidR="008476AE">
        <w:t>,</w:t>
      </w:r>
      <w:r w:rsidRPr="00A454F1">
        <w:t xml:space="preserve"> předání </w:t>
      </w:r>
      <w:r w:rsidR="008476AE">
        <w:t xml:space="preserve">a akceptaci </w:t>
      </w:r>
      <w:r w:rsidRPr="00A454F1">
        <w:t xml:space="preserve">Díla dle čl. I. a II. této Smlouvy. </w:t>
      </w:r>
    </w:p>
    <w:p w14:paraId="4B9DE09B" w14:textId="77777777" w:rsidR="00291D10" w:rsidRDefault="00463F6A" w:rsidP="00291D10">
      <w:pPr>
        <w:numPr>
          <w:ilvl w:val="0"/>
          <w:numId w:val="17"/>
        </w:numPr>
        <w:spacing w:after="100"/>
        <w:jc w:val="both"/>
      </w:pPr>
      <w:r w:rsidRPr="00A454F1">
        <w:t>Smluvní celková cena za Dílo je nejvýše přípustná a nepřekročitelná, s výjimkou zákonné změny výše sazby DPH.</w:t>
      </w:r>
      <w:r>
        <w:t xml:space="preserve"> </w:t>
      </w:r>
    </w:p>
    <w:p w14:paraId="1B37C122" w14:textId="42F2415C" w:rsidR="004E31B6" w:rsidRPr="00A454F1" w:rsidRDefault="004E31B6" w:rsidP="00291D10">
      <w:pPr>
        <w:spacing w:after="100"/>
        <w:ind w:left="360"/>
        <w:jc w:val="both"/>
      </w:pPr>
      <w:r>
        <w:t xml:space="preserve">Položkový rozpočet Díla je uveden v Příloze č. 2, </w:t>
      </w:r>
      <w:r w:rsidRPr="00072C39">
        <w:t xml:space="preserve">Podklad pro stanovení výše režie </w:t>
      </w:r>
      <w:r w:rsidR="003D3B4A">
        <w:t>Poskytovatele</w:t>
      </w:r>
      <w:r>
        <w:t xml:space="preserve"> je uveden v Příloze č. 3.</w:t>
      </w:r>
    </w:p>
    <w:p w14:paraId="719679B7" w14:textId="7B14F285" w:rsidR="00463F6A" w:rsidRPr="00BD0007" w:rsidRDefault="00463F6A" w:rsidP="00463F6A">
      <w:pPr>
        <w:pStyle w:val="Odstavecseseznamem"/>
        <w:numPr>
          <w:ilvl w:val="0"/>
          <w:numId w:val="17"/>
        </w:numPr>
        <w:spacing w:after="100"/>
        <w:jc w:val="both"/>
      </w:pPr>
      <w:r w:rsidRPr="00A454F1">
        <w:t xml:space="preserve">Úhrada </w:t>
      </w:r>
      <w:r>
        <w:t xml:space="preserve">skutečné fakturované ceny </w:t>
      </w:r>
      <w:r w:rsidRPr="00A454F1">
        <w:t xml:space="preserve">za </w:t>
      </w:r>
      <w:r w:rsidR="00841EBB">
        <w:t xml:space="preserve">kompletní </w:t>
      </w:r>
      <w:r w:rsidRPr="00A454F1">
        <w:t xml:space="preserve">Dílo </w:t>
      </w:r>
      <w:r>
        <w:t xml:space="preserve">ve smyslu čl. II. odst. 3. </w:t>
      </w:r>
      <w:r w:rsidRPr="00A454F1">
        <w:t xml:space="preserve">bude provedena </w:t>
      </w:r>
      <w:r>
        <w:t>v</w:t>
      </w:r>
      <w:r w:rsidR="004A7522">
        <w:t> </w:t>
      </w:r>
      <w:r w:rsidR="009603FB">
        <w:t xml:space="preserve">dvou </w:t>
      </w:r>
      <w:r w:rsidR="004A7522">
        <w:t>faktu</w:t>
      </w:r>
      <w:r w:rsidR="009603FB">
        <w:t>rách</w:t>
      </w:r>
      <w:r w:rsidRPr="00A454F1">
        <w:t>.</w:t>
      </w:r>
      <w:r w:rsidRPr="00BD0007">
        <w:t xml:space="preserve"> </w:t>
      </w:r>
      <w:r>
        <w:t xml:space="preserve">Výše uvedenou cenu </w:t>
      </w:r>
      <w:r w:rsidRPr="00BD0007">
        <w:t xml:space="preserve">uhradí Objednatel na základě faktur </w:t>
      </w:r>
      <w:r w:rsidR="009603FB" w:rsidRPr="00BD0007">
        <w:t>vystaven</w:t>
      </w:r>
      <w:r w:rsidR="009603FB">
        <w:t>ých</w:t>
      </w:r>
      <w:r w:rsidR="009603FB" w:rsidRPr="00BD0007">
        <w:t xml:space="preserve"> </w:t>
      </w:r>
      <w:r w:rsidRPr="00BD0007">
        <w:t xml:space="preserve">Poskytovatelem bankovním převodem na účet </w:t>
      </w:r>
      <w:r>
        <w:t>P</w:t>
      </w:r>
      <w:r w:rsidRPr="00BD0007">
        <w:t xml:space="preserve">oskytovatele uvedený v záhlaví </w:t>
      </w:r>
      <w:r>
        <w:t>S</w:t>
      </w:r>
      <w:r w:rsidRPr="00BD0007">
        <w:t>mlouvy. Faktur</w:t>
      </w:r>
      <w:r>
        <w:t>a</w:t>
      </w:r>
      <w:r w:rsidRPr="00BD0007">
        <w:t xml:space="preserve"> musí splňovat náležitosti daňového dokladu podle § 29 zákona č. 235/2004 Sb., o dani z přidané hodnoty, ve znění pozdějších předpisů. Splatnost </w:t>
      </w:r>
      <w:r>
        <w:t>faktur</w:t>
      </w:r>
      <w:r w:rsidR="004A7522">
        <w:t>y</w:t>
      </w:r>
      <w:r>
        <w:t xml:space="preserve"> </w:t>
      </w:r>
      <w:r w:rsidRPr="00345191">
        <w:t>je 30 kalendářních</w:t>
      </w:r>
      <w:r w:rsidRPr="00BD0007">
        <w:t xml:space="preserve"> dnů od jej</w:t>
      </w:r>
      <w:r w:rsidR="004A7522">
        <w:t>ího</w:t>
      </w:r>
      <w:r w:rsidRPr="00BD0007">
        <w:t xml:space="preserve"> doručení Objednateli</w:t>
      </w:r>
      <w:r>
        <w:t xml:space="preserve">. </w:t>
      </w:r>
      <w:r w:rsidRPr="00BD0007">
        <w:t>V případě, že faktur</w:t>
      </w:r>
      <w:r>
        <w:t>a</w:t>
      </w:r>
      <w:r w:rsidRPr="00BD0007">
        <w:t xml:space="preserve"> nebud</w:t>
      </w:r>
      <w:r>
        <w:t>e</w:t>
      </w:r>
      <w:r w:rsidRPr="00BD0007">
        <w:t xml:space="preserve"> obsahovat zákonem předepsané náležitosti a přílohy dle této Smlouvy, je Objednatel oprávněn ji vrátit s tím, že Poskytovatel je poté povinen vystavit novou fakturu s novým termínem splatnosti. V takovém případě není Objednatel v prodlení s úhradou faktury. </w:t>
      </w:r>
      <w:r w:rsidRPr="001A1EB6">
        <w:t xml:space="preserve">Přílohu faktury </w:t>
      </w:r>
      <w:r w:rsidR="00BC7274">
        <w:t>musí</w:t>
      </w:r>
      <w:r w:rsidRPr="001A1EB6">
        <w:t xml:space="preserve"> tvořit </w:t>
      </w:r>
      <w:r w:rsidR="004A7522" w:rsidRPr="004A7522">
        <w:t xml:space="preserve">protokol o převzetí a předání díla </w:t>
      </w:r>
      <w:r>
        <w:t>podepsaný oprávněným zástupcem Objednatele</w:t>
      </w:r>
      <w:r w:rsidR="004A7522">
        <w:t>.</w:t>
      </w:r>
      <w:r w:rsidR="003124EC">
        <w:t xml:space="preserve"> Faktura musí být doručena objednateli nejpozději do </w:t>
      </w:r>
      <w:proofErr w:type="gramStart"/>
      <w:r w:rsidR="003124EC">
        <w:t>15.12., aby</w:t>
      </w:r>
      <w:proofErr w:type="gramEnd"/>
      <w:r w:rsidR="003124EC">
        <w:t xml:space="preserve"> mohla být proplacena v daném roce. </w:t>
      </w:r>
    </w:p>
    <w:p w14:paraId="34C84E0D" w14:textId="22752F22" w:rsidR="00463F6A" w:rsidRDefault="00463F6A" w:rsidP="00463F6A">
      <w:pPr>
        <w:numPr>
          <w:ilvl w:val="0"/>
          <w:numId w:val="17"/>
        </w:numPr>
        <w:spacing w:after="100"/>
        <w:jc w:val="both"/>
      </w:pPr>
      <w:r>
        <w:t>Poskytovatel</w:t>
      </w:r>
      <w:r w:rsidRPr="00FD34C7">
        <w:t xml:space="preserve"> není oprávněn vystavit fakturu dříve, než</w:t>
      </w:r>
      <w:r>
        <w:t xml:space="preserve"> Objednatel akceptuje Dílo prostřednictvím </w:t>
      </w:r>
      <w:r w:rsidR="004A7522" w:rsidRPr="004A7522">
        <w:t>protokol</w:t>
      </w:r>
      <w:r w:rsidR="004A7522">
        <w:t>u</w:t>
      </w:r>
      <w:r w:rsidR="004A7522" w:rsidRPr="004A7522">
        <w:t xml:space="preserve"> o převzetí a předání díla</w:t>
      </w:r>
      <w:r>
        <w:t>.</w:t>
      </w:r>
    </w:p>
    <w:p w14:paraId="03672A35" w14:textId="77777777" w:rsidR="00463F6A" w:rsidRDefault="00463F6A" w:rsidP="00463F6A">
      <w:pPr>
        <w:numPr>
          <w:ilvl w:val="0"/>
          <w:numId w:val="17"/>
        </w:numPr>
        <w:spacing w:after="100"/>
        <w:jc w:val="both"/>
      </w:pPr>
      <w:r w:rsidRPr="00FD34C7">
        <w:t>Platba se považuje za</w:t>
      </w:r>
      <w:r>
        <w:t xml:space="preserve"> splněnou dnem odepsání z účtu O</w:t>
      </w:r>
      <w:r w:rsidRPr="00FD34C7">
        <w:t>bjednatele</w:t>
      </w:r>
      <w:r>
        <w:t>.</w:t>
      </w:r>
    </w:p>
    <w:p w14:paraId="27CAF2CB" w14:textId="77777777" w:rsidR="00463F6A" w:rsidRDefault="00463F6A" w:rsidP="00E43EF0">
      <w:pPr>
        <w:numPr>
          <w:ilvl w:val="0"/>
          <w:numId w:val="17"/>
        </w:numPr>
        <w:spacing w:after="100"/>
        <w:ind w:left="357" w:hanging="357"/>
        <w:jc w:val="both"/>
      </w:pPr>
      <w:r>
        <w:t>Objednatel neposkytne Poskytovateli zálohy.</w:t>
      </w:r>
    </w:p>
    <w:p w14:paraId="2FD130C9" w14:textId="77777777" w:rsidR="00463F6A" w:rsidRDefault="00463F6A" w:rsidP="00463F6A">
      <w:pPr>
        <w:pStyle w:val="Zkladntext3"/>
        <w:spacing w:after="100"/>
        <w:jc w:val="center"/>
        <w:rPr>
          <w:b/>
        </w:rPr>
      </w:pPr>
    </w:p>
    <w:p w14:paraId="07495D19" w14:textId="77777777" w:rsidR="00463F6A" w:rsidRPr="00B62761" w:rsidRDefault="00463F6A" w:rsidP="00463F6A">
      <w:pPr>
        <w:pStyle w:val="Zkladntext3"/>
        <w:spacing w:after="100"/>
        <w:jc w:val="center"/>
        <w:rPr>
          <w:b/>
        </w:rPr>
      </w:pPr>
      <w:r>
        <w:rPr>
          <w:b/>
        </w:rPr>
        <w:t>Článek IV</w:t>
      </w:r>
      <w:r w:rsidRPr="00B62761">
        <w:rPr>
          <w:b/>
        </w:rPr>
        <w:t>.</w:t>
      </w:r>
    </w:p>
    <w:p w14:paraId="248545E6" w14:textId="77777777" w:rsidR="00463F6A" w:rsidRPr="00B62761" w:rsidRDefault="00463F6A" w:rsidP="00463F6A">
      <w:pPr>
        <w:pStyle w:val="Zkladntext3"/>
        <w:spacing w:after="100"/>
        <w:jc w:val="center"/>
        <w:rPr>
          <w:b/>
        </w:rPr>
      </w:pPr>
      <w:r>
        <w:rPr>
          <w:b/>
        </w:rPr>
        <w:t>Povinnosti Poskytovatele</w:t>
      </w:r>
    </w:p>
    <w:p w14:paraId="27D75CC7" w14:textId="08411D60" w:rsidR="00463F6A" w:rsidRDefault="00463F6A" w:rsidP="00463F6A">
      <w:pPr>
        <w:numPr>
          <w:ilvl w:val="0"/>
          <w:numId w:val="6"/>
        </w:numPr>
        <w:spacing w:after="100"/>
        <w:jc w:val="both"/>
      </w:pPr>
      <w:r>
        <w:t xml:space="preserve">Poskytovatel je povinen </w:t>
      </w:r>
      <w:r w:rsidRPr="00AF7785">
        <w:rPr>
          <w:rStyle w:val="Siln"/>
          <w:b w:val="0"/>
        </w:rPr>
        <w:t xml:space="preserve">při </w:t>
      </w:r>
      <w:r>
        <w:rPr>
          <w:rStyle w:val="Siln"/>
          <w:b w:val="0"/>
        </w:rPr>
        <w:t xml:space="preserve">provádění Díla </w:t>
      </w:r>
      <w:r w:rsidRPr="00AF7785">
        <w:rPr>
          <w:rStyle w:val="Siln"/>
          <w:b w:val="0"/>
        </w:rPr>
        <w:t>postupovat s odbornou péčí s přihlédnutím k nejnovějším poznatkům v oboru</w:t>
      </w:r>
      <w:r>
        <w:t>.</w:t>
      </w:r>
    </w:p>
    <w:p w14:paraId="0C0EF811" w14:textId="77777777" w:rsidR="00463F6A" w:rsidRDefault="00463F6A" w:rsidP="00463F6A">
      <w:pPr>
        <w:numPr>
          <w:ilvl w:val="0"/>
          <w:numId w:val="6"/>
        </w:numPr>
        <w:spacing w:after="100"/>
        <w:jc w:val="both"/>
      </w:pPr>
      <w:r>
        <w:t xml:space="preserve">Poskytovatel je povinen </w:t>
      </w:r>
      <w:r w:rsidRPr="00C06238">
        <w:t xml:space="preserve">řídit se veškerými písemnými nebo ústními pokyny </w:t>
      </w:r>
      <w:r>
        <w:t>O</w:t>
      </w:r>
      <w:r w:rsidRPr="00C06238">
        <w:t>bjednatele, pokud ne</w:t>
      </w:r>
      <w:r>
        <w:t>jsou v rozporu se zněním S</w:t>
      </w:r>
      <w:r w:rsidRPr="00C06238">
        <w:t>mlouvy a příslušnými platnými právními předpisy.</w:t>
      </w:r>
    </w:p>
    <w:p w14:paraId="354F5960" w14:textId="77777777" w:rsidR="00463F6A" w:rsidRDefault="00463F6A" w:rsidP="00463F6A">
      <w:pPr>
        <w:numPr>
          <w:ilvl w:val="0"/>
          <w:numId w:val="6"/>
        </w:numPr>
        <w:spacing w:after="100"/>
        <w:jc w:val="both"/>
      </w:pPr>
      <w:r>
        <w:t>Poskytovatel se dále zavazuje:</w:t>
      </w:r>
    </w:p>
    <w:p w14:paraId="4024905E" w14:textId="77777777" w:rsidR="00463F6A" w:rsidRDefault="00463F6A" w:rsidP="00463F6A">
      <w:pPr>
        <w:numPr>
          <w:ilvl w:val="1"/>
          <w:numId w:val="19"/>
        </w:numPr>
        <w:spacing w:after="100"/>
        <w:ind w:left="1434" w:hanging="357"/>
        <w:jc w:val="both"/>
      </w:pPr>
      <w:r>
        <w:t>upozorňovat Objednatele včas na všechny hrozící vady svého plnění či potenciální výpadky plnění, jakož i poskytovat Objednateli veškeré informace, které jsou pro plnění Smlouvy nezbytné;</w:t>
      </w:r>
    </w:p>
    <w:p w14:paraId="55C32D7B" w14:textId="77777777" w:rsidR="00463F6A" w:rsidRDefault="00463F6A" w:rsidP="00463F6A">
      <w:pPr>
        <w:numPr>
          <w:ilvl w:val="1"/>
          <w:numId w:val="19"/>
        </w:numPr>
        <w:spacing w:after="100"/>
        <w:ind w:left="1434" w:hanging="357"/>
        <w:jc w:val="both"/>
      </w:pPr>
      <w:r>
        <w:t>neprodleně oznámit písemnou formou Objednateli překážky, které mu brání v plnění předmětu Smlouvy a výkonu dalších činností souvisejících s plněním předmětu Smlouvy.</w:t>
      </w:r>
    </w:p>
    <w:p w14:paraId="1B326887" w14:textId="77777777" w:rsidR="00463F6A" w:rsidRDefault="00463F6A" w:rsidP="00463F6A">
      <w:pPr>
        <w:pStyle w:val="Zkladntext3"/>
        <w:rPr>
          <w:b/>
        </w:rPr>
      </w:pPr>
    </w:p>
    <w:p w14:paraId="77E0C175" w14:textId="77777777" w:rsidR="00463F6A" w:rsidRPr="00B62761" w:rsidRDefault="00463F6A" w:rsidP="00463F6A">
      <w:pPr>
        <w:pStyle w:val="Zkladntext3"/>
        <w:spacing w:after="100"/>
        <w:jc w:val="center"/>
        <w:rPr>
          <w:b/>
        </w:rPr>
      </w:pPr>
      <w:r>
        <w:rPr>
          <w:b/>
        </w:rPr>
        <w:t>Článek V</w:t>
      </w:r>
      <w:r w:rsidRPr="00B62761">
        <w:rPr>
          <w:b/>
        </w:rPr>
        <w:t>.</w:t>
      </w:r>
    </w:p>
    <w:p w14:paraId="046A8B1C" w14:textId="77777777" w:rsidR="00463F6A" w:rsidRPr="00B62761" w:rsidRDefault="00463F6A" w:rsidP="00463F6A">
      <w:pPr>
        <w:pStyle w:val="Zkladntext3"/>
        <w:spacing w:after="100"/>
        <w:jc w:val="center"/>
        <w:rPr>
          <w:b/>
        </w:rPr>
      </w:pPr>
      <w:r>
        <w:rPr>
          <w:b/>
        </w:rPr>
        <w:t>Povinnosti Objednatele</w:t>
      </w:r>
    </w:p>
    <w:p w14:paraId="06677057" w14:textId="3EC5ACD9" w:rsidR="00463F6A" w:rsidRDefault="00463F6A" w:rsidP="0096670F">
      <w:pPr>
        <w:spacing w:after="100"/>
        <w:jc w:val="both"/>
      </w:pPr>
      <w:r>
        <w:t xml:space="preserve">Objednatel je povinen </w:t>
      </w:r>
      <w:r w:rsidRPr="00AF7785">
        <w:rPr>
          <w:rStyle w:val="Siln"/>
          <w:b w:val="0"/>
        </w:rPr>
        <w:t xml:space="preserve">poskytnout </w:t>
      </w:r>
      <w:r>
        <w:rPr>
          <w:rStyle w:val="Siln"/>
          <w:b w:val="0"/>
        </w:rPr>
        <w:t>Poskytovateli</w:t>
      </w:r>
      <w:r w:rsidRPr="00A34488">
        <w:rPr>
          <w:rStyle w:val="Siln"/>
          <w:b w:val="0"/>
        </w:rPr>
        <w:t xml:space="preserve"> </w:t>
      </w:r>
      <w:r w:rsidRPr="00AF7785">
        <w:rPr>
          <w:rStyle w:val="Siln"/>
          <w:b w:val="0"/>
        </w:rPr>
        <w:t xml:space="preserve">dokumenty a informace nezbytné pro </w:t>
      </w:r>
      <w:r>
        <w:rPr>
          <w:rStyle w:val="Siln"/>
          <w:b w:val="0"/>
        </w:rPr>
        <w:t>provedení Díla</w:t>
      </w:r>
      <w:r w:rsidR="005314F1">
        <w:rPr>
          <w:rStyle w:val="Siln"/>
          <w:b w:val="0"/>
        </w:rPr>
        <w:t>, kterými disponuje</w:t>
      </w:r>
      <w:r w:rsidRPr="00C06238">
        <w:t>.</w:t>
      </w:r>
    </w:p>
    <w:p w14:paraId="494D71CD" w14:textId="77777777" w:rsidR="00463F6A" w:rsidRDefault="00463F6A" w:rsidP="00463F6A">
      <w:pPr>
        <w:pStyle w:val="Zkladntext3"/>
        <w:jc w:val="center"/>
        <w:rPr>
          <w:b/>
        </w:rPr>
      </w:pPr>
    </w:p>
    <w:p w14:paraId="7E715E04" w14:textId="77777777" w:rsidR="00E43EF0" w:rsidRDefault="00E43EF0" w:rsidP="00463F6A">
      <w:pPr>
        <w:pStyle w:val="Zkladntext3"/>
        <w:jc w:val="center"/>
        <w:rPr>
          <w:b/>
        </w:rPr>
      </w:pPr>
    </w:p>
    <w:p w14:paraId="3B13A827" w14:textId="77777777" w:rsidR="00463F6A" w:rsidRPr="00B62761" w:rsidRDefault="00463F6A" w:rsidP="00463F6A">
      <w:pPr>
        <w:pStyle w:val="Zkladntext3"/>
        <w:spacing w:after="100"/>
        <w:jc w:val="center"/>
        <w:rPr>
          <w:b/>
        </w:rPr>
      </w:pPr>
      <w:r>
        <w:rPr>
          <w:b/>
        </w:rPr>
        <w:lastRenderedPageBreak/>
        <w:t>Článek VI</w:t>
      </w:r>
      <w:r w:rsidRPr="00B62761">
        <w:rPr>
          <w:b/>
        </w:rPr>
        <w:t>.</w:t>
      </w:r>
    </w:p>
    <w:p w14:paraId="7C26C278" w14:textId="77777777" w:rsidR="00463F6A" w:rsidRPr="00AB039D" w:rsidRDefault="00463F6A" w:rsidP="00463F6A">
      <w:pPr>
        <w:pStyle w:val="Zkladntext3"/>
        <w:spacing w:after="100"/>
        <w:jc w:val="center"/>
        <w:rPr>
          <w:b/>
        </w:rPr>
      </w:pPr>
      <w:r w:rsidRPr="00AB039D">
        <w:rPr>
          <w:b/>
        </w:rPr>
        <w:t>Odpovědnost za vady a záruční doba, odpovědnost za škodu</w:t>
      </w:r>
    </w:p>
    <w:p w14:paraId="75FF81C8" w14:textId="49006C27" w:rsidR="00463F6A" w:rsidRPr="00AB039D" w:rsidRDefault="00463F6A" w:rsidP="00463F6A">
      <w:pPr>
        <w:numPr>
          <w:ilvl w:val="0"/>
          <w:numId w:val="8"/>
        </w:numPr>
        <w:spacing w:after="100"/>
        <w:jc w:val="both"/>
      </w:pPr>
      <w:r w:rsidRPr="00AB039D">
        <w:t xml:space="preserve">Poskytovatel </w:t>
      </w:r>
      <w:r>
        <w:t>odpovídá</w:t>
      </w:r>
      <w:r w:rsidRPr="00AB039D">
        <w:t xml:space="preserve"> podle této </w:t>
      </w:r>
      <w:r>
        <w:t>S</w:t>
      </w:r>
      <w:r w:rsidRPr="00AB039D">
        <w:t>mlouvy za soulad Díla</w:t>
      </w:r>
      <w:r w:rsidR="00EB7D3B">
        <w:t xml:space="preserve"> </w:t>
      </w:r>
      <w:r w:rsidRPr="00AB039D">
        <w:t xml:space="preserve">s jeho specifikací popsanou </w:t>
      </w:r>
      <w:r w:rsidRPr="003B4151">
        <w:t>v </w:t>
      </w:r>
      <w:r w:rsidR="00E471FD">
        <w:t>Čl. I. odst. 3.</w:t>
      </w:r>
    </w:p>
    <w:p w14:paraId="6622D029" w14:textId="6D8546B0" w:rsidR="00463F6A" w:rsidRDefault="00463F6A" w:rsidP="00353CDD">
      <w:pPr>
        <w:numPr>
          <w:ilvl w:val="0"/>
          <w:numId w:val="8"/>
        </w:numPr>
        <w:spacing w:after="100"/>
        <w:jc w:val="both"/>
      </w:pPr>
      <w:r w:rsidRPr="00AB039D">
        <w:t xml:space="preserve">Poskytovatel je povinen </w:t>
      </w:r>
      <w:r w:rsidRPr="00745BC9">
        <w:t xml:space="preserve">provést Dílo řádně, včas a </w:t>
      </w:r>
      <w:r>
        <w:t>v plném rozsahu</w:t>
      </w:r>
      <w:r w:rsidRPr="00745BC9">
        <w:t>. Poskytovatel je povinen předcházet vzniku škod na straně Objednatele.</w:t>
      </w:r>
    </w:p>
    <w:p w14:paraId="6098B47F" w14:textId="654E2633" w:rsidR="00463F6A" w:rsidRDefault="00463F6A" w:rsidP="00463F6A">
      <w:pPr>
        <w:numPr>
          <w:ilvl w:val="0"/>
          <w:numId w:val="8"/>
        </w:numPr>
        <w:spacing w:after="100"/>
        <w:jc w:val="both"/>
      </w:pPr>
      <w:r w:rsidRPr="00595BFE">
        <w:t>Poskytovatel poskytuje záruku za jakost</w:t>
      </w:r>
      <w:r w:rsidR="000B428F">
        <w:t xml:space="preserve"> </w:t>
      </w:r>
      <w:r w:rsidR="00EB7D3B">
        <w:t>Díla</w:t>
      </w:r>
      <w:r w:rsidRPr="00595BFE">
        <w:t xml:space="preserve">, </w:t>
      </w:r>
      <w:r>
        <w:t xml:space="preserve">a to v tom smyslu, </w:t>
      </w:r>
      <w:r w:rsidRPr="00595BFE">
        <w:t xml:space="preserve">že každá část </w:t>
      </w:r>
      <w:r w:rsidR="00EB7D3B">
        <w:rPr>
          <w:szCs w:val="22"/>
        </w:rPr>
        <w:t>Díla</w:t>
      </w:r>
      <w:r w:rsidR="000B428F">
        <w:rPr>
          <w:szCs w:val="22"/>
        </w:rPr>
        <w:t xml:space="preserve"> a </w:t>
      </w:r>
      <w:r w:rsidR="00EB7D3B">
        <w:rPr>
          <w:szCs w:val="22"/>
        </w:rPr>
        <w:t>Dílo</w:t>
      </w:r>
      <w:r w:rsidRPr="00595BFE">
        <w:rPr>
          <w:szCs w:val="22"/>
        </w:rPr>
        <w:t xml:space="preserve"> jako celek budou mít</w:t>
      </w:r>
      <w:r w:rsidRPr="00595BFE">
        <w:t xml:space="preserve"> </w:t>
      </w:r>
      <w:r>
        <w:t xml:space="preserve">po dobu záruční doby </w:t>
      </w:r>
      <w:r w:rsidRPr="00595BFE">
        <w:t>funkční vlastnosti stanovené v této Smlouvě.</w:t>
      </w:r>
      <w:r>
        <w:rPr>
          <w:rFonts w:asciiTheme="minorHAnsi" w:hAnsiTheme="minorHAnsi" w:cs="Arial"/>
        </w:rPr>
        <w:t xml:space="preserve"> </w:t>
      </w:r>
      <w:r>
        <w:t xml:space="preserve">Poskytovatel se zavazuje bezplatně odstranit vady </w:t>
      </w:r>
      <w:r w:rsidR="00EB7D3B">
        <w:t>Díla</w:t>
      </w:r>
      <w:r w:rsidR="000B428F">
        <w:t xml:space="preserve"> nebo jeho částí</w:t>
      </w:r>
      <w:r>
        <w:t>, které budou nahlášeny (písemně anebo e-mailem) v záruční době, do 3 pracovních dnů ode dne nahlášení vad Objednatelem.</w:t>
      </w:r>
    </w:p>
    <w:p w14:paraId="5D5152C9" w14:textId="60589BBF" w:rsidR="00463F6A" w:rsidRDefault="00463F6A" w:rsidP="00463F6A">
      <w:pPr>
        <w:numPr>
          <w:ilvl w:val="0"/>
          <w:numId w:val="8"/>
        </w:numPr>
        <w:spacing w:after="100"/>
        <w:jc w:val="both"/>
      </w:pPr>
      <w:r>
        <w:t xml:space="preserve">Záruční doba vůči </w:t>
      </w:r>
      <w:r w:rsidR="00636A54">
        <w:t>Dílu</w:t>
      </w:r>
      <w:r>
        <w:t xml:space="preserve">, resp. jednotlivým </w:t>
      </w:r>
      <w:r w:rsidR="000B428F">
        <w:t xml:space="preserve">jeho </w:t>
      </w:r>
      <w:r>
        <w:t>částem běž</w:t>
      </w:r>
      <w:r w:rsidR="000B428F">
        <w:t>í</w:t>
      </w:r>
      <w:r>
        <w:t xml:space="preserve"> po dobu 2 let od podepsání </w:t>
      </w:r>
      <w:r w:rsidR="00AB4E49" w:rsidRPr="00AB4E49">
        <w:t>protokol</w:t>
      </w:r>
      <w:r w:rsidR="00AB4E49">
        <w:t>u</w:t>
      </w:r>
      <w:r w:rsidR="00AB4E49" w:rsidRPr="00AB4E49">
        <w:t xml:space="preserve"> o převzetí a předání díla </w:t>
      </w:r>
      <w:r>
        <w:t>v souladu s čl. II. odst. 4. této Smlouvy. Žádná ze smluvních stran není odpovědná za škodu, pokud k tomu došlo výlučně v důsledku překážek vylučujících povinnost k náhradě škody ve smyslu § 2913 odst. 2 zákona č. 89/2012 Sb., občanský zákoník (dále jen „vyšší moc“). Za vyšší moc se podle této Smlouvy považují mimořádné nepředvídatelné a nepřekonatelné překážky bránící dočasně nebo trvale plnění povinností stanovených v této Smlouvě, pokud nastaly po jejím uzavření nezávisle na vůli povinné strany a jestliže tyto překážky nemohly být povinnou smluvní stranou odvráceny ani při vynaložení veškerého úsilí, které lze rozumně v dané situaci požadovat. Za vyšší moc se však nepokládají okolnosti, jež vyplývají z osobních nebo hospodářských poměrů povinné strany</w:t>
      </w:r>
      <w:r w:rsidR="001963AA">
        <w:t>,</w:t>
      </w:r>
      <w:r>
        <w:t xml:space="preserve"> a dále překážky plnění, které byla příslušná smluvní strana povinna překonat nebo odstranit podle této Smlouvy, obchodních zvyklostí nebo obecně závazných právních předpisů nebo jestliže může důsledky své odpovědnosti smluvně převést na třetí osobu, jakož i okolnosti, které se projevily až v době, kdy povinná strana již byla v prodlení.</w:t>
      </w:r>
    </w:p>
    <w:p w14:paraId="13E1E361" w14:textId="77777777" w:rsidR="00463F6A" w:rsidRPr="00A3286A" w:rsidRDefault="00463F6A" w:rsidP="00463F6A">
      <w:pPr>
        <w:numPr>
          <w:ilvl w:val="0"/>
          <w:numId w:val="8"/>
        </w:numPr>
        <w:spacing w:after="100"/>
        <w:jc w:val="both"/>
      </w:pPr>
      <w:r>
        <w:t xml:space="preserve">Smluvní strany jsou povinny se navzájem bez zbytečného odkladu informovat o vzniku překážek </w:t>
      </w:r>
      <w:r w:rsidR="007407FB">
        <w:t>vylučujících povinnost k náhradě škody</w:t>
      </w:r>
      <w:r>
        <w:t xml:space="preserve"> a zavazují se k maximálnímu úsilí k odvrácení těchto překážek.</w:t>
      </w:r>
    </w:p>
    <w:p w14:paraId="5BDCCB77" w14:textId="77777777" w:rsidR="00463F6A" w:rsidRDefault="00463F6A" w:rsidP="00463F6A">
      <w:pPr>
        <w:pStyle w:val="Zkladntext3"/>
        <w:jc w:val="center"/>
        <w:rPr>
          <w:b/>
        </w:rPr>
      </w:pPr>
    </w:p>
    <w:p w14:paraId="1C85E1E6" w14:textId="77777777" w:rsidR="00463F6A" w:rsidRPr="00B62761" w:rsidRDefault="00463F6A" w:rsidP="00463F6A">
      <w:pPr>
        <w:pStyle w:val="Zkladntext3"/>
        <w:spacing w:after="100"/>
        <w:jc w:val="center"/>
        <w:rPr>
          <w:b/>
        </w:rPr>
      </w:pPr>
      <w:r w:rsidRPr="00354398">
        <w:rPr>
          <w:b/>
        </w:rPr>
        <w:t>Článek VII.</w:t>
      </w:r>
    </w:p>
    <w:p w14:paraId="57380673" w14:textId="77777777" w:rsidR="00463F6A" w:rsidRPr="00301C88" w:rsidRDefault="00463F6A" w:rsidP="00463F6A">
      <w:pPr>
        <w:pStyle w:val="Zkladntext3"/>
        <w:spacing w:after="100"/>
        <w:jc w:val="center"/>
        <w:rPr>
          <w:b/>
        </w:rPr>
      </w:pPr>
      <w:r w:rsidRPr="00301C88">
        <w:rPr>
          <w:b/>
        </w:rPr>
        <w:t>Sankční ustanovení, náhrada škody</w:t>
      </w:r>
    </w:p>
    <w:p w14:paraId="1B5C5813" w14:textId="139802CB" w:rsidR="00463F6A" w:rsidRDefault="00463F6A" w:rsidP="00463F6A">
      <w:pPr>
        <w:pStyle w:val="Odstavecseseznamem"/>
        <w:numPr>
          <w:ilvl w:val="0"/>
          <w:numId w:val="12"/>
        </w:numPr>
        <w:spacing w:after="100"/>
        <w:jc w:val="both"/>
      </w:pPr>
      <w:r w:rsidRPr="00301C88">
        <w:t>V případě, že Poskytovatel nedodrží</w:t>
      </w:r>
      <w:r>
        <w:t xml:space="preserve"> jakoukoliv lhůtu předjímanou v čl. II. odst. 3., s výjimkou lhůty pro odstranění drobných ojediněle se vyskytujících </w:t>
      </w:r>
      <w:r w:rsidRPr="00A454F1">
        <w:t xml:space="preserve">vad nebo nedodělků, je Poskytovatel povinen Objednateli zaplatit smluvní pokutu ve výši 0,02 % ze  smluvní celkové ceny za </w:t>
      </w:r>
      <w:r>
        <w:t>D</w:t>
      </w:r>
      <w:r w:rsidRPr="00A454F1">
        <w:t xml:space="preserve">ílo </w:t>
      </w:r>
      <w:r w:rsidR="00737FEE">
        <w:t>bez DPH</w:t>
      </w:r>
      <w:r w:rsidRPr="00A454F1">
        <w:t xml:space="preserve"> za každý i započatý den prodlení. V případě, že prodlení Poskytovatele v souvislosti s nedodržením jakékoliv lhůty předjímané v čl. II</w:t>
      </w:r>
      <w:r>
        <w:t xml:space="preserve"> odst. 3. by bylo delší než 14 dnů, smluvní pokuta ode dne následujícího (tj. 15</w:t>
      </w:r>
      <w:r w:rsidR="003671C4">
        <w:t>.</w:t>
      </w:r>
      <w:r>
        <w:t xml:space="preserve"> dne prodlení) </w:t>
      </w:r>
      <w:r w:rsidR="003671C4">
        <w:t>se zvyšuje na</w:t>
      </w:r>
      <w:r>
        <w:t xml:space="preserve"> 0,5 % ze smluvní celkové ceny za Dílo </w:t>
      </w:r>
      <w:r w:rsidR="003671C4">
        <w:t xml:space="preserve">bez DPH </w:t>
      </w:r>
      <w:r>
        <w:t>za každý i započatý den prodlení.</w:t>
      </w:r>
    </w:p>
    <w:p w14:paraId="3BDFEFBD" w14:textId="3FB28370" w:rsidR="00463F6A" w:rsidRDefault="00463F6A" w:rsidP="00463F6A">
      <w:pPr>
        <w:pStyle w:val="Odstavecseseznamem"/>
        <w:numPr>
          <w:ilvl w:val="0"/>
          <w:numId w:val="12"/>
        </w:numPr>
        <w:spacing w:after="100"/>
        <w:jc w:val="both"/>
      </w:pPr>
      <w:r w:rsidRPr="002C4A39">
        <w:t xml:space="preserve">V případě prodlení </w:t>
      </w:r>
      <w:r>
        <w:t>Poskytovatele</w:t>
      </w:r>
      <w:r w:rsidRPr="002C4A39">
        <w:t xml:space="preserve"> </w:t>
      </w:r>
      <w:r w:rsidR="003671C4">
        <w:t xml:space="preserve">s </w:t>
      </w:r>
      <w:r w:rsidRPr="002C4A39">
        <w:t>odstran</w:t>
      </w:r>
      <w:r w:rsidR="003671C4">
        <w:t>ěním</w:t>
      </w:r>
      <w:r w:rsidRPr="002C4A39">
        <w:t xml:space="preserve"> </w:t>
      </w:r>
      <w:r>
        <w:t xml:space="preserve">drobné ojediněle se vyskytující </w:t>
      </w:r>
      <w:r w:rsidRPr="002C4A39">
        <w:t>vady nebo nedodělk</w:t>
      </w:r>
      <w:r w:rsidR="003671C4">
        <w:t>u</w:t>
      </w:r>
      <w:r w:rsidRPr="002C4A39">
        <w:t xml:space="preserve"> dle protokolu </w:t>
      </w:r>
      <w:r w:rsidR="0062610E">
        <w:t xml:space="preserve">o převzetí a předání díla </w:t>
      </w:r>
      <w:r w:rsidRPr="002C4A39">
        <w:t xml:space="preserve">s výhradami ve lhůtě stanovené dle </w:t>
      </w:r>
      <w:r>
        <w:t xml:space="preserve">čl. II. odst. </w:t>
      </w:r>
      <w:r w:rsidR="003671C4">
        <w:t>4</w:t>
      </w:r>
      <w:r>
        <w:t xml:space="preserve">. </w:t>
      </w:r>
      <w:r w:rsidRPr="002C4A39">
        <w:t xml:space="preserve">této Smlouvy se </w:t>
      </w:r>
      <w:r>
        <w:t>Poskytovatel</w:t>
      </w:r>
      <w:r w:rsidRPr="002C4A39">
        <w:t xml:space="preserve"> zavazuje zaplatit Objednateli smluvní pokutu ve výši </w:t>
      </w:r>
      <w:r w:rsidRPr="00D06EAB">
        <w:t>1 000 Kč</w:t>
      </w:r>
      <w:r w:rsidRPr="002C4A39">
        <w:t>, za každý i</w:t>
      </w:r>
      <w:r>
        <w:t> </w:t>
      </w:r>
      <w:r w:rsidRPr="002C4A39">
        <w:t>započatý den prodlení</w:t>
      </w:r>
      <w:r>
        <w:t>.</w:t>
      </w:r>
    </w:p>
    <w:p w14:paraId="0F3BEB52" w14:textId="1E2E06A6" w:rsidR="00463F6A" w:rsidRDefault="00463F6A" w:rsidP="00463F6A">
      <w:pPr>
        <w:pStyle w:val="Odstavecseseznamem"/>
        <w:numPr>
          <w:ilvl w:val="0"/>
          <w:numId w:val="12"/>
        </w:numPr>
        <w:spacing w:after="100"/>
        <w:jc w:val="both"/>
      </w:pPr>
      <w:r w:rsidRPr="00E85B8E">
        <w:t>V případě porušení smluvních povinností dle čl.</w:t>
      </w:r>
      <w:r>
        <w:t xml:space="preserve"> </w:t>
      </w:r>
      <w:r w:rsidRPr="00E85B8E">
        <w:t>I</w:t>
      </w:r>
      <w:r>
        <w:t>I</w:t>
      </w:r>
      <w:r w:rsidRPr="00E85B8E">
        <w:t>.</w:t>
      </w:r>
      <w:r w:rsidR="003B4790">
        <w:t xml:space="preserve"> odst. 1 a 2</w:t>
      </w:r>
      <w:r w:rsidRPr="00E85B8E">
        <w:t xml:space="preserve"> </w:t>
      </w:r>
      <w:r>
        <w:t>S</w:t>
      </w:r>
      <w:r w:rsidRPr="00E85B8E">
        <w:t xml:space="preserve">mlouvy (vyjma doby plnění) ze strany </w:t>
      </w:r>
      <w:r>
        <w:t>Poskytovatel</w:t>
      </w:r>
      <w:r w:rsidRPr="00E85B8E">
        <w:t xml:space="preserve">e přísluší </w:t>
      </w:r>
      <w:r>
        <w:t>O</w:t>
      </w:r>
      <w:r w:rsidRPr="00E85B8E">
        <w:t xml:space="preserve">bjednateli smluvní pokuta ve výši </w:t>
      </w:r>
      <w:r>
        <w:t xml:space="preserve">20 % </w:t>
      </w:r>
      <w:r>
        <w:lastRenderedPageBreak/>
        <w:t>z</w:t>
      </w:r>
      <w:r w:rsidR="00E92238">
        <w:t xml:space="preserve"> celkové </w:t>
      </w:r>
      <w:r>
        <w:t xml:space="preserve">ceny </w:t>
      </w:r>
      <w:r w:rsidR="00E92238">
        <w:t>za Dílo</w:t>
      </w:r>
      <w:r>
        <w:t xml:space="preserve"> uvedené v čl.</w:t>
      </w:r>
      <w:r w:rsidRPr="00E85B8E">
        <w:t xml:space="preserve"> </w:t>
      </w:r>
      <w:r>
        <w:t xml:space="preserve">III. odst. </w:t>
      </w:r>
      <w:r w:rsidRPr="00E85B8E">
        <w:t>1.</w:t>
      </w:r>
      <w:r>
        <w:t>,</w:t>
      </w:r>
      <w:r w:rsidRPr="00E85B8E">
        <w:t xml:space="preserve"> včetně DPH, a to za každé jednotlivé porušení.</w:t>
      </w:r>
    </w:p>
    <w:p w14:paraId="08BF6ACE" w14:textId="77777777" w:rsidR="00463F6A" w:rsidRDefault="00463F6A" w:rsidP="00463F6A">
      <w:pPr>
        <w:pStyle w:val="Odstavecseseznamem"/>
        <w:numPr>
          <w:ilvl w:val="0"/>
          <w:numId w:val="12"/>
        </w:numPr>
        <w:spacing w:after="100"/>
        <w:jc w:val="both"/>
      </w:pPr>
      <w:r w:rsidRPr="00E85B8E">
        <w:t>Za každé jednotlivé po</w:t>
      </w:r>
      <w:r>
        <w:t xml:space="preserve">rušení povinnosti dle </w:t>
      </w:r>
      <w:r w:rsidRPr="00225345">
        <w:t>čl. VIII. odst. 1.</w:t>
      </w:r>
      <w:r>
        <w:t>,</w:t>
      </w:r>
      <w:r w:rsidRPr="00225345">
        <w:t xml:space="preserve"> </w:t>
      </w:r>
      <w:r>
        <w:t xml:space="preserve">odst. </w:t>
      </w:r>
      <w:r w:rsidRPr="00225345">
        <w:t>2. nebo</w:t>
      </w:r>
      <w:r>
        <w:t xml:space="preserve"> odst. 5 </w:t>
      </w:r>
      <w:r w:rsidRPr="00E85B8E">
        <w:t xml:space="preserve">je </w:t>
      </w:r>
      <w:r>
        <w:t>Poskytovatel</w:t>
      </w:r>
      <w:r w:rsidRPr="00E85B8E">
        <w:t xml:space="preserve"> povinen uhradit smluvní pokutu ve výši </w:t>
      </w:r>
      <w:r>
        <w:t>50 000,- Kč O</w:t>
      </w:r>
      <w:r w:rsidRPr="00E85B8E">
        <w:t>bjednateli.</w:t>
      </w:r>
    </w:p>
    <w:p w14:paraId="32711549" w14:textId="77777777" w:rsidR="00463F6A" w:rsidRDefault="00463F6A" w:rsidP="00463F6A">
      <w:pPr>
        <w:pStyle w:val="Odstavecseseznamem"/>
        <w:numPr>
          <w:ilvl w:val="0"/>
          <w:numId w:val="12"/>
        </w:numPr>
        <w:spacing w:after="100"/>
        <w:jc w:val="both"/>
      </w:pPr>
      <w:r>
        <w:t>Uplatněním smluvní pokuty dle této Smlouvy není dotčen nárok Objednatele na náhradu škody v plné výši.</w:t>
      </w:r>
    </w:p>
    <w:p w14:paraId="374A710E" w14:textId="77777777" w:rsidR="00463F6A" w:rsidRDefault="00463F6A" w:rsidP="00463F6A">
      <w:pPr>
        <w:pStyle w:val="Odstavecseseznamem"/>
        <w:numPr>
          <w:ilvl w:val="0"/>
          <w:numId w:val="12"/>
        </w:numPr>
        <w:spacing w:after="100"/>
        <w:jc w:val="both"/>
      </w:pPr>
      <w:r>
        <w:t>Poskytovatel</w:t>
      </w:r>
      <w:r w:rsidRPr="00E85B8E">
        <w:t xml:space="preserve"> souhlasí, aby </w:t>
      </w:r>
      <w:r>
        <w:t>O</w:t>
      </w:r>
      <w:r w:rsidRPr="00E85B8E">
        <w:t xml:space="preserve">bjednatel každou smluvní pokutu nebo náhradu škody, na níž </w:t>
      </w:r>
      <w:r>
        <w:t>mu</w:t>
      </w:r>
      <w:r w:rsidRPr="00E85B8E">
        <w:t xml:space="preserve"> vznikne nárok, započetl vůči </w:t>
      </w:r>
      <w:r w:rsidR="00DD02A4">
        <w:t xml:space="preserve">kterékoliv </w:t>
      </w:r>
      <w:r w:rsidRPr="00E85B8E">
        <w:t>platbě (fakt</w:t>
      </w:r>
      <w:r>
        <w:t>uře) ve smyslu ustanovení čl. III</w:t>
      </w:r>
      <w:r w:rsidRPr="00E85B8E">
        <w:t>. Poku</w:t>
      </w:r>
      <w:r>
        <w:t>d nedojde k započtení dle čl. III</w:t>
      </w:r>
      <w:r w:rsidRPr="00E85B8E">
        <w:t>., zavazuje se k dopl</w:t>
      </w:r>
      <w:r>
        <w:t>acení dlužné částky, a to do 21 </w:t>
      </w:r>
      <w:r w:rsidRPr="00E85B8E">
        <w:t xml:space="preserve">kalendářních dnů ode dne převzetí písemné výzvy </w:t>
      </w:r>
      <w:r>
        <w:t>O</w:t>
      </w:r>
      <w:r w:rsidRPr="00E85B8E">
        <w:t xml:space="preserve">bjednatele. </w:t>
      </w:r>
    </w:p>
    <w:p w14:paraId="3DDFF044" w14:textId="77777777" w:rsidR="00463F6A" w:rsidRDefault="00463F6A" w:rsidP="00463F6A">
      <w:pPr>
        <w:pStyle w:val="Odstavecseseznamem"/>
        <w:numPr>
          <w:ilvl w:val="0"/>
          <w:numId w:val="12"/>
        </w:numPr>
        <w:spacing w:after="100"/>
        <w:jc w:val="both"/>
      </w:pPr>
      <w:r>
        <w:t>Smluvní pokuty jsou splatné třicátý (30.) kalendářní den ode dne doručení písemné výzvy oprávněné smluvní strany k jejich úhradě povinné smluvní straně.</w:t>
      </w:r>
    </w:p>
    <w:p w14:paraId="531133CC" w14:textId="77777777" w:rsidR="00463F6A" w:rsidRDefault="00463F6A" w:rsidP="00463F6A">
      <w:pPr>
        <w:pStyle w:val="Odstavecseseznamem"/>
        <w:numPr>
          <w:ilvl w:val="0"/>
          <w:numId w:val="12"/>
        </w:numPr>
        <w:spacing w:after="100"/>
        <w:jc w:val="both"/>
      </w:pPr>
      <w:r>
        <w:t>Není-li dále stanoveno jinak, zaplacení jakékoli sjednané smluvní pokuty nezbavuje povinnou smluvní stranu povinnosti splnit své závazky</w:t>
      </w:r>
      <w:r w:rsidR="00DD02A4">
        <w:t>, ledaže by výslovně prohlásila, že na jejich splnění netrvá</w:t>
      </w:r>
      <w:r>
        <w:t>.</w:t>
      </w:r>
    </w:p>
    <w:p w14:paraId="55FD03CE" w14:textId="77777777" w:rsidR="00463F6A" w:rsidRPr="00D44F38" w:rsidRDefault="00463F6A" w:rsidP="00463F6A">
      <w:pPr>
        <w:pStyle w:val="Odstavecseseznamem"/>
        <w:numPr>
          <w:ilvl w:val="0"/>
          <w:numId w:val="12"/>
        </w:numPr>
        <w:spacing w:after="100"/>
        <w:jc w:val="both"/>
      </w:pPr>
      <w:r w:rsidRPr="00D44F38">
        <w:t xml:space="preserve">V případě prodlení </w:t>
      </w:r>
      <w:r>
        <w:t>O</w:t>
      </w:r>
      <w:r w:rsidRPr="00D44F38">
        <w:t xml:space="preserve">bjednatele s platbou, na kterou vznikl </w:t>
      </w:r>
      <w:r>
        <w:t>Poskytovatel</w:t>
      </w:r>
      <w:r w:rsidRPr="00D44F38">
        <w:t xml:space="preserve">i nárok, uhradí </w:t>
      </w:r>
      <w:r>
        <w:t>O</w:t>
      </w:r>
      <w:r w:rsidRPr="00D44F38">
        <w:t xml:space="preserve">bjednatel úrok z prodlení ve výši 0,01 % z dlužné částky za každý, i započatý den prodlení. </w:t>
      </w:r>
    </w:p>
    <w:p w14:paraId="6687E8D9" w14:textId="77777777" w:rsidR="00463F6A" w:rsidRPr="00D44F38" w:rsidRDefault="00463F6A" w:rsidP="00463F6A">
      <w:pPr>
        <w:pStyle w:val="Odstavecseseznamem"/>
        <w:numPr>
          <w:ilvl w:val="0"/>
          <w:numId w:val="12"/>
        </w:numPr>
        <w:spacing w:after="100"/>
        <w:jc w:val="both"/>
      </w:pPr>
      <w:r w:rsidRPr="00D44F38">
        <w:t xml:space="preserve">Podpisem této </w:t>
      </w:r>
      <w:r>
        <w:t>S</w:t>
      </w:r>
      <w:r w:rsidRPr="00D44F38">
        <w:t xml:space="preserve">mlouvy bere </w:t>
      </w:r>
      <w:r>
        <w:t>Poskytovatel</w:t>
      </w:r>
      <w:r w:rsidRPr="00D44F38">
        <w:t xml:space="preserve"> na vědomí, že </w:t>
      </w:r>
      <w:r w:rsidR="00DD02A4">
        <w:t>Ministerstvo zemědělství</w:t>
      </w:r>
      <w:r w:rsidRPr="00D44F38">
        <w:t xml:space="preserve"> je organizační složkou státu a v případě nedostatku finančních prostředků může dojít k úhradě daňových dokladů (faktur) až v návaznosti na přidělení potřebných finančních prostředků ze státního rozpočtu. Tato případná časová prodleva nemůže být pro účely plnění práv a</w:t>
      </w:r>
      <w:r>
        <w:t> </w:t>
      </w:r>
      <w:r w:rsidRPr="00D44F38">
        <w:t xml:space="preserve">povinností z této </w:t>
      </w:r>
      <w:r>
        <w:t>S</w:t>
      </w:r>
      <w:r w:rsidRPr="00D44F38">
        <w:t>mlo</w:t>
      </w:r>
      <w:r>
        <w:t>uvy vyplývajících považována za </w:t>
      </w:r>
      <w:r w:rsidRPr="00D44F38">
        <w:t xml:space="preserve">prodlení na straně </w:t>
      </w:r>
      <w:r>
        <w:t>O</w:t>
      </w:r>
      <w:r w:rsidRPr="00D44F38">
        <w:t>bjednatele v</w:t>
      </w:r>
      <w:r>
        <w:t> </w:t>
      </w:r>
      <w:r w:rsidRPr="00D44F38">
        <w:t xml:space="preserve">rámci platebních podmínek a nelze proto z tohoto důvodu uplatňovat vůči </w:t>
      </w:r>
      <w:r>
        <w:t>O</w:t>
      </w:r>
      <w:r w:rsidRPr="00D44F38">
        <w:t>bjednateli žádné sankce.</w:t>
      </w:r>
    </w:p>
    <w:p w14:paraId="06FCC612" w14:textId="77777777" w:rsidR="00463F6A" w:rsidRDefault="00463F6A" w:rsidP="00463F6A">
      <w:pPr>
        <w:pStyle w:val="Zkladntext3"/>
        <w:spacing w:after="100"/>
        <w:jc w:val="center"/>
        <w:rPr>
          <w:b/>
        </w:rPr>
      </w:pPr>
    </w:p>
    <w:p w14:paraId="2A474FF8" w14:textId="77777777" w:rsidR="00463F6A" w:rsidRPr="007E73CC" w:rsidRDefault="00463F6A" w:rsidP="00463F6A">
      <w:pPr>
        <w:pStyle w:val="Zkladntext3"/>
        <w:spacing w:after="100"/>
        <w:jc w:val="center"/>
        <w:rPr>
          <w:b/>
        </w:rPr>
      </w:pPr>
      <w:r w:rsidRPr="007E73CC">
        <w:rPr>
          <w:b/>
        </w:rPr>
        <w:t>Článek V</w:t>
      </w:r>
      <w:r>
        <w:rPr>
          <w:b/>
        </w:rPr>
        <w:t>III</w:t>
      </w:r>
      <w:r w:rsidRPr="007E73CC">
        <w:rPr>
          <w:b/>
        </w:rPr>
        <w:t>.</w:t>
      </w:r>
    </w:p>
    <w:p w14:paraId="0CD3B61D" w14:textId="77777777" w:rsidR="00463F6A" w:rsidRPr="007E73CC" w:rsidRDefault="00463F6A" w:rsidP="00463F6A">
      <w:pPr>
        <w:pStyle w:val="Zkladntext3"/>
        <w:spacing w:after="100"/>
        <w:jc w:val="center"/>
        <w:rPr>
          <w:b/>
        </w:rPr>
      </w:pPr>
      <w:r>
        <w:rPr>
          <w:b/>
        </w:rPr>
        <w:t>Mlčenlivost a finanční</w:t>
      </w:r>
      <w:r w:rsidRPr="007E73CC">
        <w:rPr>
          <w:b/>
        </w:rPr>
        <w:t xml:space="preserve"> kontrola</w:t>
      </w:r>
    </w:p>
    <w:p w14:paraId="30FE21EB" w14:textId="77777777" w:rsidR="00463F6A" w:rsidRDefault="00463F6A" w:rsidP="00463F6A">
      <w:pPr>
        <w:numPr>
          <w:ilvl w:val="0"/>
          <w:numId w:val="3"/>
        </w:numPr>
        <w:spacing w:after="100"/>
        <w:ind w:left="357" w:hanging="357"/>
        <w:jc w:val="both"/>
      </w:pPr>
      <w:r>
        <w:t>Poskytovatel</w:t>
      </w:r>
      <w:r w:rsidRPr="00F452C9">
        <w:t xml:space="preserve"> se zavazuje během plnění </w:t>
      </w:r>
      <w:r>
        <w:t>S</w:t>
      </w:r>
      <w:r w:rsidRPr="00F452C9">
        <w:t xml:space="preserve">mlouvy i po ukončení </w:t>
      </w:r>
      <w:r>
        <w:t>S</w:t>
      </w:r>
      <w:r w:rsidRPr="00F452C9">
        <w:t>mlouvy zachovávat mlčenlivost o všech skutečnostech</w:t>
      </w:r>
      <w:r>
        <w:t xml:space="preserve">, o kterých se dozví </w:t>
      </w:r>
      <w:r w:rsidRPr="00F452C9">
        <w:t xml:space="preserve">v souvislosti s plněním </w:t>
      </w:r>
      <w:r>
        <w:t>S</w:t>
      </w:r>
      <w:r w:rsidRPr="00F452C9">
        <w:t>mlouvy.</w:t>
      </w:r>
    </w:p>
    <w:p w14:paraId="206814BB" w14:textId="77777777" w:rsidR="00463F6A" w:rsidRDefault="00463F6A" w:rsidP="00463F6A">
      <w:pPr>
        <w:numPr>
          <w:ilvl w:val="0"/>
          <w:numId w:val="3"/>
        </w:numPr>
        <w:spacing w:after="100"/>
        <w:ind w:left="357" w:hanging="357"/>
        <w:jc w:val="both"/>
      </w:pPr>
      <w:r>
        <w:t>Při jakémkoliv zpracovávání osobních údajů jsou smluvní strany povinny dodržet podmínky zákona č. 101/2000 Sb., o ochraně osobních údajů, ve znění pozdějších předpisů</w:t>
      </w:r>
      <w:r w:rsidR="00117C94">
        <w:t>,</w:t>
      </w:r>
      <w:r>
        <w:t xml:space="preserve"> a zákona č. 106/1999 Sb., o svobodném přístupu k informacím, ve znění pozdějších předpisů. </w:t>
      </w:r>
    </w:p>
    <w:p w14:paraId="53F01409" w14:textId="77777777" w:rsidR="00463F6A" w:rsidRDefault="00463F6A" w:rsidP="00463F6A">
      <w:pPr>
        <w:numPr>
          <w:ilvl w:val="0"/>
          <w:numId w:val="3"/>
        </w:numPr>
        <w:spacing w:after="100"/>
        <w:ind w:left="357" w:hanging="357"/>
        <w:jc w:val="both"/>
      </w:pPr>
      <w:r>
        <w:t xml:space="preserve">Porušením povinnosti mlčenlivostí není, pokud příjímací smluvní strana zpřístupní důvěrné informace druhé strany, neboť byla povinna učinit tak na základě zákona nebo </w:t>
      </w:r>
      <w:r w:rsidR="00117C94">
        <w:t>pravomocného</w:t>
      </w:r>
      <w:r>
        <w:t xml:space="preserve"> rozhodnutí soudu či příslušného správního orgánu.</w:t>
      </w:r>
    </w:p>
    <w:p w14:paraId="3C3D8FC3" w14:textId="77777777" w:rsidR="00463F6A" w:rsidRDefault="00463F6A" w:rsidP="00463F6A">
      <w:pPr>
        <w:numPr>
          <w:ilvl w:val="0"/>
          <w:numId w:val="3"/>
        </w:numPr>
        <w:spacing w:after="100"/>
        <w:ind w:left="357" w:hanging="357"/>
        <w:jc w:val="both"/>
      </w:pPr>
      <w:r>
        <w:t>Ukončení účinnosti této Smlouvy z jakýchkoli důvodů se nedotkne ustanovení odstavce 1 tohoto článku Smlouvy a jeho účinnost trvá i po ukončení účinnosti této Smlouvy.</w:t>
      </w:r>
    </w:p>
    <w:p w14:paraId="20C0F44C" w14:textId="77777777" w:rsidR="00463F6A" w:rsidRDefault="00463F6A" w:rsidP="00463F6A">
      <w:pPr>
        <w:numPr>
          <w:ilvl w:val="0"/>
          <w:numId w:val="3"/>
        </w:numPr>
        <w:spacing w:after="100"/>
        <w:ind w:left="357" w:hanging="357"/>
        <w:jc w:val="both"/>
      </w:pPr>
      <w:r>
        <w:t>Poskytovatel se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2568D3E3" w14:textId="77777777" w:rsidR="00463F6A" w:rsidRDefault="00463F6A" w:rsidP="00463F6A">
      <w:pPr>
        <w:pStyle w:val="Zkladntext3"/>
        <w:spacing w:after="100"/>
        <w:jc w:val="center"/>
        <w:rPr>
          <w:b/>
        </w:rPr>
      </w:pPr>
    </w:p>
    <w:p w14:paraId="10F5CD9B" w14:textId="77777777" w:rsidR="00E43EF0" w:rsidRDefault="00E43EF0" w:rsidP="00463F6A">
      <w:pPr>
        <w:pStyle w:val="Zkladntext3"/>
        <w:spacing w:after="100"/>
        <w:jc w:val="center"/>
        <w:rPr>
          <w:b/>
        </w:rPr>
      </w:pPr>
    </w:p>
    <w:p w14:paraId="419581DB" w14:textId="77777777" w:rsidR="00463F6A" w:rsidRPr="007E73CC" w:rsidRDefault="00463F6A" w:rsidP="00463F6A">
      <w:pPr>
        <w:pStyle w:val="Zkladntext3"/>
        <w:spacing w:after="100"/>
        <w:jc w:val="center"/>
        <w:rPr>
          <w:b/>
        </w:rPr>
      </w:pPr>
      <w:r w:rsidRPr="007E73CC">
        <w:rPr>
          <w:b/>
        </w:rPr>
        <w:lastRenderedPageBreak/>
        <w:t xml:space="preserve">Článek </w:t>
      </w:r>
      <w:r>
        <w:rPr>
          <w:b/>
        </w:rPr>
        <w:t>IX</w:t>
      </w:r>
      <w:r w:rsidRPr="007E73CC">
        <w:rPr>
          <w:b/>
        </w:rPr>
        <w:t>.</w:t>
      </w:r>
    </w:p>
    <w:p w14:paraId="1FA398F6" w14:textId="77777777" w:rsidR="00463F6A" w:rsidRPr="007E73CC" w:rsidRDefault="00463F6A" w:rsidP="00463F6A">
      <w:pPr>
        <w:pStyle w:val="Zkladntext3"/>
        <w:spacing w:after="100"/>
        <w:jc w:val="center"/>
        <w:rPr>
          <w:b/>
        </w:rPr>
      </w:pPr>
      <w:r>
        <w:rPr>
          <w:b/>
        </w:rPr>
        <w:t>Oznámení a komunikace</w:t>
      </w:r>
    </w:p>
    <w:p w14:paraId="622FC625" w14:textId="77777777" w:rsidR="00463F6A" w:rsidRDefault="00463F6A" w:rsidP="00463F6A">
      <w:pPr>
        <w:numPr>
          <w:ilvl w:val="0"/>
          <w:numId w:val="9"/>
        </w:numPr>
        <w:spacing w:after="100"/>
        <w:ind w:left="357" w:hanging="357"/>
        <w:jc w:val="both"/>
      </w:pPr>
      <w:r>
        <w:t>Veškerá písemná komunikace na základě této Smlouvy bude probíhat v souladu s tímto článkem. Za účinné prostředky komunikace se považuje osobní doručování, doručování doporučenou poštou, faxem či elektronickou poštou, a to na adresy uvedené v</w:t>
      </w:r>
      <w:r w:rsidR="00DD02A4">
        <w:t>e specifikaci</w:t>
      </w:r>
      <w:r>
        <w:t xml:space="preserve"> </w:t>
      </w:r>
      <w:r w:rsidR="00DD02A4">
        <w:t xml:space="preserve">smluvních </w:t>
      </w:r>
      <w:r>
        <w:t xml:space="preserve">stran nebo na adresy, které si </w:t>
      </w:r>
      <w:r w:rsidR="00DD02A4">
        <w:t xml:space="preserve">smluvní </w:t>
      </w:r>
      <w:r>
        <w:t xml:space="preserve">strany vzájemně oznámí (oprávněné osoby): </w:t>
      </w:r>
    </w:p>
    <w:p w14:paraId="5DD15CCB" w14:textId="77777777" w:rsidR="00463F6A" w:rsidRDefault="00463F6A" w:rsidP="00463F6A">
      <w:pPr>
        <w:spacing w:after="100"/>
        <w:ind w:left="357"/>
        <w:jc w:val="both"/>
      </w:pPr>
    </w:p>
    <w:p w14:paraId="43E1D267" w14:textId="77777777" w:rsidR="00463F6A" w:rsidRDefault="00463F6A" w:rsidP="00463F6A">
      <w:pPr>
        <w:spacing w:after="100"/>
        <w:ind w:left="357"/>
        <w:jc w:val="both"/>
      </w:pPr>
      <w:r>
        <w:t>Za Objednatele:</w:t>
      </w:r>
    </w:p>
    <w:tbl>
      <w:tblPr>
        <w:tblStyle w:val="Mkatabulky"/>
        <w:tblW w:w="0" w:type="auto"/>
        <w:tblInd w:w="357" w:type="dxa"/>
        <w:tblLook w:val="04A0" w:firstRow="1" w:lastRow="0" w:firstColumn="1" w:lastColumn="0" w:noHBand="0" w:noVBand="1"/>
      </w:tblPr>
      <w:tblGrid>
        <w:gridCol w:w="1974"/>
        <w:gridCol w:w="2366"/>
        <w:gridCol w:w="1570"/>
        <w:gridCol w:w="2850"/>
      </w:tblGrid>
      <w:tr w:rsidR="00463F6A" w14:paraId="1CA1FDE5" w14:textId="77777777" w:rsidTr="00EF3718">
        <w:tc>
          <w:tcPr>
            <w:tcW w:w="1974" w:type="dxa"/>
          </w:tcPr>
          <w:p w14:paraId="4951A085" w14:textId="77777777" w:rsidR="00463F6A" w:rsidRDefault="00463F6A" w:rsidP="00192C08">
            <w:pPr>
              <w:spacing w:after="100"/>
              <w:jc w:val="both"/>
            </w:pPr>
            <w:r>
              <w:t>Kontakt</w:t>
            </w:r>
          </w:p>
        </w:tc>
        <w:tc>
          <w:tcPr>
            <w:tcW w:w="2366" w:type="dxa"/>
          </w:tcPr>
          <w:p w14:paraId="5B87E5C2" w14:textId="77777777" w:rsidR="00463F6A" w:rsidRDefault="00463F6A" w:rsidP="00192C08">
            <w:pPr>
              <w:spacing w:after="100"/>
              <w:jc w:val="both"/>
            </w:pPr>
            <w:r>
              <w:t>Oblast</w:t>
            </w:r>
          </w:p>
        </w:tc>
        <w:tc>
          <w:tcPr>
            <w:tcW w:w="1570" w:type="dxa"/>
          </w:tcPr>
          <w:p w14:paraId="07861C58" w14:textId="77777777" w:rsidR="00463F6A" w:rsidRDefault="00463F6A" w:rsidP="00192C08">
            <w:pPr>
              <w:spacing w:after="100"/>
              <w:jc w:val="both"/>
            </w:pPr>
            <w:r>
              <w:t>Tel.</w:t>
            </w:r>
          </w:p>
        </w:tc>
        <w:tc>
          <w:tcPr>
            <w:tcW w:w="2850" w:type="dxa"/>
          </w:tcPr>
          <w:p w14:paraId="3EFA1FC7" w14:textId="77777777" w:rsidR="00463F6A" w:rsidRDefault="00463F6A" w:rsidP="00192C08">
            <w:pPr>
              <w:spacing w:after="100"/>
              <w:jc w:val="both"/>
            </w:pPr>
            <w:r>
              <w:t>e-mail</w:t>
            </w:r>
          </w:p>
        </w:tc>
      </w:tr>
      <w:tr w:rsidR="00463F6A" w14:paraId="2CB0CC0D" w14:textId="77777777" w:rsidTr="00EF3718">
        <w:tc>
          <w:tcPr>
            <w:tcW w:w="1974" w:type="dxa"/>
          </w:tcPr>
          <w:p w14:paraId="0D96038D" w14:textId="77777777" w:rsidR="00463F6A" w:rsidRDefault="00463F6A" w:rsidP="00192C08">
            <w:pPr>
              <w:spacing w:after="100"/>
              <w:jc w:val="both"/>
            </w:pPr>
            <w:r w:rsidRPr="00441E2C">
              <w:t xml:space="preserve">Ing. </w:t>
            </w:r>
            <w:r>
              <w:t>Simona Prečanová</w:t>
            </w:r>
          </w:p>
        </w:tc>
        <w:tc>
          <w:tcPr>
            <w:tcW w:w="2366" w:type="dxa"/>
          </w:tcPr>
          <w:p w14:paraId="4F12E507" w14:textId="77777777" w:rsidR="00463F6A" w:rsidRDefault="00463F6A" w:rsidP="00192C08">
            <w:pPr>
              <w:spacing w:after="100"/>
              <w:jc w:val="both"/>
            </w:pPr>
            <w:r>
              <w:t>Smluvní a obchodní podmínky</w:t>
            </w:r>
          </w:p>
        </w:tc>
        <w:tc>
          <w:tcPr>
            <w:tcW w:w="1570" w:type="dxa"/>
          </w:tcPr>
          <w:p w14:paraId="22E92F36" w14:textId="77777777" w:rsidR="00463F6A" w:rsidRDefault="00463F6A" w:rsidP="00192C08">
            <w:pPr>
              <w:spacing w:after="100"/>
              <w:jc w:val="both"/>
            </w:pPr>
            <w:r>
              <w:t>221 813 090</w:t>
            </w:r>
          </w:p>
        </w:tc>
        <w:tc>
          <w:tcPr>
            <w:tcW w:w="2850" w:type="dxa"/>
          </w:tcPr>
          <w:p w14:paraId="66C4F325" w14:textId="77777777" w:rsidR="00463F6A" w:rsidRDefault="00463F6A" w:rsidP="00192C08">
            <w:pPr>
              <w:spacing w:after="100"/>
              <w:jc w:val="both"/>
            </w:pPr>
            <w:r>
              <w:t>simona.precanova</w:t>
            </w:r>
            <w:r w:rsidRPr="00441E2C">
              <w:t>@mze.cz</w:t>
            </w:r>
          </w:p>
        </w:tc>
      </w:tr>
      <w:tr w:rsidR="00463F6A" w14:paraId="45BF23FE" w14:textId="77777777" w:rsidTr="00EF3718">
        <w:tc>
          <w:tcPr>
            <w:tcW w:w="1974" w:type="dxa"/>
          </w:tcPr>
          <w:p w14:paraId="1590E0FF" w14:textId="77777777" w:rsidR="00463F6A" w:rsidRDefault="00463F6A" w:rsidP="00192C08">
            <w:pPr>
              <w:spacing w:after="100"/>
              <w:jc w:val="both"/>
            </w:pPr>
            <w:r w:rsidRPr="00441E2C">
              <w:t xml:space="preserve">Ing. </w:t>
            </w:r>
            <w:r w:rsidR="00AA77EA">
              <w:t>Václav Kadlec, Ph.D.</w:t>
            </w:r>
          </w:p>
        </w:tc>
        <w:tc>
          <w:tcPr>
            <w:tcW w:w="2366" w:type="dxa"/>
          </w:tcPr>
          <w:p w14:paraId="72145B0B" w14:textId="77777777" w:rsidR="00463F6A" w:rsidRDefault="00463F6A" w:rsidP="00192C08">
            <w:pPr>
              <w:spacing w:after="100"/>
              <w:jc w:val="both"/>
            </w:pPr>
            <w:r>
              <w:t>Technické otázky a podmínky záruky</w:t>
            </w:r>
          </w:p>
        </w:tc>
        <w:tc>
          <w:tcPr>
            <w:tcW w:w="1570" w:type="dxa"/>
          </w:tcPr>
          <w:p w14:paraId="11F5AEFC" w14:textId="77777777" w:rsidR="00463F6A" w:rsidRDefault="00463F6A" w:rsidP="00192C08">
            <w:pPr>
              <w:spacing w:after="100"/>
              <w:jc w:val="both"/>
            </w:pPr>
            <w:r>
              <w:t>221</w:t>
            </w:r>
            <w:r w:rsidR="00AA77EA">
              <w:t> </w:t>
            </w:r>
            <w:r>
              <w:t>812</w:t>
            </w:r>
            <w:r w:rsidR="00AA77EA">
              <w:t xml:space="preserve"> 722</w:t>
            </w:r>
          </w:p>
        </w:tc>
        <w:tc>
          <w:tcPr>
            <w:tcW w:w="2850" w:type="dxa"/>
          </w:tcPr>
          <w:p w14:paraId="1946A1F0" w14:textId="77777777" w:rsidR="00463F6A" w:rsidRDefault="00AA77EA" w:rsidP="00192C08">
            <w:pPr>
              <w:spacing w:after="100"/>
              <w:jc w:val="both"/>
            </w:pPr>
            <w:r>
              <w:t>vaclav.kadlec</w:t>
            </w:r>
            <w:r w:rsidR="00463F6A" w:rsidRPr="00441E2C">
              <w:t>@mze.cz</w:t>
            </w:r>
          </w:p>
        </w:tc>
      </w:tr>
    </w:tbl>
    <w:p w14:paraId="078EEEB6" w14:textId="77777777" w:rsidR="005812E1" w:rsidRDefault="005812E1" w:rsidP="00463F6A">
      <w:pPr>
        <w:spacing w:after="100"/>
        <w:jc w:val="both"/>
      </w:pPr>
    </w:p>
    <w:p w14:paraId="116877FD" w14:textId="77777777" w:rsidR="00463F6A" w:rsidRDefault="00463F6A" w:rsidP="00463F6A">
      <w:pPr>
        <w:spacing w:after="100"/>
        <w:ind w:left="357"/>
        <w:jc w:val="both"/>
      </w:pPr>
      <w:r>
        <w:t>Za Poskytovatele:</w:t>
      </w:r>
    </w:p>
    <w:tbl>
      <w:tblPr>
        <w:tblStyle w:val="Mkatabulky"/>
        <w:tblW w:w="0" w:type="auto"/>
        <w:tblInd w:w="357" w:type="dxa"/>
        <w:tblLook w:val="04A0" w:firstRow="1" w:lastRow="0" w:firstColumn="1" w:lastColumn="0" w:noHBand="0" w:noVBand="1"/>
      </w:tblPr>
      <w:tblGrid>
        <w:gridCol w:w="2122"/>
        <w:gridCol w:w="2591"/>
        <w:gridCol w:w="1636"/>
        <w:gridCol w:w="2637"/>
      </w:tblGrid>
      <w:tr w:rsidR="00463F6A" w14:paraId="39529423" w14:textId="77777777" w:rsidTr="00192C08">
        <w:tc>
          <w:tcPr>
            <w:tcW w:w="2122" w:type="dxa"/>
          </w:tcPr>
          <w:p w14:paraId="6FCFDD67" w14:textId="77777777" w:rsidR="00463F6A" w:rsidRDefault="00463F6A" w:rsidP="00192C08">
            <w:pPr>
              <w:spacing w:after="100"/>
              <w:jc w:val="both"/>
            </w:pPr>
            <w:r>
              <w:t>Kontakt</w:t>
            </w:r>
          </w:p>
        </w:tc>
        <w:tc>
          <w:tcPr>
            <w:tcW w:w="2591" w:type="dxa"/>
          </w:tcPr>
          <w:p w14:paraId="146DB6FA" w14:textId="77777777" w:rsidR="00463F6A" w:rsidRDefault="00463F6A" w:rsidP="00192C08">
            <w:pPr>
              <w:spacing w:after="100"/>
              <w:jc w:val="both"/>
            </w:pPr>
            <w:r>
              <w:t>Oblast</w:t>
            </w:r>
          </w:p>
        </w:tc>
        <w:tc>
          <w:tcPr>
            <w:tcW w:w="1636" w:type="dxa"/>
          </w:tcPr>
          <w:p w14:paraId="5011405A" w14:textId="77777777" w:rsidR="00463F6A" w:rsidRDefault="00463F6A" w:rsidP="00192C08">
            <w:pPr>
              <w:spacing w:after="100"/>
              <w:jc w:val="both"/>
            </w:pPr>
            <w:r>
              <w:t>Tel.</w:t>
            </w:r>
          </w:p>
        </w:tc>
        <w:tc>
          <w:tcPr>
            <w:tcW w:w="2637" w:type="dxa"/>
          </w:tcPr>
          <w:p w14:paraId="40DEAAFD" w14:textId="77777777" w:rsidR="00463F6A" w:rsidRDefault="00463F6A" w:rsidP="00192C08">
            <w:pPr>
              <w:spacing w:after="100"/>
              <w:jc w:val="both"/>
            </w:pPr>
            <w:r>
              <w:t>e-mail</w:t>
            </w:r>
          </w:p>
        </w:tc>
      </w:tr>
      <w:tr w:rsidR="00463F6A" w14:paraId="1DDE35A7" w14:textId="77777777" w:rsidTr="00192C08">
        <w:tc>
          <w:tcPr>
            <w:tcW w:w="2122" w:type="dxa"/>
          </w:tcPr>
          <w:p w14:paraId="3009CF98" w14:textId="77777777" w:rsidR="00463F6A" w:rsidRDefault="00463F6A" w:rsidP="00192C08">
            <w:pPr>
              <w:spacing w:after="100"/>
              <w:jc w:val="both"/>
            </w:pPr>
            <w:r>
              <w:t>Ing. Jiří</w:t>
            </w:r>
          </w:p>
          <w:p w14:paraId="036DBBA3" w14:textId="77777777" w:rsidR="00463F6A" w:rsidRDefault="00463F6A" w:rsidP="00192C08">
            <w:pPr>
              <w:spacing w:after="100"/>
              <w:jc w:val="both"/>
            </w:pPr>
            <w:r>
              <w:t xml:space="preserve"> Hladík, Ph.D.</w:t>
            </w:r>
          </w:p>
        </w:tc>
        <w:tc>
          <w:tcPr>
            <w:tcW w:w="2591" w:type="dxa"/>
          </w:tcPr>
          <w:p w14:paraId="23C3FF49" w14:textId="77777777" w:rsidR="00463F6A" w:rsidRDefault="00463F6A" w:rsidP="00192C08">
            <w:pPr>
              <w:spacing w:after="100"/>
              <w:jc w:val="both"/>
            </w:pPr>
            <w:r>
              <w:t>Smluvní a obchodní podmínky</w:t>
            </w:r>
          </w:p>
        </w:tc>
        <w:tc>
          <w:tcPr>
            <w:tcW w:w="1636" w:type="dxa"/>
          </w:tcPr>
          <w:p w14:paraId="3125474C" w14:textId="77777777" w:rsidR="00463F6A" w:rsidRDefault="00463F6A" w:rsidP="00192C08">
            <w:pPr>
              <w:spacing w:after="100"/>
              <w:jc w:val="both"/>
            </w:pPr>
            <w:r>
              <w:t>257 027 300</w:t>
            </w:r>
          </w:p>
        </w:tc>
        <w:tc>
          <w:tcPr>
            <w:tcW w:w="2637" w:type="dxa"/>
          </w:tcPr>
          <w:p w14:paraId="7E2CF5CA" w14:textId="77777777" w:rsidR="00463F6A" w:rsidRDefault="00463F6A" w:rsidP="00192C08">
            <w:pPr>
              <w:spacing w:after="100"/>
              <w:jc w:val="both"/>
            </w:pPr>
            <w:r>
              <w:t>hladik.jiri@vumop.cz</w:t>
            </w:r>
          </w:p>
        </w:tc>
      </w:tr>
      <w:tr w:rsidR="00463F6A" w14:paraId="6C473C62" w14:textId="77777777" w:rsidTr="00192C08">
        <w:tc>
          <w:tcPr>
            <w:tcW w:w="2122" w:type="dxa"/>
          </w:tcPr>
          <w:p w14:paraId="70BD1777" w14:textId="77777777" w:rsidR="00463F6A" w:rsidRDefault="00463F6A" w:rsidP="00192C08">
            <w:pPr>
              <w:spacing w:after="100"/>
              <w:jc w:val="both"/>
            </w:pPr>
            <w:r>
              <w:t>Ing. Ivan Novotný</w:t>
            </w:r>
          </w:p>
        </w:tc>
        <w:tc>
          <w:tcPr>
            <w:tcW w:w="2591" w:type="dxa"/>
          </w:tcPr>
          <w:p w14:paraId="213A1B3B" w14:textId="77777777" w:rsidR="00463F6A" w:rsidRDefault="00463F6A" w:rsidP="00192C08">
            <w:pPr>
              <w:spacing w:after="100"/>
              <w:jc w:val="both"/>
            </w:pPr>
            <w:r>
              <w:t>Technické otázky a podmínky záruky</w:t>
            </w:r>
          </w:p>
        </w:tc>
        <w:tc>
          <w:tcPr>
            <w:tcW w:w="1636" w:type="dxa"/>
          </w:tcPr>
          <w:p w14:paraId="4D336898" w14:textId="77777777" w:rsidR="00463F6A" w:rsidRDefault="00463F6A" w:rsidP="00192C08">
            <w:pPr>
              <w:spacing w:after="100"/>
              <w:jc w:val="both"/>
            </w:pPr>
            <w:r>
              <w:t>257 027 204</w:t>
            </w:r>
          </w:p>
        </w:tc>
        <w:tc>
          <w:tcPr>
            <w:tcW w:w="2637" w:type="dxa"/>
          </w:tcPr>
          <w:p w14:paraId="484077F8" w14:textId="77777777" w:rsidR="00463F6A" w:rsidRDefault="00463F6A" w:rsidP="00192C08">
            <w:pPr>
              <w:spacing w:after="100"/>
              <w:jc w:val="both"/>
            </w:pPr>
            <w:r>
              <w:t>novotny.ivan@vumop.cz</w:t>
            </w:r>
          </w:p>
        </w:tc>
      </w:tr>
      <w:tr w:rsidR="000416C6" w14:paraId="37E50089" w14:textId="77777777" w:rsidTr="00192C08">
        <w:tc>
          <w:tcPr>
            <w:tcW w:w="2122" w:type="dxa"/>
          </w:tcPr>
          <w:p w14:paraId="279F61A2" w14:textId="67526C65" w:rsidR="000416C6" w:rsidRDefault="000416C6" w:rsidP="00192C08">
            <w:pPr>
              <w:spacing w:after="100"/>
              <w:jc w:val="both"/>
            </w:pPr>
            <w:r>
              <w:t>Ing. Martin Mistr, Ph.D.</w:t>
            </w:r>
          </w:p>
        </w:tc>
        <w:tc>
          <w:tcPr>
            <w:tcW w:w="2591" w:type="dxa"/>
          </w:tcPr>
          <w:p w14:paraId="28715500" w14:textId="2E92EC9D" w:rsidR="000416C6" w:rsidRDefault="000416C6" w:rsidP="00192C08">
            <w:pPr>
              <w:spacing w:after="100"/>
              <w:jc w:val="both"/>
            </w:pPr>
            <w:r>
              <w:t>Technické otázky</w:t>
            </w:r>
          </w:p>
        </w:tc>
        <w:tc>
          <w:tcPr>
            <w:tcW w:w="1636" w:type="dxa"/>
          </w:tcPr>
          <w:p w14:paraId="1ED6AFFA" w14:textId="5F64FB39" w:rsidR="000416C6" w:rsidRDefault="000416C6" w:rsidP="00192C08">
            <w:pPr>
              <w:spacing w:after="100"/>
              <w:jc w:val="both"/>
            </w:pPr>
            <w:r>
              <w:t>602 693 333</w:t>
            </w:r>
          </w:p>
        </w:tc>
        <w:tc>
          <w:tcPr>
            <w:tcW w:w="2637" w:type="dxa"/>
          </w:tcPr>
          <w:p w14:paraId="2D29CE88" w14:textId="73E566DE" w:rsidR="000416C6" w:rsidRDefault="000416C6" w:rsidP="00192C08">
            <w:pPr>
              <w:spacing w:after="100"/>
              <w:jc w:val="both"/>
            </w:pPr>
            <w:r>
              <w:t>mistr.martin@vumop.cz</w:t>
            </w:r>
          </w:p>
        </w:tc>
      </w:tr>
    </w:tbl>
    <w:p w14:paraId="03E46CE6" w14:textId="77777777" w:rsidR="00463F6A" w:rsidRDefault="00463F6A" w:rsidP="00463F6A">
      <w:pPr>
        <w:spacing w:after="100"/>
        <w:ind w:left="357"/>
        <w:jc w:val="both"/>
      </w:pPr>
    </w:p>
    <w:p w14:paraId="6D32593E" w14:textId="77777777" w:rsidR="00463F6A" w:rsidRDefault="00463F6A" w:rsidP="00463F6A">
      <w:pPr>
        <w:numPr>
          <w:ilvl w:val="0"/>
          <w:numId w:val="9"/>
        </w:numPr>
        <w:spacing w:after="100"/>
        <w:ind w:left="357" w:hanging="357"/>
        <w:jc w:val="both"/>
      </w:pPr>
      <w:r>
        <w:t>Oznámení se považují za uskutečněná v případě osobního doručování anebo doručování doporučenou poštou okamžikem doručení, v případě posílání faxem či elektronickou poštou okamžikem potvrzení od protistrany při použití stejného komunikačního kanálu.</w:t>
      </w:r>
    </w:p>
    <w:p w14:paraId="3F968760" w14:textId="77777777" w:rsidR="00463F6A" w:rsidRPr="00F452C9" w:rsidRDefault="00463F6A" w:rsidP="00463F6A">
      <w:pPr>
        <w:numPr>
          <w:ilvl w:val="0"/>
          <w:numId w:val="9"/>
        </w:numPr>
        <w:spacing w:after="100"/>
        <w:ind w:left="357" w:hanging="357"/>
        <w:jc w:val="both"/>
      </w:pPr>
      <w:r>
        <w:t>Smluvní strany jsou oprávněny změnit oprávněné osoby, jsou však povinny na takovou změnu druhou smluvní stranu písemně upozornit. Zmocnění zástupce oprávněné osoby musí být písemné s uvedením rozsahu zmocnění. Poskytovatel se zavazuje ve lhůtě pěti pracovních dnů ode dne doručení odůvodněné písemné žádosti Objednatele o výměnu oprávněné osoby Poskytovatele podílející se na plnění této Smlouvy, s níž Objednatel nebyl z jakéhokoliv důvodu spokojen, nahradit jinou vhodnou osobou s odpovídající kvalifikací, což se však netýká osoby Poskytovatele.</w:t>
      </w:r>
    </w:p>
    <w:p w14:paraId="0CD43E6D" w14:textId="77777777" w:rsidR="00463F6A" w:rsidRDefault="00463F6A" w:rsidP="00463F6A">
      <w:pPr>
        <w:pStyle w:val="Zkladntext3"/>
        <w:spacing w:after="100"/>
        <w:jc w:val="center"/>
        <w:rPr>
          <w:b/>
        </w:rPr>
      </w:pPr>
    </w:p>
    <w:p w14:paraId="456B9930" w14:textId="77777777" w:rsidR="00463F6A" w:rsidRPr="009C54B0" w:rsidRDefault="00463F6A" w:rsidP="00463F6A">
      <w:pPr>
        <w:pStyle w:val="Zkladntext3"/>
        <w:spacing w:after="100"/>
        <w:jc w:val="center"/>
        <w:rPr>
          <w:b/>
        </w:rPr>
      </w:pPr>
      <w:r w:rsidRPr="009C54B0">
        <w:rPr>
          <w:b/>
        </w:rPr>
        <w:t>Článek X.</w:t>
      </w:r>
    </w:p>
    <w:p w14:paraId="46F52A58" w14:textId="309DDD47" w:rsidR="00017395" w:rsidRPr="00017395" w:rsidRDefault="00463F6A" w:rsidP="002964DB">
      <w:pPr>
        <w:pStyle w:val="Zkladntext3"/>
        <w:spacing w:after="100"/>
        <w:jc w:val="center"/>
        <w:rPr>
          <w:b/>
        </w:rPr>
      </w:pPr>
      <w:r w:rsidRPr="009C54B0">
        <w:rPr>
          <w:b/>
        </w:rPr>
        <w:t>Licenční ujednání</w:t>
      </w:r>
    </w:p>
    <w:p w14:paraId="1D7495F4" w14:textId="77777777" w:rsidR="00046DA5" w:rsidRDefault="00463F6A" w:rsidP="002964DB">
      <w:pPr>
        <w:numPr>
          <w:ilvl w:val="0"/>
          <w:numId w:val="26"/>
        </w:numPr>
        <w:spacing w:after="100"/>
        <w:ind w:left="284"/>
        <w:jc w:val="both"/>
      </w:pPr>
      <w:r w:rsidRPr="008F20B8">
        <w:t>Vzhledem k</w:t>
      </w:r>
      <w:r>
        <w:t> té skutečnosti</w:t>
      </w:r>
      <w:r w:rsidRPr="008F20B8">
        <w:t xml:space="preserve">, že výsledkem činnosti </w:t>
      </w:r>
      <w:r>
        <w:t xml:space="preserve">Poskytovatele </w:t>
      </w:r>
      <w:r w:rsidRPr="008F20B8">
        <w:t>a/nebo jeho subdodavatele</w:t>
      </w:r>
      <w:r>
        <w:t xml:space="preserve"> </w:t>
      </w:r>
      <w:r w:rsidRPr="008F20B8">
        <w:t xml:space="preserve">(-ů) či osob jimi využitými k poskytování plnění dle této Smlouvy </w:t>
      </w:r>
      <w:r>
        <w:t xml:space="preserve">může být </w:t>
      </w:r>
      <w:r w:rsidRPr="008F20B8">
        <w:t>plnění, které naplňuje znaky autorského díla dle zákona č. 121/2000 Sb., o právu autorském, o právech souvisejících s právem autorským a o změně některých zákonů (autorský zákon) ve znění pozdějších předpisů</w:t>
      </w:r>
      <w:r w:rsidR="001141BA">
        <w:t>,</w:t>
      </w:r>
      <w:r w:rsidRPr="008F20B8">
        <w:t xml:space="preserve"> (dále jen „autorské dílo“)</w:t>
      </w:r>
      <w:r w:rsidR="001141BA">
        <w:t>,</w:t>
      </w:r>
      <w:r>
        <w:t xml:space="preserve"> smluvní strany se dohodly na následujícím</w:t>
      </w:r>
      <w:r w:rsidRPr="008F20B8">
        <w:t>:</w:t>
      </w:r>
    </w:p>
    <w:p w14:paraId="5ED8A5F6" w14:textId="2D985388" w:rsidR="00463F6A" w:rsidRPr="000C3F1D" w:rsidRDefault="00463F6A" w:rsidP="002964DB">
      <w:pPr>
        <w:numPr>
          <w:ilvl w:val="0"/>
          <w:numId w:val="26"/>
        </w:numPr>
        <w:spacing w:after="100"/>
        <w:ind w:left="284"/>
        <w:jc w:val="both"/>
      </w:pPr>
      <w:r w:rsidRPr="000C3F1D">
        <w:lastRenderedPageBreak/>
        <w:t>Poskytovatel prohlašuje, že bude nejpozději ke dni zahájení jakéhokoli užívání autorského díla Objednatelem oprávněn vykonávat svým jménem a na svůj účet majetková práva autorů k autorskému dílu a že má nebo bude mít nejpozději k uvedenému dni souhlas autorů k uzavření následujících licenčních ujednání; toto prohlášení zahrnuje i taková práva autorů, která by vytvořením autorského díla teprve vznikla. Pokud prohlášení dle předchozí věty nebude moci být dodrženo z důvodu, že část autorského díla byla provedena subdodavatelem Poskytovatele, je Poskytovatel povinen zajistit si od subdodavatele dostatečná práva k poskytnutí licence a souvisejících oprávnění Objednateli v souladu s ustanoveními této Smlouvy, a to nejpozději ke dni převzetí příslušné subdodávky; Poskytovatel poskytuje Objednateli (nabyvateli licence) nevypověditelné oprávnění ke všem v úvahu přicházejícím způsobům užití autorského díla  a bez jakéhokoliv omezení, známým ke dni uzavření Smlouvy, zejména ke způsobům užití uvedeným v § 12 zákona č. 121/2000 Sb., o právu autorském, o právech souvisejících s právem autorským a o změně některých zákonů (autorský zákon), ve znění pozdějších předpisů</w:t>
      </w:r>
      <w:r w:rsidR="009E7B8B">
        <w:t>,</w:t>
      </w:r>
      <w:r w:rsidRPr="000C3F1D">
        <w:t xml:space="preserve"> a bez jakéhokoliv omezení, a to zejména pokud jde o územní, časový nebo množstevní rozsah užití;</w:t>
      </w:r>
    </w:p>
    <w:p w14:paraId="3863C5F4" w14:textId="05268792" w:rsidR="00463F6A" w:rsidRPr="000C3F1D" w:rsidRDefault="00E6701B" w:rsidP="002964DB">
      <w:pPr>
        <w:numPr>
          <w:ilvl w:val="0"/>
          <w:numId w:val="26"/>
        </w:numPr>
        <w:spacing w:after="100"/>
        <w:ind w:left="357" w:hanging="357"/>
        <w:jc w:val="both"/>
      </w:pPr>
      <w:r>
        <w:t>S</w:t>
      </w:r>
      <w:r w:rsidR="00463F6A" w:rsidRPr="008F20B8">
        <w:t>mluvní strany se výslovně dohodly, že cena za poskytnutí této licence</w:t>
      </w:r>
      <w:r w:rsidR="009E7B8B">
        <w:t xml:space="preserve"> Poskytovatelem, respektive práv dle tohoto článku,</w:t>
      </w:r>
      <w:r w:rsidR="00463F6A" w:rsidRPr="008F20B8">
        <w:t xml:space="preserve"> je již zahrnuta v</w:t>
      </w:r>
      <w:r w:rsidR="00463F6A" w:rsidRPr="000C3F1D">
        <w:t>e</w:t>
      </w:r>
      <w:r w:rsidR="00463F6A" w:rsidRPr="008F20B8">
        <w:t> </w:t>
      </w:r>
      <w:r w:rsidR="00463F6A" w:rsidRPr="000C3F1D">
        <w:t xml:space="preserve">smluvní celkové </w:t>
      </w:r>
      <w:r w:rsidR="00463F6A" w:rsidRPr="008F20B8">
        <w:t xml:space="preserve">ceně za </w:t>
      </w:r>
      <w:r w:rsidR="00463F6A" w:rsidRPr="000C3F1D">
        <w:t xml:space="preserve">Dílo </w:t>
      </w:r>
      <w:r w:rsidR="00463F6A" w:rsidRPr="008F20B8">
        <w:t xml:space="preserve">podle </w:t>
      </w:r>
      <w:r w:rsidR="00463F6A" w:rsidRPr="000C3F1D">
        <w:t>čl. III. této Smlouvy</w:t>
      </w:r>
      <w:r w:rsidR="00463F6A" w:rsidRPr="008F20B8">
        <w:t>;</w:t>
      </w:r>
    </w:p>
    <w:p w14:paraId="66ADF795" w14:textId="556EE2ED" w:rsidR="00463F6A" w:rsidRPr="000C3F1D" w:rsidRDefault="00463F6A" w:rsidP="002964DB">
      <w:pPr>
        <w:numPr>
          <w:ilvl w:val="0"/>
          <w:numId w:val="26"/>
        </w:numPr>
        <w:spacing w:after="100"/>
        <w:ind w:left="357" w:hanging="357"/>
        <w:jc w:val="both"/>
      </w:pPr>
      <w:r w:rsidRPr="000C3F1D">
        <w:t xml:space="preserve">Poskytovatel </w:t>
      </w:r>
      <w:r w:rsidRPr="008B2FD8">
        <w:t xml:space="preserve">poskytuje tuto licenci Objednateli (nabyvateli licence) </w:t>
      </w:r>
      <w:r w:rsidR="009E7B8B">
        <w:t>jakožto</w:t>
      </w:r>
      <w:r w:rsidRPr="000C3F1D">
        <w:t xml:space="preserve"> </w:t>
      </w:r>
      <w:r w:rsidRPr="008B2FD8">
        <w:t>výhradní</w:t>
      </w:r>
      <w:r w:rsidRPr="000C3F1D">
        <w:t xml:space="preserve"> podle § 2360 odst. 1 občanského zákoníku. </w:t>
      </w:r>
      <w:r w:rsidR="003D3B4A">
        <w:t>Poskytovatel</w:t>
      </w:r>
      <w:r w:rsidR="003D3B4A" w:rsidRPr="000C3F1D">
        <w:t xml:space="preserve"> </w:t>
      </w:r>
      <w:r w:rsidRPr="000C3F1D">
        <w:t xml:space="preserve">je oprávněn k výkonu práva, ke kterému udělil výhradní licenci Objednateli, s výjimkou oprávnění udělit </w:t>
      </w:r>
      <w:r w:rsidR="001141BA">
        <w:t xml:space="preserve">licenci či </w:t>
      </w:r>
      <w:r w:rsidRPr="000C3F1D">
        <w:t>sublicenci třetímu subjektu.</w:t>
      </w:r>
    </w:p>
    <w:p w14:paraId="3AFFF615" w14:textId="50A164F5" w:rsidR="00463F6A" w:rsidRPr="000C3F1D" w:rsidRDefault="00463F6A" w:rsidP="002964DB">
      <w:pPr>
        <w:numPr>
          <w:ilvl w:val="0"/>
          <w:numId w:val="26"/>
        </w:numPr>
        <w:spacing w:after="100"/>
        <w:ind w:left="357" w:hanging="357"/>
        <w:jc w:val="both"/>
      </w:pPr>
      <w:r w:rsidRPr="008F20B8">
        <w:t>Objednatel (nabyvatel licence)</w:t>
      </w:r>
      <w:r w:rsidRPr="000C3F1D">
        <w:t xml:space="preserve"> </w:t>
      </w:r>
      <w:r w:rsidRPr="008F20B8">
        <w:t>není povinen licenci využít;</w:t>
      </w:r>
    </w:p>
    <w:p w14:paraId="08904D23" w14:textId="2C3524B5" w:rsidR="004C439D" w:rsidRDefault="00463F6A" w:rsidP="002964DB">
      <w:pPr>
        <w:numPr>
          <w:ilvl w:val="0"/>
          <w:numId w:val="26"/>
        </w:numPr>
        <w:spacing w:after="100"/>
        <w:ind w:left="357" w:hanging="357"/>
        <w:jc w:val="both"/>
      </w:pPr>
      <w:r w:rsidRPr="008F20B8">
        <w:t xml:space="preserve">Objednatel (nabyvatel licence) je oprávněn bez dalšího </w:t>
      </w:r>
      <w:r w:rsidR="009E7B8B">
        <w:t xml:space="preserve">kdykoli </w:t>
      </w:r>
      <w:r w:rsidRPr="008F20B8">
        <w:t>upravit či jinak měnit autorské dílo, jeho název nebo označení autorů, stejně jako spojit autorské dílo</w:t>
      </w:r>
      <w:r w:rsidR="009E7B8B">
        <w:t xml:space="preserve"> nebo jeho část</w:t>
      </w:r>
      <w:r w:rsidRPr="008F20B8">
        <w:t xml:space="preserve"> s jiným dílem nebo zařadit autorské dílo </w:t>
      </w:r>
      <w:r w:rsidR="009E7B8B">
        <w:t xml:space="preserve">či jeho část </w:t>
      </w:r>
      <w:r w:rsidRPr="008F20B8">
        <w:t>do díla souborného nebo na jeho základě či při jeho využití vytvořit dílo nové, a to přímo nebo prostřednictvím třetích osob;</w:t>
      </w:r>
      <w:r w:rsidR="00D97B54">
        <w:t xml:space="preserve"> Současně s tím je objednatel díla oprávněn autorské dílo, příp. jeho dílčí část zveřejnit a to bez jakýchkoliv sankcí.  </w:t>
      </w:r>
    </w:p>
    <w:p w14:paraId="22EBF276" w14:textId="6AFFCE48" w:rsidR="00463F6A" w:rsidRPr="004C439D" w:rsidRDefault="00463F6A" w:rsidP="002964DB">
      <w:pPr>
        <w:numPr>
          <w:ilvl w:val="0"/>
          <w:numId w:val="26"/>
        </w:numPr>
        <w:spacing w:after="100"/>
        <w:ind w:left="357" w:hanging="357"/>
        <w:jc w:val="both"/>
      </w:pPr>
      <w:r w:rsidRPr="004C439D">
        <w:t xml:space="preserve">Licence a související oprávnění jsou Objednateli poskytována s účinností ode dne dokončení díla, resp. dokončení dílčích částí díla. Licence a </w:t>
      </w:r>
      <w:r w:rsidR="009E7B8B">
        <w:t>ostatní</w:t>
      </w:r>
      <w:r w:rsidRPr="004C439D">
        <w:t xml:space="preserve"> oprávnění </w:t>
      </w:r>
      <w:r w:rsidR="009E7B8B">
        <w:t xml:space="preserve">dle tohoto článku </w:t>
      </w:r>
      <w:r w:rsidRPr="004C439D">
        <w:t>jsou poskytován</w:t>
      </w:r>
      <w:r w:rsidR="009E7B8B">
        <w:t>y</w:t>
      </w:r>
      <w:r w:rsidRPr="004C439D">
        <w:t xml:space="preserve"> na dobu neurčitou. Do doby poskytnutí licence je Objednatel oprávněn autorské dílo užívat pro účely akceptace a ověření výsledku plnění. </w:t>
      </w:r>
    </w:p>
    <w:p w14:paraId="50C15BED" w14:textId="729999FD" w:rsidR="00463F6A" w:rsidRPr="008F20B8" w:rsidRDefault="00463F6A" w:rsidP="002964DB">
      <w:pPr>
        <w:numPr>
          <w:ilvl w:val="0"/>
          <w:numId w:val="26"/>
        </w:numPr>
        <w:spacing w:after="100"/>
        <w:ind w:left="357" w:hanging="357"/>
        <w:jc w:val="both"/>
      </w:pPr>
      <w:bookmarkStart w:id="1" w:name="_Ref426016521"/>
      <w:bookmarkStart w:id="2" w:name="_Ref426438460"/>
      <w:r w:rsidRPr="008F20B8">
        <w:t xml:space="preserve">Součástí oprávnění poskytnutých Objednateli společně s licencí je i právo provádět bez dalšího jakékoliv modifikace, úpravy, změny autorského díla tvořícího součást plnění a dle svého uvážení do něj zasahovat, zapracovávat do dalších autorských děl, zařazovat do databází či na jeho základě či s jeho použitím vytvořit nové autorské dílo či jiný předmět duševního vlastnictví apod., a to přímo nebo prostřednictvím třetích osob. </w:t>
      </w:r>
      <w:bookmarkStart w:id="3" w:name="_Ref207366983"/>
      <w:r w:rsidRPr="008F20B8">
        <w:t xml:space="preserve">Objednatel je </w:t>
      </w:r>
      <w:r w:rsidR="00874936">
        <w:t xml:space="preserve">bez dalšího </w:t>
      </w:r>
      <w:r w:rsidRPr="008F20B8">
        <w:t>oprávněn udělit třetí osobě podlicenci k výkonu práv duševního vlastnictví k autorskému dílu nebo svoje oprávnění k výkonu práv duševního vlastnictví k autorskému dílu třetí osobě postoupit.</w:t>
      </w:r>
      <w:bookmarkEnd w:id="1"/>
      <w:bookmarkEnd w:id="2"/>
      <w:bookmarkEnd w:id="3"/>
    </w:p>
    <w:p w14:paraId="12552D60" w14:textId="77777777" w:rsidR="00046DA5" w:rsidRDefault="00463F6A" w:rsidP="002964DB">
      <w:pPr>
        <w:numPr>
          <w:ilvl w:val="0"/>
          <w:numId w:val="26"/>
        </w:numPr>
        <w:spacing w:after="100"/>
        <w:ind w:left="357" w:hanging="357"/>
        <w:jc w:val="both"/>
      </w:pPr>
      <w:r w:rsidRPr="00A86AB9">
        <w:t xml:space="preserve">Smluvní strany se dohodly, že </w:t>
      </w:r>
      <w:r w:rsidR="00A86AB9">
        <w:t xml:space="preserve">ve vztahu k </w:t>
      </w:r>
      <w:r w:rsidRPr="00A86AB9">
        <w:t xml:space="preserve">jejich </w:t>
      </w:r>
      <w:r w:rsidR="00A86AB9" w:rsidRPr="00A86AB9">
        <w:t>licenční</w:t>
      </w:r>
      <w:r w:rsidR="00A86AB9">
        <w:t>m</w:t>
      </w:r>
      <w:r w:rsidR="00A86AB9" w:rsidRPr="00A86AB9">
        <w:t xml:space="preserve"> ujednání</w:t>
      </w:r>
      <w:r w:rsidR="00A86AB9">
        <w:t>m</w:t>
      </w:r>
      <w:r w:rsidR="00A86AB9" w:rsidRPr="00A86AB9">
        <w:t xml:space="preserve"> dle tohoto článku</w:t>
      </w:r>
      <w:r w:rsidRPr="00A86AB9">
        <w:t xml:space="preserve"> </w:t>
      </w:r>
      <w:r w:rsidR="00A86AB9">
        <w:t>je vyloučeno použití</w:t>
      </w:r>
      <w:r w:rsidRPr="00A86AB9">
        <w:t xml:space="preserve"> ustanovení § 2364, § 2370, § 2378 a § 2382 občanského zákoníku.</w:t>
      </w:r>
    </w:p>
    <w:p w14:paraId="24F082BE" w14:textId="68BA6D8D" w:rsidR="00463F6A" w:rsidRPr="003B7A8A" w:rsidRDefault="00463F6A" w:rsidP="002964DB">
      <w:pPr>
        <w:numPr>
          <w:ilvl w:val="0"/>
          <w:numId w:val="26"/>
        </w:numPr>
        <w:spacing w:after="100"/>
        <w:ind w:left="357" w:hanging="357"/>
        <w:jc w:val="both"/>
      </w:pPr>
      <w:r w:rsidRPr="00A86AB9">
        <w:t xml:space="preserve">Práva získaná v rámci plnění této Smlouvy přechází i na případného právního nástupce Objednatele. Případná změna v osobě </w:t>
      </w:r>
      <w:r w:rsidRPr="00803ECB">
        <w:t xml:space="preserve">Poskytovatele (např. právní nástupnictví) nebude mít vliv na oprávnění udělená v rámci této Smlouvy </w:t>
      </w:r>
      <w:r w:rsidRPr="0026102E">
        <w:t>Poskytovatelem</w:t>
      </w:r>
      <w:r w:rsidRPr="003B7A8A">
        <w:t xml:space="preserve"> Objednateli.</w:t>
      </w:r>
    </w:p>
    <w:p w14:paraId="39D47F3A" w14:textId="287AC212" w:rsidR="00463F6A" w:rsidRPr="008F20B8" w:rsidRDefault="00463F6A" w:rsidP="002964DB">
      <w:pPr>
        <w:numPr>
          <w:ilvl w:val="0"/>
          <w:numId w:val="26"/>
        </w:numPr>
        <w:spacing w:after="100"/>
        <w:ind w:left="357" w:hanging="357"/>
        <w:jc w:val="both"/>
      </w:pPr>
      <w:r>
        <w:t xml:space="preserve">Poskytovatel poskytne </w:t>
      </w:r>
      <w:r w:rsidR="00A86AB9">
        <w:t>O</w:t>
      </w:r>
      <w:r>
        <w:t xml:space="preserve">bjednateli současně s licenčním oprávněním veškeré podklady a informace potřebné k výkonu licence. </w:t>
      </w:r>
    </w:p>
    <w:p w14:paraId="2821A37F" w14:textId="77777777" w:rsidR="00463F6A" w:rsidRPr="001E2E16" w:rsidRDefault="00463F6A" w:rsidP="001E2E16">
      <w:pPr>
        <w:pStyle w:val="Zkladntext3"/>
        <w:numPr>
          <w:ilvl w:val="2"/>
          <w:numId w:val="13"/>
        </w:numPr>
        <w:tabs>
          <w:tab w:val="left" w:pos="1843"/>
        </w:tabs>
        <w:spacing w:after="100"/>
        <w:ind w:left="1434" w:hanging="357"/>
        <w:rPr>
          <w:szCs w:val="24"/>
        </w:rPr>
      </w:pPr>
      <w:r w:rsidRPr="00A34921">
        <w:rPr>
          <w:szCs w:val="24"/>
        </w:rPr>
        <w:lastRenderedPageBreak/>
        <w:t>Bude-li v souvislosti s plněním předmětu této Smlouvy vytvořena databáze, bude se za pořizovatele takové databáze vždy považovat Objednatel</w:t>
      </w:r>
      <w:r>
        <w:rPr>
          <w:szCs w:val="24"/>
        </w:rPr>
        <w:t>.</w:t>
      </w:r>
    </w:p>
    <w:p w14:paraId="2D8A074B" w14:textId="77777777" w:rsidR="00463F6A" w:rsidRPr="001E2E16" w:rsidRDefault="00A86AB9" w:rsidP="001E2E16">
      <w:pPr>
        <w:pStyle w:val="Zkladntext3"/>
        <w:numPr>
          <w:ilvl w:val="2"/>
          <w:numId w:val="13"/>
        </w:numPr>
        <w:tabs>
          <w:tab w:val="left" w:pos="1843"/>
        </w:tabs>
        <w:spacing w:after="100"/>
        <w:ind w:left="1434" w:hanging="357"/>
        <w:rPr>
          <w:szCs w:val="24"/>
        </w:rPr>
      </w:pPr>
      <w:r>
        <w:rPr>
          <w:szCs w:val="24"/>
        </w:rPr>
        <w:t>Poskytovatel</w:t>
      </w:r>
      <w:r w:rsidR="00463F6A" w:rsidRPr="00A34921">
        <w:rPr>
          <w:szCs w:val="24"/>
        </w:rPr>
        <w:t xml:space="preserve"> tímto prohlašuje, že pokud v souvislosti s plněním na základě </w:t>
      </w:r>
      <w:r w:rsidR="00463F6A" w:rsidRPr="003A5077">
        <w:rPr>
          <w:szCs w:val="24"/>
        </w:rPr>
        <w:t xml:space="preserve">této </w:t>
      </w:r>
      <w:r w:rsidR="00463F6A">
        <w:rPr>
          <w:szCs w:val="24"/>
        </w:rPr>
        <w:t>S</w:t>
      </w:r>
      <w:r w:rsidR="00463F6A" w:rsidRPr="003A5077">
        <w:rPr>
          <w:szCs w:val="24"/>
        </w:rPr>
        <w:t xml:space="preserve">mlouvy </w:t>
      </w:r>
      <w:r>
        <w:rPr>
          <w:szCs w:val="24"/>
        </w:rPr>
        <w:t xml:space="preserve">on nebo jeho subdodavatel </w:t>
      </w:r>
      <w:r w:rsidR="00463F6A" w:rsidRPr="003A5077">
        <w:rPr>
          <w:szCs w:val="24"/>
        </w:rPr>
        <w:t xml:space="preserve">vytvořil </w:t>
      </w:r>
      <w:r>
        <w:rPr>
          <w:szCs w:val="24"/>
        </w:rPr>
        <w:t xml:space="preserve">databázi či </w:t>
      </w:r>
      <w:r w:rsidR="00463F6A" w:rsidRPr="003A5077">
        <w:rPr>
          <w:szCs w:val="24"/>
        </w:rPr>
        <w:t xml:space="preserve">databáze, zřídil </w:t>
      </w:r>
      <w:r>
        <w:rPr>
          <w:szCs w:val="24"/>
        </w:rPr>
        <w:t xml:space="preserve">ji, resp. </w:t>
      </w:r>
      <w:r w:rsidR="00463F6A" w:rsidRPr="003A5077">
        <w:rPr>
          <w:szCs w:val="24"/>
        </w:rPr>
        <w:t>je pro O</w:t>
      </w:r>
      <w:r w:rsidR="00463F6A" w:rsidRPr="0061176B">
        <w:rPr>
          <w:szCs w:val="24"/>
        </w:rPr>
        <w:t>bjednatele</w:t>
      </w:r>
      <w:r w:rsidR="00463F6A">
        <w:rPr>
          <w:szCs w:val="24"/>
        </w:rPr>
        <w:t xml:space="preserve"> jako pořizovatele databáze</w:t>
      </w:r>
      <w:r w:rsidR="00463F6A" w:rsidRPr="0061176B">
        <w:rPr>
          <w:szCs w:val="24"/>
        </w:rPr>
        <w:t xml:space="preserve"> </w:t>
      </w:r>
      <w:r>
        <w:rPr>
          <w:szCs w:val="24"/>
        </w:rPr>
        <w:t xml:space="preserve">dle § 89 autorského zákona </w:t>
      </w:r>
      <w:r w:rsidR="00463F6A" w:rsidRPr="0061176B">
        <w:rPr>
          <w:szCs w:val="24"/>
        </w:rPr>
        <w:t>a O</w:t>
      </w:r>
      <w:r w:rsidR="00463F6A" w:rsidRPr="00571FB1">
        <w:rPr>
          <w:szCs w:val="24"/>
        </w:rPr>
        <w:t xml:space="preserve">bjednateli </w:t>
      </w:r>
      <w:r w:rsidR="00463F6A">
        <w:rPr>
          <w:szCs w:val="24"/>
        </w:rPr>
        <w:t xml:space="preserve">tak </w:t>
      </w:r>
      <w:r w:rsidR="00463F6A" w:rsidRPr="00571FB1">
        <w:rPr>
          <w:szCs w:val="24"/>
        </w:rPr>
        <w:t xml:space="preserve">svědčí všechna práva na vytěžování nebo na zužitkování celého obsahu </w:t>
      </w:r>
      <w:r>
        <w:rPr>
          <w:szCs w:val="24"/>
        </w:rPr>
        <w:t xml:space="preserve">každé </w:t>
      </w:r>
      <w:r w:rsidR="00463F6A" w:rsidRPr="00571FB1">
        <w:rPr>
          <w:szCs w:val="24"/>
        </w:rPr>
        <w:t xml:space="preserve">databáze nebo její kvalitativně nebo kvantitativně podstatné části a právo udělit jinému oprávnění k výkonu tohoto </w:t>
      </w:r>
      <w:r w:rsidR="00463F6A" w:rsidRPr="00E96875">
        <w:rPr>
          <w:szCs w:val="24"/>
        </w:rPr>
        <w:t xml:space="preserve">práva. Objednatel je oprávněn </w:t>
      </w:r>
      <w:r>
        <w:rPr>
          <w:szCs w:val="24"/>
        </w:rPr>
        <w:t xml:space="preserve">každou </w:t>
      </w:r>
      <w:r w:rsidR="00463F6A" w:rsidRPr="00E96875">
        <w:rPr>
          <w:szCs w:val="24"/>
        </w:rPr>
        <w:t xml:space="preserve">databázi měnit a doplňovat bez souhlasu a vědomí </w:t>
      </w:r>
      <w:r>
        <w:rPr>
          <w:szCs w:val="24"/>
        </w:rPr>
        <w:t>Poskytovatele</w:t>
      </w:r>
      <w:r w:rsidR="00463F6A" w:rsidRPr="00E96875">
        <w:rPr>
          <w:szCs w:val="24"/>
        </w:rPr>
        <w:t>.</w:t>
      </w:r>
    </w:p>
    <w:p w14:paraId="23469F04" w14:textId="77777777" w:rsidR="00463F6A" w:rsidRPr="001E2E16" w:rsidRDefault="00463F6A" w:rsidP="001E2E16">
      <w:pPr>
        <w:pStyle w:val="Zkladntext3"/>
        <w:numPr>
          <w:ilvl w:val="2"/>
          <w:numId w:val="13"/>
        </w:numPr>
        <w:tabs>
          <w:tab w:val="left" w:pos="1843"/>
        </w:tabs>
        <w:spacing w:after="100"/>
        <w:ind w:left="1434" w:hanging="357"/>
        <w:rPr>
          <w:szCs w:val="24"/>
        </w:rPr>
      </w:pPr>
      <w:r w:rsidRPr="001E2E16">
        <w:rPr>
          <w:szCs w:val="24"/>
        </w:rPr>
        <w:t xml:space="preserve">V případě, že by se z jakéhokoliv důvodu stal pořizovatelem databáze </w:t>
      </w:r>
      <w:r w:rsidR="00A86AB9" w:rsidRPr="001E2E16">
        <w:rPr>
          <w:szCs w:val="24"/>
        </w:rPr>
        <w:t>Poskytovatel</w:t>
      </w:r>
      <w:r w:rsidRPr="001E2E16">
        <w:rPr>
          <w:szCs w:val="24"/>
        </w:rPr>
        <w:t xml:space="preserve">, </w:t>
      </w:r>
      <w:r w:rsidR="00A86AB9" w:rsidRPr="001E2E16">
        <w:rPr>
          <w:szCs w:val="24"/>
        </w:rPr>
        <w:t>Poskytovatel</w:t>
      </w:r>
      <w:r w:rsidRPr="001E2E16">
        <w:rPr>
          <w:szCs w:val="24"/>
        </w:rPr>
        <w:t xml:space="preserve"> touto Smlouvou převádí veškerá práva k databázi na Objednatele a Objednatel tato práva přijímá.</w:t>
      </w:r>
    </w:p>
    <w:p w14:paraId="674F1CF7" w14:textId="77777777" w:rsidR="00463F6A" w:rsidRPr="001E2E16" w:rsidRDefault="00463F6A" w:rsidP="001E2E16">
      <w:pPr>
        <w:pStyle w:val="Zkladntext3"/>
        <w:numPr>
          <w:ilvl w:val="2"/>
          <w:numId w:val="13"/>
        </w:numPr>
        <w:tabs>
          <w:tab w:val="left" w:pos="1843"/>
        </w:tabs>
        <w:spacing w:after="100"/>
        <w:ind w:left="1434" w:hanging="357"/>
        <w:rPr>
          <w:szCs w:val="24"/>
        </w:rPr>
      </w:pPr>
      <w:r>
        <w:rPr>
          <w:szCs w:val="24"/>
        </w:rPr>
        <w:t>Stejně tak v</w:t>
      </w:r>
      <w:r w:rsidRPr="00FB4FBC">
        <w:rPr>
          <w:szCs w:val="24"/>
        </w:rPr>
        <w:t xml:space="preserve"> případě, že </w:t>
      </w:r>
      <w:r w:rsidR="00192C08">
        <w:rPr>
          <w:szCs w:val="24"/>
        </w:rPr>
        <w:t>Poskytovateli</w:t>
      </w:r>
      <w:r w:rsidRPr="00A760A7">
        <w:rPr>
          <w:szCs w:val="24"/>
        </w:rPr>
        <w:t xml:space="preserve"> vznikla na základě této </w:t>
      </w:r>
      <w:r>
        <w:rPr>
          <w:szCs w:val="24"/>
        </w:rPr>
        <w:t>S</w:t>
      </w:r>
      <w:r w:rsidRPr="00A760A7">
        <w:rPr>
          <w:szCs w:val="24"/>
        </w:rPr>
        <w:t xml:space="preserve">mlouvy zvláštní práva pořizovatele databáze ve smyslu § 88 a násl. autorského zákona, </w:t>
      </w:r>
      <w:r w:rsidR="00192C08">
        <w:rPr>
          <w:szCs w:val="24"/>
        </w:rPr>
        <w:t>Poskytovatel</w:t>
      </w:r>
      <w:r w:rsidRPr="00EA73D9">
        <w:rPr>
          <w:szCs w:val="24"/>
        </w:rPr>
        <w:t xml:space="preserve"> touto </w:t>
      </w:r>
      <w:r>
        <w:rPr>
          <w:szCs w:val="24"/>
        </w:rPr>
        <w:t>S</w:t>
      </w:r>
      <w:r w:rsidRPr="00EA73D9">
        <w:rPr>
          <w:szCs w:val="24"/>
        </w:rPr>
        <w:t>mlouvou veškerá tato práva převádí dle § 90 odst. 6 autorského zákona na </w:t>
      </w:r>
      <w:r w:rsidRPr="003003BE">
        <w:rPr>
          <w:szCs w:val="24"/>
        </w:rPr>
        <w:t xml:space="preserve">Objednatele a </w:t>
      </w:r>
      <w:r w:rsidRPr="005233FA">
        <w:rPr>
          <w:szCs w:val="24"/>
        </w:rPr>
        <w:t>Objednatel tato zvláštní práva pořizovatele databáze přijímá.</w:t>
      </w:r>
    </w:p>
    <w:p w14:paraId="611718A1" w14:textId="7AC11078" w:rsidR="00D56463" w:rsidRPr="001E2E16" w:rsidRDefault="00463F6A" w:rsidP="001E2E16">
      <w:pPr>
        <w:pStyle w:val="Zkladntext3"/>
        <w:numPr>
          <w:ilvl w:val="2"/>
          <w:numId w:val="13"/>
        </w:numPr>
        <w:tabs>
          <w:tab w:val="left" w:pos="1843"/>
        </w:tabs>
        <w:spacing w:after="100"/>
        <w:ind w:left="1434" w:hanging="357"/>
        <w:rPr>
          <w:szCs w:val="24"/>
        </w:rPr>
      </w:pPr>
      <w:r w:rsidRPr="000E6116">
        <w:rPr>
          <w:szCs w:val="24"/>
        </w:rPr>
        <w:t xml:space="preserve">Smluvní strany se výslovně dohodly, že odměna za poskytnutí licence </w:t>
      </w:r>
      <w:r w:rsidR="00192C08">
        <w:rPr>
          <w:szCs w:val="24"/>
        </w:rPr>
        <w:t>Poskytovatelem</w:t>
      </w:r>
      <w:r w:rsidRPr="000E6116">
        <w:rPr>
          <w:szCs w:val="24"/>
        </w:rPr>
        <w:t>, stejně jako za eventuální převod veškerých práv k</w:t>
      </w:r>
      <w:r>
        <w:rPr>
          <w:szCs w:val="24"/>
        </w:rPr>
        <w:t> </w:t>
      </w:r>
      <w:r w:rsidR="00062CB8" w:rsidRPr="000E6116">
        <w:rPr>
          <w:szCs w:val="24"/>
        </w:rPr>
        <w:t>databázi</w:t>
      </w:r>
      <w:r w:rsidR="00062CB8">
        <w:rPr>
          <w:szCs w:val="24"/>
        </w:rPr>
        <w:t>, včetně</w:t>
      </w:r>
      <w:r>
        <w:rPr>
          <w:szCs w:val="24"/>
        </w:rPr>
        <w:t xml:space="preserve"> zvláštních práv pořizovatele databáze,</w:t>
      </w:r>
      <w:r w:rsidRPr="000E6116">
        <w:rPr>
          <w:szCs w:val="24"/>
        </w:rPr>
        <w:t xml:space="preserve"> je již zahrnuta v ceně</w:t>
      </w:r>
      <w:r w:rsidRPr="001E2E16">
        <w:rPr>
          <w:szCs w:val="24"/>
        </w:rPr>
        <w:t xml:space="preserve"> za </w:t>
      </w:r>
      <w:r w:rsidR="0055377F">
        <w:rPr>
          <w:szCs w:val="24"/>
        </w:rPr>
        <w:t>Dílo</w:t>
      </w:r>
      <w:r w:rsidR="00A86AB9" w:rsidRPr="001E2E16">
        <w:rPr>
          <w:szCs w:val="24"/>
        </w:rPr>
        <w:t xml:space="preserve"> </w:t>
      </w:r>
      <w:r w:rsidRPr="001E2E16">
        <w:rPr>
          <w:szCs w:val="24"/>
        </w:rPr>
        <w:t xml:space="preserve">dle </w:t>
      </w:r>
      <w:r w:rsidR="00A86AB9" w:rsidRPr="001E2E16">
        <w:rPr>
          <w:szCs w:val="24"/>
        </w:rPr>
        <w:t xml:space="preserve">čl. III. </w:t>
      </w:r>
      <w:r w:rsidRPr="001E2E16">
        <w:rPr>
          <w:szCs w:val="24"/>
        </w:rPr>
        <w:t>této Smlouvy.</w:t>
      </w:r>
    </w:p>
    <w:p w14:paraId="4E18BDB7" w14:textId="078555CD" w:rsidR="00463F6A" w:rsidRPr="001E2E16" w:rsidRDefault="00D56463" w:rsidP="002964DB">
      <w:pPr>
        <w:numPr>
          <w:ilvl w:val="0"/>
          <w:numId w:val="26"/>
        </w:numPr>
        <w:spacing w:after="100"/>
        <w:ind w:left="357" w:hanging="357"/>
        <w:jc w:val="both"/>
      </w:pPr>
      <w:r w:rsidRPr="001E2E16">
        <w:t xml:space="preserve">Poskytovatel odpovídá Objednateli za to, že při plnění předmětu této Smlouvy žádným způsobem neporušil ani nenarušil práva třetích osob, a to zejména práva autorská, a Poskytovatel odpovídá Objednateli za právní vady a zavazuje se Objednatele odškodnit v plném rozsahu, uplatní-li třetí osoba úspěšně a oprávněně proti Objednateli autorskoprávní nebo jiný právní nárok, který vyplývá z právní vady poskytnutého </w:t>
      </w:r>
      <w:r w:rsidR="0055377F">
        <w:t>Díla.</w:t>
      </w:r>
    </w:p>
    <w:p w14:paraId="0885F611" w14:textId="77777777" w:rsidR="00D56463" w:rsidRDefault="00D56463" w:rsidP="00463F6A">
      <w:pPr>
        <w:pStyle w:val="Zkladntext3"/>
        <w:spacing w:after="100"/>
        <w:jc w:val="center"/>
        <w:rPr>
          <w:b/>
        </w:rPr>
      </w:pPr>
    </w:p>
    <w:p w14:paraId="163D915E" w14:textId="77777777" w:rsidR="00463F6A" w:rsidRPr="005F3C2E" w:rsidRDefault="00463F6A" w:rsidP="00463F6A">
      <w:pPr>
        <w:pStyle w:val="Zkladntext3"/>
        <w:spacing w:after="100"/>
        <w:jc w:val="center"/>
        <w:rPr>
          <w:b/>
        </w:rPr>
      </w:pPr>
      <w:r>
        <w:rPr>
          <w:b/>
        </w:rPr>
        <w:t>Článek XI</w:t>
      </w:r>
      <w:r w:rsidRPr="005F3C2E">
        <w:rPr>
          <w:b/>
        </w:rPr>
        <w:t>.</w:t>
      </w:r>
    </w:p>
    <w:p w14:paraId="52FE768C" w14:textId="77777777" w:rsidR="00463F6A" w:rsidRPr="005F3C2E" w:rsidRDefault="00463F6A" w:rsidP="00463F6A">
      <w:pPr>
        <w:pStyle w:val="Zkladntext3"/>
        <w:spacing w:after="100"/>
        <w:jc w:val="center"/>
        <w:rPr>
          <w:b/>
        </w:rPr>
      </w:pPr>
      <w:r>
        <w:rPr>
          <w:b/>
        </w:rPr>
        <w:t>Platnost a účinnost Smlouvy, odstoupení od Smlouvy, výpověď Smlouvy</w:t>
      </w:r>
    </w:p>
    <w:p w14:paraId="0716C9EE" w14:textId="17758C67" w:rsidR="00463F6A" w:rsidRPr="00D84B0C" w:rsidRDefault="00463F6A" w:rsidP="00463F6A">
      <w:pPr>
        <w:numPr>
          <w:ilvl w:val="0"/>
          <w:numId w:val="10"/>
        </w:numPr>
        <w:spacing w:after="100"/>
        <w:ind w:left="426" w:hanging="426"/>
        <w:jc w:val="both"/>
      </w:pPr>
      <w:r>
        <w:t xml:space="preserve">Tato Smlouva se uzavírá na dobu určitou do </w:t>
      </w:r>
      <w:r w:rsidR="009603FB">
        <w:t>8</w:t>
      </w:r>
      <w:r w:rsidRPr="00BD0007">
        <w:t xml:space="preserve">. 12. </w:t>
      </w:r>
      <w:r w:rsidR="009603FB">
        <w:t>2017</w:t>
      </w:r>
    </w:p>
    <w:p w14:paraId="104D669D" w14:textId="511DF7EC" w:rsidR="00463F6A" w:rsidRDefault="00463F6A" w:rsidP="00463F6A">
      <w:pPr>
        <w:numPr>
          <w:ilvl w:val="0"/>
          <w:numId w:val="10"/>
        </w:numPr>
        <w:spacing w:after="100"/>
        <w:ind w:left="426" w:hanging="426"/>
        <w:jc w:val="both"/>
      </w:pPr>
      <w:r>
        <w:t>Poskytovatel má v případě předčasného ukončení Smlouvy s výjimkou odstoupení od Smlouvy ze strany Objednatele</w:t>
      </w:r>
      <w:r w:rsidR="005C1224">
        <w:t xml:space="preserve"> podle</w:t>
      </w:r>
      <w:r>
        <w:t xml:space="preserve"> odstavce 4. a 5. tohoto článku Smlouvy nárok na úhradu pouze části ceny Díla, které do okamžiku předčasného ukončení Smlouvy Objednateli skutečně poskytl, tedy na úhradu poměrné částky ve vztahu k smluvní celkové ceně za </w:t>
      </w:r>
      <w:r w:rsidR="00192C08">
        <w:t>D</w:t>
      </w:r>
      <w:r>
        <w:t>ílo dle této Smlouvy.</w:t>
      </w:r>
    </w:p>
    <w:p w14:paraId="04663C87" w14:textId="77777777" w:rsidR="00463F6A" w:rsidRDefault="00463F6A" w:rsidP="00463F6A">
      <w:pPr>
        <w:numPr>
          <w:ilvl w:val="0"/>
          <w:numId w:val="10"/>
        </w:numPr>
        <w:spacing w:after="100"/>
        <w:ind w:left="357" w:hanging="357"/>
        <w:jc w:val="both"/>
      </w:pPr>
      <w:r>
        <w:t>Smlouva může být zrušena dohodou smluvních stran v písemné formě, přičemž účinky zrušení Smlouvy nastanou v okamžiku stanoveném v této dohodě. Nebude-li takový okamžik dohodou stanoven, pak tyto účinky nastanou ke dni uzavření této dohody.</w:t>
      </w:r>
    </w:p>
    <w:p w14:paraId="612CAFF4" w14:textId="77777777" w:rsidR="00463F6A" w:rsidRPr="000A5712" w:rsidRDefault="00463F6A" w:rsidP="00463F6A">
      <w:pPr>
        <w:numPr>
          <w:ilvl w:val="0"/>
          <w:numId w:val="10"/>
        </w:numPr>
        <w:spacing w:after="100"/>
        <w:ind w:left="357" w:hanging="357"/>
        <w:jc w:val="both"/>
      </w:pPr>
      <w:r w:rsidRPr="000A5712">
        <w:t>Objednatel je oprávněn od Smlouvy odstoupit bez jakýchkoliv sankcí v případě závažného porušení smluvní nebo zákonné povinnosti Poskytovatelem. Odstoupení od Smlouvy nabývá účinnosti písemným doručením oznámení o odstoupení Poskytovateli.</w:t>
      </w:r>
    </w:p>
    <w:p w14:paraId="0A67043A" w14:textId="77777777" w:rsidR="00463F6A" w:rsidRPr="000A5712" w:rsidRDefault="00463F6A" w:rsidP="00463F6A">
      <w:pPr>
        <w:numPr>
          <w:ilvl w:val="0"/>
          <w:numId w:val="10"/>
        </w:numPr>
        <w:spacing w:after="100"/>
        <w:ind w:left="357" w:hanging="357"/>
        <w:jc w:val="both"/>
      </w:pPr>
      <w:r w:rsidRPr="000A5712">
        <w:t>Za závažné porušení povinnosti dle odst. 4 tohoto článku se považuje zejména:</w:t>
      </w:r>
    </w:p>
    <w:p w14:paraId="2D19DDB8" w14:textId="77777777" w:rsidR="00463F6A" w:rsidRPr="000A5712" w:rsidRDefault="00463F6A" w:rsidP="00463F6A">
      <w:pPr>
        <w:numPr>
          <w:ilvl w:val="0"/>
          <w:numId w:val="15"/>
        </w:numPr>
        <w:spacing w:after="100"/>
        <w:ind w:left="1434" w:hanging="357"/>
        <w:jc w:val="both"/>
      </w:pPr>
      <w:r w:rsidRPr="000A5712">
        <w:t>Poskytovatel opakovaně</w:t>
      </w:r>
      <w:r>
        <w:t xml:space="preserve">, tj. minimálně 3x </w:t>
      </w:r>
      <w:r w:rsidRPr="000A5712">
        <w:t>v průběhu jednoho kalendářního měsíce</w:t>
      </w:r>
      <w:r>
        <w:t>,</w:t>
      </w:r>
      <w:r w:rsidRPr="000A5712">
        <w:t xml:space="preserve"> poskytne vadné plnění, které způsobí nebo reálně může způsobit výpadek celého systému či jeho podstatné části.</w:t>
      </w:r>
    </w:p>
    <w:p w14:paraId="545B9B9B" w14:textId="05BCF127" w:rsidR="00463F6A" w:rsidRDefault="00463F6A" w:rsidP="00463F6A">
      <w:pPr>
        <w:numPr>
          <w:ilvl w:val="0"/>
          <w:numId w:val="15"/>
        </w:numPr>
        <w:spacing w:after="100"/>
        <w:ind w:left="1434" w:hanging="357"/>
        <w:jc w:val="both"/>
      </w:pPr>
      <w:r w:rsidRPr="000A5712">
        <w:lastRenderedPageBreak/>
        <w:t>Provádění Díla je bez důvodu pozastaveno po dobu více než 14 kalendářních dnů.</w:t>
      </w:r>
    </w:p>
    <w:p w14:paraId="0EA60CEB" w14:textId="77777777" w:rsidR="003B4790" w:rsidRDefault="00463F6A" w:rsidP="00463F6A">
      <w:pPr>
        <w:numPr>
          <w:ilvl w:val="0"/>
          <w:numId w:val="15"/>
        </w:numPr>
        <w:spacing w:after="100"/>
        <w:ind w:left="1434" w:hanging="357"/>
        <w:jc w:val="both"/>
      </w:pPr>
      <w:r>
        <w:t xml:space="preserve">Poskytovatel je v prodlení s dokončením </w:t>
      </w:r>
      <w:r w:rsidR="006C7952">
        <w:t>D</w:t>
      </w:r>
      <w:r w:rsidR="00216FAC">
        <w:t xml:space="preserve">íla </w:t>
      </w:r>
      <w:r>
        <w:t>po dobu delší než 14 kalendářních dnů</w:t>
      </w:r>
      <w:r w:rsidR="003B4790">
        <w:t xml:space="preserve"> nebo s prodlením s odstraněním vad či nedodělků ve smyslu čl. II odst. 4 Smlouvy po dobu delší než 14 dnů.</w:t>
      </w:r>
    </w:p>
    <w:p w14:paraId="596D7940" w14:textId="487DF4E9" w:rsidR="00463F6A" w:rsidRDefault="003B4790" w:rsidP="00463F6A">
      <w:pPr>
        <w:numPr>
          <w:ilvl w:val="0"/>
          <w:numId w:val="15"/>
        </w:numPr>
        <w:spacing w:after="100"/>
        <w:ind w:left="1434" w:hanging="357"/>
        <w:jc w:val="both"/>
      </w:pPr>
      <w:r>
        <w:t>V případě porušení povinnosti stanovené v čl. II odst. 1 Smlouvy</w:t>
      </w:r>
      <w:r w:rsidR="00463F6A">
        <w:t>.</w:t>
      </w:r>
    </w:p>
    <w:p w14:paraId="57D17453" w14:textId="77777777" w:rsidR="00463F6A" w:rsidRPr="000A5712" w:rsidRDefault="00463F6A" w:rsidP="00463F6A">
      <w:pPr>
        <w:numPr>
          <w:ilvl w:val="0"/>
          <w:numId w:val="15"/>
        </w:numPr>
        <w:spacing w:after="100"/>
        <w:ind w:left="1434" w:hanging="357"/>
        <w:jc w:val="both"/>
      </w:pPr>
      <w:r>
        <w:t>Z dalších důvodů předjímaných občanským zákoníkem.</w:t>
      </w:r>
    </w:p>
    <w:p w14:paraId="19687975" w14:textId="77777777" w:rsidR="00463F6A" w:rsidRDefault="00463F6A" w:rsidP="00463F6A">
      <w:pPr>
        <w:numPr>
          <w:ilvl w:val="0"/>
          <w:numId w:val="10"/>
        </w:numPr>
        <w:spacing w:after="100"/>
        <w:ind w:left="357" w:hanging="357"/>
        <w:jc w:val="both"/>
      </w:pPr>
      <w:r>
        <w:t>Poskytovatel je oprávněn od Smlouvy odstoupit v případě, že Objednatel bude v prodlení s úhradou svých splatných peněžitých závazků vyplývajících z této Smlouvy po dobu delší než 60 kalendářních dnů.</w:t>
      </w:r>
    </w:p>
    <w:p w14:paraId="58084728" w14:textId="77777777" w:rsidR="00463F6A" w:rsidRDefault="00463F6A" w:rsidP="00463F6A">
      <w:pPr>
        <w:numPr>
          <w:ilvl w:val="0"/>
          <w:numId w:val="10"/>
        </w:numPr>
        <w:spacing w:after="100"/>
        <w:ind w:left="357" w:hanging="357"/>
        <w:jc w:val="both"/>
      </w:pPr>
      <w:r>
        <w:t>Účinky odstoupení od Smlouvy nastávají okamžikem doručení písemného projevu vůle odstoupit od této Smlouvy druhé smluvní straně. Odstoupením od Smlouvy nezaniká nárok na náhradu škody vzniklé porušením Smlouvy ani oprávněn</w:t>
      </w:r>
      <w:r w:rsidR="00192C08">
        <w:t>ý</w:t>
      </w:r>
      <w:r>
        <w:t xml:space="preserve"> nárok na zaplacení smluvních pokut a ani další nároky vyplývající z čl. XI</w:t>
      </w:r>
      <w:r w:rsidR="005C1224">
        <w:t>.</w:t>
      </w:r>
      <w:r>
        <w:t xml:space="preserve"> odst. 10 této Smlouvy. Smluvní strany sjednávají, že Poskytovatel má v případě jakéhokoli předčasného ukončení Smlouvy nárok na úhradu pouze těch prací a výkonů (resp. jejich částí), které do okamžiku předčasného ukončení Smlouvy Objednateli poskytl, a to pouze ve smyslu § 2004 odst. 2 občanského zákoníku, tedy v případě, že částečné plnění má pro Objednatele hospodářský význam.</w:t>
      </w:r>
    </w:p>
    <w:p w14:paraId="509EB893" w14:textId="77777777" w:rsidR="00463F6A" w:rsidRDefault="00463F6A" w:rsidP="00463F6A">
      <w:pPr>
        <w:numPr>
          <w:ilvl w:val="0"/>
          <w:numId w:val="10"/>
        </w:numPr>
        <w:spacing w:after="100"/>
        <w:ind w:left="357" w:hanging="357"/>
        <w:jc w:val="both"/>
      </w:pPr>
      <w:r>
        <w:t>V případě zániku této Smlouvy je Poskytovatel povinen poskytovat Objednateli po dobu 30 kalendářních dnů ode dne ukončení Smlouvy nezbytnou součinnost tak, aby Objednateli nevznikla škoda.</w:t>
      </w:r>
    </w:p>
    <w:p w14:paraId="741BC095" w14:textId="0D93D60D" w:rsidR="00463F6A" w:rsidRPr="000A5712" w:rsidRDefault="00463F6A" w:rsidP="00463F6A">
      <w:pPr>
        <w:numPr>
          <w:ilvl w:val="0"/>
          <w:numId w:val="10"/>
        </w:numPr>
        <w:spacing w:after="100"/>
        <w:ind w:left="357" w:hanging="357"/>
        <w:jc w:val="both"/>
      </w:pPr>
      <w:r>
        <w:t xml:space="preserve">Objednatel je oprávněn tuto Smlouvu vypovědět i bez udání důvodu na základě písemné výpovědi. </w:t>
      </w:r>
      <w:r w:rsidRPr="000A5712">
        <w:t xml:space="preserve">Výpovědní doba činí 1 kalendářní měsíc a počíná běžet prvním dnem </w:t>
      </w:r>
      <w:r w:rsidR="00192C08">
        <w:t xml:space="preserve">měsíce </w:t>
      </w:r>
      <w:r w:rsidRPr="000A5712">
        <w:t>následující</w:t>
      </w:r>
      <w:r w:rsidR="00192C08">
        <w:t>ho</w:t>
      </w:r>
      <w:r w:rsidRPr="000A5712">
        <w:t xml:space="preserve"> po doručení výpovědi druhé straně. Poskytovateli v takovém případě přísluší nárok na úhradu té ceny za zhotovení části Díla, která odpovídá skutečně zhotovené části Díla.</w:t>
      </w:r>
    </w:p>
    <w:p w14:paraId="67B80485" w14:textId="77777777" w:rsidR="00463F6A" w:rsidRPr="000A5712" w:rsidRDefault="00463F6A" w:rsidP="00463F6A">
      <w:pPr>
        <w:numPr>
          <w:ilvl w:val="0"/>
          <w:numId w:val="10"/>
        </w:numPr>
        <w:spacing w:after="100"/>
        <w:ind w:left="357" w:hanging="357"/>
        <w:jc w:val="both"/>
      </w:pPr>
      <w:r w:rsidRPr="000A5712">
        <w:t xml:space="preserve">Ukončením účinnosti této Smlouvy nejsou dotčena ustanovení Smlouvy týkající se licencí, včetně licencí k databázi, záruk, nároků z odpovědnosti za vady, nároky z odpovědnosti za škodu a nároky ze smluvních pokut, ustanovení o ochraně informací, ani další ustanovení a nároky, z jejichž povahy vyplývá, že mají trvat i po zániku účinnosti této Smlouvy. </w:t>
      </w:r>
    </w:p>
    <w:p w14:paraId="19924DD7" w14:textId="77777777" w:rsidR="00463F6A" w:rsidRDefault="00463F6A" w:rsidP="00463F6A">
      <w:pPr>
        <w:numPr>
          <w:ilvl w:val="0"/>
          <w:numId w:val="10"/>
        </w:numPr>
        <w:spacing w:after="100"/>
        <w:ind w:left="357" w:hanging="357"/>
        <w:jc w:val="both"/>
      </w:pPr>
      <w:r w:rsidRPr="000A5712">
        <w:t>Zánikem účinnosti této</w:t>
      </w:r>
      <w:r>
        <w:t xml:space="preserve"> Smlouvy není dotčeno vzájemné plnění, pokud bylo řádně poskytnuto ani práce a nároky z takových plnění vyplývající. V případě, kdy by však Objednatel odstoupil od Smlouvy z důvodu takového porušení smluvních povinností Poskytovatele, že se plnění Poskytovatele stalo pro Objednatele nepotřebným, bude toto plnění Poskytovateli vráceno a ten bude povinen vrátit Objednateli zaplacenou cenu.</w:t>
      </w:r>
    </w:p>
    <w:p w14:paraId="1CC0FDAF" w14:textId="77777777" w:rsidR="00463F6A" w:rsidRDefault="00463F6A" w:rsidP="00463F6A">
      <w:pPr>
        <w:rPr>
          <w:b/>
          <w:szCs w:val="20"/>
        </w:rPr>
      </w:pPr>
    </w:p>
    <w:p w14:paraId="32D0EE7A" w14:textId="77777777" w:rsidR="00463F6A" w:rsidRPr="007E73CC" w:rsidRDefault="00463F6A" w:rsidP="00463F6A">
      <w:pPr>
        <w:pStyle w:val="Zkladntext3"/>
        <w:spacing w:after="100"/>
        <w:jc w:val="center"/>
        <w:rPr>
          <w:b/>
        </w:rPr>
      </w:pPr>
      <w:r>
        <w:rPr>
          <w:b/>
        </w:rPr>
        <w:t>Článek XII</w:t>
      </w:r>
      <w:r w:rsidRPr="007E73CC">
        <w:rPr>
          <w:b/>
        </w:rPr>
        <w:t>.</w:t>
      </w:r>
    </w:p>
    <w:p w14:paraId="1459983D" w14:textId="77777777" w:rsidR="00463F6A" w:rsidRPr="007E73CC" w:rsidRDefault="00463F6A" w:rsidP="00463F6A">
      <w:pPr>
        <w:pStyle w:val="Zkladntext3"/>
        <w:spacing w:after="100"/>
        <w:jc w:val="center"/>
        <w:rPr>
          <w:b/>
        </w:rPr>
      </w:pPr>
      <w:r w:rsidRPr="007E73CC">
        <w:rPr>
          <w:b/>
        </w:rPr>
        <w:t>Společná ujednání</w:t>
      </w:r>
    </w:p>
    <w:p w14:paraId="4C320E70" w14:textId="169CFAFA" w:rsidR="00463F6A" w:rsidRDefault="00463F6A" w:rsidP="00463F6A">
      <w:pPr>
        <w:numPr>
          <w:ilvl w:val="0"/>
          <w:numId w:val="4"/>
        </w:numPr>
        <w:spacing w:after="100"/>
        <w:ind w:left="357" w:hanging="357"/>
        <w:jc w:val="both"/>
      </w:pPr>
      <w:r>
        <w:t xml:space="preserve">Poskytovatel tímto prohlašuje, že je držitelem veškerých povolení a oprávnění </w:t>
      </w:r>
      <w:r w:rsidR="005C1224">
        <w:t xml:space="preserve">potřebných pro </w:t>
      </w:r>
      <w:r w:rsidR="00AD30A6">
        <w:t>zpracování Díla</w:t>
      </w:r>
      <w:r>
        <w:t xml:space="preserve"> dle Smlouvy.</w:t>
      </w:r>
    </w:p>
    <w:p w14:paraId="3760B3F5" w14:textId="77777777" w:rsidR="00463F6A" w:rsidRDefault="00463F6A" w:rsidP="00463F6A">
      <w:pPr>
        <w:numPr>
          <w:ilvl w:val="0"/>
          <w:numId w:val="4"/>
        </w:numPr>
        <w:spacing w:after="100"/>
        <w:ind w:left="357" w:hanging="357"/>
        <w:jc w:val="both"/>
      </w:pPr>
      <w:r>
        <w:t xml:space="preserve">Poskytovatel tímto prohlašuje, že v době uzavření Smlouvy není v likvidaci a není vůči němu vedeno řízení dle zákona č. 182/2006 Sb., o úpadku a způsobech jeho řešení (insolvenční zákon), ve znění </w:t>
      </w:r>
      <w:proofErr w:type="spellStart"/>
      <w:r>
        <w:t>pozd</w:t>
      </w:r>
      <w:proofErr w:type="spellEnd"/>
      <w:r>
        <w:t xml:space="preserve">. </w:t>
      </w:r>
      <w:r w:rsidR="005C1224">
        <w:t>P</w:t>
      </w:r>
      <w:r>
        <w:t>ředpisů</w:t>
      </w:r>
      <w:r w:rsidR="005C1224">
        <w:t>,</w:t>
      </w:r>
      <w:r>
        <w:t xml:space="preserve"> a zavazuje se Objednatele bezodkladně informovat o všech skutečnostech o hrozícím úpadku, popř. o prohlášení úpadku jeho společnosti.</w:t>
      </w:r>
    </w:p>
    <w:p w14:paraId="13E48C9B" w14:textId="77777777" w:rsidR="00463F6A" w:rsidRDefault="00463F6A" w:rsidP="00463F6A">
      <w:pPr>
        <w:numPr>
          <w:ilvl w:val="0"/>
          <w:numId w:val="4"/>
        </w:numPr>
        <w:spacing w:after="100"/>
        <w:ind w:left="357" w:hanging="357"/>
        <w:jc w:val="both"/>
      </w:pPr>
      <w:r>
        <w:lastRenderedPageBreak/>
        <w:t>Smluvní strany prohlašují, že se s obsahem Smlouvy seznámily, rozumějí mu</w:t>
      </w:r>
      <w:r w:rsidR="005C1224">
        <w:t>,</w:t>
      </w:r>
      <w:r>
        <w:t xml:space="preserve"> souhlasí s ním a dále potvrzují, že Smlouva je uzavřena bez jakýchkoli podmínek znevýhodňujících jednu ze stran.</w:t>
      </w:r>
    </w:p>
    <w:p w14:paraId="41F2DE8A" w14:textId="77777777" w:rsidR="00463F6A" w:rsidRDefault="00463F6A" w:rsidP="00463F6A">
      <w:pPr>
        <w:numPr>
          <w:ilvl w:val="0"/>
          <w:numId w:val="4"/>
        </w:numPr>
        <w:spacing w:after="100"/>
        <w:ind w:left="357" w:hanging="357"/>
        <w:jc w:val="both"/>
      </w:pPr>
      <w:r>
        <w:t>V případě, že na straně Poskytovatele nastanou okolnosti, v jejichž důsledku nebude Poskytovatel schopen dočasně či dlouhodobě zajistit plnění Smlouvy, je povinen bez zbytečného odkladu, nejdéle do 7 kalendářních dnů ode dne vzniku takových okolností, informovat Objednatele a současně navrhnout řešení. Obě smluvní strany se zavazují, že v takovém případě vynaloží veškeré úsilí, které lze na nich objektivně požadovat k dokončení plnění předmětu Smlouvy.</w:t>
      </w:r>
    </w:p>
    <w:p w14:paraId="1D5031DF" w14:textId="77777777" w:rsidR="00463F6A" w:rsidRDefault="00463F6A" w:rsidP="00463F6A">
      <w:pPr>
        <w:numPr>
          <w:ilvl w:val="0"/>
          <w:numId w:val="4"/>
        </w:numPr>
        <w:spacing w:after="100"/>
        <w:ind w:left="357" w:hanging="357"/>
        <w:jc w:val="both"/>
      </w:pPr>
      <w:r>
        <w:t xml:space="preserve">Objednatel nebo jím písemně pověřená právnická osoba může provést u Poskytovatele kontrolu plnění Smlouvy zaměřenou zejména na věcné plnění Smlouvy, výsledky plnění Smlouvy dosažené ke dni kontroly a způsob jejich realizace, účelné čerpání poskytnutých finančních prostředků a odhad dalšího čerpání na následující období, kontrolu plnění smluvních povinností smluvními stranami. </w:t>
      </w:r>
    </w:p>
    <w:p w14:paraId="2895F468" w14:textId="77777777" w:rsidR="00463F6A" w:rsidRDefault="00463F6A" w:rsidP="00463F6A">
      <w:pPr>
        <w:numPr>
          <w:ilvl w:val="0"/>
          <w:numId w:val="4"/>
        </w:numPr>
        <w:spacing w:after="100"/>
        <w:ind w:left="357" w:hanging="357"/>
        <w:jc w:val="both"/>
      </w:pPr>
      <w:r>
        <w:t>Započtení na pohledávky vůči Objednateli vzniklé z této Smlouvy se nepřipouští.</w:t>
      </w:r>
    </w:p>
    <w:p w14:paraId="1BCDFCB2" w14:textId="77777777" w:rsidR="00463F6A" w:rsidRDefault="00463F6A" w:rsidP="00463F6A">
      <w:pPr>
        <w:numPr>
          <w:ilvl w:val="0"/>
          <w:numId w:val="4"/>
        </w:numPr>
        <w:spacing w:after="100"/>
        <w:ind w:left="357" w:hanging="357"/>
        <w:jc w:val="both"/>
      </w:pPr>
      <w:r>
        <w:t>Práva Objednatele vyplývající z této Smlouvy či jejího porušení se promlčují ve lhůtě 15 let ode dne, kdy právo mohlo být uplatněno poprvé.</w:t>
      </w:r>
    </w:p>
    <w:p w14:paraId="4863F402" w14:textId="35646164" w:rsidR="00463F6A" w:rsidRDefault="00463F6A" w:rsidP="00463F6A">
      <w:pPr>
        <w:numPr>
          <w:ilvl w:val="0"/>
          <w:numId w:val="4"/>
        </w:numPr>
        <w:spacing w:after="100"/>
        <w:ind w:left="357" w:hanging="357"/>
        <w:jc w:val="both"/>
      </w:pPr>
      <w:r>
        <w:t>Poskytovatel přebírá podle § 1765 občanského zákoníku riziko změny okolností, zejména v souvislosti s cenou za poskytnuté plněn</w:t>
      </w:r>
      <w:r w:rsidR="00190E44">
        <w:t xml:space="preserve"> a</w:t>
      </w:r>
      <w:r>
        <w:t xml:space="preserve"> požadavky na provedení Díla. Smluvní strany se výslovně dohodly na vyloučení</w:t>
      </w:r>
      <w:r w:rsidR="00192C08">
        <w:t xml:space="preserve"> použití</w:t>
      </w:r>
      <w:r>
        <w:t xml:space="preserve"> § 2605 odst. 2 a 2618 občanského zákoníku.</w:t>
      </w:r>
    </w:p>
    <w:p w14:paraId="3D94C52C" w14:textId="1D2CA91F" w:rsidR="00D56DF9" w:rsidRPr="00E43EF0" w:rsidRDefault="003D01C4" w:rsidP="00D56DF9">
      <w:pPr>
        <w:numPr>
          <w:ilvl w:val="0"/>
          <w:numId w:val="4"/>
        </w:numPr>
        <w:spacing w:after="100"/>
        <w:ind w:left="357" w:hanging="357"/>
        <w:jc w:val="both"/>
      </w:pPr>
      <w:r w:rsidRPr="00E43EF0">
        <w:t xml:space="preserve">Poskytovatel je srozuměn s tím, že objednatel je povinen uveřejnit dle § 219 odst. 1 písm. a) zákona č. 134/2016 Sb., o zadávání veřejných zakázek, ve znění pozdějších předpisů (dále jen “ZZVZ“) na svém profilu, který se nachází na internetové adrese </w:t>
      </w:r>
      <w:hyperlink r:id="rId9" w:history="1">
        <w:r w:rsidRPr="00E43EF0">
          <w:rPr>
            <w:rStyle w:val="Hypertextovodkaz"/>
          </w:rPr>
          <w:t>https://zakazky.eagri.cz/profile_display_2.html</w:t>
        </w:r>
      </w:hyperlink>
      <w:r w:rsidRPr="00E43EF0">
        <w:t xml:space="preserve"> (dále jen „profil“), tuto smlouvu, včetně všech jejích změn a dodatků. Dále je poskytovatel srozuměn s tím, že dle § 219 odst. 3 ZZVZ je objednatel povinen uveřejnit na Profilu výši skutečné uhrazené ceny za plnění veřejné zakázky. Poskytovatel tímto uděluje souhlas objednateli k uveřejnění všech podkladů, údajů a informací uvedených v tomto odstavci a těch, k jejichž uveřejnění vyplývá pro objednatele povinnost dle právních předpisů. Poskytovatel je srozuměn s tím, že objednatel je povinen zveřejnit obraz smlouvy a jejích případných změn (dodatků) a dalších dokumentů od této smlouvy odvozených včetně </w:t>
      </w:r>
      <w:proofErr w:type="spellStart"/>
      <w:r w:rsidRPr="00E43EF0">
        <w:t>metadat</w:t>
      </w:r>
      <w:proofErr w:type="spellEnd"/>
      <w:r w:rsidRPr="00E43EF0">
        <w:t xml:space="preserve"> požadovaných k uveřejnění dle zákona č. 340/2015 Sb., o registru smluv. Zveřejnění smlouvy a </w:t>
      </w:r>
      <w:proofErr w:type="spellStart"/>
      <w:r w:rsidRPr="00E43EF0">
        <w:t>metadat</w:t>
      </w:r>
      <w:proofErr w:type="spellEnd"/>
      <w:r w:rsidRPr="00E43EF0">
        <w:t xml:space="preserve"> zajistí objednatel.</w:t>
      </w:r>
    </w:p>
    <w:p w14:paraId="7C95DD97" w14:textId="77777777" w:rsidR="00463F6A" w:rsidRDefault="00463F6A" w:rsidP="00463F6A">
      <w:pPr>
        <w:numPr>
          <w:ilvl w:val="0"/>
          <w:numId w:val="4"/>
        </w:numPr>
        <w:spacing w:after="100"/>
        <w:ind w:left="357" w:hanging="357"/>
        <w:jc w:val="both"/>
      </w:pPr>
      <w:r>
        <w:t>Poskytovatel</w:t>
      </w:r>
      <w:r w:rsidRPr="00875589">
        <w:t xml:space="preserve"> má povinnost řídit se veškerými (písemnými nebo ústními</w:t>
      </w:r>
      <w:r>
        <w:t>)</w:t>
      </w:r>
      <w:r w:rsidRPr="00875589">
        <w:t xml:space="preserve"> pokyny </w:t>
      </w:r>
      <w:r>
        <w:t>O</w:t>
      </w:r>
      <w:r w:rsidRPr="00875589">
        <w:t xml:space="preserve">bjednatele, pokud nejsou v přímém rozporu se zněním </w:t>
      </w:r>
      <w:r>
        <w:t>S</w:t>
      </w:r>
      <w:r w:rsidRPr="00875589">
        <w:t xml:space="preserve">mlouvy a s příslušnými platnými právními předpisy. </w:t>
      </w:r>
    </w:p>
    <w:p w14:paraId="1C62E9D6" w14:textId="77777777" w:rsidR="00463F6A" w:rsidRDefault="00463F6A" w:rsidP="00463F6A">
      <w:pPr>
        <w:spacing w:after="100"/>
        <w:ind w:left="357"/>
        <w:jc w:val="both"/>
      </w:pPr>
    </w:p>
    <w:p w14:paraId="19B17383" w14:textId="77777777" w:rsidR="00463F6A" w:rsidRDefault="00463F6A" w:rsidP="00463F6A">
      <w:pPr>
        <w:pStyle w:val="Nadpis6"/>
        <w:spacing w:after="100"/>
      </w:pPr>
      <w:r>
        <w:t xml:space="preserve">Článek XIII. </w:t>
      </w:r>
    </w:p>
    <w:p w14:paraId="47A927FB" w14:textId="77777777" w:rsidR="00463F6A" w:rsidRDefault="00463F6A" w:rsidP="00463F6A">
      <w:pPr>
        <w:pStyle w:val="Nadpis6"/>
        <w:spacing w:after="100"/>
      </w:pPr>
      <w:r>
        <w:t>Závěrečná ustanovení</w:t>
      </w:r>
    </w:p>
    <w:p w14:paraId="3F6F9549" w14:textId="74DA544D" w:rsidR="00463F6A" w:rsidRDefault="00463F6A" w:rsidP="00463F6A">
      <w:pPr>
        <w:numPr>
          <w:ilvl w:val="0"/>
          <w:numId w:val="5"/>
        </w:numPr>
        <w:spacing w:before="80"/>
        <w:ind w:left="357" w:hanging="357"/>
        <w:jc w:val="both"/>
      </w:pPr>
      <w:r>
        <w:t xml:space="preserve">Veškeré změny a doplňky Smlouvy budou uskutečněny po vzájemné dohodě smluvních stran formou písemných vzestupně číslovaných dodatků, které budou podepsány oprávněnými zástupci obou smluvních stran. </w:t>
      </w:r>
      <w:r w:rsidR="004E31B6" w:rsidRPr="004E31B6">
        <w:t xml:space="preserve">Nedílnou součástí smlouvy je </w:t>
      </w:r>
      <w:r w:rsidR="004E31B6">
        <w:t>P</w:t>
      </w:r>
      <w:r w:rsidR="004E31B6" w:rsidRPr="004E31B6">
        <w:t xml:space="preserve">říloha č. 1 – </w:t>
      </w:r>
      <w:r w:rsidR="004E31B6">
        <w:t xml:space="preserve">Specifikace činností, Příloha č. 2 - </w:t>
      </w:r>
      <w:r w:rsidR="004E31B6" w:rsidRPr="004E31B6">
        <w:t xml:space="preserve">položkový rozpočet a Příloha č. </w:t>
      </w:r>
      <w:r w:rsidR="004E31B6">
        <w:t>3</w:t>
      </w:r>
      <w:r w:rsidR="004E31B6" w:rsidRPr="004E31B6">
        <w:t xml:space="preserve"> – Podklad pro stanovení výše režie </w:t>
      </w:r>
      <w:r w:rsidR="0047155D">
        <w:t>Poskytovatele</w:t>
      </w:r>
    </w:p>
    <w:p w14:paraId="36BEE7D6" w14:textId="77777777" w:rsidR="00463F6A" w:rsidRDefault="00463F6A" w:rsidP="00463F6A">
      <w:pPr>
        <w:numPr>
          <w:ilvl w:val="0"/>
          <w:numId w:val="5"/>
        </w:numPr>
        <w:spacing w:before="80"/>
        <w:ind w:left="357" w:hanging="357"/>
        <w:jc w:val="both"/>
      </w:pPr>
      <w:r>
        <w:t>Práva a povinnosti smluvních stran touto Smlouvou výslovně neupravené se řídí zákonem č. 89/2012 Sb., občanský zákoník a příslušnými právními předpisy souvisejícími.</w:t>
      </w:r>
    </w:p>
    <w:p w14:paraId="54D0E02C" w14:textId="77777777" w:rsidR="00463F6A" w:rsidRDefault="00463F6A" w:rsidP="00463F6A">
      <w:pPr>
        <w:numPr>
          <w:ilvl w:val="0"/>
          <w:numId w:val="5"/>
        </w:numPr>
        <w:spacing w:before="80"/>
        <w:ind w:left="357" w:hanging="357"/>
        <w:jc w:val="both"/>
      </w:pPr>
      <w:r>
        <w:lastRenderedPageBreak/>
        <w:t>Smlouva nabývá platnosti a účinnosti dnem podpisu oprávněnými zástupci smluvních stran.</w:t>
      </w:r>
    </w:p>
    <w:p w14:paraId="6C34D33F" w14:textId="77777777" w:rsidR="00463F6A" w:rsidRDefault="00463F6A" w:rsidP="00463F6A">
      <w:pPr>
        <w:numPr>
          <w:ilvl w:val="0"/>
          <w:numId w:val="5"/>
        </w:numPr>
        <w:spacing w:before="80"/>
        <w:ind w:left="357" w:hanging="357"/>
        <w:jc w:val="both"/>
      </w:pPr>
      <w:r>
        <w:t xml:space="preserve">Smlouva je vyhotovena ve 4 stejnopisech, každý s platností originálu, z nichž Objednatel </w:t>
      </w:r>
      <w:r w:rsidR="00803ECB">
        <w:t xml:space="preserve">i Poskytovatel </w:t>
      </w:r>
      <w:r>
        <w:t>obdrží</w:t>
      </w:r>
      <w:r w:rsidR="00803ECB">
        <w:t xml:space="preserve"> po</w:t>
      </w:r>
      <w:r>
        <w:t xml:space="preserve"> </w:t>
      </w:r>
      <w:r w:rsidR="00803ECB">
        <w:t>dvou.</w:t>
      </w:r>
      <w:r>
        <w:t xml:space="preserve"> </w:t>
      </w:r>
    </w:p>
    <w:p w14:paraId="4198FADE" w14:textId="77777777" w:rsidR="00463F6A" w:rsidRDefault="00463F6A" w:rsidP="00463F6A">
      <w:pPr>
        <w:spacing w:before="80"/>
        <w:jc w:val="both"/>
      </w:pPr>
    </w:p>
    <w:p w14:paraId="24DCEE8B" w14:textId="77777777" w:rsidR="00463F6A" w:rsidRDefault="00463F6A" w:rsidP="00463F6A"/>
    <w:p w14:paraId="4AB80072" w14:textId="77777777" w:rsidR="00463F6A" w:rsidRDefault="00463F6A" w:rsidP="00463F6A"/>
    <w:p w14:paraId="0FF5E6DD" w14:textId="64912974" w:rsidR="00463F6A" w:rsidRDefault="00463F6A" w:rsidP="00463F6A">
      <w:pPr>
        <w:tabs>
          <w:tab w:val="left" w:pos="0"/>
          <w:tab w:val="left" w:pos="720"/>
          <w:tab w:val="left" w:pos="8400"/>
        </w:tabs>
        <w:jc w:val="both"/>
      </w:pPr>
      <w:r>
        <w:t>V Praze dne ……</w:t>
      </w:r>
      <w:proofErr w:type="gramStart"/>
      <w:r>
        <w:t>…</w:t>
      </w:r>
      <w:r w:rsidRPr="009E41F3">
        <w:t xml:space="preserve">          </w:t>
      </w:r>
      <w:r>
        <w:t xml:space="preserve">                               V Praze</w:t>
      </w:r>
      <w:proofErr w:type="gramEnd"/>
      <w:r>
        <w:t xml:space="preserve"> dne ………</w:t>
      </w:r>
    </w:p>
    <w:p w14:paraId="67A670C4" w14:textId="77777777" w:rsidR="00463F6A" w:rsidRDefault="00463F6A" w:rsidP="00463F6A">
      <w:pPr>
        <w:tabs>
          <w:tab w:val="left" w:pos="0"/>
          <w:tab w:val="left" w:pos="720"/>
          <w:tab w:val="left" w:pos="8400"/>
        </w:tabs>
        <w:jc w:val="both"/>
      </w:pPr>
    </w:p>
    <w:p w14:paraId="77411027" w14:textId="77777777" w:rsidR="00463F6A" w:rsidRDefault="00463F6A" w:rsidP="00463F6A">
      <w:pPr>
        <w:tabs>
          <w:tab w:val="left" w:pos="0"/>
          <w:tab w:val="left" w:pos="720"/>
          <w:tab w:val="left" w:pos="8400"/>
        </w:tabs>
        <w:jc w:val="both"/>
      </w:pPr>
    </w:p>
    <w:p w14:paraId="1615992A" w14:textId="77777777" w:rsidR="00463F6A" w:rsidRPr="009E41F3" w:rsidRDefault="00463F6A" w:rsidP="00463F6A">
      <w:pPr>
        <w:tabs>
          <w:tab w:val="left" w:pos="0"/>
          <w:tab w:val="left" w:pos="720"/>
          <w:tab w:val="left" w:pos="8400"/>
        </w:tabs>
        <w:jc w:val="both"/>
      </w:pPr>
    </w:p>
    <w:tbl>
      <w:tblPr>
        <w:tblW w:w="0" w:type="auto"/>
        <w:tblInd w:w="70" w:type="dxa"/>
        <w:tblCellMar>
          <w:left w:w="70" w:type="dxa"/>
          <w:right w:w="70" w:type="dxa"/>
        </w:tblCellMar>
        <w:tblLook w:val="00A0" w:firstRow="1" w:lastRow="0" w:firstColumn="1" w:lastColumn="0" w:noHBand="0" w:noVBand="0"/>
      </w:tblPr>
      <w:tblGrid>
        <w:gridCol w:w="4556"/>
        <w:gridCol w:w="4563"/>
      </w:tblGrid>
      <w:tr w:rsidR="00463F6A" w:rsidRPr="009E41F3" w14:paraId="47BFBEC5" w14:textId="77777777" w:rsidTr="00110771">
        <w:trPr>
          <w:trHeight w:val="1589"/>
        </w:trPr>
        <w:tc>
          <w:tcPr>
            <w:tcW w:w="4556" w:type="dxa"/>
          </w:tcPr>
          <w:p w14:paraId="55A19070" w14:textId="77777777" w:rsidR="00463F6A" w:rsidRPr="009E41F3" w:rsidRDefault="00463F6A" w:rsidP="00192C08">
            <w:pPr>
              <w:pBdr>
                <w:bottom w:val="single" w:sz="12" w:space="1" w:color="auto"/>
              </w:pBdr>
            </w:pPr>
          </w:p>
          <w:p w14:paraId="322EEAA9" w14:textId="77777777" w:rsidR="00463F6A" w:rsidRPr="009E41F3" w:rsidRDefault="00463F6A" w:rsidP="00192C08">
            <w:r w:rsidRPr="009E41F3">
              <w:t xml:space="preserve">Česká republika </w:t>
            </w:r>
            <w:r w:rsidR="00803ECB">
              <w:t xml:space="preserve">- </w:t>
            </w:r>
            <w:r w:rsidRPr="009E41F3">
              <w:t>Ministerstvo zemědělství</w:t>
            </w:r>
          </w:p>
          <w:p w14:paraId="4CED244B" w14:textId="77777777" w:rsidR="00463F6A" w:rsidRPr="009E41F3" w:rsidRDefault="00463F6A" w:rsidP="00192C08">
            <w:pPr>
              <w:tabs>
                <w:tab w:val="left" w:pos="4820"/>
              </w:tabs>
            </w:pPr>
            <w:r w:rsidRPr="00114B79">
              <w:t>Ing. Simon</w:t>
            </w:r>
            <w:r>
              <w:t>a</w:t>
            </w:r>
            <w:r w:rsidRPr="00114B79">
              <w:t xml:space="preserve"> Prečanov</w:t>
            </w:r>
            <w:r>
              <w:t>á</w:t>
            </w:r>
          </w:p>
          <w:p w14:paraId="4096355A" w14:textId="77777777" w:rsidR="00463F6A" w:rsidRPr="009E41F3" w:rsidRDefault="00803ECB" w:rsidP="00110771">
            <w:pPr>
              <w:tabs>
                <w:tab w:val="left" w:pos="4820"/>
              </w:tabs>
            </w:pPr>
            <w:r w:rsidRPr="009E41F3">
              <w:t>ředitel</w:t>
            </w:r>
            <w:r>
              <w:t>ka</w:t>
            </w:r>
            <w:r w:rsidRPr="009E41F3">
              <w:t xml:space="preserve"> odboru </w:t>
            </w:r>
            <w:r w:rsidRPr="00114B79">
              <w:t>strategie a trvale udržitelného rozvoje</w:t>
            </w:r>
            <w:r w:rsidR="00463F6A" w:rsidRPr="009E41F3">
              <w:t xml:space="preserve">                                              </w:t>
            </w:r>
          </w:p>
          <w:p w14:paraId="5D898AF2" w14:textId="77777777" w:rsidR="00110771" w:rsidRPr="00110771" w:rsidRDefault="00110771" w:rsidP="00110771"/>
        </w:tc>
        <w:tc>
          <w:tcPr>
            <w:tcW w:w="4563" w:type="dxa"/>
          </w:tcPr>
          <w:p w14:paraId="00A44A2C" w14:textId="77777777" w:rsidR="00463F6A" w:rsidRPr="009E41F3" w:rsidRDefault="00463F6A" w:rsidP="00192C08">
            <w:pPr>
              <w:pBdr>
                <w:bottom w:val="single" w:sz="12" w:space="1" w:color="auto"/>
              </w:pBdr>
            </w:pPr>
          </w:p>
          <w:p w14:paraId="39BE2ECF" w14:textId="77777777" w:rsidR="00463F6A" w:rsidRPr="009E41F3" w:rsidRDefault="00463F6A" w:rsidP="00192C08">
            <w:pPr>
              <w:tabs>
                <w:tab w:val="left" w:pos="4820"/>
              </w:tabs>
              <w:spacing w:before="80"/>
            </w:pPr>
            <w:r w:rsidRPr="009E41F3">
              <w:t>Výzkumný ústav meliorací a ochrany půdy, v. v. i.</w:t>
            </w:r>
          </w:p>
          <w:p w14:paraId="50169736" w14:textId="77777777" w:rsidR="00463F6A" w:rsidRPr="009E41F3" w:rsidRDefault="00463F6A" w:rsidP="00192C08">
            <w:pPr>
              <w:tabs>
                <w:tab w:val="left" w:pos="4820"/>
              </w:tabs>
            </w:pPr>
            <w:r w:rsidRPr="009E41F3">
              <w:t>Ing. Jiří Hladík, Ph.D.</w:t>
            </w:r>
          </w:p>
          <w:p w14:paraId="0DB3DA06" w14:textId="77777777" w:rsidR="00463F6A" w:rsidRPr="009E41F3" w:rsidRDefault="00803ECB" w:rsidP="00110771">
            <w:pPr>
              <w:tabs>
                <w:tab w:val="left" w:pos="4820"/>
              </w:tabs>
              <w:rPr>
                <w:i/>
              </w:rPr>
            </w:pPr>
            <w:r w:rsidRPr="009E41F3">
              <w:t>ředitel ústavu</w:t>
            </w:r>
          </w:p>
        </w:tc>
      </w:tr>
    </w:tbl>
    <w:p w14:paraId="7210145F" w14:textId="77777777" w:rsidR="006119DD" w:rsidRDefault="006119DD" w:rsidP="003A1A62">
      <w:pPr>
        <w:jc w:val="both"/>
      </w:pPr>
    </w:p>
    <w:p w14:paraId="6DEA85BB" w14:textId="77777777" w:rsidR="006119DD" w:rsidRDefault="006119DD" w:rsidP="003A1A62">
      <w:pPr>
        <w:jc w:val="both"/>
      </w:pPr>
    </w:p>
    <w:p w14:paraId="591955A3" w14:textId="77777777" w:rsidR="006119DD" w:rsidRDefault="006119DD" w:rsidP="003A1A62">
      <w:pPr>
        <w:jc w:val="both"/>
      </w:pPr>
    </w:p>
    <w:p w14:paraId="3BF72E0C" w14:textId="77777777" w:rsidR="006119DD" w:rsidRDefault="006119DD" w:rsidP="003A1A62">
      <w:pPr>
        <w:jc w:val="both"/>
      </w:pPr>
    </w:p>
    <w:p w14:paraId="14AE686A" w14:textId="77777777" w:rsidR="006119DD" w:rsidRDefault="006119DD" w:rsidP="003A1A62">
      <w:pPr>
        <w:jc w:val="both"/>
      </w:pPr>
    </w:p>
    <w:p w14:paraId="01E86D20" w14:textId="77777777" w:rsidR="006119DD" w:rsidRDefault="006119DD" w:rsidP="003A1A62">
      <w:pPr>
        <w:jc w:val="both"/>
      </w:pPr>
    </w:p>
    <w:p w14:paraId="4CAF0418" w14:textId="77777777" w:rsidR="006119DD" w:rsidRDefault="006119DD" w:rsidP="003A1A62">
      <w:pPr>
        <w:jc w:val="both"/>
      </w:pPr>
    </w:p>
    <w:p w14:paraId="713CF1A6" w14:textId="77777777" w:rsidR="006119DD" w:rsidRDefault="006119DD" w:rsidP="003A1A62">
      <w:pPr>
        <w:jc w:val="both"/>
      </w:pPr>
    </w:p>
    <w:p w14:paraId="4A0F517C" w14:textId="77777777" w:rsidR="006119DD" w:rsidRDefault="006119DD" w:rsidP="003A1A62">
      <w:pPr>
        <w:jc w:val="both"/>
      </w:pPr>
    </w:p>
    <w:p w14:paraId="48B5D657" w14:textId="77777777" w:rsidR="006119DD" w:rsidRDefault="006119DD" w:rsidP="003A1A62">
      <w:pPr>
        <w:jc w:val="both"/>
      </w:pPr>
    </w:p>
    <w:p w14:paraId="02ECAEB6" w14:textId="77777777" w:rsidR="006119DD" w:rsidRDefault="006119DD" w:rsidP="003A1A62">
      <w:pPr>
        <w:jc w:val="both"/>
      </w:pPr>
    </w:p>
    <w:p w14:paraId="4CF72D32" w14:textId="77777777" w:rsidR="006119DD" w:rsidRDefault="006119DD" w:rsidP="003A1A62">
      <w:pPr>
        <w:jc w:val="both"/>
      </w:pPr>
    </w:p>
    <w:p w14:paraId="418DB008" w14:textId="77777777" w:rsidR="006119DD" w:rsidRDefault="006119DD" w:rsidP="003A1A62">
      <w:pPr>
        <w:jc w:val="both"/>
      </w:pPr>
    </w:p>
    <w:p w14:paraId="73A6FDB7" w14:textId="77777777" w:rsidR="006119DD" w:rsidRDefault="006119DD" w:rsidP="003A1A62">
      <w:pPr>
        <w:jc w:val="both"/>
      </w:pPr>
    </w:p>
    <w:p w14:paraId="68605B60" w14:textId="77777777" w:rsidR="006119DD" w:rsidRDefault="006119DD" w:rsidP="003A1A62">
      <w:pPr>
        <w:jc w:val="both"/>
      </w:pPr>
    </w:p>
    <w:p w14:paraId="539E627E" w14:textId="77777777" w:rsidR="006119DD" w:rsidRDefault="006119DD" w:rsidP="003A1A62">
      <w:pPr>
        <w:jc w:val="both"/>
      </w:pPr>
    </w:p>
    <w:p w14:paraId="7E3555D5" w14:textId="77777777" w:rsidR="006119DD" w:rsidRDefault="006119DD" w:rsidP="003A1A62">
      <w:pPr>
        <w:jc w:val="both"/>
      </w:pPr>
    </w:p>
    <w:p w14:paraId="5F2AD951" w14:textId="77777777" w:rsidR="006119DD" w:rsidRDefault="006119DD" w:rsidP="003A1A62">
      <w:pPr>
        <w:jc w:val="both"/>
      </w:pPr>
    </w:p>
    <w:p w14:paraId="09DFEBE5" w14:textId="77777777" w:rsidR="006119DD" w:rsidRDefault="006119DD" w:rsidP="003A1A62">
      <w:pPr>
        <w:jc w:val="both"/>
      </w:pPr>
    </w:p>
    <w:p w14:paraId="6E696025" w14:textId="77777777" w:rsidR="006119DD" w:rsidRDefault="006119DD" w:rsidP="003A1A62">
      <w:pPr>
        <w:jc w:val="both"/>
      </w:pPr>
    </w:p>
    <w:p w14:paraId="5B9A4EDF" w14:textId="77777777" w:rsidR="006119DD" w:rsidRDefault="006119DD" w:rsidP="003A1A62">
      <w:pPr>
        <w:jc w:val="both"/>
      </w:pPr>
    </w:p>
    <w:p w14:paraId="49D09C59" w14:textId="77777777" w:rsidR="006119DD" w:rsidRDefault="006119DD" w:rsidP="003A1A62">
      <w:pPr>
        <w:jc w:val="both"/>
      </w:pPr>
    </w:p>
    <w:p w14:paraId="630AEC47" w14:textId="77777777" w:rsidR="006119DD" w:rsidRDefault="006119DD" w:rsidP="003A1A62">
      <w:pPr>
        <w:jc w:val="both"/>
      </w:pPr>
    </w:p>
    <w:p w14:paraId="351759DA" w14:textId="77777777" w:rsidR="006119DD" w:rsidRDefault="006119DD" w:rsidP="003A1A62">
      <w:pPr>
        <w:jc w:val="both"/>
      </w:pPr>
    </w:p>
    <w:p w14:paraId="5BDED5E9" w14:textId="77777777" w:rsidR="006119DD" w:rsidRDefault="006119DD" w:rsidP="003A1A62">
      <w:pPr>
        <w:jc w:val="both"/>
      </w:pPr>
    </w:p>
    <w:p w14:paraId="0EC1440F" w14:textId="77777777" w:rsidR="006119DD" w:rsidRDefault="006119DD" w:rsidP="003A1A62">
      <w:pPr>
        <w:jc w:val="both"/>
      </w:pPr>
    </w:p>
    <w:p w14:paraId="275CA2F5" w14:textId="77777777" w:rsidR="006119DD" w:rsidRDefault="006119DD" w:rsidP="003A1A62">
      <w:pPr>
        <w:jc w:val="both"/>
      </w:pPr>
    </w:p>
    <w:p w14:paraId="27E44AA0" w14:textId="77777777" w:rsidR="006119DD" w:rsidRDefault="006119DD" w:rsidP="003A1A62">
      <w:pPr>
        <w:jc w:val="both"/>
      </w:pPr>
    </w:p>
    <w:p w14:paraId="7C0FA9BF" w14:textId="77777777" w:rsidR="006119DD" w:rsidRDefault="006119DD" w:rsidP="003A1A62">
      <w:pPr>
        <w:jc w:val="both"/>
      </w:pPr>
    </w:p>
    <w:p w14:paraId="7FF00B7B" w14:textId="77777777" w:rsidR="006119DD" w:rsidRDefault="006119DD" w:rsidP="003A1A62">
      <w:pPr>
        <w:jc w:val="both"/>
      </w:pPr>
    </w:p>
    <w:p w14:paraId="36F55AB5" w14:textId="77777777" w:rsidR="006119DD" w:rsidRDefault="006119DD" w:rsidP="003A1A62">
      <w:pPr>
        <w:jc w:val="both"/>
      </w:pPr>
    </w:p>
    <w:p w14:paraId="7DA59051" w14:textId="77777777" w:rsidR="006119DD" w:rsidRDefault="006119DD" w:rsidP="003A1A62">
      <w:pPr>
        <w:jc w:val="both"/>
      </w:pPr>
    </w:p>
    <w:p w14:paraId="539E66F7" w14:textId="77777777" w:rsidR="006119DD" w:rsidRDefault="006119DD" w:rsidP="003A1A62">
      <w:pPr>
        <w:jc w:val="both"/>
      </w:pPr>
    </w:p>
    <w:p w14:paraId="18399302" w14:textId="702A5DA2" w:rsidR="003F0DD8" w:rsidRPr="005714E3" w:rsidRDefault="005714E3" w:rsidP="003A1A62">
      <w:pPr>
        <w:jc w:val="both"/>
      </w:pPr>
      <w:r w:rsidRPr="005714E3">
        <w:lastRenderedPageBreak/>
        <w:t>Příloha 1: Specifikace činností</w:t>
      </w:r>
      <w:r w:rsidR="00896685">
        <w:t xml:space="preserve"> </w:t>
      </w:r>
    </w:p>
    <w:p w14:paraId="42E12629" w14:textId="77777777" w:rsidR="005714E3" w:rsidRPr="005714E3" w:rsidRDefault="005714E3" w:rsidP="003A1A62">
      <w:pPr>
        <w:jc w:val="both"/>
      </w:pPr>
    </w:p>
    <w:p w14:paraId="4ACA25D8" w14:textId="77777777" w:rsidR="005714E3" w:rsidRDefault="005714E3" w:rsidP="003A1A62">
      <w:pPr>
        <w:spacing w:line="276" w:lineRule="auto"/>
        <w:jc w:val="both"/>
      </w:pPr>
      <w:r w:rsidRPr="005714E3">
        <w:t>V rámci zpracování zakázky bude řešeno:</w:t>
      </w:r>
    </w:p>
    <w:p w14:paraId="1F3DC164" w14:textId="77777777" w:rsidR="005714E3" w:rsidRPr="005714E3" w:rsidRDefault="005714E3" w:rsidP="003A1A62">
      <w:pPr>
        <w:spacing w:line="276" w:lineRule="auto"/>
        <w:jc w:val="both"/>
      </w:pPr>
    </w:p>
    <w:p w14:paraId="250F6EF4" w14:textId="12F3F110" w:rsidR="005714E3" w:rsidRDefault="005714E3" w:rsidP="003A1A62">
      <w:pPr>
        <w:numPr>
          <w:ilvl w:val="0"/>
          <w:numId w:val="24"/>
        </w:numPr>
        <w:spacing w:line="276" w:lineRule="auto"/>
        <w:jc w:val="both"/>
      </w:pPr>
      <w:r w:rsidRPr="005714E3">
        <w:t>Identifikace nákladů na rea</w:t>
      </w:r>
      <w:r w:rsidR="002E1524">
        <w:t>lizaci PEO dle standardu DZES 5</w:t>
      </w:r>
      <w:r w:rsidR="0077768B">
        <w:t>.</w:t>
      </w:r>
    </w:p>
    <w:p w14:paraId="42092B6E" w14:textId="730D66BD" w:rsidR="005714E3" w:rsidRPr="005714E3" w:rsidRDefault="005714E3" w:rsidP="003A1A62">
      <w:pPr>
        <w:spacing w:line="276" w:lineRule="auto"/>
        <w:ind w:left="720"/>
        <w:jc w:val="both"/>
      </w:pPr>
      <w:r w:rsidRPr="005714E3">
        <w:t>Budou vyhodnoceny náklady zemědělců spojené s</w:t>
      </w:r>
      <w:r w:rsidR="009F0F1D">
        <w:t xml:space="preserve"> realizací opatření dle </w:t>
      </w:r>
      <w:r w:rsidRPr="005714E3">
        <w:t>standardu DZES 5.</w:t>
      </w:r>
    </w:p>
    <w:p w14:paraId="0CD2ADB8" w14:textId="77777777" w:rsidR="005714E3" w:rsidRDefault="005714E3" w:rsidP="003A1A62">
      <w:pPr>
        <w:numPr>
          <w:ilvl w:val="0"/>
          <w:numId w:val="24"/>
        </w:numPr>
        <w:spacing w:line="276" w:lineRule="auto"/>
        <w:jc w:val="both"/>
      </w:pPr>
      <w:r w:rsidRPr="005714E3">
        <w:t>Identifikace nákladů na realizaci PEO dle upraveného standardu DZES 5.</w:t>
      </w:r>
    </w:p>
    <w:p w14:paraId="048DF530" w14:textId="095F1A61" w:rsidR="005714E3" w:rsidRPr="005714E3" w:rsidRDefault="005714E3" w:rsidP="003A1A62">
      <w:pPr>
        <w:spacing w:line="276" w:lineRule="auto"/>
        <w:ind w:left="720"/>
        <w:jc w:val="both"/>
      </w:pPr>
      <w:r w:rsidRPr="005714E3">
        <w:t>Budou vyhodnoceny náklady zemědělců spojené s úpravou standardu DZES 5, spočívající v následujících parametrech:</w:t>
      </w:r>
    </w:p>
    <w:p w14:paraId="49517010" w14:textId="3373BCEB" w:rsidR="009F0F1D" w:rsidRDefault="009F0F1D" w:rsidP="009F0F1D">
      <w:pPr>
        <w:numPr>
          <w:ilvl w:val="0"/>
          <w:numId w:val="23"/>
        </w:numPr>
        <w:spacing w:line="276" w:lineRule="auto"/>
        <w:jc w:val="both"/>
      </w:pPr>
      <w:proofErr w:type="spellStart"/>
      <w:r>
        <w:t>Redesign</w:t>
      </w:r>
      <w:proofErr w:type="spellEnd"/>
      <w:r>
        <w:t xml:space="preserve"> a n</w:t>
      </w:r>
      <w:r w:rsidR="005714E3" w:rsidRPr="005714E3">
        <w:t>avýšení výměry SEO a MEO na 25 %</w:t>
      </w:r>
      <w:r w:rsidR="0077768B">
        <w:t>.</w:t>
      </w:r>
    </w:p>
    <w:p w14:paraId="206033C8" w14:textId="01F88F49" w:rsidR="009F0F1D" w:rsidRDefault="009F0F1D" w:rsidP="009F0F1D">
      <w:pPr>
        <w:numPr>
          <w:ilvl w:val="0"/>
          <w:numId w:val="23"/>
        </w:numPr>
        <w:spacing w:line="276" w:lineRule="auto"/>
        <w:jc w:val="both"/>
      </w:pPr>
      <w:r>
        <w:t>Další v současné době diskutované úpravy jako např. ú</w:t>
      </w:r>
      <w:r w:rsidR="005714E3" w:rsidRPr="005714E3">
        <w:t xml:space="preserve">prava omezující výměry specifických PT – změna max. limitu výměry půdního bloku, zkrácení maximální délky nepřerušených OL </w:t>
      </w:r>
      <w:r>
        <w:t>(odtokové linie) apod.</w:t>
      </w:r>
    </w:p>
    <w:p w14:paraId="3376B834" w14:textId="7A234F7F" w:rsidR="00821675" w:rsidRDefault="005714E3" w:rsidP="00A70354">
      <w:pPr>
        <w:numPr>
          <w:ilvl w:val="0"/>
          <w:numId w:val="24"/>
        </w:numPr>
        <w:spacing w:line="276" w:lineRule="auto"/>
        <w:jc w:val="both"/>
      </w:pPr>
      <w:r w:rsidRPr="005714E3">
        <w:t>Identifikace nákladů na realizaci tzv. ozelenění (</w:t>
      </w:r>
      <w:proofErr w:type="spellStart"/>
      <w:r w:rsidRPr="005714E3">
        <w:t>greening</w:t>
      </w:r>
      <w:proofErr w:type="spellEnd"/>
      <w:r w:rsidRPr="005714E3">
        <w:t>)</w:t>
      </w:r>
      <w:r w:rsidR="0077768B">
        <w:t>.</w:t>
      </w:r>
    </w:p>
    <w:p w14:paraId="3616E3F0" w14:textId="6C857FB9" w:rsidR="005714E3" w:rsidRPr="005714E3" w:rsidRDefault="005714E3" w:rsidP="003A1A62">
      <w:pPr>
        <w:spacing w:line="276" w:lineRule="auto"/>
        <w:ind w:left="720"/>
        <w:jc w:val="both"/>
      </w:pPr>
      <w:r w:rsidRPr="005714E3">
        <w:t>Budou vyhodnoceny náklady zemědělců spojené s plněním diverzifikace plodin (střídání plodin) a vyhrazení plochy využívané v ekologickém zájmu – tzv. EFA.</w:t>
      </w:r>
    </w:p>
    <w:p w14:paraId="0E20A890" w14:textId="37ADA9F5" w:rsidR="00821675" w:rsidRDefault="005714E3" w:rsidP="003A1A62">
      <w:pPr>
        <w:numPr>
          <w:ilvl w:val="0"/>
          <w:numId w:val="24"/>
        </w:numPr>
        <w:spacing w:line="276" w:lineRule="auto"/>
        <w:jc w:val="both"/>
      </w:pPr>
      <w:r w:rsidRPr="005714E3">
        <w:t>Identifikace nákladů na realizaci tzv. ozelenění (</w:t>
      </w:r>
      <w:proofErr w:type="spellStart"/>
      <w:r w:rsidRPr="005714E3">
        <w:t>greening</w:t>
      </w:r>
      <w:proofErr w:type="spellEnd"/>
      <w:r w:rsidRPr="005714E3">
        <w:t>) po provedené úpravě</w:t>
      </w:r>
      <w:r w:rsidR="0077768B">
        <w:t>.</w:t>
      </w:r>
    </w:p>
    <w:p w14:paraId="72962649" w14:textId="15EF4620" w:rsidR="005714E3" w:rsidRPr="005714E3" w:rsidRDefault="005714E3" w:rsidP="003A1A62">
      <w:pPr>
        <w:spacing w:line="276" w:lineRule="auto"/>
        <w:ind w:left="720"/>
        <w:jc w:val="both"/>
      </w:pPr>
      <w:r w:rsidRPr="005714E3">
        <w:t>Budou vyhodnoceny náklady zemědělců spojené s plněním diverzifikace plodin (střídání plodin) a vyhrazení plochy využívané v ekologickém zájmu – tzv. EFA po aplikaci v současné době diskutovaných úprav.</w:t>
      </w:r>
    </w:p>
    <w:p w14:paraId="6C4AEBE5" w14:textId="1C5DE85C" w:rsidR="00821675" w:rsidRDefault="005714E3" w:rsidP="003A1A62">
      <w:pPr>
        <w:numPr>
          <w:ilvl w:val="0"/>
          <w:numId w:val="24"/>
        </w:numPr>
        <w:spacing w:line="276" w:lineRule="auto"/>
        <w:jc w:val="both"/>
      </w:pPr>
      <w:r w:rsidRPr="005714E3">
        <w:t>Identifikace a kvantifikace škod způsobených vodní erozí</w:t>
      </w:r>
      <w:r w:rsidR="0077768B">
        <w:t>.</w:t>
      </w:r>
    </w:p>
    <w:p w14:paraId="1CFF9411" w14:textId="1148968C" w:rsidR="005714E3" w:rsidRPr="005714E3" w:rsidRDefault="005714E3" w:rsidP="003A1A62">
      <w:pPr>
        <w:spacing w:line="276" w:lineRule="auto"/>
        <w:ind w:left="720"/>
        <w:jc w:val="both"/>
      </w:pPr>
      <w:r w:rsidRPr="005714E3">
        <w:t>Bude provedeno posouzení možnosti kvantifikace snížení ceny zemědělské půdy vlivem degradačních procesů; kvantifikace snížení ceny půdy na základě zpřesněných údajů faktoru ochranného vlivu vegetace; vyhodnocení nákladů na odstranění sedimentů splavených do nádrží vlivem nedostatečné protierozní ochrany; vyhodnocení nákladů obcí na řešení škod způsobených erozí</w:t>
      </w:r>
    </w:p>
    <w:p w14:paraId="63072DB2" w14:textId="59A7C86B" w:rsidR="00821675" w:rsidRDefault="005714E3" w:rsidP="003A1A62">
      <w:pPr>
        <w:numPr>
          <w:ilvl w:val="0"/>
          <w:numId w:val="24"/>
        </w:numPr>
        <w:spacing w:line="276" w:lineRule="auto"/>
        <w:jc w:val="both"/>
      </w:pPr>
      <w:r w:rsidRPr="005714E3">
        <w:t>Porovnání nákladů na realizaci vyhodnocených opatření s náklady na újmu způsobenou degradacemi</w:t>
      </w:r>
      <w:r w:rsidR="0077768B">
        <w:t>.</w:t>
      </w:r>
      <w:r w:rsidRPr="005714E3">
        <w:t xml:space="preserve"> </w:t>
      </w:r>
    </w:p>
    <w:p w14:paraId="425F5F82" w14:textId="2571008C" w:rsidR="005714E3" w:rsidRPr="005714E3" w:rsidRDefault="005714E3" w:rsidP="003A1A62">
      <w:pPr>
        <w:spacing w:line="276" w:lineRule="auto"/>
        <w:ind w:left="720"/>
        <w:jc w:val="both"/>
      </w:pPr>
      <w:r w:rsidRPr="005714E3">
        <w:t xml:space="preserve">V této části řešení bude provedeno srovnání dopadů nastavení úrovně PEO (náklady zemědělců/náklady na odstraňování erozních škod) a bude formulováno doporučení pro další postup. </w:t>
      </w:r>
    </w:p>
    <w:p w14:paraId="037F5A6F" w14:textId="14C09727" w:rsidR="005714E3" w:rsidRPr="005714E3" w:rsidRDefault="005714E3" w:rsidP="003A1A62">
      <w:pPr>
        <w:numPr>
          <w:ilvl w:val="0"/>
          <w:numId w:val="24"/>
        </w:numPr>
        <w:spacing w:line="276" w:lineRule="auto"/>
        <w:jc w:val="both"/>
        <w:sectPr w:rsidR="005714E3" w:rsidRPr="005714E3" w:rsidSect="005714E3">
          <w:footerReference w:type="default" r:id="rId10"/>
          <w:pgSz w:w="11906" w:h="16838"/>
          <w:pgMar w:top="1304" w:right="1361" w:bottom="1134" w:left="1418" w:header="709" w:footer="709" w:gutter="0"/>
          <w:cols w:space="708"/>
          <w:docGrid w:linePitch="326"/>
        </w:sectPr>
      </w:pPr>
      <w:r w:rsidRPr="005714E3">
        <w:t>Definice doporučení na změnu současných a plánovaných opatření na ochranu půdy</w:t>
      </w:r>
      <w:r w:rsidR="0077768B">
        <w:t>.</w:t>
      </w:r>
    </w:p>
    <w:p w14:paraId="73C97762" w14:textId="79D93AB6" w:rsidR="003F0DD8" w:rsidRDefault="003F0DD8" w:rsidP="003F0DD8">
      <w:r w:rsidRPr="001317FA">
        <w:lastRenderedPageBreak/>
        <w:t xml:space="preserve">Příloha </w:t>
      </w:r>
      <w:r w:rsidR="005714E3">
        <w:t>2</w:t>
      </w:r>
      <w:r w:rsidRPr="001317FA">
        <w:t>: Položkový rozpočet plnění</w:t>
      </w:r>
    </w:p>
    <w:p w14:paraId="12F5EBA2" w14:textId="77777777" w:rsidR="003F0DD8" w:rsidRDefault="003F0DD8" w:rsidP="003F0DD8"/>
    <w:tbl>
      <w:tblPr>
        <w:tblW w:w="14029" w:type="dxa"/>
        <w:tblInd w:w="75" w:type="dxa"/>
        <w:tblCellMar>
          <w:left w:w="70" w:type="dxa"/>
          <w:right w:w="70" w:type="dxa"/>
        </w:tblCellMar>
        <w:tblLook w:val="04A0" w:firstRow="1" w:lastRow="0" w:firstColumn="1" w:lastColumn="0" w:noHBand="0" w:noVBand="1"/>
      </w:tblPr>
      <w:tblGrid>
        <w:gridCol w:w="1129"/>
        <w:gridCol w:w="4311"/>
        <w:gridCol w:w="1359"/>
        <w:gridCol w:w="1418"/>
        <w:gridCol w:w="1559"/>
        <w:gridCol w:w="1418"/>
        <w:gridCol w:w="1417"/>
        <w:gridCol w:w="1418"/>
      </w:tblGrid>
      <w:tr w:rsidR="00216FAC" w:rsidRPr="00026CD6" w14:paraId="7A89E5B7" w14:textId="77777777" w:rsidTr="00C41CD3">
        <w:trPr>
          <w:trHeight w:val="435"/>
        </w:trPr>
        <w:tc>
          <w:tcPr>
            <w:tcW w:w="112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8B096C6" w14:textId="498AF48A" w:rsidR="00216FAC" w:rsidRPr="00784D5E" w:rsidRDefault="00AB4FB5" w:rsidP="00216FAC">
            <w:pPr>
              <w:rPr>
                <w:b/>
                <w:bCs/>
                <w:color w:val="000000"/>
                <w:sz w:val="18"/>
                <w:szCs w:val="18"/>
              </w:rPr>
            </w:pPr>
            <w:r w:rsidRPr="00026CD6">
              <w:rPr>
                <w:b/>
                <w:bCs/>
                <w:color w:val="000000"/>
                <w:sz w:val="18"/>
                <w:szCs w:val="18"/>
              </w:rPr>
              <w:t>Termín plnění</w:t>
            </w:r>
            <w:r w:rsidR="00216FAC" w:rsidRPr="00784D5E">
              <w:rPr>
                <w:b/>
                <w:bCs/>
                <w:color w:val="000000"/>
                <w:sz w:val="18"/>
                <w:szCs w:val="18"/>
              </w:rPr>
              <w:t>:</w:t>
            </w:r>
          </w:p>
        </w:tc>
        <w:tc>
          <w:tcPr>
            <w:tcW w:w="4311" w:type="dxa"/>
            <w:tcBorders>
              <w:top w:val="single" w:sz="4" w:space="0" w:color="auto"/>
              <w:left w:val="nil"/>
              <w:bottom w:val="single" w:sz="4" w:space="0" w:color="auto"/>
              <w:right w:val="single" w:sz="4" w:space="0" w:color="auto"/>
            </w:tcBorders>
            <w:shd w:val="clear" w:color="000000" w:fill="BDD7EE"/>
            <w:noWrap/>
            <w:vAlign w:val="center"/>
            <w:hideMark/>
          </w:tcPr>
          <w:p w14:paraId="1994FADB" w14:textId="77777777" w:rsidR="00216FAC" w:rsidRPr="00E7395D" w:rsidRDefault="00216FAC" w:rsidP="00216FAC">
            <w:pPr>
              <w:rPr>
                <w:b/>
                <w:bCs/>
                <w:color w:val="000000"/>
                <w:sz w:val="18"/>
                <w:szCs w:val="18"/>
              </w:rPr>
            </w:pPr>
            <w:r w:rsidRPr="00EB09B0">
              <w:rPr>
                <w:b/>
                <w:bCs/>
                <w:color w:val="000000"/>
                <w:sz w:val="18"/>
                <w:szCs w:val="18"/>
              </w:rPr>
              <w:t>Činnosti</w:t>
            </w:r>
          </w:p>
        </w:tc>
        <w:tc>
          <w:tcPr>
            <w:tcW w:w="1359" w:type="dxa"/>
            <w:tcBorders>
              <w:top w:val="single" w:sz="4" w:space="0" w:color="auto"/>
              <w:left w:val="nil"/>
              <w:bottom w:val="single" w:sz="4" w:space="0" w:color="auto"/>
              <w:right w:val="single" w:sz="4" w:space="0" w:color="auto"/>
            </w:tcBorders>
            <w:shd w:val="clear" w:color="000000" w:fill="BDD7EE"/>
            <w:noWrap/>
            <w:vAlign w:val="center"/>
            <w:hideMark/>
          </w:tcPr>
          <w:p w14:paraId="03685DA2" w14:textId="77777777" w:rsidR="00216FAC" w:rsidRPr="00026CD6" w:rsidRDefault="00216FAC" w:rsidP="00216FAC">
            <w:pPr>
              <w:rPr>
                <w:b/>
                <w:bCs/>
                <w:color w:val="000000"/>
                <w:sz w:val="18"/>
                <w:szCs w:val="18"/>
              </w:rPr>
            </w:pPr>
            <w:r w:rsidRPr="00026CD6">
              <w:rPr>
                <w:b/>
                <w:bCs/>
                <w:color w:val="000000"/>
                <w:sz w:val="18"/>
                <w:szCs w:val="18"/>
              </w:rPr>
              <w:t>Cena celkem (bez DPH)</w:t>
            </w:r>
          </w:p>
        </w:tc>
        <w:tc>
          <w:tcPr>
            <w:tcW w:w="1418" w:type="dxa"/>
            <w:tcBorders>
              <w:top w:val="single" w:sz="4" w:space="0" w:color="auto"/>
              <w:left w:val="nil"/>
              <w:bottom w:val="single" w:sz="4" w:space="0" w:color="auto"/>
              <w:right w:val="single" w:sz="4" w:space="0" w:color="auto"/>
            </w:tcBorders>
            <w:shd w:val="clear" w:color="000000" w:fill="E1EDF7"/>
            <w:vAlign w:val="center"/>
            <w:hideMark/>
          </w:tcPr>
          <w:p w14:paraId="55DCBA8F" w14:textId="77777777" w:rsidR="00216FAC" w:rsidRPr="00026CD6" w:rsidRDefault="00216FAC" w:rsidP="00216FAC">
            <w:pPr>
              <w:rPr>
                <w:b/>
                <w:bCs/>
                <w:color w:val="000000"/>
                <w:sz w:val="18"/>
                <w:szCs w:val="18"/>
              </w:rPr>
            </w:pPr>
            <w:r w:rsidRPr="00026CD6">
              <w:rPr>
                <w:b/>
                <w:bCs/>
                <w:color w:val="000000"/>
                <w:sz w:val="18"/>
                <w:szCs w:val="18"/>
              </w:rPr>
              <w:t>osobní náklady</w:t>
            </w:r>
          </w:p>
        </w:tc>
        <w:tc>
          <w:tcPr>
            <w:tcW w:w="1559" w:type="dxa"/>
            <w:tcBorders>
              <w:top w:val="single" w:sz="4" w:space="0" w:color="auto"/>
              <w:left w:val="nil"/>
              <w:bottom w:val="single" w:sz="4" w:space="0" w:color="auto"/>
              <w:right w:val="single" w:sz="4" w:space="0" w:color="auto"/>
            </w:tcBorders>
            <w:shd w:val="clear" w:color="000000" w:fill="E1EDF7"/>
            <w:vAlign w:val="center"/>
            <w:hideMark/>
          </w:tcPr>
          <w:p w14:paraId="0FEDEE52" w14:textId="77777777" w:rsidR="00216FAC" w:rsidRPr="00026CD6" w:rsidRDefault="00216FAC" w:rsidP="00216FAC">
            <w:pPr>
              <w:rPr>
                <w:b/>
                <w:bCs/>
                <w:color w:val="000000"/>
                <w:sz w:val="18"/>
                <w:szCs w:val="18"/>
              </w:rPr>
            </w:pPr>
            <w:r w:rsidRPr="00026CD6">
              <w:rPr>
                <w:b/>
                <w:bCs/>
                <w:color w:val="000000"/>
                <w:sz w:val="18"/>
                <w:szCs w:val="18"/>
              </w:rPr>
              <w:t>materiál, drobný majetek, služby</w:t>
            </w:r>
          </w:p>
        </w:tc>
        <w:tc>
          <w:tcPr>
            <w:tcW w:w="1418" w:type="dxa"/>
            <w:tcBorders>
              <w:top w:val="single" w:sz="4" w:space="0" w:color="auto"/>
              <w:left w:val="nil"/>
              <w:bottom w:val="single" w:sz="4" w:space="0" w:color="auto"/>
              <w:right w:val="single" w:sz="4" w:space="0" w:color="auto"/>
            </w:tcBorders>
            <w:shd w:val="clear" w:color="000000" w:fill="E1EDF7"/>
            <w:vAlign w:val="center"/>
            <w:hideMark/>
          </w:tcPr>
          <w:p w14:paraId="35DC889F" w14:textId="77777777" w:rsidR="00216FAC" w:rsidRPr="00026CD6" w:rsidRDefault="00216FAC" w:rsidP="00216FAC">
            <w:pPr>
              <w:rPr>
                <w:b/>
                <w:bCs/>
                <w:color w:val="000000"/>
                <w:sz w:val="18"/>
                <w:szCs w:val="18"/>
              </w:rPr>
            </w:pPr>
            <w:r w:rsidRPr="00026CD6">
              <w:rPr>
                <w:b/>
                <w:bCs/>
                <w:color w:val="000000"/>
                <w:sz w:val="18"/>
                <w:szCs w:val="18"/>
              </w:rPr>
              <w:t>odpisy</w:t>
            </w:r>
          </w:p>
        </w:tc>
        <w:tc>
          <w:tcPr>
            <w:tcW w:w="1417" w:type="dxa"/>
            <w:tcBorders>
              <w:top w:val="single" w:sz="4" w:space="0" w:color="auto"/>
              <w:left w:val="nil"/>
              <w:bottom w:val="single" w:sz="4" w:space="0" w:color="auto"/>
              <w:right w:val="single" w:sz="4" w:space="0" w:color="auto"/>
            </w:tcBorders>
            <w:shd w:val="clear" w:color="000000" w:fill="E1EDF7"/>
            <w:vAlign w:val="center"/>
            <w:hideMark/>
          </w:tcPr>
          <w:p w14:paraId="68720484" w14:textId="77777777" w:rsidR="00216FAC" w:rsidRPr="00026CD6" w:rsidRDefault="00216FAC" w:rsidP="00216FAC">
            <w:pPr>
              <w:rPr>
                <w:b/>
                <w:bCs/>
                <w:color w:val="000000"/>
                <w:sz w:val="18"/>
                <w:szCs w:val="18"/>
              </w:rPr>
            </w:pPr>
            <w:r w:rsidRPr="00026CD6">
              <w:rPr>
                <w:b/>
                <w:bCs/>
                <w:color w:val="000000"/>
                <w:sz w:val="18"/>
                <w:szCs w:val="18"/>
              </w:rPr>
              <w:t>cestovné</w:t>
            </w:r>
          </w:p>
        </w:tc>
        <w:tc>
          <w:tcPr>
            <w:tcW w:w="1418" w:type="dxa"/>
            <w:tcBorders>
              <w:top w:val="single" w:sz="4" w:space="0" w:color="auto"/>
              <w:left w:val="nil"/>
              <w:bottom w:val="single" w:sz="4" w:space="0" w:color="auto"/>
              <w:right w:val="single" w:sz="4" w:space="0" w:color="auto"/>
            </w:tcBorders>
            <w:shd w:val="clear" w:color="000000" w:fill="E1EDF7"/>
            <w:vAlign w:val="center"/>
            <w:hideMark/>
          </w:tcPr>
          <w:p w14:paraId="7924241A" w14:textId="77777777" w:rsidR="00216FAC" w:rsidRPr="00026CD6" w:rsidRDefault="00216FAC" w:rsidP="00216FAC">
            <w:pPr>
              <w:rPr>
                <w:b/>
                <w:bCs/>
                <w:color w:val="000000"/>
                <w:sz w:val="18"/>
                <w:szCs w:val="18"/>
              </w:rPr>
            </w:pPr>
            <w:r w:rsidRPr="00026CD6">
              <w:rPr>
                <w:b/>
                <w:bCs/>
                <w:color w:val="000000"/>
                <w:sz w:val="18"/>
                <w:szCs w:val="18"/>
              </w:rPr>
              <w:t>režijní náklady</w:t>
            </w:r>
          </w:p>
        </w:tc>
      </w:tr>
      <w:tr w:rsidR="00026CD6" w:rsidRPr="00026CD6" w14:paraId="7D63E6FD" w14:textId="77777777" w:rsidTr="00C41CD3">
        <w:trPr>
          <w:trHeight w:val="1290"/>
        </w:trPr>
        <w:tc>
          <w:tcPr>
            <w:tcW w:w="1129" w:type="dxa"/>
            <w:tcBorders>
              <w:top w:val="nil"/>
              <w:left w:val="single" w:sz="4" w:space="0" w:color="auto"/>
              <w:bottom w:val="single" w:sz="4" w:space="0" w:color="auto"/>
              <w:right w:val="single" w:sz="4" w:space="0" w:color="auto"/>
            </w:tcBorders>
            <w:shd w:val="clear" w:color="000000" w:fill="BDD7EE"/>
            <w:noWrap/>
            <w:vAlign w:val="center"/>
            <w:hideMark/>
          </w:tcPr>
          <w:p w14:paraId="173E8974" w14:textId="1534D447" w:rsidR="00026CD6" w:rsidRPr="00026CD6" w:rsidRDefault="00026CD6" w:rsidP="00026CD6">
            <w:pPr>
              <w:rPr>
                <w:b/>
                <w:bCs/>
                <w:color w:val="000000"/>
                <w:sz w:val="18"/>
                <w:szCs w:val="18"/>
              </w:rPr>
            </w:pPr>
            <w:r w:rsidRPr="00026CD6">
              <w:rPr>
                <w:b/>
                <w:bCs/>
                <w:color w:val="000000"/>
                <w:sz w:val="18"/>
                <w:szCs w:val="18"/>
              </w:rPr>
              <w:t>09. 12. 2016</w:t>
            </w:r>
          </w:p>
        </w:tc>
        <w:tc>
          <w:tcPr>
            <w:tcW w:w="4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BF73D" w14:textId="4059EB1F" w:rsidR="00026CD6" w:rsidRPr="00026CD6" w:rsidRDefault="00026CD6" w:rsidP="00026CD6">
            <w:pPr>
              <w:rPr>
                <w:color w:val="000000"/>
                <w:sz w:val="18"/>
                <w:szCs w:val="18"/>
              </w:rPr>
            </w:pPr>
            <w:r w:rsidRPr="00026CD6">
              <w:rPr>
                <w:color w:val="000000"/>
                <w:sz w:val="18"/>
                <w:szCs w:val="18"/>
              </w:rPr>
              <w:t xml:space="preserve">Identifikace nákladů na realizaci PEO dle standardu </w:t>
            </w:r>
            <w:proofErr w:type="gramStart"/>
            <w:r w:rsidRPr="00026CD6">
              <w:rPr>
                <w:color w:val="000000"/>
                <w:sz w:val="18"/>
                <w:szCs w:val="18"/>
              </w:rPr>
              <w:t>DZES 5 a  dle</w:t>
            </w:r>
            <w:proofErr w:type="gramEnd"/>
            <w:r w:rsidRPr="00026CD6">
              <w:rPr>
                <w:color w:val="000000"/>
                <w:sz w:val="18"/>
                <w:szCs w:val="18"/>
              </w:rPr>
              <w:t xml:space="preserve"> upraveného standardu DZES 5, dále identifikace nákladů na realizaci tzv. ozelenění (</w:t>
            </w:r>
            <w:proofErr w:type="spellStart"/>
            <w:r w:rsidRPr="00026CD6">
              <w:rPr>
                <w:color w:val="000000"/>
                <w:sz w:val="18"/>
                <w:szCs w:val="18"/>
              </w:rPr>
              <w:t>greening</w:t>
            </w:r>
            <w:proofErr w:type="spellEnd"/>
            <w:r w:rsidRPr="00026CD6">
              <w:rPr>
                <w:color w:val="000000"/>
                <w:sz w:val="18"/>
                <w:szCs w:val="18"/>
              </w:rPr>
              <w:t xml:space="preserve">) před a po provedené úpravě </w:t>
            </w:r>
          </w:p>
        </w:tc>
        <w:tc>
          <w:tcPr>
            <w:tcW w:w="1359" w:type="dxa"/>
            <w:tcBorders>
              <w:top w:val="nil"/>
              <w:left w:val="nil"/>
              <w:bottom w:val="single" w:sz="4" w:space="0" w:color="auto"/>
              <w:right w:val="single" w:sz="4" w:space="0" w:color="auto"/>
            </w:tcBorders>
            <w:shd w:val="clear" w:color="auto" w:fill="auto"/>
            <w:noWrap/>
            <w:vAlign w:val="center"/>
            <w:hideMark/>
          </w:tcPr>
          <w:p w14:paraId="12B8BFAC" w14:textId="549DDB54" w:rsidR="00026CD6" w:rsidRPr="00026CD6" w:rsidRDefault="00026CD6" w:rsidP="00026CD6">
            <w:pPr>
              <w:jc w:val="right"/>
              <w:rPr>
                <w:b/>
                <w:bCs/>
                <w:sz w:val="18"/>
                <w:szCs w:val="18"/>
              </w:rPr>
            </w:pPr>
            <w:r>
              <w:rPr>
                <w:b/>
                <w:bCs/>
                <w:sz w:val="18"/>
                <w:szCs w:val="18"/>
              </w:rPr>
              <w:t>500 000</w:t>
            </w:r>
          </w:p>
        </w:tc>
        <w:tc>
          <w:tcPr>
            <w:tcW w:w="1418" w:type="dxa"/>
            <w:tcBorders>
              <w:top w:val="nil"/>
              <w:left w:val="nil"/>
              <w:bottom w:val="single" w:sz="4" w:space="0" w:color="auto"/>
              <w:right w:val="single" w:sz="4" w:space="0" w:color="auto"/>
            </w:tcBorders>
            <w:shd w:val="clear" w:color="auto" w:fill="auto"/>
            <w:noWrap/>
            <w:vAlign w:val="center"/>
            <w:hideMark/>
          </w:tcPr>
          <w:p w14:paraId="549DDB29" w14:textId="46F401E7" w:rsidR="00026CD6" w:rsidRPr="00026CD6" w:rsidRDefault="00026CD6" w:rsidP="00026CD6">
            <w:pPr>
              <w:jc w:val="right"/>
              <w:rPr>
                <w:color w:val="000000"/>
                <w:sz w:val="18"/>
                <w:szCs w:val="18"/>
              </w:rPr>
            </w:pPr>
            <w:r>
              <w:rPr>
                <w:color w:val="000000"/>
                <w:sz w:val="18"/>
                <w:szCs w:val="18"/>
              </w:rPr>
              <w:t>266 500</w:t>
            </w:r>
          </w:p>
        </w:tc>
        <w:tc>
          <w:tcPr>
            <w:tcW w:w="1559" w:type="dxa"/>
            <w:tcBorders>
              <w:top w:val="nil"/>
              <w:left w:val="nil"/>
              <w:bottom w:val="single" w:sz="4" w:space="0" w:color="auto"/>
              <w:right w:val="single" w:sz="4" w:space="0" w:color="auto"/>
            </w:tcBorders>
            <w:shd w:val="clear" w:color="auto" w:fill="auto"/>
            <w:noWrap/>
            <w:vAlign w:val="center"/>
            <w:hideMark/>
          </w:tcPr>
          <w:p w14:paraId="46ED9E25" w14:textId="19F9D356" w:rsidR="00026CD6" w:rsidRPr="00026CD6" w:rsidRDefault="00026CD6" w:rsidP="00026CD6">
            <w:pPr>
              <w:jc w:val="right"/>
              <w:rPr>
                <w:color w:val="000000"/>
                <w:sz w:val="18"/>
                <w:szCs w:val="18"/>
              </w:rPr>
            </w:pPr>
            <w:r>
              <w:rPr>
                <w:color w:val="000000"/>
                <w:sz w:val="18"/>
                <w:szCs w:val="18"/>
              </w:rPr>
              <w:t>108 000</w:t>
            </w:r>
          </w:p>
        </w:tc>
        <w:tc>
          <w:tcPr>
            <w:tcW w:w="1418" w:type="dxa"/>
            <w:tcBorders>
              <w:top w:val="nil"/>
              <w:left w:val="nil"/>
              <w:bottom w:val="single" w:sz="4" w:space="0" w:color="auto"/>
              <w:right w:val="single" w:sz="4" w:space="0" w:color="auto"/>
            </w:tcBorders>
            <w:shd w:val="clear" w:color="auto" w:fill="auto"/>
            <w:noWrap/>
            <w:vAlign w:val="center"/>
            <w:hideMark/>
          </w:tcPr>
          <w:p w14:paraId="24D8BAA6" w14:textId="77777777" w:rsidR="00026CD6" w:rsidRPr="00026CD6" w:rsidRDefault="00026CD6" w:rsidP="00026CD6">
            <w:pPr>
              <w:jc w:val="right"/>
              <w:rPr>
                <w:color w:val="000000"/>
                <w:sz w:val="18"/>
                <w:szCs w:val="18"/>
              </w:rPr>
            </w:pPr>
            <w:r w:rsidRPr="00026CD6">
              <w:rPr>
                <w:color w:val="000000"/>
                <w:sz w:val="18"/>
                <w:szCs w:val="18"/>
              </w:rPr>
              <w:t>7 500</w:t>
            </w:r>
          </w:p>
        </w:tc>
        <w:tc>
          <w:tcPr>
            <w:tcW w:w="1417" w:type="dxa"/>
            <w:tcBorders>
              <w:top w:val="nil"/>
              <w:left w:val="nil"/>
              <w:bottom w:val="single" w:sz="4" w:space="0" w:color="auto"/>
              <w:right w:val="single" w:sz="4" w:space="0" w:color="auto"/>
            </w:tcBorders>
            <w:shd w:val="clear" w:color="auto" w:fill="auto"/>
            <w:noWrap/>
            <w:vAlign w:val="center"/>
            <w:hideMark/>
          </w:tcPr>
          <w:p w14:paraId="297D378A" w14:textId="202D4A9C" w:rsidR="00026CD6" w:rsidRPr="00026CD6" w:rsidRDefault="00026CD6" w:rsidP="00026CD6">
            <w:pPr>
              <w:jc w:val="right"/>
              <w:rPr>
                <w:color w:val="000000"/>
                <w:sz w:val="18"/>
                <w:szCs w:val="18"/>
              </w:rPr>
            </w:pPr>
            <w:r>
              <w:rPr>
                <w:color w:val="000000"/>
                <w:sz w:val="18"/>
                <w:szCs w:val="18"/>
              </w:rPr>
              <w:t>10 000</w:t>
            </w:r>
          </w:p>
        </w:tc>
        <w:tc>
          <w:tcPr>
            <w:tcW w:w="1418" w:type="dxa"/>
            <w:tcBorders>
              <w:top w:val="nil"/>
              <w:left w:val="nil"/>
              <w:bottom w:val="single" w:sz="4" w:space="0" w:color="auto"/>
              <w:right w:val="single" w:sz="4" w:space="0" w:color="auto"/>
            </w:tcBorders>
            <w:shd w:val="clear" w:color="auto" w:fill="auto"/>
            <w:noWrap/>
            <w:vAlign w:val="center"/>
            <w:hideMark/>
          </w:tcPr>
          <w:p w14:paraId="43C87CAE" w14:textId="0493F747" w:rsidR="00026CD6" w:rsidRPr="00026CD6" w:rsidRDefault="00026CD6" w:rsidP="00026CD6">
            <w:pPr>
              <w:jc w:val="right"/>
              <w:rPr>
                <w:color w:val="000000"/>
                <w:sz w:val="18"/>
                <w:szCs w:val="18"/>
              </w:rPr>
            </w:pPr>
            <w:r>
              <w:rPr>
                <w:color w:val="000000"/>
                <w:sz w:val="18"/>
                <w:szCs w:val="18"/>
              </w:rPr>
              <w:t>108 000</w:t>
            </w:r>
          </w:p>
        </w:tc>
      </w:tr>
      <w:tr w:rsidR="00026CD6" w:rsidRPr="00026CD6" w14:paraId="48133503" w14:textId="77777777" w:rsidTr="00C41CD3">
        <w:trPr>
          <w:trHeight w:val="1290"/>
        </w:trPr>
        <w:tc>
          <w:tcPr>
            <w:tcW w:w="1129" w:type="dxa"/>
            <w:tcBorders>
              <w:top w:val="nil"/>
              <w:left w:val="single" w:sz="4" w:space="0" w:color="auto"/>
              <w:bottom w:val="single" w:sz="4" w:space="0" w:color="auto"/>
              <w:right w:val="single" w:sz="4" w:space="0" w:color="auto"/>
            </w:tcBorders>
            <w:shd w:val="clear" w:color="000000" w:fill="BDD7EE"/>
            <w:noWrap/>
            <w:vAlign w:val="center"/>
          </w:tcPr>
          <w:p w14:paraId="27C5F16C" w14:textId="0F3F64C9" w:rsidR="00026CD6" w:rsidRPr="00026CD6" w:rsidRDefault="00E43EF0" w:rsidP="00026CD6">
            <w:pPr>
              <w:rPr>
                <w:b/>
                <w:bCs/>
                <w:color w:val="000000"/>
                <w:sz w:val="18"/>
                <w:szCs w:val="18"/>
              </w:rPr>
            </w:pPr>
            <w:r>
              <w:rPr>
                <w:b/>
                <w:bCs/>
                <w:color w:val="000000"/>
                <w:sz w:val="18"/>
                <w:szCs w:val="18"/>
              </w:rPr>
              <w:t>08</w:t>
            </w:r>
            <w:r w:rsidR="00026CD6" w:rsidRPr="00026CD6">
              <w:rPr>
                <w:b/>
                <w:bCs/>
                <w:color w:val="000000"/>
                <w:sz w:val="18"/>
                <w:szCs w:val="18"/>
              </w:rPr>
              <w:t>.</w:t>
            </w:r>
            <w:r>
              <w:rPr>
                <w:b/>
                <w:bCs/>
                <w:color w:val="000000"/>
                <w:sz w:val="18"/>
                <w:szCs w:val="18"/>
              </w:rPr>
              <w:t xml:space="preserve"> </w:t>
            </w:r>
            <w:r w:rsidR="00026CD6" w:rsidRPr="00026CD6">
              <w:rPr>
                <w:b/>
                <w:bCs/>
                <w:color w:val="000000"/>
                <w:sz w:val="18"/>
                <w:szCs w:val="18"/>
              </w:rPr>
              <w:t>12.</w:t>
            </w:r>
            <w:r>
              <w:rPr>
                <w:b/>
                <w:bCs/>
                <w:color w:val="000000"/>
                <w:sz w:val="18"/>
                <w:szCs w:val="18"/>
              </w:rPr>
              <w:t xml:space="preserve"> </w:t>
            </w:r>
            <w:r w:rsidR="00026CD6" w:rsidRPr="00026CD6">
              <w:rPr>
                <w:b/>
                <w:bCs/>
                <w:color w:val="000000"/>
                <w:sz w:val="18"/>
                <w:szCs w:val="18"/>
              </w:rPr>
              <w:t>2017</w:t>
            </w:r>
          </w:p>
        </w:tc>
        <w:tc>
          <w:tcPr>
            <w:tcW w:w="4311" w:type="dxa"/>
            <w:tcBorders>
              <w:top w:val="nil"/>
              <w:left w:val="single" w:sz="4" w:space="0" w:color="auto"/>
              <w:bottom w:val="single" w:sz="4" w:space="0" w:color="auto"/>
              <w:right w:val="single" w:sz="4" w:space="0" w:color="auto"/>
            </w:tcBorders>
            <w:shd w:val="clear" w:color="auto" w:fill="auto"/>
            <w:vAlign w:val="center"/>
          </w:tcPr>
          <w:p w14:paraId="6FCB715B" w14:textId="3D4C7FBF" w:rsidR="00026CD6" w:rsidRPr="00026CD6" w:rsidRDefault="00026CD6" w:rsidP="00026CD6">
            <w:pPr>
              <w:rPr>
                <w:color w:val="000000"/>
                <w:sz w:val="18"/>
                <w:szCs w:val="18"/>
              </w:rPr>
            </w:pPr>
            <w:r w:rsidRPr="00026CD6">
              <w:rPr>
                <w:color w:val="000000"/>
                <w:sz w:val="18"/>
                <w:szCs w:val="18"/>
              </w:rPr>
              <w:t>Identifikace a kvantifikace škod způsobených vodní erozí, porovnání nákladů na realizaci vyhodnocených opatření s náklady na újmu způsobenou degradacemi a definice doporučení na změnu současných a plánovaných opatření na ochranu půdy</w:t>
            </w:r>
          </w:p>
        </w:tc>
        <w:tc>
          <w:tcPr>
            <w:tcW w:w="1359" w:type="dxa"/>
            <w:tcBorders>
              <w:top w:val="nil"/>
              <w:left w:val="nil"/>
              <w:bottom w:val="single" w:sz="4" w:space="0" w:color="auto"/>
              <w:right w:val="single" w:sz="4" w:space="0" w:color="auto"/>
            </w:tcBorders>
            <w:shd w:val="clear" w:color="auto" w:fill="auto"/>
            <w:noWrap/>
            <w:vAlign w:val="center"/>
          </w:tcPr>
          <w:p w14:paraId="6AC8A7F1" w14:textId="0A94C930" w:rsidR="00026CD6" w:rsidRPr="00026CD6" w:rsidRDefault="00026CD6" w:rsidP="00026CD6">
            <w:pPr>
              <w:jc w:val="right"/>
              <w:rPr>
                <w:b/>
                <w:bCs/>
                <w:sz w:val="18"/>
                <w:szCs w:val="18"/>
              </w:rPr>
            </w:pPr>
            <w:r>
              <w:rPr>
                <w:b/>
                <w:bCs/>
                <w:sz w:val="18"/>
                <w:szCs w:val="18"/>
              </w:rPr>
              <w:t>700 000</w:t>
            </w:r>
          </w:p>
        </w:tc>
        <w:tc>
          <w:tcPr>
            <w:tcW w:w="1418" w:type="dxa"/>
            <w:tcBorders>
              <w:top w:val="nil"/>
              <w:left w:val="nil"/>
              <w:bottom w:val="single" w:sz="4" w:space="0" w:color="auto"/>
              <w:right w:val="single" w:sz="4" w:space="0" w:color="auto"/>
            </w:tcBorders>
            <w:shd w:val="clear" w:color="auto" w:fill="auto"/>
            <w:noWrap/>
            <w:vAlign w:val="center"/>
          </w:tcPr>
          <w:p w14:paraId="2EDFBA5E" w14:textId="08F6E5DF" w:rsidR="00026CD6" w:rsidRPr="00026CD6" w:rsidRDefault="00026CD6" w:rsidP="00026CD6">
            <w:pPr>
              <w:jc w:val="right"/>
              <w:rPr>
                <w:color w:val="000000"/>
                <w:sz w:val="18"/>
                <w:szCs w:val="18"/>
              </w:rPr>
            </w:pPr>
            <w:r>
              <w:rPr>
                <w:color w:val="000000"/>
                <w:sz w:val="18"/>
                <w:szCs w:val="18"/>
              </w:rPr>
              <w:t>435 500</w:t>
            </w:r>
          </w:p>
        </w:tc>
        <w:tc>
          <w:tcPr>
            <w:tcW w:w="1559" w:type="dxa"/>
            <w:tcBorders>
              <w:top w:val="nil"/>
              <w:left w:val="nil"/>
              <w:bottom w:val="single" w:sz="4" w:space="0" w:color="auto"/>
              <w:right w:val="single" w:sz="4" w:space="0" w:color="auto"/>
            </w:tcBorders>
            <w:shd w:val="clear" w:color="auto" w:fill="auto"/>
            <w:noWrap/>
            <w:vAlign w:val="center"/>
          </w:tcPr>
          <w:p w14:paraId="57FD7EB1" w14:textId="02DD4EAB" w:rsidR="00026CD6" w:rsidRPr="00026CD6" w:rsidRDefault="00026CD6" w:rsidP="00026CD6">
            <w:pPr>
              <w:jc w:val="right"/>
              <w:rPr>
                <w:color w:val="000000"/>
                <w:sz w:val="18"/>
                <w:szCs w:val="18"/>
              </w:rPr>
            </w:pPr>
            <w:r>
              <w:rPr>
                <w:color w:val="000000"/>
                <w:sz w:val="18"/>
                <w:szCs w:val="18"/>
              </w:rPr>
              <w:t>64 000</w:t>
            </w:r>
          </w:p>
        </w:tc>
        <w:tc>
          <w:tcPr>
            <w:tcW w:w="1418" w:type="dxa"/>
            <w:tcBorders>
              <w:top w:val="nil"/>
              <w:left w:val="nil"/>
              <w:bottom w:val="single" w:sz="4" w:space="0" w:color="auto"/>
              <w:right w:val="single" w:sz="4" w:space="0" w:color="auto"/>
            </w:tcBorders>
            <w:shd w:val="clear" w:color="auto" w:fill="auto"/>
            <w:noWrap/>
            <w:vAlign w:val="center"/>
          </w:tcPr>
          <w:p w14:paraId="32F21E46" w14:textId="7F1FA180" w:rsidR="00026CD6" w:rsidRPr="00026CD6" w:rsidRDefault="00026CD6" w:rsidP="00026CD6">
            <w:pPr>
              <w:jc w:val="right"/>
              <w:rPr>
                <w:color w:val="000000"/>
                <w:sz w:val="18"/>
                <w:szCs w:val="18"/>
              </w:rPr>
            </w:pPr>
            <w:r>
              <w:rPr>
                <w:color w:val="000000"/>
                <w:sz w:val="18"/>
                <w:szCs w:val="18"/>
              </w:rPr>
              <w:t>15 000</w:t>
            </w:r>
          </w:p>
        </w:tc>
        <w:tc>
          <w:tcPr>
            <w:tcW w:w="1417" w:type="dxa"/>
            <w:tcBorders>
              <w:top w:val="nil"/>
              <w:left w:val="nil"/>
              <w:bottom w:val="single" w:sz="4" w:space="0" w:color="auto"/>
              <w:right w:val="single" w:sz="4" w:space="0" w:color="auto"/>
            </w:tcBorders>
            <w:shd w:val="clear" w:color="auto" w:fill="auto"/>
            <w:noWrap/>
            <w:vAlign w:val="center"/>
          </w:tcPr>
          <w:p w14:paraId="0D803255" w14:textId="7B83B238" w:rsidR="00026CD6" w:rsidRPr="00026CD6" w:rsidRDefault="00026CD6" w:rsidP="00026CD6">
            <w:pPr>
              <w:jc w:val="right"/>
              <w:rPr>
                <w:color w:val="000000"/>
                <w:sz w:val="18"/>
                <w:szCs w:val="18"/>
              </w:rPr>
            </w:pPr>
            <w:r>
              <w:rPr>
                <w:color w:val="000000"/>
                <w:sz w:val="18"/>
                <w:szCs w:val="18"/>
              </w:rPr>
              <w:t>10 000</w:t>
            </w:r>
          </w:p>
        </w:tc>
        <w:tc>
          <w:tcPr>
            <w:tcW w:w="1418" w:type="dxa"/>
            <w:tcBorders>
              <w:top w:val="nil"/>
              <w:left w:val="nil"/>
              <w:bottom w:val="single" w:sz="4" w:space="0" w:color="auto"/>
              <w:right w:val="single" w:sz="4" w:space="0" w:color="auto"/>
            </w:tcBorders>
            <w:shd w:val="clear" w:color="auto" w:fill="auto"/>
            <w:noWrap/>
            <w:vAlign w:val="center"/>
          </w:tcPr>
          <w:p w14:paraId="0A17A4A0" w14:textId="065915E5" w:rsidR="00026CD6" w:rsidRPr="00026CD6" w:rsidRDefault="00026CD6" w:rsidP="00026CD6">
            <w:pPr>
              <w:jc w:val="right"/>
              <w:rPr>
                <w:color w:val="000000"/>
                <w:sz w:val="18"/>
                <w:szCs w:val="18"/>
              </w:rPr>
            </w:pPr>
            <w:r>
              <w:rPr>
                <w:color w:val="000000"/>
                <w:sz w:val="18"/>
                <w:szCs w:val="18"/>
              </w:rPr>
              <w:t>175 500</w:t>
            </w:r>
          </w:p>
        </w:tc>
      </w:tr>
      <w:tr w:rsidR="00216FAC" w:rsidRPr="00026CD6" w14:paraId="2A569687" w14:textId="77777777" w:rsidTr="00C41CD3">
        <w:trPr>
          <w:trHeight w:val="390"/>
        </w:trPr>
        <w:tc>
          <w:tcPr>
            <w:tcW w:w="1129" w:type="dxa"/>
            <w:tcBorders>
              <w:top w:val="nil"/>
              <w:left w:val="single" w:sz="4" w:space="0" w:color="auto"/>
              <w:bottom w:val="single" w:sz="4" w:space="0" w:color="auto"/>
              <w:right w:val="single" w:sz="4" w:space="0" w:color="auto"/>
            </w:tcBorders>
            <w:shd w:val="clear" w:color="000000" w:fill="BDD7EE"/>
            <w:noWrap/>
            <w:vAlign w:val="center"/>
            <w:hideMark/>
          </w:tcPr>
          <w:p w14:paraId="7CA1788F" w14:textId="77777777" w:rsidR="00216FAC" w:rsidRPr="00026CD6" w:rsidRDefault="00216FAC" w:rsidP="00216FAC">
            <w:pPr>
              <w:rPr>
                <w:b/>
                <w:bCs/>
                <w:color w:val="000000"/>
                <w:sz w:val="18"/>
                <w:szCs w:val="18"/>
              </w:rPr>
            </w:pPr>
            <w:r w:rsidRPr="00026CD6">
              <w:rPr>
                <w:b/>
                <w:bCs/>
                <w:color w:val="000000"/>
                <w:sz w:val="18"/>
                <w:szCs w:val="18"/>
              </w:rPr>
              <w:t>Celkem</w:t>
            </w:r>
          </w:p>
        </w:tc>
        <w:tc>
          <w:tcPr>
            <w:tcW w:w="4311" w:type="dxa"/>
            <w:tcBorders>
              <w:top w:val="nil"/>
              <w:left w:val="nil"/>
              <w:bottom w:val="single" w:sz="4" w:space="0" w:color="auto"/>
              <w:right w:val="single" w:sz="4" w:space="0" w:color="auto"/>
            </w:tcBorders>
            <w:shd w:val="clear" w:color="auto" w:fill="auto"/>
            <w:vAlign w:val="center"/>
            <w:hideMark/>
          </w:tcPr>
          <w:p w14:paraId="599B0181" w14:textId="77777777" w:rsidR="00216FAC" w:rsidRPr="00026CD6" w:rsidRDefault="00216FAC" w:rsidP="00216FAC">
            <w:pPr>
              <w:rPr>
                <w:color w:val="000000"/>
                <w:sz w:val="18"/>
                <w:szCs w:val="18"/>
              </w:rPr>
            </w:pPr>
            <w:r w:rsidRPr="00026CD6">
              <w:rPr>
                <w:color w:val="000000"/>
                <w:sz w:val="18"/>
                <w:szCs w:val="18"/>
              </w:rPr>
              <w:t> </w:t>
            </w:r>
          </w:p>
        </w:tc>
        <w:tc>
          <w:tcPr>
            <w:tcW w:w="1359" w:type="dxa"/>
            <w:tcBorders>
              <w:top w:val="nil"/>
              <w:left w:val="nil"/>
              <w:bottom w:val="single" w:sz="4" w:space="0" w:color="auto"/>
              <w:right w:val="single" w:sz="4" w:space="0" w:color="auto"/>
            </w:tcBorders>
            <w:shd w:val="clear" w:color="auto" w:fill="auto"/>
            <w:noWrap/>
            <w:vAlign w:val="center"/>
            <w:hideMark/>
          </w:tcPr>
          <w:p w14:paraId="2A959FEF" w14:textId="77777777" w:rsidR="00216FAC" w:rsidRPr="00026CD6" w:rsidRDefault="00216FAC" w:rsidP="00216FAC">
            <w:pPr>
              <w:jc w:val="right"/>
              <w:rPr>
                <w:b/>
                <w:bCs/>
                <w:color w:val="000000"/>
                <w:sz w:val="18"/>
                <w:szCs w:val="18"/>
              </w:rPr>
            </w:pPr>
            <w:r w:rsidRPr="00026CD6">
              <w:rPr>
                <w:b/>
                <w:bCs/>
                <w:color w:val="000000"/>
                <w:sz w:val="18"/>
                <w:szCs w:val="18"/>
              </w:rPr>
              <w:t>1 200 000</w:t>
            </w:r>
          </w:p>
        </w:tc>
        <w:tc>
          <w:tcPr>
            <w:tcW w:w="1418" w:type="dxa"/>
            <w:tcBorders>
              <w:top w:val="nil"/>
              <w:left w:val="nil"/>
              <w:bottom w:val="single" w:sz="4" w:space="0" w:color="auto"/>
              <w:right w:val="single" w:sz="4" w:space="0" w:color="auto"/>
            </w:tcBorders>
            <w:shd w:val="clear" w:color="auto" w:fill="auto"/>
            <w:noWrap/>
            <w:vAlign w:val="center"/>
            <w:hideMark/>
          </w:tcPr>
          <w:p w14:paraId="49256725" w14:textId="3B81FF8A" w:rsidR="00216FAC" w:rsidRPr="00026CD6" w:rsidRDefault="00026CD6" w:rsidP="00216FAC">
            <w:pPr>
              <w:jc w:val="right"/>
              <w:rPr>
                <w:b/>
                <w:bCs/>
                <w:color w:val="000000"/>
                <w:sz w:val="18"/>
                <w:szCs w:val="18"/>
              </w:rPr>
            </w:pPr>
            <w:r>
              <w:rPr>
                <w:b/>
                <w:bCs/>
                <w:color w:val="000000"/>
                <w:sz w:val="18"/>
                <w:szCs w:val="18"/>
              </w:rPr>
              <w:t>702 000</w:t>
            </w:r>
          </w:p>
        </w:tc>
        <w:tc>
          <w:tcPr>
            <w:tcW w:w="1559" w:type="dxa"/>
            <w:tcBorders>
              <w:top w:val="nil"/>
              <w:left w:val="nil"/>
              <w:bottom w:val="single" w:sz="4" w:space="0" w:color="auto"/>
              <w:right w:val="single" w:sz="4" w:space="0" w:color="auto"/>
            </w:tcBorders>
            <w:shd w:val="clear" w:color="auto" w:fill="auto"/>
            <w:noWrap/>
            <w:vAlign w:val="center"/>
            <w:hideMark/>
          </w:tcPr>
          <w:p w14:paraId="3AF2CFAE" w14:textId="05351313" w:rsidR="00216FAC" w:rsidRPr="00026CD6" w:rsidRDefault="00026CD6" w:rsidP="00216FAC">
            <w:pPr>
              <w:jc w:val="right"/>
              <w:rPr>
                <w:b/>
                <w:bCs/>
                <w:color w:val="000000"/>
                <w:sz w:val="18"/>
                <w:szCs w:val="18"/>
              </w:rPr>
            </w:pPr>
            <w:r>
              <w:rPr>
                <w:b/>
                <w:bCs/>
                <w:color w:val="000000"/>
                <w:sz w:val="18"/>
                <w:szCs w:val="18"/>
              </w:rPr>
              <w:t>172 000</w:t>
            </w:r>
          </w:p>
        </w:tc>
        <w:tc>
          <w:tcPr>
            <w:tcW w:w="1418" w:type="dxa"/>
            <w:tcBorders>
              <w:top w:val="nil"/>
              <w:left w:val="nil"/>
              <w:bottom w:val="single" w:sz="4" w:space="0" w:color="auto"/>
              <w:right w:val="single" w:sz="4" w:space="0" w:color="auto"/>
            </w:tcBorders>
            <w:shd w:val="clear" w:color="auto" w:fill="auto"/>
            <w:noWrap/>
            <w:vAlign w:val="center"/>
            <w:hideMark/>
          </w:tcPr>
          <w:p w14:paraId="10162CDE" w14:textId="60296D62" w:rsidR="00216FAC" w:rsidRPr="00026CD6" w:rsidRDefault="00026CD6" w:rsidP="00216FAC">
            <w:pPr>
              <w:jc w:val="right"/>
              <w:rPr>
                <w:b/>
                <w:bCs/>
                <w:color w:val="000000"/>
                <w:sz w:val="18"/>
                <w:szCs w:val="18"/>
              </w:rPr>
            </w:pPr>
            <w:r>
              <w:rPr>
                <w:b/>
                <w:bCs/>
                <w:color w:val="000000"/>
                <w:sz w:val="18"/>
                <w:szCs w:val="18"/>
              </w:rPr>
              <w:t>22 500</w:t>
            </w:r>
          </w:p>
        </w:tc>
        <w:tc>
          <w:tcPr>
            <w:tcW w:w="1417" w:type="dxa"/>
            <w:tcBorders>
              <w:top w:val="nil"/>
              <w:left w:val="nil"/>
              <w:bottom w:val="single" w:sz="4" w:space="0" w:color="auto"/>
              <w:right w:val="single" w:sz="4" w:space="0" w:color="auto"/>
            </w:tcBorders>
            <w:shd w:val="clear" w:color="auto" w:fill="auto"/>
            <w:noWrap/>
            <w:vAlign w:val="center"/>
            <w:hideMark/>
          </w:tcPr>
          <w:p w14:paraId="3DC3EE48" w14:textId="30562C42" w:rsidR="00216FAC" w:rsidRPr="00026CD6" w:rsidRDefault="00026CD6" w:rsidP="00216FAC">
            <w:pPr>
              <w:jc w:val="right"/>
              <w:rPr>
                <w:b/>
                <w:bCs/>
                <w:color w:val="000000"/>
                <w:sz w:val="18"/>
                <w:szCs w:val="18"/>
              </w:rPr>
            </w:pPr>
            <w:r>
              <w:rPr>
                <w:b/>
                <w:bCs/>
                <w:color w:val="000000"/>
                <w:sz w:val="18"/>
                <w:szCs w:val="18"/>
              </w:rPr>
              <w:t>20 000</w:t>
            </w:r>
          </w:p>
        </w:tc>
        <w:tc>
          <w:tcPr>
            <w:tcW w:w="1418" w:type="dxa"/>
            <w:tcBorders>
              <w:top w:val="nil"/>
              <w:left w:val="nil"/>
              <w:bottom w:val="single" w:sz="4" w:space="0" w:color="auto"/>
              <w:right w:val="single" w:sz="4" w:space="0" w:color="auto"/>
            </w:tcBorders>
            <w:shd w:val="clear" w:color="auto" w:fill="auto"/>
            <w:noWrap/>
            <w:vAlign w:val="center"/>
            <w:hideMark/>
          </w:tcPr>
          <w:p w14:paraId="20990B63" w14:textId="74ECA9C7" w:rsidR="00216FAC" w:rsidRPr="00026CD6" w:rsidRDefault="00026CD6" w:rsidP="00216FAC">
            <w:pPr>
              <w:jc w:val="right"/>
              <w:rPr>
                <w:b/>
                <w:bCs/>
                <w:color w:val="000000"/>
                <w:sz w:val="18"/>
                <w:szCs w:val="18"/>
              </w:rPr>
            </w:pPr>
            <w:r>
              <w:rPr>
                <w:b/>
                <w:bCs/>
                <w:color w:val="000000"/>
                <w:sz w:val="18"/>
                <w:szCs w:val="18"/>
              </w:rPr>
              <w:t>283 500</w:t>
            </w:r>
          </w:p>
        </w:tc>
      </w:tr>
    </w:tbl>
    <w:p w14:paraId="7F5D513B" w14:textId="77777777" w:rsidR="003F0DD8" w:rsidRDefault="003F0DD8" w:rsidP="003F0DD8"/>
    <w:p w14:paraId="4CA2D042" w14:textId="77777777" w:rsidR="00784D5E" w:rsidRPr="00784D5E" w:rsidRDefault="00784D5E" w:rsidP="00784D5E">
      <w:pPr>
        <w:ind w:left="708" w:firstLine="708"/>
        <w:rPr>
          <w:i/>
          <w:sz w:val="16"/>
          <w:szCs w:val="16"/>
        </w:rPr>
      </w:pPr>
      <w:r w:rsidRPr="00784D5E">
        <w:rPr>
          <w:i/>
          <w:sz w:val="16"/>
          <w:szCs w:val="16"/>
        </w:rPr>
        <w:t>Pozn. Jednotlivé položky nákladů jsou orientační a v průběhu řešení se mohou měnit, celková cena však nebude překročena.</w:t>
      </w:r>
    </w:p>
    <w:p w14:paraId="1D1C58D5" w14:textId="77777777" w:rsidR="00784D5E" w:rsidRPr="00784D5E" w:rsidRDefault="00784D5E" w:rsidP="00784D5E">
      <w:pPr>
        <w:rPr>
          <w:sz w:val="16"/>
          <w:szCs w:val="16"/>
        </w:rPr>
      </w:pPr>
      <w:r w:rsidRPr="00784D5E">
        <w:rPr>
          <w:sz w:val="16"/>
          <w:szCs w:val="16"/>
        </w:rPr>
        <w:tab/>
      </w:r>
      <w:r w:rsidRPr="00784D5E">
        <w:rPr>
          <w:sz w:val="16"/>
          <w:szCs w:val="16"/>
        </w:rPr>
        <w:tab/>
      </w:r>
      <w:r w:rsidRPr="00784D5E">
        <w:rPr>
          <w:sz w:val="16"/>
          <w:szCs w:val="16"/>
        </w:rPr>
        <w:tab/>
      </w:r>
    </w:p>
    <w:p w14:paraId="6388A996" w14:textId="77777777" w:rsidR="00784D5E" w:rsidRPr="00784D5E" w:rsidRDefault="00784D5E" w:rsidP="00784D5E">
      <w:pPr>
        <w:ind w:left="708" w:firstLine="708"/>
        <w:rPr>
          <w:sz w:val="16"/>
          <w:szCs w:val="16"/>
        </w:rPr>
      </w:pPr>
      <w:r w:rsidRPr="00784D5E">
        <w:rPr>
          <w:sz w:val="16"/>
          <w:szCs w:val="16"/>
        </w:rPr>
        <w:t>osobní náklady - náklady na mzdy včetně zákonného sociálního pojištění 25%, zdravotního pojištění 9%, FKSP 2%</w:t>
      </w:r>
      <w:r w:rsidRPr="00784D5E">
        <w:rPr>
          <w:sz w:val="16"/>
          <w:szCs w:val="16"/>
        </w:rPr>
        <w:tab/>
      </w:r>
    </w:p>
    <w:p w14:paraId="0CDEC0E7" w14:textId="49067419" w:rsidR="00784D5E" w:rsidRPr="00784D5E" w:rsidRDefault="00784D5E" w:rsidP="00784D5E">
      <w:pPr>
        <w:ind w:left="708" w:firstLine="708"/>
        <w:rPr>
          <w:sz w:val="16"/>
          <w:szCs w:val="16"/>
        </w:rPr>
      </w:pPr>
      <w:r w:rsidRPr="00784D5E">
        <w:rPr>
          <w:sz w:val="16"/>
          <w:szCs w:val="16"/>
        </w:rPr>
        <w:t>materiál, drobný majetek, služby - náklady zahrnují běžný spotřební materiál, PHM, drobný majetek do 3 tis. Kč</w:t>
      </w:r>
      <w:r w:rsidR="00974781">
        <w:rPr>
          <w:sz w:val="16"/>
          <w:szCs w:val="16"/>
        </w:rPr>
        <w:t xml:space="preserve"> </w:t>
      </w:r>
      <w:r w:rsidR="00974781" w:rsidRPr="00974781">
        <w:rPr>
          <w:sz w:val="16"/>
          <w:szCs w:val="16"/>
        </w:rPr>
        <w:t>a finance na subdodávky</w:t>
      </w:r>
      <w:r w:rsidRPr="00784D5E">
        <w:rPr>
          <w:sz w:val="16"/>
          <w:szCs w:val="16"/>
        </w:rPr>
        <w:tab/>
      </w:r>
    </w:p>
    <w:p w14:paraId="589B167D" w14:textId="77777777" w:rsidR="00784D5E" w:rsidRPr="00784D5E" w:rsidRDefault="00784D5E" w:rsidP="00784D5E">
      <w:pPr>
        <w:ind w:left="708" w:firstLine="708"/>
        <w:rPr>
          <w:sz w:val="16"/>
          <w:szCs w:val="16"/>
        </w:rPr>
      </w:pPr>
      <w:r w:rsidRPr="00784D5E">
        <w:rPr>
          <w:sz w:val="16"/>
          <w:szCs w:val="16"/>
        </w:rPr>
        <w:t>odpisy - náklady na odpisy osobního auta</w:t>
      </w:r>
      <w:r w:rsidRPr="00784D5E">
        <w:rPr>
          <w:sz w:val="16"/>
          <w:szCs w:val="16"/>
        </w:rPr>
        <w:tab/>
      </w:r>
      <w:r w:rsidRPr="00784D5E">
        <w:rPr>
          <w:sz w:val="16"/>
          <w:szCs w:val="16"/>
        </w:rPr>
        <w:tab/>
      </w:r>
      <w:r w:rsidRPr="00784D5E">
        <w:rPr>
          <w:sz w:val="16"/>
          <w:szCs w:val="16"/>
        </w:rPr>
        <w:tab/>
      </w:r>
    </w:p>
    <w:p w14:paraId="50BA9892" w14:textId="77777777" w:rsidR="00784D5E" w:rsidRPr="00784D5E" w:rsidRDefault="00784D5E" w:rsidP="00784D5E">
      <w:pPr>
        <w:ind w:left="708" w:firstLine="708"/>
        <w:rPr>
          <w:sz w:val="16"/>
          <w:szCs w:val="16"/>
        </w:rPr>
      </w:pPr>
      <w:r w:rsidRPr="00784D5E">
        <w:rPr>
          <w:sz w:val="16"/>
          <w:szCs w:val="16"/>
        </w:rPr>
        <w:t>cestovné - náklady spojené s cestami na jednání s jednotlivými podniky, prezentací výsledků, cesty do terénu apod.</w:t>
      </w:r>
    </w:p>
    <w:p w14:paraId="59A50F7D" w14:textId="5F17917A" w:rsidR="0042574B" w:rsidRDefault="00784D5E" w:rsidP="00784D5E">
      <w:pPr>
        <w:ind w:left="708" w:firstLine="708"/>
        <w:sectPr w:rsidR="0042574B" w:rsidSect="005714E3">
          <w:pgSz w:w="16838" w:h="11906" w:orient="landscape"/>
          <w:pgMar w:top="1418" w:right="1304" w:bottom="1361" w:left="1134" w:header="709" w:footer="709" w:gutter="0"/>
          <w:cols w:space="708"/>
          <w:docGrid w:linePitch="326"/>
        </w:sectPr>
      </w:pPr>
      <w:r w:rsidRPr="00784D5E">
        <w:rPr>
          <w:sz w:val="16"/>
          <w:szCs w:val="16"/>
        </w:rPr>
        <w:t xml:space="preserve">režijní náklady - dle </w:t>
      </w:r>
      <w:proofErr w:type="spellStart"/>
      <w:r w:rsidRPr="00784D5E">
        <w:rPr>
          <w:sz w:val="16"/>
          <w:szCs w:val="16"/>
        </w:rPr>
        <w:t>vnitroústavních</w:t>
      </w:r>
      <w:proofErr w:type="spellEnd"/>
      <w:r w:rsidRPr="00784D5E">
        <w:rPr>
          <w:sz w:val="16"/>
          <w:szCs w:val="16"/>
        </w:rPr>
        <w:t xml:space="preserve"> směrnic 27%</w:t>
      </w:r>
      <w:r>
        <w:tab/>
      </w:r>
      <w:r w:rsidR="00974781" w:rsidRPr="00784D5E">
        <w:rPr>
          <w:sz w:val="16"/>
          <w:szCs w:val="16"/>
        </w:rPr>
        <w:t>(v případě spoluřešitele je režie snížena)</w:t>
      </w:r>
      <w:r>
        <w:tab/>
      </w:r>
      <w:r>
        <w:tab/>
      </w:r>
    </w:p>
    <w:p w14:paraId="72A988CB" w14:textId="1100756A" w:rsidR="003F0DD8" w:rsidRDefault="003F0DD8" w:rsidP="003F0DD8"/>
    <w:p w14:paraId="62392C4D" w14:textId="7BA16870" w:rsidR="0042574B" w:rsidRDefault="0042574B" w:rsidP="0042574B">
      <w:pPr>
        <w:tabs>
          <w:tab w:val="left" w:pos="4820"/>
        </w:tabs>
      </w:pPr>
      <w:r>
        <w:t xml:space="preserve">Příloha 3 – Podklad pro stanovení výše režie </w:t>
      </w:r>
      <w:r w:rsidR="00103593">
        <w:t>Poskytovatele</w:t>
      </w:r>
      <w:r>
        <w:t xml:space="preserve"> – Příkaz ředitele č. C.1/12(2007) a č. PŘ17 – 06/2011</w:t>
      </w:r>
    </w:p>
    <w:p w14:paraId="46657FF5" w14:textId="77777777" w:rsidR="0042574B" w:rsidRDefault="0042574B" w:rsidP="0042574B">
      <w:pPr>
        <w:tabs>
          <w:tab w:val="left" w:pos="4820"/>
        </w:tabs>
      </w:pPr>
    </w:p>
    <w:p w14:paraId="3EEABFC2" w14:textId="77777777" w:rsidR="0042574B" w:rsidRDefault="0042574B" w:rsidP="0042574B">
      <w:pPr>
        <w:tabs>
          <w:tab w:val="left" w:pos="4820"/>
        </w:tabs>
      </w:pPr>
      <w:r>
        <w:rPr>
          <w:noProof/>
        </w:rPr>
        <w:drawing>
          <wp:inline distT="0" distB="0" distL="0" distR="0" wp14:anchorId="7CC15E67" wp14:editId="214F9B04">
            <wp:extent cx="5831840" cy="83286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1840" cy="8328660"/>
                    </a:xfrm>
                    <a:prstGeom prst="rect">
                      <a:avLst/>
                    </a:prstGeom>
                  </pic:spPr>
                </pic:pic>
              </a:graphicData>
            </a:graphic>
          </wp:inline>
        </w:drawing>
      </w:r>
    </w:p>
    <w:p w14:paraId="4ECB4294" w14:textId="77777777" w:rsidR="0042574B" w:rsidRDefault="0042574B" w:rsidP="0042574B">
      <w:pPr>
        <w:tabs>
          <w:tab w:val="left" w:pos="4820"/>
        </w:tabs>
      </w:pPr>
    </w:p>
    <w:p w14:paraId="66C5FE15" w14:textId="77777777" w:rsidR="0042574B" w:rsidRDefault="0042574B" w:rsidP="0042574B">
      <w:pPr>
        <w:tabs>
          <w:tab w:val="left" w:pos="4820"/>
        </w:tabs>
      </w:pPr>
      <w:r>
        <w:rPr>
          <w:noProof/>
        </w:rPr>
        <w:drawing>
          <wp:inline distT="0" distB="0" distL="0" distR="0" wp14:anchorId="05FABD33" wp14:editId="7F3911B5">
            <wp:extent cx="5831840" cy="83343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blip>
                    <a:stretch>
                      <a:fillRect/>
                    </a:stretch>
                  </pic:blipFill>
                  <pic:spPr>
                    <a:xfrm>
                      <a:off x="0" y="0"/>
                      <a:ext cx="5831840" cy="8334375"/>
                    </a:xfrm>
                    <a:prstGeom prst="rect">
                      <a:avLst/>
                    </a:prstGeom>
                  </pic:spPr>
                </pic:pic>
              </a:graphicData>
            </a:graphic>
          </wp:inline>
        </w:drawing>
      </w:r>
    </w:p>
    <w:p w14:paraId="54B14F0F" w14:textId="77777777" w:rsidR="0042574B" w:rsidRDefault="0042574B" w:rsidP="0042574B">
      <w:pPr>
        <w:tabs>
          <w:tab w:val="left" w:pos="4820"/>
        </w:tabs>
      </w:pPr>
      <w:r>
        <w:rPr>
          <w:noProof/>
        </w:rPr>
        <w:lastRenderedPageBreak/>
        <w:drawing>
          <wp:inline distT="0" distB="0" distL="0" distR="0" wp14:anchorId="4B695832" wp14:editId="2369515B">
            <wp:extent cx="5831840" cy="84150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1840" cy="8415020"/>
                    </a:xfrm>
                    <a:prstGeom prst="rect">
                      <a:avLst/>
                    </a:prstGeom>
                  </pic:spPr>
                </pic:pic>
              </a:graphicData>
            </a:graphic>
          </wp:inline>
        </w:drawing>
      </w:r>
    </w:p>
    <w:p w14:paraId="3132CDB7" w14:textId="3DA9C6EB" w:rsidR="0042574B" w:rsidRDefault="007D4AE4" w:rsidP="0042574B">
      <w:pPr>
        <w:tabs>
          <w:tab w:val="left" w:pos="4820"/>
        </w:tabs>
      </w:pPr>
      <w:r>
        <w:rPr>
          <w:noProof/>
        </w:rPr>
        <w:lastRenderedPageBreak/>
        <w:drawing>
          <wp:inline distT="0" distB="0" distL="0" distR="0" wp14:anchorId="7B66D7F0" wp14:editId="39A9AEF5">
            <wp:extent cx="5780315" cy="8147021"/>
            <wp:effectExtent l="0" t="0" r="0" b="6985"/>
            <wp:docPr id="11" name="Obrázek 11" descr="C:\Users\10003839\Desktop\VUMOP - prikaz rezie - bez podp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3839\Desktop\VUMOP - prikaz rezie - bez podpis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0553" cy="8147357"/>
                    </a:xfrm>
                    <a:prstGeom prst="rect">
                      <a:avLst/>
                    </a:prstGeom>
                    <a:noFill/>
                    <a:ln>
                      <a:noFill/>
                    </a:ln>
                  </pic:spPr>
                </pic:pic>
              </a:graphicData>
            </a:graphic>
          </wp:inline>
        </w:drawing>
      </w:r>
    </w:p>
    <w:p w14:paraId="050AA21A" w14:textId="77777777" w:rsidR="0042574B" w:rsidRDefault="0042574B" w:rsidP="0042574B">
      <w:pPr>
        <w:tabs>
          <w:tab w:val="left" w:pos="4820"/>
        </w:tabs>
      </w:pPr>
      <w:r>
        <w:rPr>
          <w:noProof/>
        </w:rPr>
        <w:lastRenderedPageBreak/>
        <w:drawing>
          <wp:inline distT="0" distB="0" distL="0" distR="0" wp14:anchorId="05ED3746" wp14:editId="786E2B27">
            <wp:extent cx="5831840" cy="8315960"/>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1840" cy="8315960"/>
                    </a:xfrm>
                    <a:prstGeom prst="rect">
                      <a:avLst/>
                    </a:prstGeom>
                  </pic:spPr>
                </pic:pic>
              </a:graphicData>
            </a:graphic>
          </wp:inline>
        </w:drawing>
      </w:r>
    </w:p>
    <w:p w14:paraId="03F970E7" w14:textId="77777777" w:rsidR="0042574B" w:rsidRDefault="0042574B" w:rsidP="0042574B">
      <w:pPr>
        <w:tabs>
          <w:tab w:val="left" w:pos="4820"/>
        </w:tabs>
      </w:pPr>
      <w:r>
        <w:rPr>
          <w:noProof/>
        </w:rPr>
        <w:lastRenderedPageBreak/>
        <w:drawing>
          <wp:inline distT="0" distB="0" distL="0" distR="0" wp14:anchorId="357A763F" wp14:editId="36172B20">
            <wp:extent cx="5831840" cy="83521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1840" cy="8352155"/>
                    </a:xfrm>
                    <a:prstGeom prst="rect">
                      <a:avLst/>
                    </a:prstGeom>
                  </pic:spPr>
                </pic:pic>
              </a:graphicData>
            </a:graphic>
          </wp:inline>
        </w:drawing>
      </w:r>
    </w:p>
    <w:p w14:paraId="136CFCE7" w14:textId="77777777" w:rsidR="0042574B" w:rsidRDefault="0042574B" w:rsidP="0042574B">
      <w:pPr>
        <w:tabs>
          <w:tab w:val="left" w:pos="4820"/>
        </w:tabs>
      </w:pPr>
      <w:r>
        <w:rPr>
          <w:noProof/>
        </w:rPr>
        <w:lastRenderedPageBreak/>
        <w:drawing>
          <wp:inline distT="0" distB="0" distL="0" distR="0" wp14:anchorId="31DE351B" wp14:editId="34A8156A">
            <wp:extent cx="5831840" cy="8362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840" cy="8362950"/>
                    </a:xfrm>
                    <a:prstGeom prst="rect">
                      <a:avLst/>
                    </a:prstGeom>
                  </pic:spPr>
                </pic:pic>
              </a:graphicData>
            </a:graphic>
          </wp:inline>
        </w:drawing>
      </w:r>
    </w:p>
    <w:p w14:paraId="572ED91F" w14:textId="77777777" w:rsidR="0042574B" w:rsidRDefault="0042574B" w:rsidP="0042574B">
      <w:pPr>
        <w:tabs>
          <w:tab w:val="left" w:pos="4820"/>
        </w:tabs>
      </w:pPr>
      <w:r>
        <w:rPr>
          <w:noProof/>
        </w:rPr>
        <w:lastRenderedPageBreak/>
        <w:drawing>
          <wp:inline distT="0" distB="0" distL="0" distR="0" wp14:anchorId="2F4A5DB9" wp14:editId="52FA505B">
            <wp:extent cx="5831840" cy="833818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840" cy="8338185"/>
                    </a:xfrm>
                    <a:prstGeom prst="rect">
                      <a:avLst/>
                    </a:prstGeom>
                  </pic:spPr>
                </pic:pic>
              </a:graphicData>
            </a:graphic>
          </wp:inline>
        </w:drawing>
      </w:r>
    </w:p>
    <w:p w14:paraId="3B4C64BC" w14:textId="77777777" w:rsidR="0042574B" w:rsidRDefault="0042574B" w:rsidP="0042574B">
      <w:pPr>
        <w:tabs>
          <w:tab w:val="left" w:pos="4820"/>
        </w:tabs>
      </w:pPr>
      <w:r>
        <w:rPr>
          <w:noProof/>
        </w:rPr>
        <w:lastRenderedPageBreak/>
        <w:drawing>
          <wp:inline distT="0" distB="0" distL="0" distR="0" wp14:anchorId="67E99E34" wp14:editId="0867275B">
            <wp:extent cx="5831840" cy="82892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1840" cy="8289290"/>
                    </a:xfrm>
                    <a:prstGeom prst="rect">
                      <a:avLst/>
                    </a:prstGeom>
                  </pic:spPr>
                </pic:pic>
              </a:graphicData>
            </a:graphic>
          </wp:inline>
        </w:drawing>
      </w:r>
    </w:p>
    <w:p w14:paraId="5C7A12D9" w14:textId="77777777" w:rsidR="00F46CE2" w:rsidRDefault="00F46CE2" w:rsidP="0055259C">
      <w:pPr>
        <w:spacing w:before="120"/>
      </w:pPr>
    </w:p>
    <w:sectPr w:rsidR="00F46CE2" w:rsidSect="0042574B">
      <w:pgSz w:w="11906" w:h="16838"/>
      <w:pgMar w:top="1304" w:right="1361" w:bottom="1134" w:left="1418" w:header="709" w:footer="709" w:gutter="0"/>
      <w:cols w:space="708"/>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2A1014" w15:done="0"/>
  <w15:commentEx w15:paraId="55EF7CD3" w15:done="0"/>
  <w15:commentEx w15:paraId="6A8A0272" w15:done="0"/>
  <w15:commentEx w15:paraId="4254CEF5" w15:done="0"/>
  <w15:commentEx w15:paraId="59F61654" w15:done="0"/>
  <w15:commentEx w15:paraId="7521190F" w15:done="0"/>
  <w15:commentEx w15:paraId="1849503C" w15:done="0"/>
  <w15:commentEx w15:paraId="1C0CFAB0" w15:done="0"/>
  <w15:commentEx w15:paraId="4490E147" w15:paraIdParent="1C0CFAB0" w15:done="0"/>
  <w15:commentEx w15:paraId="0DCE0E58" w15:done="0"/>
  <w15:commentEx w15:paraId="3CCF46C4" w15:done="0"/>
  <w15:commentEx w15:paraId="234474FB" w15:done="0"/>
  <w15:commentEx w15:paraId="27706879" w15:paraIdParent="234474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766E9" w14:textId="77777777" w:rsidR="00230B8E" w:rsidRDefault="00230B8E" w:rsidP="00B62761">
      <w:r>
        <w:separator/>
      </w:r>
    </w:p>
  </w:endnote>
  <w:endnote w:type="continuationSeparator" w:id="0">
    <w:p w14:paraId="7A7594B9" w14:textId="77777777" w:rsidR="00230B8E" w:rsidRDefault="00230B8E" w:rsidP="00B62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0F1BD" w14:textId="77777777" w:rsidR="00170CB5" w:rsidRDefault="00170CB5">
    <w:pPr>
      <w:pStyle w:val="Zpat"/>
      <w:jc w:val="center"/>
    </w:pPr>
    <w:r>
      <w:fldChar w:fldCharType="begin"/>
    </w:r>
    <w:r>
      <w:instrText xml:space="preserve"> PAGE   \* MERGEFORMAT </w:instrText>
    </w:r>
    <w:r>
      <w:fldChar w:fldCharType="separate"/>
    </w:r>
    <w:r w:rsidR="00DA2F97">
      <w:rPr>
        <w:noProof/>
      </w:rPr>
      <w:t>23</w:t>
    </w:r>
    <w:r>
      <w:rPr>
        <w:noProof/>
      </w:rPr>
      <w:fldChar w:fldCharType="end"/>
    </w:r>
  </w:p>
  <w:p w14:paraId="27A6BD53" w14:textId="77777777" w:rsidR="00170CB5" w:rsidRDefault="00170CB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0B7C1" w14:textId="77777777" w:rsidR="00230B8E" w:rsidRDefault="00230B8E" w:rsidP="00B62761">
      <w:r>
        <w:separator/>
      </w:r>
    </w:p>
  </w:footnote>
  <w:footnote w:type="continuationSeparator" w:id="0">
    <w:p w14:paraId="1F4BDF87" w14:textId="77777777" w:rsidR="00230B8E" w:rsidRDefault="00230B8E" w:rsidP="00B627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FAA"/>
    <w:multiLevelType w:val="hybridMultilevel"/>
    <w:tmpl w:val="5E7AFBA0"/>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2DF5ED0"/>
    <w:multiLevelType w:val="hybridMultilevel"/>
    <w:tmpl w:val="18E8CE0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7C6111"/>
    <w:multiLevelType w:val="hybridMultilevel"/>
    <w:tmpl w:val="27A8DB4E"/>
    <w:lvl w:ilvl="0" w:tplc="07D241CC">
      <w:start w:val="1"/>
      <w:numFmt w:val="decimal"/>
      <w:lvlText w:val="%1."/>
      <w:lvlJc w:val="left"/>
      <w:pPr>
        <w:tabs>
          <w:tab w:val="num" w:pos="786"/>
        </w:tabs>
        <w:ind w:left="786" w:hanging="360"/>
      </w:pPr>
      <w:rPr>
        <w:rFonts w:cs="Times New Roman"/>
        <w:b w:val="0"/>
        <w:bCs w:val="0"/>
        <w:i w:val="0"/>
        <w:iCs w:val="0"/>
      </w:rPr>
    </w:lvl>
    <w:lvl w:ilvl="1" w:tplc="04050019">
      <w:start w:val="1"/>
      <w:numFmt w:val="lowerLetter"/>
      <w:lvlText w:val="%2."/>
      <w:lvlJc w:val="left"/>
      <w:pPr>
        <w:ind w:left="1506" w:hanging="360"/>
      </w:pPr>
      <w:rPr>
        <w:rFonts w:cs="Times New Roman"/>
      </w:rPr>
    </w:lvl>
    <w:lvl w:ilvl="2" w:tplc="0405001B">
      <w:start w:val="1"/>
      <w:numFmt w:val="lowerRoman"/>
      <w:lvlText w:val="%3."/>
      <w:lvlJc w:val="right"/>
      <w:pPr>
        <w:ind w:left="2226" w:hanging="180"/>
      </w:pPr>
      <w:rPr>
        <w:rFonts w:cs="Times New Roman"/>
      </w:rPr>
    </w:lvl>
    <w:lvl w:ilvl="3" w:tplc="0405000F">
      <w:start w:val="1"/>
      <w:numFmt w:val="decimal"/>
      <w:lvlText w:val="%4."/>
      <w:lvlJc w:val="left"/>
      <w:pPr>
        <w:ind w:left="2946" w:hanging="360"/>
      </w:pPr>
      <w:rPr>
        <w:rFonts w:cs="Times New Roman"/>
      </w:rPr>
    </w:lvl>
    <w:lvl w:ilvl="4" w:tplc="04050019">
      <w:start w:val="1"/>
      <w:numFmt w:val="lowerLetter"/>
      <w:lvlText w:val="%5."/>
      <w:lvlJc w:val="left"/>
      <w:pPr>
        <w:ind w:left="3666" w:hanging="360"/>
      </w:pPr>
      <w:rPr>
        <w:rFonts w:cs="Times New Roman"/>
      </w:rPr>
    </w:lvl>
    <w:lvl w:ilvl="5" w:tplc="0405001B">
      <w:start w:val="1"/>
      <w:numFmt w:val="lowerRoman"/>
      <w:lvlText w:val="%6."/>
      <w:lvlJc w:val="right"/>
      <w:pPr>
        <w:ind w:left="4386" w:hanging="180"/>
      </w:pPr>
      <w:rPr>
        <w:rFonts w:cs="Times New Roman"/>
      </w:rPr>
    </w:lvl>
    <w:lvl w:ilvl="6" w:tplc="0405000F">
      <w:start w:val="1"/>
      <w:numFmt w:val="decimal"/>
      <w:lvlText w:val="%7."/>
      <w:lvlJc w:val="left"/>
      <w:pPr>
        <w:ind w:left="5106" w:hanging="360"/>
      </w:pPr>
      <w:rPr>
        <w:rFonts w:cs="Times New Roman"/>
      </w:rPr>
    </w:lvl>
    <w:lvl w:ilvl="7" w:tplc="04050019">
      <w:start w:val="1"/>
      <w:numFmt w:val="lowerLetter"/>
      <w:lvlText w:val="%8."/>
      <w:lvlJc w:val="left"/>
      <w:pPr>
        <w:ind w:left="5826" w:hanging="360"/>
      </w:pPr>
      <w:rPr>
        <w:rFonts w:cs="Times New Roman"/>
      </w:rPr>
    </w:lvl>
    <w:lvl w:ilvl="8" w:tplc="0405001B">
      <w:start w:val="1"/>
      <w:numFmt w:val="lowerRoman"/>
      <w:lvlText w:val="%9."/>
      <w:lvlJc w:val="right"/>
      <w:pPr>
        <w:ind w:left="6546" w:hanging="180"/>
      </w:pPr>
      <w:rPr>
        <w:rFonts w:cs="Times New Roman"/>
      </w:rPr>
    </w:lvl>
  </w:abstractNum>
  <w:abstractNum w:abstractNumId="3">
    <w:nsid w:val="086366E5"/>
    <w:multiLevelType w:val="hybridMultilevel"/>
    <w:tmpl w:val="4B2ADC50"/>
    <w:lvl w:ilvl="0" w:tplc="91FA901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02E7989"/>
    <w:multiLevelType w:val="hybridMultilevel"/>
    <w:tmpl w:val="8F5C25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356F6F"/>
    <w:multiLevelType w:val="hybridMultilevel"/>
    <w:tmpl w:val="B952F56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1D87690A"/>
    <w:multiLevelType w:val="hybridMultilevel"/>
    <w:tmpl w:val="F41EA3FA"/>
    <w:lvl w:ilvl="0" w:tplc="F83247A0">
      <w:start w:val="1"/>
      <w:numFmt w:val="decimal"/>
      <w:lvlText w:val="%1."/>
      <w:lvlJc w:val="left"/>
      <w:pPr>
        <w:ind w:left="36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3F7787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9">
    <w:nsid w:val="298F1C9D"/>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E8C76B4"/>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31902BB7"/>
    <w:multiLevelType w:val="hybridMultilevel"/>
    <w:tmpl w:val="B952F56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380B404F"/>
    <w:multiLevelType w:val="hybridMultilevel"/>
    <w:tmpl w:val="9CA86CF6"/>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384A1C9C"/>
    <w:multiLevelType w:val="hybridMultilevel"/>
    <w:tmpl w:val="9474CB9E"/>
    <w:lvl w:ilvl="0" w:tplc="0405000F">
      <w:start w:val="1"/>
      <w:numFmt w:val="decimal"/>
      <w:lvlText w:val="%1."/>
      <w:lvlJc w:val="left"/>
      <w:pPr>
        <w:ind w:left="360" w:hanging="360"/>
      </w:pPr>
      <w:rPr>
        <w:rFonts w:hint="default"/>
      </w:rPr>
    </w:lvl>
    <w:lvl w:ilvl="1" w:tplc="04050017">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3E340A66"/>
    <w:multiLevelType w:val="hybridMultilevel"/>
    <w:tmpl w:val="41AAA416"/>
    <w:lvl w:ilvl="0" w:tplc="AC5A689A">
      <w:start w:val="1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E493CD6"/>
    <w:multiLevelType w:val="multilevel"/>
    <w:tmpl w:val="49A475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9B20513"/>
    <w:multiLevelType w:val="multilevel"/>
    <w:tmpl w:val="D1F2B230"/>
    <w:lvl w:ilvl="0">
      <w:start w:val="1"/>
      <w:numFmt w:val="decimal"/>
      <w:lvlText w:val="%1."/>
      <w:lvlJc w:val="left"/>
      <w:pPr>
        <w:ind w:left="360" w:hanging="360"/>
      </w:pPr>
      <w:rPr>
        <w:rFonts w:hint="default"/>
      </w:rPr>
    </w:lvl>
    <w:lvl w:ilvl="1">
      <w:start w:val="1"/>
      <w:numFmt w:val="decimal"/>
      <w:isLgl/>
      <w:lvlText w:val="%1.%2"/>
      <w:lvlJc w:val="left"/>
      <w:pPr>
        <w:ind w:left="1077" w:hanging="375"/>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17">
    <w:nsid w:val="4A16725D"/>
    <w:multiLevelType w:val="hybridMultilevel"/>
    <w:tmpl w:val="710A0EA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244425E"/>
    <w:multiLevelType w:val="hybridMultilevel"/>
    <w:tmpl w:val="8A5C62D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nsid w:val="58CA0DA9"/>
    <w:multiLevelType w:val="hybridMultilevel"/>
    <w:tmpl w:val="26644E04"/>
    <w:lvl w:ilvl="0" w:tplc="04050005">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9D756C0"/>
    <w:multiLevelType w:val="hybridMultilevel"/>
    <w:tmpl w:val="ACFCE1A8"/>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5E6C2C3A"/>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62B15A5A"/>
    <w:multiLevelType w:val="multilevel"/>
    <w:tmpl w:val="0D90C958"/>
    <w:lvl w:ilvl="0">
      <w:start w:val="1"/>
      <w:numFmt w:val="decimal"/>
      <w:lvlText w:val="%1."/>
      <w:lvlJc w:val="left"/>
      <w:pPr>
        <w:ind w:left="720" w:hanging="360"/>
      </w:pPr>
    </w:lvl>
    <w:lvl w:ilvl="1">
      <w:start w:val="4"/>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3">
    <w:nsid w:val="638A6BF7"/>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66F93DD1"/>
    <w:multiLevelType w:val="hybridMultilevel"/>
    <w:tmpl w:val="072A38E0"/>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nsid w:val="6CAD0973"/>
    <w:multiLevelType w:val="hybridMultilevel"/>
    <w:tmpl w:val="949A4B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6317E71"/>
    <w:multiLevelType w:val="hybridMultilevel"/>
    <w:tmpl w:val="072A38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nsid w:val="76711C2C"/>
    <w:multiLevelType w:val="hybridMultilevel"/>
    <w:tmpl w:val="D592F9F2"/>
    <w:lvl w:ilvl="0" w:tplc="04050005">
      <w:start w:val="1"/>
      <w:numFmt w:val="bullet"/>
      <w:lvlText w:val=""/>
      <w:lvlJc w:val="left"/>
      <w:pPr>
        <w:ind w:left="1512" w:hanging="360"/>
      </w:pPr>
      <w:rPr>
        <w:rFonts w:ascii="Wingdings" w:hAnsi="Wingdings" w:hint="default"/>
        <w:color w:val="auto"/>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num w:numId="1">
    <w:abstractNumId w:val="22"/>
  </w:num>
  <w:num w:numId="2">
    <w:abstractNumId w:val="3"/>
  </w:num>
  <w:num w:numId="3">
    <w:abstractNumId w:val="26"/>
  </w:num>
  <w:num w:numId="4">
    <w:abstractNumId w:val="18"/>
  </w:num>
  <w:num w:numId="5">
    <w:abstractNumId w:val="4"/>
  </w:num>
  <w:num w:numId="6">
    <w:abstractNumId w:val="20"/>
  </w:num>
  <w:num w:numId="7">
    <w:abstractNumId w:val="10"/>
  </w:num>
  <w:num w:numId="8">
    <w:abstractNumId w:val="23"/>
  </w:num>
  <w:num w:numId="9">
    <w:abstractNumId w:val="5"/>
  </w:num>
  <w:num w:numId="10">
    <w:abstractNumId w:val="24"/>
  </w:num>
  <w:num w:numId="11">
    <w:abstractNumId w:val="8"/>
  </w:num>
  <w:num w:numId="12">
    <w:abstractNumId w:val="15"/>
  </w:num>
  <w:num w:numId="13">
    <w:abstractNumId w:val="14"/>
  </w:num>
  <w:num w:numId="14">
    <w:abstractNumId w:val="7"/>
  </w:num>
  <w:num w:numId="15">
    <w:abstractNumId w:val="12"/>
  </w:num>
  <w:num w:numId="16">
    <w:abstractNumId w:val="9"/>
  </w:num>
  <w:num w:numId="17">
    <w:abstractNumId w:val="16"/>
  </w:num>
  <w:num w:numId="18">
    <w:abstractNumId w:val="6"/>
  </w:num>
  <w:num w:numId="19">
    <w:abstractNumId w:val="13"/>
  </w:num>
  <w:num w:numId="20">
    <w:abstractNumId w:val="17"/>
  </w:num>
  <w:num w:numId="21">
    <w:abstractNumId w:val="19"/>
  </w:num>
  <w:num w:numId="22">
    <w:abstractNumId w:val="27"/>
  </w:num>
  <w:num w:numId="23">
    <w:abstractNumId w:val="1"/>
  </w:num>
  <w:num w:numId="24">
    <w:abstractNumId w:val="25"/>
  </w:num>
  <w:num w:numId="25">
    <w:abstractNumId w:val="0"/>
  </w:num>
  <w:num w:numId="26">
    <w:abstractNumId w:val="11"/>
  </w:num>
  <w:num w:numId="27">
    <w:abstractNumId w:val="21"/>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ristenová Hana">
    <w15:presenceInfo w15:providerId="AD" w15:userId="S-1-5-21-4209565792-2109228245-916198948-3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68"/>
    <w:rsid w:val="00000480"/>
    <w:rsid w:val="00004DE8"/>
    <w:rsid w:val="00006377"/>
    <w:rsid w:val="00012924"/>
    <w:rsid w:val="000133AD"/>
    <w:rsid w:val="00017395"/>
    <w:rsid w:val="00017DD4"/>
    <w:rsid w:val="0002209C"/>
    <w:rsid w:val="000228CB"/>
    <w:rsid w:val="0002314C"/>
    <w:rsid w:val="0002399B"/>
    <w:rsid w:val="000255A9"/>
    <w:rsid w:val="00026884"/>
    <w:rsid w:val="00026CD6"/>
    <w:rsid w:val="000308C5"/>
    <w:rsid w:val="000324E6"/>
    <w:rsid w:val="00033D51"/>
    <w:rsid w:val="00035985"/>
    <w:rsid w:val="000416C6"/>
    <w:rsid w:val="000442E1"/>
    <w:rsid w:val="00044D07"/>
    <w:rsid w:val="00045F0B"/>
    <w:rsid w:val="00046DA5"/>
    <w:rsid w:val="00050290"/>
    <w:rsid w:val="00053018"/>
    <w:rsid w:val="000530DE"/>
    <w:rsid w:val="00055F45"/>
    <w:rsid w:val="00056EB2"/>
    <w:rsid w:val="000576D0"/>
    <w:rsid w:val="00057F45"/>
    <w:rsid w:val="0006245D"/>
    <w:rsid w:val="00062CB8"/>
    <w:rsid w:val="00064932"/>
    <w:rsid w:val="00066206"/>
    <w:rsid w:val="000714DF"/>
    <w:rsid w:val="00077295"/>
    <w:rsid w:val="00080423"/>
    <w:rsid w:val="0008189B"/>
    <w:rsid w:val="00090622"/>
    <w:rsid w:val="000916B2"/>
    <w:rsid w:val="000933A3"/>
    <w:rsid w:val="000940A6"/>
    <w:rsid w:val="00095B7D"/>
    <w:rsid w:val="000A0ADE"/>
    <w:rsid w:val="000A0F8D"/>
    <w:rsid w:val="000A3B80"/>
    <w:rsid w:val="000A72AF"/>
    <w:rsid w:val="000B249E"/>
    <w:rsid w:val="000B2F5F"/>
    <w:rsid w:val="000B36EF"/>
    <w:rsid w:val="000B3931"/>
    <w:rsid w:val="000B428F"/>
    <w:rsid w:val="000C085F"/>
    <w:rsid w:val="000C0EB3"/>
    <w:rsid w:val="000C2EA0"/>
    <w:rsid w:val="000C3372"/>
    <w:rsid w:val="000C3CCC"/>
    <w:rsid w:val="000C3F1D"/>
    <w:rsid w:val="000C5142"/>
    <w:rsid w:val="000C56C6"/>
    <w:rsid w:val="000C5B5F"/>
    <w:rsid w:val="000C701A"/>
    <w:rsid w:val="000C7640"/>
    <w:rsid w:val="000D0415"/>
    <w:rsid w:val="000D1357"/>
    <w:rsid w:val="000D14BE"/>
    <w:rsid w:val="000D3A1C"/>
    <w:rsid w:val="000D6817"/>
    <w:rsid w:val="000D6911"/>
    <w:rsid w:val="000E10D9"/>
    <w:rsid w:val="000E4C6E"/>
    <w:rsid w:val="000F0A4F"/>
    <w:rsid w:val="000F28FC"/>
    <w:rsid w:val="000F2C9D"/>
    <w:rsid w:val="000F2D6D"/>
    <w:rsid w:val="000F422A"/>
    <w:rsid w:val="000F59CF"/>
    <w:rsid w:val="000F64B3"/>
    <w:rsid w:val="000F6B6A"/>
    <w:rsid w:val="000F7E13"/>
    <w:rsid w:val="001019D7"/>
    <w:rsid w:val="001028E3"/>
    <w:rsid w:val="00102DC4"/>
    <w:rsid w:val="00103593"/>
    <w:rsid w:val="001049F3"/>
    <w:rsid w:val="0010555D"/>
    <w:rsid w:val="00110771"/>
    <w:rsid w:val="00111A08"/>
    <w:rsid w:val="00112FB1"/>
    <w:rsid w:val="001141BA"/>
    <w:rsid w:val="0011454C"/>
    <w:rsid w:val="00114D03"/>
    <w:rsid w:val="001178ED"/>
    <w:rsid w:val="00117C94"/>
    <w:rsid w:val="001228C8"/>
    <w:rsid w:val="001314CF"/>
    <w:rsid w:val="001317FA"/>
    <w:rsid w:val="00131869"/>
    <w:rsid w:val="00135C13"/>
    <w:rsid w:val="001360E3"/>
    <w:rsid w:val="00137468"/>
    <w:rsid w:val="001375D6"/>
    <w:rsid w:val="0014132C"/>
    <w:rsid w:val="001426C7"/>
    <w:rsid w:val="00146DD4"/>
    <w:rsid w:val="001506DF"/>
    <w:rsid w:val="001514B2"/>
    <w:rsid w:val="00152C17"/>
    <w:rsid w:val="00153BAE"/>
    <w:rsid w:val="00154506"/>
    <w:rsid w:val="00154A3C"/>
    <w:rsid w:val="00154F58"/>
    <w:rsid w:val="00156B3F"/>
    <w:rsid w:val="001614B9"/>
    <w:rsid w:val="001651C7"/>
    <w:rsid w:val="001667A2"/>
    <w:rsid w:val="0016688C"/>
    <w:rsid w:val="00167C4A"/>
    <w:rsid w:val="00170561"/>
    <w:rsid w:val="00170CB5"/>
    <w:rsid w:val="001723B2"/>
    <w:rsid w:val="00172D4B"/>
    <w:rsid w:val="001749FC"/>
    <w:rsid w:val="0017572A"/>
    <w:rsid w:val="001821B8"/>
    <w:rsid w:val="00182D17"/>
    <w:rsid w:val="00183BB2"/>
    <w:rsid w:val="00185CDA"/>
    <w:rsid w:val="00187BBD"/>
    <w:rsid w:val="00190E44"/>
    <w:rsid w:val="00191665"/>
    <w:rsid w:val="00192C08"/>
    <w:rsid w:val="00193329"/>
    <w:rsid w:val="0019396F"/>
    <w:rsid w:val="00193F89"/>
    <w:rsid w:val="0019459D"/>
    <w:rsid w:val="00195300"/>
    <w:rsid w:val="001963AA"/>
    <w:rsid w:val="00196853"/>
    <w:rsid w:val="00196C65"/>
    <w:rsid w:val="001A1EB6"/>
    <w:rsid w:val="001A4719"/>
    <w:rsid w:val="001A6565"/>
    <w:rsid w:val="001A694D"/>
    <w:rsid w:val="001A74D4"/>
    <w:rsid w:val="001B0570"/>
    <w:rsid w:val="001B2696"/>
    <w:rsid w:val="001B303C"/>
    <w:rsid w:val="001B70C6"/>
    <w:rsid w:val="001B777B"/>
    <w:rsid w:val="001C0379"/>
    <w:rsid w:val="001C1F99"/>
    <w:rsid w:val="001C2830"/>
    <w:rsid w:val="001C2CBD"/>
    <w:rsid w:val="001C387B"/>
    <w:rsid w:val="001C46B2"/>
    <w:rsid w:val="001D3A87"/>
    <w:rsid w:val="001D40C7"/>
    <w:rsid w:val="001D4B7D"/>
    <w:rsid w:val="001D5242"/>
    <w:rsid w:val="001D5243"/>
    <w:rsid w:val="001D6A9D"/>
    <w:rsid w:val="001E0367"/>
    <w:rsid w:val="001E1200"/>
    <w:rsid w:val="001E22E0"/>
    <w:rsid w:val="001E2E16"/>
    <w:rsid w:val="001E7C4C"/>
    <w:rsid w:val="001F0640"/>
    <w:rsid w:val="001F355A"/>
    <w:rsid w:val="0020337C"/>
    <w:rsid w:val="0020665F"/>
    <w:rsid w:val="0021073B"/>
    <w:rsid w:val="002111A2"/>
    <w:rsid w:val="002134CE"/>
    <w:rsid w:val="00214B2A"/>
    <w:rsid w:val="0021506F"/>
    <w:rsid w:val="002164A3"/>
    <w:rsid w:val="00216FAC"/>
    <w:rsid w:val="002223B1"/>
    <w:rsid w:val="00224183"/>
    <w:rsid w:val="00225345"/>
    <w:rsid w:val="00230B8E"/>
    <w:rsid w:val="00230CAC"/>
    <w:rsid w:val="002334C2"/>
    <w:rsid w:val="00233E0D"/>
    <w:rsid w:val="00234820"/>
    <w:rsid w:val="002348A7"/>
    <w:rsid w:val="002433E0"/>
    <w:rsid w:val="00243845"/>
    <w:rsid w:val="0024389E"/>
    <w:rsid w:val="0024461B"/>
    <w:rsid w:val="00245FEB"/>
    <w:rsid w:val="00247B0B"/>
    <w:rsid w:val="00250DEB"/>
    <w:rsid w:val="00251DE3"/>
    <w:rsid w:val="00252880"/>
    <w:rsid w:val="00252E7E"/>
    <w:rsid w:val="00254776"/>
    <w:rsid w:val="002568AB"/>
    <w:rsid w:val="0026102E"/>
    <w:rsid w:val="002624D9"/>
    <w:rsid w:val="00263333"/>
    <w:rsid w:val="00274EF4"/>
    <w:rsid w:val="00280C65"/>
    <w:rsid w:val="00281D7A"/>
    <w:rsid w:val="00283607"/>
    <w:rsid w:val="00283B7C"/>
    <w:rsid w:val="00290B2A"/>
    <w:rsid w:val="00291D10"/>
    <w:rsid w:val="00293515"/>
    <w:rsid w:val="002938FB"/>
    <w:rsid w:val="002939E7"/>
    <w:rsid w:val="00294939"/>
    <w:rsid w:val="0029541A"/>
    <w:rsid w:val="002964DB"/>
    <w:rsid w:val="002A1F8C"/>
    <w:rsid w:val="002A44D8"/>
    <w:rsid w:val="002A4913"/>
    <w:rsid w:val="002A5FE1"/>
    <w:rsid w:val="002B7891"/>
    <w:rsid w:val="002B78DE"/>
    <w:rsid w:val="002C1DFE"/>
    <w:rsid w:val="002C4A39"/>
    <w:rsid w:val="002C4EC9"/>
    <w:rsid w:val="002C59AD"/>
    <w:rsid w:val="002C6037"/>
    <w:rsid w:val="002C6C7C"/>
    <w:rsid w:val="002D01DC"/>
    <w:rsid w:val="002D0E78"/>
    <w:rsid w:val="002D1AF3"/>
    <w:rsid w:val="002D2E58"/>
    <w:rsid w:val="002D4148"/>
    <w:rsid w:val="002D520B"/>
    <w:rsid w:val="002D60F4"/>
    <w:rsid w:val="002D6AE2"/>
    <w:rsid w:val="002D74B5"/>
    <w:rsid w:val="002E1524"/>
    <w:rsid w:val="002E1C6F"/>
    <w:rsid w:val="002E24E3"/>
    <w:rsid w:val="002E2D8E"/>
    <w:rsid w:val="002E5A1C"/>
    <w:rsid w:val="002E68F2"/>
    <w:rsid w:val="002E6C1F"/>
    <w:rsid w:val="002E7F77"/>
    <w:rsid w:val="002F1CF7"/>
    <w:rsid w:val="00301C88"/>
    <w:rsid w:val="00306586"/>
    <w:rsid w:val="00306970"/>
    <w:rsid w:val="0031224C"/>
    <w:rsid w:val="003124EC"/>
    <w:rsid w:val="00313361"/>
    <w:rsid w:val="00313752"/>
    <w:rsid w:val="00314701"/>
    <w:rsid w:val="0031630A"/>
    <w:rsid w:val="003179C9"/>
    <w:rsid w:val="003179DF"/>
    <w:rsid w:val="00322458"/>
    <w:rsid w:val="003226DB"/>
    <w:rsid w:val="00322A7D"/>
    <w:rsid w:val="00322E87"/>
    <w:rsid w:val="0033157B"/>
    <w:rsid w:val="00332199"/>
    <w:rsid w:val="00337424"/>
    <w:rsid w:val="00340E91"/>
    <w:rsid w:val="00341D40"/>
    <w:rsid w:val="00342E80"/>
    <w:rsid w:val="00352B9D"/>
    <w:rsid w:val="003533E6"/>
    <w:rsid w:val="00353CDD"/>
    <w:rsid w:val="00354398"/>
    <w:rsid w:val="0035673D"/>
    <w:rsid w:val="003606EA"/>
    <w:rsid w:val="003639FB"/>
    <w:rsid w:val="0036502E"/>
    <w:rsid w:val="003671C4"/>
    <w:rsid w:val="003709B0"/>
    <w:rsid w:val="00370B05"/>
    <w:rsid w:val="00371CB5"/>
    <w:rsid w:val="00373842"/>
    <w:rsid w:val="00373BE8"/>
    <w:rsid w:val="00374196"/>
    <w:rsid w:val="00375D11"/>
    <w:rsid w:val="00376F4A"/>
    <w:rsid w:val="00377974"/>
    <w:rsid w:val="00382E34"/>
    <w:rsid w:val="00384278"/>
    <w:rsid w:val="00385023"/>
    <w:rsid w:val="00385210"/>
    <w:rsid w:val="0038582D"/>
    <w:rsid w:val="00385C03"/>
    <w:rsid w:val="00386DC6"/>
    <w:rsid w:val="0038787C"/>
    <w:rsid w:val="003A1A62"/>
    <w:rsid w:val="003A2FA0"/>
    <w:rsid w:val="003A5167"/>
    <w:rsid w:val="003A6987"/>
    <w:rsid w:val="003A75EE"/>
    <w:rsid w:val="003A795B"/>
    <w:rsid w:val="003B04A4"/>
    <w:rsid w:val="003B0C10"/>
    <w:rsid w:val="003B27D7"/>
    <w:rsid w:val="003B4340"/>
    <w:rsid w:val="003B4790"/>
    <w:rsid w:val="003B548E"/>
    <w:rsid w:val="003B5C69"/>
    <w:rsid w:val="003B7A8A"/>
    <w:rsid w:val="003C0052"/>
    <w:rsid w:val="003C09E7"/>
    <w:rsid w:val="003C1613"/>
    <w:rsid w:val="003C2991"/>
    <w:rsid w:val="003C625F"/>
    <w:rsid w:val="003C6A00"/>
    <w:rsid w:val="003D01C4"/>
    <w:rsid w:val="003D1BF4"/>
    <w:rsid w:val="003D1CF6"/>
    <w:rsid w:val="003D1D73"/>
    <w:rsid w:val="003D3B4A"/>
    <w:rsid w:val="003D4CB6"/>
    <w:rsid w:val="003D72A9"/>
    <w:rsid w:val="003E1892"/>
    <w:rsid w:val="003E2B7D"/>
    <w:rsid w:val="003E3885"/>
    <w:rsid w:val="003E4B0E"/>
    <w:rsid w:val="003E5D50"/>
    <w:rsid w:val="003E6083"/>
    <w:rsid w:val="003F0BEB"/>
    <w:rsid w:val="003F0DD8"/>
    <w:rsid w:val="003F249D"/>
    <w:rsid w:val="00400BE0"/>
    <w:rsid w:val="00405217"/>
    <w:rsid w:val="0041016B"/>
    <w:rsid w:val="00410DC8"/>
    <w:rsid w:val="0041405C"/>
    <w:rsid w:val="004168C4"/>
    <w:rsid w:val="004172AE"/>
    <w:rsid w:val="004175C7"/>
    <w:rsid w:val="00421E11"/>
    <w:rsid w:val="0042574B"/>
    <w:rsid w:val="004259C8"/>
    <w:rsid w:val="00426B6E"/>
    <w:rsid w:val="00427B6C"/>
    <w:rsid w:val="00435951"/>
    <w:rsid w:val="00440057"/>
    <w:rsid w:val="0044175F"/>
    <w:rsid w:val="0044197E"/>
    <w:rsid w:val="00441E2C"/>
    <w:rsid w:val="004428D3"/>
    <w:rsid w:val="00442CCC"/>
    <w:rsid w:val="004463A8"/>
    <w:rsid w:val="00447DAC"/>
    <w:rsid w:val="00450C66"/>
    <w:rsid w:val="004510E3"/>
    <w:rsid w:val="00455FE1"/>
    <w:rsid w:val="00456AC5"/>
    <w:rsid w:val="004603AF"/>
    <w:rsid w:val="0046331F"/>
    <w:rsid w:val="00463936"/>
    <w:rsid w:val="00463F6A"/>
    <w:rsid w:val="00464A78"/>
    <w:rsid w:val="0046717B"/>
    <w:rsid w:val="00467935"/>
    <w:rsid w:val="00467DA3"/>
    <w:rsid w:val="00467EB2"/>
    <w:rsid w:val="0047155D"/>
    <w:rsid w:val="004715FE"/>
    <w:rsid w:val="00480897"/>
    <w:rsid w:val="00480A7E"/>
    <w:rsid w:val="00490BA6"/>
    <w:rsid w:val="0049132F"/>
    <w:rsid w:val="00492013"/>
    <w:rsid w:val="004A2F98"/>
    <w:rsid w:val="004A582B"/>
    <w:rsid w:val="004A6D29"/>
    <w:rsid w:val="004A7522"/>
    <w:rsid w:val="004B1125"/>
    <w:rsid w:val="004B69C1"/>
    <w:rsid w:val="004C0452"/>
    <w:rsid w:val="004C0DCB"/>
    <w:rsid w:val="004C439D"/>
    <w:rsid w:val="004D4084"/>
    <w:rsid w:val="004D4D4C"/>
    <w:rsid w:val="004D79C3"/>
    <w:rsid w:val="004D7A87"/>
    <w:rsid w:val="004E10D4"/>
    <w:rsid w:val="004E1E1E"/>
    <w:rsid w:val="004E31B6"/>
    <w:rsid w:val="004E390F"/>
    <w:rsid w:val="004E3F6C"/>
    <w:rsid w:val="004E474B"/>
    <w:rsid w:val="004E618D"/>
    <w:rsid w:val="004F0E6E"/>
    <w:rsid w:val="004F1E85"/>
    <w:rsid w:val="004F5BE7"/>
    <w:rsid w:val="004F68FF"/>
    <w:rsid w:val="004F7B47"/>
    <w:rsid w:val="00501D20"/>
    <w:rsid w:val="00502A54"/>
    <w:rsid w:val="0051459C"/>
    <w:rsid w:val="005175E7"/>
    <w:rsid w:val="00521520"/>
    <w:rsid w:val="00523CEC"/>
    <w:rsid w:val="00526832"/>
    <w:rsid w:val="0052729C"/>
    <w:rsid w:val="005314F1"/>
    <w:rsid w:val="00531B85"/>
    <w:rsid w:val="005322F1"/>
    <w:rsid w:val="005324E6"/>
    <w:rsid w:val="00537E9A"/>
    <w:rsid w:val="00540185"/>
    <w:rsid w:val="005447DF"/>
    <w:rsid w:val="00545CD0"/>
    <w:rsid w:val="00547063"/>
    <w:rsid w:val="005503C2"/>
    <w:rsid w:val="0055259C"/>
    <w:rsid w:val="0055377F"/>
    <w:rsid w:val="005568C0"/>
    <w:rsid w:val="0056241D"/>
    <w:rsid w:val="00562E96"/>
    <w:rsid w:val="005639F9"/>
    <w:rsid w:val="00566178"/>
    <w:rsid w:val="005669AA"/>
    <w:rsid w:val="00570E15"/>
    <w:rsid w:val="005714E3"/>
    <w:rsid w:val="0057152E"/>
    <w:rsid w:val="005734D7"/>
    <w:rsid w:val="00574550"/>
    <w:rsid w:val="00574826"/>
    <w:rsid w:val="00576BA6"/>
    <w:rsid w:val="00577C65"/>
    <w:rsid w:val="005812E1"/>
    <w:rsid w:val="00585A74"/>
    <w:rsid w:val="00590B84"/>
    <w:rsid w:val="00590EC6"/>
    <w:rsid w:val="00591414"/>
    <w:rsid w:val="005952E5"/>
    <w:rsid w:val="00595661"/>
    <w:rsid w:val="00595BFE"/>
    <w:rsid w:val="005A383C"/>
    <w:rsid w:val="005A3E0B"/>
    <w:rsid w:val="005A4632"/>
    <w:rsid w:val="005B0B89"/>
    <w:rsid w:val="005B35DF"/>
    <w:rsid w:val="005B43C1"/>
    <w:rsid w:val="005B6D23"/>
    <w:rsid w:val="005B6E35"/>
    <w:rsid w:val="005B747F"/>
    <w:rsid w:val="005B75E7"/>
    <w:rsid w:val="005C1224"/>
    <w:rsid w:val="005C2BDE"/>
    <w:rsid w:val="005C40FA"/>
    <w:rsid w:val="005C547B"/>
    <w:rsid w:val="005D27D9"/>
    <w:rsid w:val="005D2ECA"/>
    <w:rsid w:val="005D660A"/>
    <w:rsid w:val="005D6681"/>
    <w:rsid w:val="005D7DAF"/>
    <w:rsid w:val="005E162C"/>
    <w:rsid w:val="005E26C2"/>
    <w:rsid w:val="005E43B4"/>
    <w:rsid w:val="005E7472"/>
    <w:rsid w:val="005F2A35"/>
    <w:rsid w:val="005F37B9"/>
    <w:rsid w:val="005F3901"/>
    <w:rsid w:val="005F3C2E"/>
    <w:rsid w:val="005F497B"/>
    <w:rsid w:val="005F4AEB"/>
    <w:rsid w:val="005F507D"/>
    <w:rsid w:val="005F5304"/>
    <w:rsid w:val="005F58E9"/>
    <w:rsid w:val="005F5F78"/>
    <w:rsid w:val="00601234"/>
    <w:rsid w:val="00603C93"/>
    <w:rsid w:val="00605576"/>
    <w:rsid w:val="0060730D"/>
    <w:rsid w:val="006073C9"/>
    <w:rsid w:val="00610988"/>
    <w:rsid w:val="006119DD"/>
    <w:rsid w:val="006131D1"/>
    <w:rsid w:val="00613BC9"/>
    <w:rsid w:val="00620DFC"/>
    <w:rsid w:val="00624D90"/>
    <w:rsid w:val="0062610E"/>
    <w:rsid w:val="00626654"/>
    <w:rsid w:val="00626C30"/>
    <w:rsid w:val="00627176"/>
    <w:rsid w:val="00627EBC"/>
    <w:rsid w:val="006311DB"/>
    <w:rsid w:val="00631A75"/>
    <w:rsid w:val="00635492"/>
    <w:rsid w:val="00636A54"/>
    <w:rsid w:val="00637158"/>
    <w:rsid w:val="00637B13"/>
    <w:rsid w:val="00637B57"/>
    <w:rsid w:val="00640C26"/>
    <w:rsid w:val="00643AF2"/>
    <w:rsid w:val="00645089"/>
    <w:rsid w:val="00645869"/>
    <w:rsid w:val="00646405"/>
    <w:rsid w:val="00647288"/>
    <w:rsid w:val="0065146B"/>
    <w:rsid w:val="00652B2D"/>
    <w:rsid w:val="00654BAD"/>
    <w:rsid w:val="0065717A"/>
    <w:rsid w:val="00660F44"/>
    <w:rsid w:val="006620E0"/>
    <w:rsid w:val="00662D65"/>
    <w:rsid w:val="006638BB"/>
    <w:rsid w:val="0066670A"/>
    <w:rsid w:val="006668C1"/>
    <w:rsid w:val="00667DC8"/>
    <w:rsid w:val="00670F34"/>
    <w:rsid w:val="00674224"/>
    <w:rsid w:val="0067491B"/>
    <w:rsid w:val="006757B8"/>
    <w:rsid w:val="0067735A"/>
    <w:rsid w:val="006820D2"/>
    <w:rsid w:val="006824B4"/>
    <w:rsid w:val="00683F10"/>
    <w:rsid w:val="00683F41"/>
    <w:rsid w:val="00690A44"/>
    <w:rsid w:val="00691911"/>
    <w:rsid w:val="00693261"/>
    <w:rsid w:val="00697834"/>
    <w:rsid w:val="00697BF5"/>
    <w:rsid w:val="006A413D"/>
    <w:rsid w:val="006A4D8E"/>
    <w:rsid w:val="006B029B"/>
    <w:rsid w:val="006B10F0"/>
    <w:rsid w:val="006B3C2F"/>
    <w:rsid w:val="006B6C80"/>
    <w:rsid w:val="006C16AE"/>
    <w:rsid w:val="006C52B2"/>
    <w:rsid w:val="006C68AE"/>
    <w:rsid w:val="006C7952"/>
    <w:rsid w:val="006C7CED"/>
    <w:rsid w:val="006C7E0B"/>
    <w:rsid w:val="006D1228"/>
    <w:rsid w:val="006D4BEA"/>
    <w:rsid w:val="006E0C41"/>
    <w:rsid w:val="006E1070"/>
    <w:rsid w:val="006E5560"/>
    <w:rsid w:val="006F03A9"/>
    <w:rsid w:val="006F051C"/>
    <w:rsid w:val="006F4240"/>
    <w:rsid w:val="006F5491"/>
    <w:rsid w:val="006F6103"/>
    <w:rsid w:val="006F7B6A"/>
    <w:rsid w:val="007000F0"/>
    <w:rsid w:val="0070142B"/>
    <w:rsid w:val="00702FF4"/>
    <w:rsid w:val="0071012A"/>
    <w:rsid w:val="00713FDD"/>
    <w:rsid w:val="00715CF8"/>
    <w:rsid w:val="00717AAB"/>
    <w:rsid w:val="00723CD7"/>
    <w:rsid w:val="00726EEF"/>
    <w:rsid w:val="007356B9"/>
    <w:rsid w:val="00736D8C"/>
    <w:rsid w:val="007379A8"/>
    <w:rsid w:val="00737FEE"/>
    <w:rsid w:val="007407FB"/>
    <w:rsid w:val="0074351E"/>
    <w:rsid w:val="00745330"/>
    <w:rsid w:val="007471E2"/>
    <w:rsid w:val="00751082"/>
    <w:rsid w:val="00753743"/>
    <w:rsid w:val="007552AE"/>
    <w:rsid w:val="00757EC6"/>
    <w:rsid w:val="00763EF5"/>
    <w:rsid w:val="00765B79"/>
    <w:rsid w:val="00765DEC"/>
    <w:rsid w:val="0076628F"/>
    <w:rsid w:val="0077288C"/>
    <w:rsid w:val="00774384"/>
    <w:rsid w:val="007757DE"/>
    <w:rsid w:val="00777043"/>
    <w:rsid w:val="0077768B"/>
    <w:rsid w:val="00782449"/>
    <w:rsid w:val="00784D5E"/>
    <w:rsid w:val="00786F6D"/>
    <w:rsid w:val="00787F58"/>
    <w:rsid w:val="00790768"/>
    <w:rsid w:val="00791C65"/>
    <w:rsid w:val="0079310C"/>
    <w:rsid w:val="007950D9"/>
    <w:rsid w:val="00795EE8"/>
    <w:rsid w:val="00795EEA"/>
    <w:rsid w:val="007A4DE6"/>
    <w:rsid w:val="007A7BD6"/>
    <w:rsid w:val="007B1922"/>
    <w:rsid w:val="007C0B56"/>
    <w:rsid w:val="007C272E"/>
    <w:rsid w:val="007C5D7D"/>
    <w:rsid w:val="007C6493"/>
    <w:rsid w:val="007D1428"/>
    <w:rsid w:val="007D2FB0"/>
    <w:rsid w:val="007D3833"/>
    <w:rsid w:val="007D4AE4"/>
    <w:rsid w:val="007E1D57"/>
    <w:rsid w:val="007E52FB"/>
    <w:rsid w:val="007E5863"/>
    <w:rsid w:val="007E7150"/>
    <w:rsid w:val="007E73CC"/>
    <w:rsid w:val="007E77E1"/>
    <w:rsid w:val="00800A45"/>
    <w:rsid w:val="00800E62"/>
    <w:rsid w:val="00803ECB"/>
    <w:rsid w:val="00806084"/>
    <w:rsid w:val="00820DC5"/>
    <w:rsid w:val="00821675"/>
    <w:rsid w:val="00821A79"/>
    <w:rsid w:val="00823B58"/>
    <w:rsid w:val="0082652C"/>
    <w:rsid w:val="008266AA"/>
    <w:rsid w:val="008271D1"/>
    <w:rsid w:val="00827CE7"/>
    <w:rsid w:val="00830883"/>
    <w:rsid w:val="00830CF8"/>
    <w:rsid w:val="0083417B"/>
    <w:rsid w:val="00834510"/>
    <w:rsid w:val="00836380"/>
    <w:rsid w:val="00841EBB"/>
    <w:rsid w:val="00844CD0"/>
    <w:rsid w:val="00845575"/>
    <w:rsid w:val="008466AD"/>
    <w:rsid w:val="008476AE"/>
    <w:rsid w:val="00847A87"/>
    <w:rsid w:val="0085005E"/>
    <w:rsid w:val="00850686"/>
    <w:rsid w:val="00854A24"/>
    <w:rsid w:val="00854B56"/>
    <w:rsid w:val="00856924"/>
    <w:rsid w:val="008578AD"/>
    <w:rsid w:val="008639D3"/>
    <w:rsid w:val="00864D7D"/>
    <w:rsid w:val="008668B4"/>
    <w:rsid w:val="008713DF"/>
    <w:rsid w:val="0087412E"/>
    <w:rsid w:val="00874936"/>
    <w:rsid w:val="00875589"/>
    <w:rsid w:val="0088305E"/>
    <w:rsid w:val="00885C2B"/>
    <w:rsid w:val="00885C42"/>
    <w:rsid w:val="008860DF"/>
    <w:rsid w:val="008908C6"/>
    <w:rsid w:val="00892137"/>
    <w:rsid w:val="008934C7"/>
    <w:rsid w:val="00893F54"/>
    <w:rsid w:val="00894537"/>
    <w:rsid w:val="008959AF"/>
    <w:rsid w:val="00895BDD"/>
    <w:rsid w:val="00896685"/>
    <w:rsid w:val="008A0A9B"/>
    <w:rsid w:val="008A4406"/>
    <w:rsid w:val="008A5EF5"/>
    <w:rsid w:val="008A6BB8"/>
    <w:rsid w:val="008A6D2B"/>
    <w:rsid w:val="008B0F80"/>
    <w:rsid w:val="008B1D1B"/>
    <w:rsid w:val="008B1D87"/>
    <w:rsid w:val="008B5829"/>
    <w:rsid w:val="008B7123"/>
    <w:rsid w:val="008B74E6"/>
    <w:rsid w:val="008C01D8"/>
    <w:rsid w:val="008C04CC"/>
    <w:rsid w:val="008C16E9"/>
    <w:rsid w:val="008C2BB3"/>
    <w:rsid w:val="008C325B"/>
    <w:rsid w:val="008C344A"/>
    <w:rsid w:val="008C4958"/>
    <w:rsid w:val="008D08A3"/>
    <w:rsid w:val="008D092B"/>
    <w:rsid w:val="008D1475"/>
    <w:rsid w:val="008D222E"/>
    <w:rsid w:val="008D2846"/>
    <w:rsid w:val="008D5895"/>
    <w:rsid w:val="008D5F70"/>
    <w:rsid w:val="008E3E55"/>
    <w:rsid w:val="008E5F44"/>
    <w:rsid w:val="008E7B14"/>
    <w:rsid w:val="008F05DA"/>
    <w:rsid w:val="008F31FA"/>
    <w:rsid w:val="008F7880"/>
    <w:rsid w:val="008F7FA4"/>
    <w:rsid w:val="009056DB"/>
    <w:rsid w:val="0090687F"/>
    <w:rsid w:val="009114B1"/>
    <w:rsid w:val="00912141"/>
    <w:rsid w:val="00917DC9"/>
    <w:rsid w:val="0092141B"/>
    <w:rsid w:val="00921917"/>
    <w:rsid w:val="009222F3"/>
    <w:rsid w:val="009232AC"/>
    <w:rsid w:val="00925F8F"/>
    <w:rsid w:val="00926892"/>
    <w:rsid w:val="00930C1A"/>
    <w:rsid w:val="0093197C"/>
    <w:rsid w:val="009361D9"/>
    <w:rsid w:val="00942C87"/>
    <w:rsid w:val="0094493D"/>
    <w:rsid w:val="009464C5"/>
    <w:rsid w:val="00946883"/>
    <w:rsid w:val="00952606"/>
    <w:rsid w:val="00954A58"/>
    <w:rsid w:val="00957D69"/>
    <w:rsid w:val="009603FB"/>
    <w:rsid w:val="00960C57"/>
    <w:rsid w:val="00961C43"/>
    <w:rsid w:val="00963C8B"/>
    <w:rsid w:val="0096670F"/>
    <w:rsid w:val="0096756B"/>
    <w:rsid w:val="009713CF"/>
    <w:rsid w:val="009718BA"/>
    <w:rsid w:val="0097339C"/>
    <w:rsid w:val="00973A4F"/>
    <w:rsid w:val="00974781"/>
    <w:rsid w:val="00974992"/>
    <w:rsid w:val="0097697C"/>
    <w:rsid w:val="009807E0"/>
    <w:rsid w:val="00981170"/>
    <w:rsid w:val="00982631"/>
    <w:rsid w:val="00985A30"/>
    <w:rsid w:val="00987CFF"/>
    <w:rsid w:val="009926AF"/>
    <w:rsid w:val="00996BDA"/>
    <w:rsid w:val="00997F9C"/>
    <w:rsid w:val="009A2282"/>
    <w:rsid w:val="009A2CF7"/>
    <w:rsid w:val="009A3575"/>
    <w:rsid w:val="009A36B2"/>
    <w:rsid w:val="009A6840"/>
    <w:rsid w:val="009B0BDC"/>
    <w:rsid w:val="009B2DF2"/>
    <w:rsid w:val="009B6F15"/>
    <w:rsid w:val="009C0A77"/>
    <w:rsid w:val="009C1252"/>
    <w:rsid w:val="009C3A43"/>
    <w:rsid w:val="009C4B8C"/>
    <w:rsid w:val="009C54B0"/>
    <w:rsid w:val="009C7306"/>
    <w:rsid w:val="009D14CB"/>
    <w:rsid w:val="009D203D"/>
    <w:rsid w:val="009D2980"/>
    <w:rsid w:val="009D3E75"/>
    <w:rsid w:val="009D3FAE"/>
    <w:rsid w:val="009D49D8"/>
    <w:rsid w:val="009D56B7"/>
    <w:rsid w:val="009D6970"/>
    <w:rsid w:val="009D7E92"/>
    <w:rsid w:val="009E0F62"/>
    <w:rsid w:val="009E1A66"/>
    <w:rsid w:val="009E1C47"/>
    <w:rsid w:val="009E6DBC"/>
    <w:rsid w:val="009E7B8B"/>
    <w:rsid w:val="009F0CD2"/>
    <w:rsid w:val="009F0F1D"/>
    <w:rsid w:val="009F1B98"/>
    <w:rsid w:val="009F1E36"/>
    <w:rsid w:val="009F325B"/>
    <w:rsid w:val="009F4416"/>
    <w:rsid w:val="009F4C63"/>
    <w:rsid w:val="009F7E15"/>
    <w:rsid w:val="00A00099"/>
    <w:rsid w:val="00A03CC5"/>
    <w:rsid w:val="00A06BB9"/>
    <w:rsid w:val="00A06C99"/>
    <w:rsid w:val="00A11D9A"/>
    <w:rsid w:val="00A13005"/>
    <w:rsid w:val="00A136A2"/>
    <w:rsid w:val="00A14590"/>
    <w:rsid w:val="00A145F7"/>
    <w:rsid w:val="00A16F14"/>
    <w:rsid w:val="00A17639"/>
    <w:rsid w:val="00A21092"/>
    <w:rsid w:val="00A21819"/>
    <w:rsid w:val="00A2430E"/>
    <w:rsid w:val="00A247CE"/>
    <w:rsid w:val="00A2729F"/>
    <w:rsid w:val="00A30C95"/>
    <w:rsid w:val="00A31419"/>
    <w:rsid w:val="00A3286A"/>
    <w:rsid w:val="00A33328"/>
    <w:rsid w:val="00A36C71"/>
    <w:rsid w:val="00A40130"/>
    <w:rsid w:val="00A41ACB"/>
    <w:rsid w:val="00A44CCB"/>
    <w:rsid w:val="00A45BE0"/>
    <w:rsid w:val="00A46619"/>
    <w:rsid w:val="00A5179B"/>
    <w:rsid w:val="00A519ED"/>
    <w:rsid w:val="00A52493"/>
    <w:rsid w:val="00A52836"/>
    <w:rsid w:val="00A52FDA"/>
    <w:rsid w:val="00A53CBE"/>
    <w:rsid w:val="00A5460E"/>
    <w:rsid w:val="00A56524"/>
    <w:rsid w:val="00A60067"/>
    <w:rsid w:val="00A62166"/>
    <w:rsid w:val="00A63590"/>
    <w:rsid w:val="00A64F52"/>
    <w:rsid w:val="00A65030"/>
    <w:rsid w:val="00A651B5"/>
    <w:rsid w:val="00A66BCA"/>
    <w:rsid w:val="00A66E4C"/>
    <w:rsid w:val="00A6726C"/>
    <w:rsid w:val="00A71CD4"/>
    <w:rsid w:val="00A8011E"/>
    <w:rsid w:val="00A81687"/>
    <w:rsid w:val="00A82DF9"/>
    <w:rsid w:val="00A85D94"/>
    <w:rsid w:val="00A86AB9"/>
    <w:rsid w:val="00A86E9F"/>
    <w:rsid w:val="00A87FDD"/>
    <w:rsid w:val="00A90AC9"/>
    <w:rsid w:val="00A92CC2"/>
    <w:rsid w:val="00A93073"/>
    <w:rsid w:val="00A94BA9"/>
    <w:rsid w:val="00A9543F"/>
    <w:rsid w:val="00A9706C"/>
    <w:rsid w:val="00AA0610"/>
    <w:rsid w:val="00AA0C3B"/>
    <w:rsid w:val="00AA1F99"/>
    <w:rsid w:val="00AA3D73"/>
    <w:rsid w:val="00AA614F"/>
    <w:rsid w:val="00AA77EA"/>
    <w:rsid w:val="00AB039D"/>
    <w:rsid w:val="00AB1CBD"/>
    <w:rsid w:val="00AB3734"/>
    <w:rsid w:val="00AB4932"/>
    <w:rsid w:val="00AB4E49"/>
    <w:rsid w:val="00AB4FB5"/>
    <w:rsid w:val="00AC49D0"/>
    <w:rsid w:val="00AC56E7"/>
    <w:rsid w:val="00AC7885"/>
    <w:rsid w:val="00AD1E7B"/>
    <w:rsid w:val="00AD30A6"/>
    <w:rsid w:val="00AD3FB9"/>
    <w:rsid w:val="00AD6414"/>
    <w:rsid w:val="00AD7644"/>
    <w:rsid w:val="00AE2F4A"/>
    <w:rsid w:val="00AE4C0E"/>
    <w:rsid w:val="00AE52B2"/>
    <w:rsid w:val="00AE6003"/>
    <w:rsid w:val="00AE7184"/>
    <w:rsid w:val="00AF1F2D"/>
    <w:rsid w:val="00AF2BFF"/>
    <w:rsid w:val="00AF4FA1"/>
    <w:rsid w:val="00AF657F"/>
    <w:rsid w:val="00B011AD"/>
    <w:rsid w:val="00B04D34"/>
    <w:rsid w:val="00B10615"/>
    <w:rsid w:val="00B140C5"/>
    <w:rsid w:val="00B17273"/>
    <w:rsid w:val="00B225C9"/>
    <w:rsid w:val="00B22759"/>
    <w:rsid w:val="00B24F0F"/>
    <w:rsid w:val="00B264DB"/>
    <w:rsid w:val="00B27ABC"/>
    <w:rsid w:val="00B32BF1"/>
    <w:rsid w:val="00B35E06"/>
    <w:rsid w:val="00B4011A"/>
    <w:rsid w:val="00B40FC4"/>
    <w:rsid w:val="00B4317C"/>
    <w:rsid w:val="00B45E50"/>
    <w:rsid w:val="00B461E8"/>
    <w:rsid w:val="00B51267"/>
    <w:rsid w:val="00B51322"/>
    <w:rsid w:val="00B5208A"/>
    <w:rsid w:val="00B62761"/>
    <w:rsid w:val="00B62EA5"/>
    <w:rsid w:val="00B642E9"/>
    <w:rsid w:val="00B64B68"/>
    <w:rsid w:val="00B72449"/>
    <w:rsid w:val="00B72833"/>
    <w:rsid w:val="00B749B5"/>
    <w:rsid w:val="00B74AB1"/>
    <w:rsid w:val="00B756F7"/>
    <w:rsid w:val="00B7613C"/>
    <w:rsid w:val="00B81F41"/>
    <w:rsid w:val="00B8434E"/>
    <w:rsid w:val="00B84840"/>
    <w:rsid w:val="00B8576E"/>
    <w:rsid w:val="00B86945"/>
    <w:rsid w:val="00B873D8"/>
    <w:rsid w:val="00B93D64"/>
    <w:rsid w:val="00B94985"/>
    <w:rsid w:val="00B95613"/>
    <w:rsid w:val="00BA0DB0"/>
    <w:rsid w:val="00BA0DD2"/>
    <w:rsid w:val="00BA314F"/>
    <w:rsid w:val="00BA724D"/>
    <w:rsid w:val="00BB54C0"/>
    <w:rsid w:val="00BC4494"/>
    <w:rsid w:val="00BC7274"/>
    <w:rsid w:val="00BC7E32"/>
    <w:rsid w:val="00BD0007"/>
    <w:rsid w:val="00BD379D"/>
    <w:rsid w:val="00BD490E"/>
    <w:rsid w:val="00BD66D5"/>
    <w:rsid w:val="00BD73CD"/>
    <w:rsid w:val="00BD7E79"/>
    <w:rsid w:val="00BE03C9"/>
    <w:rsid w:val="00BE2CAD"/>
    <w:rsid w:val="00BE48DA"/>
    <w:rsid w:val="00BE5008"/>
    <w:rsid w:val="00BE74B5"/>
    <w:rsid w:val="00BE7C7E"/>
    <w:rsid w:val="00BF0191"/>
    <w:rsid w:val="00BF049B"/>
    <w:rsid w:val="00BF0A37"/>
    <w:rsid w:val="00BF0A5F"/>
    <w:rsid w:val="00BF0EF3"/>
    <w:rsid w:val="00BF50B8"/>
    <w:rsid w:val="00BF6335"/>
    <w:rsid w:val="00BF7806"/>
    <w:rsid w:val="00C029EE"/>
    <w:rsid w:val="00C03285"/>
    <w:rsid w:val="00C06238"/>
    <w:rsid w:val="00C103AE"/>
    <w:rsid w:val="00C111FF"/>
    <w:rsid w:val="00C13892"/>
    <w:rsid w:val="00C1450A"/>
    <w:rsid w:val="00C166DD"/>
    <w:rsid w:val="00C17E3C"/>
    <w:rsid w:val="00C22397"/>
    <w:rsid w:val="00C22711"/>
    <w:rsid w:val="00C24A15"/>
    <w:rsid w:val="00C24A36"/>
    <w:rsid w:val="00C3064A"/>
    <w:rsid w:val="00C306DE"/>
    <w:rsid w:val="00C3149F"/>
    <w:rsid w:val="00C3231A"/>
    <w:rsid w:val="00C34014"/>
    <w:rsid w:val="00C340A3"/>
    <w:rsid w:val="00C34D97"/>
    <w:rsid w:val="00C34F16"/>
    <w:rsid w:val="00C36289"/>
    <w:rsid w:val="00C40178"/>
    <w:rsid w:val="00C401E5"/>
    <w:rsid w:val="00C40EA0"/>
    <w:rsid w:val="00C4141D"/>
    <w:rsid w:val="00C41CD3"/>
    <w:rsid w:val="00C422C7"/>
    <w:rsid w:val="00C432C1"/>
    <w:rsid w:val="00C43836"/>
    <w:rsid w:val="00C471E2"/>
    <w:rsid w:val="00C50C43"/>
    <w:rsid w:val="00C544BB"/>
    <w:rsid w:val="00C559F9"/>
    <w:rsid w:val="00C62EE9"/>
    <w:rsid w:val="00C66D04"/>
    <w:rsid w:val="00C674A7"/>
    <w:rsid w:val="00C67B12"/>
    <w:rsid w:val="00C71136"/>
    <w:rsid w:val="00C72B90"/>
    <w:rsid w:val="00C738B3"/>
    <w:rsid w:val="00C83ADE"/>
    <w:rsid w:val="00C8489F"/>
    <w:rsid w:val="00C85D73"/>
    <w:rsid w:val="00C86070"/>
    <w:rsid w:val="00C87612"/>
    <w:rsid w:val="00C926FB"/>
    <w:rsid w:val="00C9396B"/>
    <w:rsid w:val="00C93AE1"/>
    <w:rsid w:val="00C9476B"/>
    <w:rsid w:val="00C94CC7"/>
    <w:rsid w:val="00C96044"/>
    <w:rsid w:val="00C961B2"/>
    <w:rsid w:val="00CA360F"/>
    <w:rsid w:val="00CB092D"/>
    <w:rsid w:val="00CB35C1"/>
    <w:rsid w:val="00CB3DDC"/>
    <w:rsid w:val="00CC020D"/>
    <w:rsid w:val="00CC1452"/>
    <w:rsid w:val="00CC151F"/>
    <w:rsid w:val="00CC2D73"/>
    <w:rsid w:val="00CC5154"/>
    <w:rsid w:val="00CC5D36"/>
    <w:rsid w:val="00CC63AE"/>
    <w:rsid w:val="00CD0883"/>
    <w:rsid w:val="00CD4185"/>
    <w:rsid w:val="00CD4ED6"/>
    <w:rsid w:val="00CD6182"/>
    <w:rsid w:val="00CE023F"/>
    <w:rsid w:val="00CE0A63"/>
    <w:rsid w:val="00CE1A21"/>
    <w:rsid w:val="00CE28C3"/>
    <w:rsid w:val="00CF0EDA"/>
    <w:rsid w:val="00CF0FED"/>
    <w:rsid w:val="00CF236F"/>
    <w:rsid w:val="00CF4252"/>
    <w:rsid w:val="00CF6077"/>
    <w:rsid w:val="00CF6E99"/>
    <w:rsid w:val="00D038AA"/>
    <w:rsid w:val="00D06EAB"/>
    <w:rsid w:val="00D10BB0"/>
    <w:rsid w:val="00D10CEE"/>
    <w:rsid w:val="00D10D99"/>
    <w:rsid w:val="00D11B98"/>
    <w:rsid w:val="00D12193"/>
    <w:rsid w:val="00D21F1E"/>
    <w:rsid w:val="00D223E2"/>
    <w:rsid w:val="00D22415"/>
    <w:rsid w:val="00D26010"/>
    <w:rsid w:val="00D322BB"/>
    <w:rsid w:val="00D331D5"/>
    <w:rsid w:val="00D332D5"/>
    <w:rsid w:val="00D34A3E"/>
    <w:rsid w:val="00D353C5"/>
    <w:rsid w:val="00D42359"/>
    <w:rsid w:val="00D43D9D"/>
    <w:rsid w:val="00D44F38"/>
    <w:rsid w:val="00D46AAA"/>
    <w:rsid w:val="00D53526"/>
    <w:rsid w:val="00D548C3"/>
    <w:rsid w:val="00D560D0"/>
    <w:rsid w:val="00D56463"/>
    <w:rsid w:val="00D56DF9"/>
    <w:rsid w:val="00D63F8D"/>
    <w:rsid w:val="00D65FD7"/>
    <w:rsid w:val="00D706E8"/>
    <w:rsid w:val="00D74F2D"/>
    <w:rsid w:val="00D75B9A"/>
    <w:rsid w:val="00D76DC4"/>
    <w:rsid w:val="00D81828"/>
    <w:rsid w:val="00D83181"/>
    <w:rsid w:val="00D84B0C"/>
    <w:rsid w:val="00D84D35"/>
    <w:rsid w:val="00D920BC"/>
    <w:rsid w:val="00D95278"/>
    <w:rsid w:val="00D97B54"/>
    <w:rsid w:val="00DA16EA"/>
    <w:rsid w:val="00DA2F97"/>
    <w:rsid w:val="00DA3033"/>
    <w:rsid w:val="00DA4BAB"/>
    <w:rsid w:val="00DA508F"/>
    <w:rsid w:val="00DA71B1"/>
    <w:rsid w:val="00DA7D19"/>
    <w:rsid w:val="00DB1F55"/>
    <w:rsid w:val="00DD02A4"/>
    <w:rsid w:val="00DD2FC5"/>
    <w:rsid w:val="00DD721A"/>
    <w:rsid w:val="00DE6F23"/>
    <w:rsid w:val="00DE7DE9"/>
    <w:rsid w:val="00DF3980"/>
    <w:rsid w:val="00DF3DF9"/>
    <w:rsid w:val="00DF3FFB"/>
    <w:rsid w:val="00E06F89"/>
    <w:rsid w:val="00E07FB7"/>
    <w:rsid w:val="00E10967"/>
    <w:rsid w:val="00E10C49"/>
    <w:rsid w:val="00E1227D"/>
    <w:rsid w:val="00E15CA4"/>
    <w:rsid w:val="00E17A89"/>
    <w:rsid w:val="00E23491"/>
    <w:rsid w:val="00E2388D"/>
    <w:rsid w:val="00E24ABD"/>
    <w:rsid w:val="00E26F34"/>
    <w:rsid w:val="00E27D6E"/>
    <w:rsid w:val="00E32DDF"/>
    <w:rsid w:val="00E34AAA"/>
    <w:rsid w:val="00E36F29"/>
    <w:rsid w:val="00E40048"/>
    <w:rsid w:val="00E4272D"/>
    <w:rsid w:val="00E43EF0"/>
    <w:rsid w:val="00E444C3"/>
    <w:rsid w:val="00E46102"/>
    <w:rsid w:val="00E46204"/>
    <w:rsid w:val="00E471FD"/>
    <w:rsid w:val="00E54064"/>
    <w:rsid w:val="00E54991"/>
    <w:rsid w:val="00E549D1"/>
    <w:rsid w:val="00E57CC9"/>
    <w:rsid w:val="00E61E50"/>
    <w:rsid w:val="00E6701B"/>
    <w:rsid w:val="00E67741"/>
    <w:rsid w:val="00E7395D"/>
    <w:rsid w:val="00E74304"/>
    <w:rsid w:val="00E77721"/>
    <w:rsid w:val="00E81203"/>
    <w:rsid w:val="00E822C6"/>
    <w:rsid w:val="00E825E4"/>
    <w:rsid w:val="00E85B8E"/>
    <w:rsid w:val="00E860C6"/>
    <w:rsid w:val="00E90F15"/>
    <w:rsid w:val="00E918D4"/>
    <w:rsid w:val="00E92238"/>
    <w:rsid w:val="00E92A06"/>
    <w:rsid w:val="00E93B75"/>
    <w:rsid w:val="00E95FA6"/>
    <w:rsid w:val="00EA253C"/>
    <w:rsid w:val="00EA355C"/>
    <w:rsid w:val="00EA3A96"/>
    <w:rsid w:val="00EA4F7E"/>
    <w:rsid w:val="00EA6BDD"/>
    <w:rsid w:val="00EA7082"/>
    <w:rsid w:val="00EB0062"/>
    <w:rsid w:val="00EB09B0"/>
    <w:rsid w:val="00EB1D31"/>
    <w:rsid w:val="00EB3C36"/>
    <w:rsid w:val="00EB7D3B"/>
    <w:rsid w:val="00EC0CDD"/>
    <w:rsid w:val="00EC1B0F"/>
    <w:rsid w:val="00EC5291"/>
    <w:rsid w:val="00EC6B00"/>
    <w:rsid w:val="00EC7131"/>
    <w:rsid w:val="00ED0028"/>
    <w:rsid w:val="00ED1756"/>
    <w:rsid w:val="00ED1B6A"/>
    <w:rsid w:val="00ED24EF"/>
    <w:rsid w:val="00ED2FF5"/>
    <w:rsid w:val="00ED34BA"/>
    <w:rsid w:val="00ED6399"/>
    <w:rsid w:val="00EE06DD"/>
    <w:rsid w:val="00EE0CD9"/>
    <w:rsid w:val="00EE21DE"/>
    <w:rsid w:val="00EE2854"/>
    <w:rsid w:val="00EF0EE8"/>
    <w:rsid w:val="00EF2B97"/>
    <w:rsid w:val="00EF3718"/>
    <w:rsid w:val="00EF3DD6"/>
    <w:rsid w:val="00EF4E66"/>
    <w:rsid w:val="00F001C1"/>
    <w:rsid w:val="00F02233"/>
    <w:rsid w:val="00F034BF"/>
    <w:rsid w:val="00F05408"/>
    <w:rsid w:val="00F06076"/>
    <w:rsid w:val="00F10960"/>
    <w:rsid w:val="00F14C1E"/>
    <w:rsid w:val="00F15556"/>
    <w:rsid w:val="00F156F4"/>
    <w:rsid w:val="00F169AD"/>
    <w:rsid w:val="00F1776F"/>
    <w:rsid w:val="00F179C5"/>
    <w:rsid w:val="00F207D5"/>
    <w:rsid w:val="00F20DFF"/>
    <w:rsid w:val="00F221D5"/>
    <w:rsid w:val="00F224DE"/>
    <w:rsid w:val="00F24F90"/>
    <w:rsid w:val="00F27BDD"/>
    <w:rsid w:val="00F30C26"/>
    <w:rsid w:val="00F3665B"/>
    <w:rsid w:val="00F36AB1"/>
    <w:rsid w:val="00F40A45"/>
    <w:rsid w:val="00F40D7E"/>
    <w:rsid w:val="00F41CFC"/>
    <w:rsid w:val="00F452C9"/>
    <w:rsid w:val="00F46CE2"/>
    <w:rsid w:val="00F47895"/>
    <w:rsid w:val="00F5083E"/>
    <w:rsid w:val="00F527E2"/>
    <w:rsid w:val="00F55B9E"/>
    <w:rsid w:val="00F61F6A"/>
    <w:rsid w:val="00F632CB"/>
    <w:rsid w:val="00F66739"/>
    <w:rsid w:val="00F67D67"/>
    <w:rsid w:val="00F70B2A"/>
    <w:rsid w:val="00F73EC9"/>
    <w:rsid w:val="00F75857"/>
    <w:rsid w:val="00F76160"/>
    <w:rsid w:val="00F77372"/>
    <w:rsid w:val="00F77B58"/>
    <w:rsid w:val="00F824DD"/>
    <w:rsid w:val="00F84988"/>
    <w:rsid w:val="00F84E3B"/>
    <w:rsid w:val="00F856BC"/>
    <w:rsid w:val="00F874AB"/>
    <w:rsid w:val="00FA1E1E"/>
    <w:rsid w:val="00FA2428"/>
    <w:rsid w:val="00FA50EA"/>
    <w:rsid w:val="00FA5114"/>
    <w:rsid w:val="00FB0EF1"/>
    <w:rsid w:val="00FB1DE7"/>
    <w:rsid w:val="00FB23E0"/>
    <w:rsid w:val="00FB3496"/>
    <w:rsid w:val="00FB3786"/>
    <w:rsid w:val="00FB3E44"/>
    <w:rsid w:val="00FB4B33"/>
    <w:rsid w:val="00FB5C96"/>
    <w:rsid w:val="00FB5EEB"/>
    <w:rsid w:val="00FC16BC"/>
    <w:rsid w:val="00FC23DC"/>
    <w:rsid w:val="00FC5B40"/>
    <w:rsid w:val="00FC7BC7"/>
    <w:rsid w:val="00FD0844"/>
    <w:rsid w:val="00FD34C7"/>
    <w:rsid w:val="00FD476A"/>
    <w:rsid w:val="00FD6D49"/>
    <w:rsid w:val="00FE1224"/>
    <w:rsid w:val="00FE2BDB"/>
    <w:rsid w:val="00FE2F04"/>
    <w:rsid w:val="00FE3A05"/>
    <w:rsid w:val="00FF05F2"/>
    <w:rsid w:val="00FF6B67"/>
    <w:rsid w:val="00FF718D"/>
    <w:rsid w:val="00FF74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66B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5863"/>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styleId="Odkaznakoment">
    <w:name w:val="annotation reference"/>
    <w:basedOn w:val="Standardnpsmoodstavce"/>
    <w:uiPriority w:val="99"/>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 w:type="paragraph" w:customStyle="1" w:styleId="4DNormln">
    <w:name w:val="4D Normální"/>
    <w:link w:val="4DNormlnChar"/>
    <w:rsid w:val="005714E3"/>
    <w:rPr>
      <w:rFonts w:ascii="Arial" w:hAnsi="Arial" w:cs="Tahoma"/>
    </w:rPr>
  </w:style>
  <w:style w:type="character" w:customStyle="1" w:styleId="4DNormlnChar">
    <w:name w:val="4D Normální Char"/>
    <w:link w:val="4DNormln"/>
    <w:rsid w:val="005714E3"/>
    <w:rPr>
      <w:rFonts w:ascii="Arial" w:hAnsi="Arial" w:cs="Tahoma"/>
    </w:rPr>
  </w:style>
  <w:style w:type="character" w:customStyle="1" w:styleId="tl8wme">
    <w:name w:val="tl8wme"/>
    <w:basedOn w:val="Standardnpsmoodstavce"/>
    <w:rsid w:val="00D10B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5863"/>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34"/>
    <w:qFormat/>
    <w:rsid w:val="00193F89"/>
    <w:pPr>
      <w:ind w:left="708"/>
    </w:pPr>
  </w:style>
  <w:style w:type="character" w:styleId="Odkaznakoment">
    <w:name w:val="annotation reference"/>
    <w:basedOn w:val="Standardnpsmoodstavce"/>
    <w:uiPriority w:val="99"/>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1"/>
      </w:numPr>
      <w:spacing w:before="120" w:after="180"/>
    </w:pPr>
    <w:rPr>
      <w:b/>
      <w:sz w:val="28"/>
    </w:rPr>
  </w:style>
  <w:style w:type="paragraph" w:customStyle="1" w:styleId="Ploha2">
    <w:name w:val="Příloha 2"/>
    <w:basedOn w:val="Nadpis2"/>
    <w:next w:val="Zkladntext"/>
    <w:uiPriority w:val="99"/>
    <w:rsid w:val="00854A24"/>
    <w:pPr>
      <w:numPr>
        <w:ilvl w:val="1"/>
        <w:numId w:val="11"/>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1"/>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1"/>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463F6A"/>
    <w:rPr>
      <w:rFonts w:ascii="Garamond" w:hAnsi="Garamond"/>
      <w:b/>
      <w:sz w:val="22"/>
      <w:lang w:val="x-none"/>
    </w:rPr>
  </w:style>
  <w:style w:type="paragraph" w:customStyle="1" w:styleId="RLProhlensmluvnchstran">
    <w:name w:val="RL Prohlášení smluvních stran"/>
    <w:basedOn w:val="Normln"/>
    <w:link w:val="RLProhlensmluvnchstranChar"/>
    <w:rsid w:val="00463F6A"/>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463F6A"/>
    <w:rPr>
      <w:rFonts w:ascii="Arial" w:hAnsi="Arial" w:cs="Arial"/>
      <w:sz w:val="22"/>
      <w:szCs w:val="22"/>
      <w:lang w:val="x-none" w:eastAsia="x-none"/>
    </w:rPr>
  </w:style>
  <w:style w:type="paragraph" w:customStyle="1" w:styleId="Podnadpis">
    <w:name w:val="Podnadpis"/>
    <w:basedOn w:val="Normln"/>
    <w:link w:val="PodnadpisChar"/>
    <w:uiPriority w:val="99"/>
    <w:qFormat/>
    <w:rsid w:val="00463F6A"/>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463F6A"/>
    <w:rPr>
      <w:rFonts w:ascii="Arial" w:hAnsi="Arial" w:cs="Arial"/>
      <w:b/>
      <w:sz w:val="22"/>
      <w:szCs w:val="22"/>
      <w:u w:val="single"/>
      <w:lang w:val="x-none"/>
    </w:rPr>
  </w:style>
  <w:style w:type="paragraph" w:customStyle="1" w:styleId="111">
    <w:name w:val="1.1.1"/>
    <w:basedOn w:val="Normln"/>
    <w:link w:val="111Char"/>
    <w:qFormat/>
    <w:rsid w:val="00463F6A"/>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463F6A"/>
    <w:pPr>
      <w:spacing w:after="120"/>
      <w:ind w:left="283"/>
    </w:pPr>
  </w:style>
  <w:style w:type="character" w:customStyle="1" w:styleId="ZkladntextodsazenChar">
    <w:name w:val="Základní text odsazený Char"/>
    <w:basedOn w:val="Standardnpsmoodstavce"/>
    <w:link w:val="Zkladntextodsazen"/>
    <w:semiHidden/>
    <w:rsid w:val="00463F6A"/>
    <w:rPr>
      <w:sz w:val="24"/>
      <w:szCs w:val="24"/>
    </w:rPr>
  </w:style>
  <w:style w:type="paragraph" w:customStyle="1" w:styleId="4DNormln">
    <w:name w:val="4D Normální"/>
    <w:link w:val="4DNormlnChar"/>
    <w:rsid w:val="005714E3"/>
    <w:rPr>
      <w:rFonts w:ascii="Arial" w:hAnsi="Arial" w:cs="Tahoma"/>
    </w:rPr>
  </w:style>
  <w:style w:type="character" w:customStyle="1" w:styleId="4DNormlnChar">
    <w:name w:val="4D Normální Char"/>
    <w:link w:val="4DNormln"/>
    <w:rsid w:val="005714E3"/>
    <w:rPr>
      <w:rFonts w:ascii="Arial" w:hAnsi="Arial" w:cs="Tahoma"/>
    </w:rPr>
  </w:style>
  <w:style w:type="character" w:customStyle="1" w:styleId="tl8wme">
    <w:name w:val="tl8wme"/>
    <w:basedOn w:val="Standardnpsmoodstavce"/>
    <w:rsid w:val="00D10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4323">
      <w:bodyDiv w:val="1"/>
      <w:marLeft w:val="0"/>
      <w:marRight w:val="0"/>
      <w:marTop w:val="0"/>
      <w:marBottom w:val="0"/>
      <w:divBdr>
        <w:top w:val="none" w:sz="0" w:space="0" w:color="auto"/>
        <w:left w:val="none" w:sz="0" w:space="0" w:color="auto"/>
        <w:bottom w:val="none" w:sz="0" w:space="0" w:color="auto"/>
        <w:right w:val="none" w:sz="0" w:space="0" w:color="auto"/>
      </w:divBdr>
    </w:div>
    <w:div w:id="455485138">
      <w:bodyDiv w:val="1"/>
      <w:marLeft w:val="0"/>
      <w:marRight w:val="0"/>
      <w:marTop w:val="0"/>
      <w:marBottom w:val="0"/>
      <w:divBdr>
        <w:top w:val="none" w:sz="0" w:space="0" w:color="auto"/>
        <w:left w:val="none" w:sz="0" w:space="0" w:color="auto"/>
        <w:bottom w:val="none" w:sz="0" w:space="0" w:color="auto"/>
        <w:right w:val="none" w:sz="0" w:space="0" w:color="auto"/>
      </w:divBdr>
      <w:divsChild>
        <w:div w:id="1303995929">
          <w:marLeft w:val="135"/>
          <w:marRight w:val="135"/>
          <w:marTop w:val="0"/>
          <w:marBottom w:val="90"/>
          <w:divBdr>
            <w:top w:val="none" w:sz="0" w:space="0" w:color="auto"/>
            <w:left w:val="none" w:sz="0" w:space="0" w:color="auto"/>
            <w:bottom w:val="none" w:sz="0" w:space="0" w:color="auto"/>
            <w:right w:val="none" w:sz="0" w:space="0" w:color="auto"/>
          </w:divBdr>
        </w:div>
        <w:div w:id="1617980958">
          <w:marLeft w:val="135"/>
          <w:marRight w:val="135"/>
          <w:marTop w:val="0"/>
          <w:marBottom w:val="90"/>
          <w:divBdr>
            <w:top w:val="none" w:sz="0" w:space="0" w:color="auto"/>
            <w:left w:val="none" w:sz="0" w:space="0" w:color="auto"/>
            <w:bottom w:val="none" w:sz="0" w:space="0" w:color="auto"/>
            <w:right w:val="none" w:sz="0" w:space="0" w:color="auto"/>
          </w:divBdr>
        </w:div>
      </w:divsChild>
    </w:div>
    <w:div w:id="629896605">
      <w:bodyDiv w:val="1"/>
      <w:marLeft w:val="0"/>
      <w:marRight w:val="0"/>
      <w:marTop w:val="0"/>
      <w:marBottom w:val="0"/>
      <w:divBdr>
        <w:top w:val="none" w:sz="0" w:space="0" w:color="auto"/>
        <w:left w:val="none" w:sz="0" w:space="0" w:color="auto"/>
        <w:bottom w:val="none" w:sz="0" w:space="0" w:color="auto"/>
        <w:right w:val="none" w:sz="0" w:space="0" w:color="auto"/>
      </w:divBdr>
    </w:div>
    <w:div w:id="656613006">
      <w:bodyDiv w:val="1"/>
      <w:marLeft w:val="0"/>
      <w:marRight w:val="0"/>
      <w:marTop w:val="0"/>
      <w:marBottom w:val="0"/>
      <w:divBdr>
        <w:top w:val="none" w:sz="0" w:space="0" w:color="auto"/>
        <w:left w:val="none" w:sz="0" w:space="0" w:color="auto"/>
        <w:bottom w:val="none" w:sz="0" w:space="0" w:color="auto"/>
        <w:right w:val="none" w:sz="0" w:space="0" w:color="auto"/>
      </w:divBdr>
    </w:div>
    <w:div w:id="668143032">
      <w:bodyDiv w:val="1"/>
      <w:marLeft w:val="0"/>
      <w:marRight w:val="0"/>
      <w:marTop w:val="0"/>
      <w:marBottom w:val="0"/>
      <w:divBdr>
        <w:top w:val="none" w:sz="0" w:space="0" w:color="auto"/>
        <w:left w:val="none" w:sz="0" w:space="0" w:color="auto"/>
        <w:bottom w:val="none" w:sz="0" w:space="0" w:color="auto"/>
        <w:right w:val="none" w:sz="0" w:space="0" w:color="auto"/>
      </w:divBdr>
    </w:div>
    <w:div w:id="734009702">
      <w:bodyDiv w:val="1"/>
      <w:marLeft w:val="0"/>
      <w:marRight w:val="0"/>
      <w:marTop w:val="0"/>
      <w:marBottom w:val="0"/>
      <w:divBdr>
        <w:top w:val="none" w:sz="0" w:space="0" w:color="auto"/>
        <w:left w:val="none" w:sz="0" w:space="0" w:color="auto"/>
        <w:bottom w:val="none" w:sz="0" w:space="0" w:color="auto"/>
        <w:right w:val="none" w:sz="0" w:space="0" w:color="auto"/>
      </w:divBdr>
    </w:div>
    <w:div w:id="769351241">
      <w:bodyDiv w:val="1"/>
      <w:marLeft w:val="0"/>
      <w:marRight w:val="0"/>
      <w:marTop w:val="0"/>
      <w:marBottom w:val="0"/>
      <w:divBdr>
        <w:top w:val="none" w:sz="0" w:space="0" w:color="auto"/>
        <w:left w:val="none" w:sz="0" w:space="0" w:color="auto"/>
        <w:bottom w:val="none" w:sz="0" w:space="0" w:color="auto"/>
        <w:right w:val="none" w:sz="0" w:space="0" w:color="auto"/>
      </w:divBdr>
    </w:div>
    <w:div w:id="784495495">
      <w:bodyDiv w:val="1"/>
      <w:marLeft w:val="0"/>
      <w:marRight w:val="0"/>
      <w:marTop w:val="0"/>
      <w:marBottom w:val="0"/>
      <w:divBdr>
        <w:top w:val="none" w:sz="0" w:space="0" w:color="auto"/>
        <w:left w:val="none" w:sz="0" w:space="0" w:color="auto"/>
        <w:bottom w:val="none" w:sz="0" w:space="0" w:color="auto"/>
        <w:right w:val="none" w:sz="0" w:space="0" w:color="auto"/>
      </w:divBdr>
      <w:divsChild>
        <w:div w:id="2142376303">
          <w:marLeft w:val="0"/>
          <w:marRight w:val="0"/>
          <w:marTop w:val="0"/>
          <w:marBottom w:val="0"/>
          <w:divBdr>
            <w:top w:val="none" w:sz="0" w:space="0" w:color="auto"/>
            <w:left w:val="none" w:sz="0" w:space="0" w:color="auto"/>
            <w:bottom w:val="none" w:sz="0" w:space="0" w:color="auto"/>
            <w:right w:val="none" w:sz="0" w:space="0" w:color="auto"/>
          </w:divBdr>
        </w:div>
        <w:div w:id="1910143895">
          <w:marLeft w:val="0"/>
          <w:marRight w:val="0"/>
          <w:marTop w:val="0"/>
          <w:marBottom w:val="0"/>
          <w:divBdr>
            <w:top w:val="none" w:sz="0" w:space="0" w:color="auto"/>
            <w:left w:val="none" w:sz="0" w:space="0" w:color="auto"/>
            <w:bottom w:val="none" w:sz="0" w:space="0" w:color="auto"/>
            <w:right w:val="none" w:sz="0" w:space="0" w:color="auto"/>
          </w:divBdr>
          <w:divsChild>
            <w:div w:id="700399119">
              <w:marLeft w:val="0"/>
              <w:marRight w:val="0"/>
              <w:marTop w:val="0"/>
              <w:marBottom w:val="0"/>
              <w:divBdr>
                <w:top w:val="none" w:sz="0" w:space="0" w:color="auto"/>
                <w:left w:val="none" w:sz="0" w:space="0" w:color="auto"/>
                <w:bottom w:val="none" w:sz="0" w:space="0" w:color="auto"/>
                <w:right w:val="none" w:sz="0" w:space="0" w:color="auto"/>
              </w:divBdr>
            </w:div>
          </w:divsChild>
        </w:div>
        <w:div w:id="258023474">
          <w:marLeft w:val="0"/>
          <w:marRight w:val="0"/>
          <w:marTop w:val="0"/>
          <w:marBottom w:val="0"/>
          <w:divBdr>
            <w:top w:val="none" w:sz="0" w:space="0" w:color="auto"/>
            <w:left w:val="none" w:sz="0" w:space="0" w:color="auto"/>
            <w:bottom w:val="none" w:sz="0" w:space="0" w:color="auto"/>
            <w:right w:val="none" w:sz="0" w:space="0" w:color="auto"/>
          </w:divBdr>
        </w:div>
      </w:divsChild>
    </w:div>
    <w:div w:id="900747660">
      <w:bodyDiv w:val="1"/>
      <w:marLeft w:val="0"/>
      <w:marRight w:val="0"/>
      <w:marTop w:val="0"/>
      <w:marBottom w:val="0"/>
      <w:divBdr>
        <w:top w:val="none" w:sz="0" w:space="0" w:color="auto"/>
        <w:left w:val="none" w:sz="0" w:space="0" w:color="auto"/>
        <w:bottom w:val="none" w:sz="0" w:space="0" w:color="auto"/>
        <w:right w:val="none" w:sz="0" w:space="0" w:color="auto"/>
      </w:divBdr>
    </w:div>
    <w:div w:id="1115373039">
      <w:bodyDiv w:val="1"/>
      <w:marLeft w:val="0"/>
      <w:marRight w:val="0"/>
      <w:marTop w:val="0"/>
      <w:marBottom w:val="0"/>
      <w:divBdr>
        <w:top w:val="none" w:sz="0" w:space="0" w:color="auto"/>
        <w:left w:val="none" w:sz="0" w:space="0" w:color="auto"/>
        <w:bottom w:val="none" w:sz="0" w:space="0" w:color="auto"/>
        <w:right w:val="none" w:sz="0" w:space="0" w:color="auto"/>
      </w:divBdr>
    </w:div>
    <w:div w:id="1530872310">
      <w:bodyDiv w:val="1"/>
      <w:marLeft w:val="0"/>
      <w:marRight w:val="0"/>
      <w:marTop w:val="0"/>
      <w:marBottom w:val="0"/>
      <w:divBdr>
        <w:top w:val="none" w:sz="0" w:space="0" w:color="auto"/>
        <w:left w:val="none" w:sz="0" w:space="0" w:color="auto"/>
        <w:bottom w:val="none" w:sz="0" w:space="0" w:color="auto"/>
        <w:right w:val="none" w:sz="0" w:space="0" w:color="auto"/>
      </w:divBdr>
    </w:div>
    <w:div w:id="1667399261">
      <w:bodyDiv w:val="1"/>
      <w:marLeft w:val="0"/>
      <w:marRight w:val="0"/>
      <w:marTop w:val="0"/>
      <w:marBottom w:val="0"/>
      <w:divBdr>
        <w:top w:val="none" w:sz="0" w:space="0" w:color="auto"/>
        <w:left w:val="none" w:sz="0" w:space="0" w:color="auto"/>
        <w:bottom w:val="none" w:sz="0" w:space="0" w:color="auto"/>
        <w:right w:val="none" w:sz="0" w:space="0" w:color="auto"/>
      </w:divBdr>
    </w:div>
    <w:div w:id="1809780997">
      <w:bodyDiv w:val="1"/>
      <w:marLeft w:val="0"/>
      <w:marRight w:val="0"/>
      <w:marTop w:val="0"/>
      <w:marBottom w:val="0"/>
      <w:divBdr>
        <w:top w:val="none" w:sz="0" w:space="0" w:color="auto"/>
        <w:left w:val="none" w:sz="0" w:space="0" w:color="auto"/>
        <w:bottom w:val="none" w:sz="0" w:space="0" w:color="auto"/>
        <w:right w:val="none" w:sz="0" w:space="0" w:color="auto"/>
      </w:divBdr>
    </w:div>
    <w:div w:id="1821653293">
      <w:bodyDiv w:val="1"/>
      <w:marLeft w:val="0"/>
      <w:marRight w:val="0"/>
      <w:marTop w:val="0"/>
      <w:marBottom w:val="0"/>
      <w:divBdr>
        <w:top w:val="none" w:sz="0" w:space="0" w:color="auto"/>
        <w:left w:val="none" w:sz="0" w:space="0" w:color="auto"/>
        <w:bottom w:val="none" w:sz="0" w:space="0" w:color="auto"/>
        <w:right w:val="none" w:sz="0" w:space="0" w:color="auto"/>
      </w:divBdr>
    </w:div>
    <w:div w:id="1875775440">
      <w:bodyDiv w:val="1"/>
      <w:marLeft w:val="0"/>
      <w:marRight w:val="0"/>
      <w:marTop w:val="0"/>
      <w:marBottom w:val="0"/>
      <w:divBdr>
        <w:top w:val="none" w:sz="0" w:space="0" w:color="auto"/>
        <w:left w:val="none" w:sz="0" w:space="0" w:color="auto"/>
        <w:bottom w:val="none" w:sz="0" w:space="0" w:color="auto"/>
        <w:right w:val="none" w:sz="0" w:space="0" w:color="auto"/>
      </w:divBdr>
    </w:div>
    <w:div w:id="2074232200">
      <w:bodyDiv w:val="1"/>
      <w:marLeft w:val="0"/>
      <w:marRight w:val="0"/>
      <w:marTop w:val="0"/>
      <w:marBottom w:val="0"/>
      <w:divBdr>
        <w:top w:val="none" w:sz="0" w:space="0" w:color="auto"/>
        <w:left w:val="none" w:sz="0" w:space="0" w:color="auto"/>
        <w:bottom w:val="none" w:sz="0" w:space="0" w:color="auto"/>
        <w:right w:val="none" w:sz="0" w:space="0" w:color="auto"/>
      </w:divBdr>
    </w:div>
    <w:div w:id="21462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zakazky.eagri.cz/profile_display_2.html" TargetMode="External"/><Relationship Id="rId14" Type="http://schemas.openxmlformats.org/officeDocument/2006/relationships/image" Target="media/image4.jpeg"/><Relationship Id="rId22" Type="http://schemas.microsoft.com/office/2011/relationships/people" Target="peop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2EF23-4AA6-4D4C-914B-67A27CB45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5147</Words>
  <Characters>30371</Characters>
  <Application>Microsoft Office Word</Application>
  <DocSecurity>0</DocSecurity>
  <Lines>253</Lines>
  <Paragraphs>70</Paragraphs>
  <ScaleCrop>false</ScaleCrop>
  <HeadingPairs>
    <vt:vector size="2" baseType="variant">
      <vt:variant>
        <vt:lpstr>Název</vt:lpstr>
      </vt:variant>
      <vt:variant>
        <vt:i4>1</vt:i4>
      </vt:variant>
    </vt:vector>
  </HeadingPairs>
  <TitlesOfParts>
    <vt:vector size="1" baseType="lpstr">
      <vt:lpstr>Smlouva o dílo č</vt:lpstr>
    </vt:vector>
  </TitlesOfParts>
  <Company>MZe ČR</Company>
  <LinksUpToDate>false</LinksUpToDate>
  <CharactersWithSpaces>35448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č</dc:title>
  <dc:creator>petrjevic</dc:creator>
  <cp:lastModifiedBy>Procházková Božena</cp:lastModifiedBy>
  <cp:revision>2</cp:revision>
  <cp:lastPrinted>2016-05-31T08:53:00Z</cp:lastPrinted>
  <dcterms:created xsi:type="dcterms:W3CDTF">2016-10-20T07:08:00Z</dcterms:created>
  <dcterms:modified xsi:type="dcterms:W3CDTF">2016-10-20T07:08:00Z</dcterms:modified>
</cp:coreProperties>
</file>