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089" w:y="1022"/>
        <w:widowControl w:val="0"/>
        <w:keepNext w:val="0"/>
        <w:keepLines w:val="0"/>
        <w:shd w:val="clear" w:color="auto" w:fill="auto"/>
        <w:bidi w:val="0"/>
        <w:jc w:val="left"/>
        <w:spacing w:before="0" w:after="0"/>
        <w:ind w:left="196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4"/>
        <w:framePr w:w="9725" w:h="5826" w:hRule="exact" w:wrap="none" w:vAnchor="page" w:hAnchor="page" w:x="1089" w:y="1855"/>
        <w:widowControl w:val="0"/>
        <w:keepNext w:val="0"/>
        <w:keepLines w:val="0"/>
        <w:shd w:val="clear" w:color="auto" w:fill="auto"/>
        <w:bidi w:val="0"/>
        <w:jc w:val="left"/>
        <w:spacing w:before="0" w:after="284"/>
        <w:ind w:left="140" w:right="420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se sídlem: náměstí Svobody 3/930, Praha 6 IČ:48133892, DIČ CZ 48133892 zastoupená: Mgr. Otou Bažantem, ředitelem školy bankovní spojení: číslo účtu:</w:t>
      </w:r>
    </w:p>
    <w:p>
      <w:pPr>
        <w:pStyle w:val="Style2"/>
        <w:framePr w:w="9725" w:h="5826" w:hRule="exact" w:wrap="none" w:vAnchor="page" w:hAnchor="page" w:x="1089" w:y="1855"/>
        <w:widowControl w:val="0"/>
        <w:keepNext w:val="0"/>
        <w:keepLines w:val="0"/>
        <w:shd w:val="clear" w:color="auto" w:fill="auto"/>
        <w:bidi w:val="0"/>
        <w:jc w:val="left"/>
        <w:spacing w:before="0" w:after="276" w:line="269" w:lineRule="exact"/>
        <w:ind w:left="140" w:right="420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 a</w:t>
      </w:r>
    </w:p>
    <w:p>
      <w:pPr>
        <w:pStyle w:val="Style6"/>
        <w:framePr w:w="9725" w:h="5826" w:hRule="exact" w:wrap="none" w:vAnchor="page" w:hAnchor="page" w:x="1089" w:y="1855"/>
        <w:widowControl w:val="0"/>
        <w:keepNext w:val="0"/>
        <w:keepLines w:val="0"/>
        <w:shd w:val="clear" w:color="auto" w:fill="auto"/>
        <w:bidi w:val="0"/>
        <w:jc w:val="left"/>
        <w:spacing w:before="0" w:after="0"/>
        <w:ind w:left="140" w:right="0" w:firstLine="0"/>
      </w:pPr>
      <w:bookmarkStart w:id="0" w:name="bookmark0"/>
      <w:r>
        <w:rPr>
          <w:lang w:val="cs-CZ" w:eastAsia="cs-CZ" w:bidi="cs-CZ"/>
          <w:rFonts w:ascii="Times New Roman" w:eastAsia="Times New Roman" w:hAnsi="Times New Roman" w:cs="Times New Roman"/>
          <w:w w:val="100"/>
          <w:spacing w:val="0"/>
          <w:color w:val="000000"/>
          <w:position w:val="0"/>
        </w:rPr>
        <w:t>55.CZ s.r.o.</w:t>
      </w:r>
      <w:bookmarkEnd w:id="0"/>
    </w:p>
    <w:p>
      <w:pPr>
        <w:pStyle w:val="Style4"/>
        <w:framePr w:w="9725" w:h="5826" w:hRule="exact" w:wrap="none" w:vAnchor="page" w:hAnchor="page" w:x="1089" w:y="1855"/>
        <w:widowControl w:val="0"/>
        <w:keepNext w:val="0"/>
        <w:keepLines w:val="0"/>
        <w:shd w:val="clear" w:color="auto" w:fill="auto"/>
        <w:bidi w:val="0"/>
        <w:jc w:val="left"/>
        <w:spacing w:before="0" w:after="0"/>
        <w:ind w:left="140" w:right="4200" w:firstLine="0"/>
      </w:pPr>
      <w:r>
        <w:rPr>
          <w:lang w:val="cs-CZ" w:eastAsia="cs-CZ" w:bidi="cs-CZ"/>
          <w:rFonts w:ascii="Times New Roman" w:eastAsia="Times New Roman" w:hAnsi="Times New Roman" w:cs="Times New Roman"/>
          <w:w w:val="100"/>
          <w:spacing w:val="0"/>
          <w:color w:val="000000"/>
          <w:position w:val="0"/>
        </w:rPr>
        <w:t>se sídlem: Ječná 524/41, Praha 2 IČ: 26160561</w:t>
      </w:r>
    </w:p>
    <w:p>
      <w:pPr>
        <w:pStyle w:val="Style4"/>
        <w:framePr w:w="9725" w:h="5826" w:hRule="exact" w:wrap="none" w:vAnchor="page" w:hAnchor="page" w:x="1089" w:y="1855"/>
        <w:widowControl w:val="0"/>
        <w:keepNext w:val="0"/>
        <w:keepLines w:val="0"/>
        <w:shd w:val="clear" w:color="auto" w:fill="auto"/>
        <w:bidi w:val="0"/>
        <w:jc w:val="left"/>
        <w:spacing w:before="0" w:after="304"/>
        <w:ind w:left="140" w:right="4200" w:firstLine="0"/>
      </w:pPr>
      <w:r>
        <w:rPr>
          <w:lang w:val="cs-CZ" w:eastAsia="cs-CZ" w:bidi="cs-CZ"/>
          <w:rFonts w:ascii="Times New Roman" w:eastAsia="Times New Roman" w:hAnsi="Times New Roman" w:cs="Times New Roman"/>
          <w:w w:val="100"/>
          <w:spacing w:val="0"/>
          <w:color w:val="000000"/>
          <w:position w:val="0"/>
        </w:rPr>
        <w:t>zastoupený: p. Jiřím Poláchem, jednatelem číslo účtu:</w:t>
      </w:r>
    </w:p>
    <w:p>
      <w:pPr>
        <w:pStyle w:val="Style2"/>
        <w:framePr w:w="9725" w:h="5826" w:hRule="exact" w:wrap="none" w:vAnchor="page" w:hAnchor="page" w:x="1089" w:y="1855"/>
        <w:widowControl w:val="0"/>
        <w:keepNext w:val="0"/>
        <w:keepLines w:val="0"/>
        <w:shd w:val="clear" w:color="auto" w:fill="auto"/>
        <w:bidi w:val="0"/>
        <w:jc w:val="left"/>
        <w:spacing w:before="0" w:after="260"/>
        <w:ind w:left="140" w:right="0" w:firstLine="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p>
    <w:p>
      <w:pPr>
        <w:pStyle w:val="Style2"/>
        <w:framePr w:w="9725" w:h="5826" w:hRule="exact" w:wrap="none" w:vAnchor="page" w:hAnchor="page" w:x="1089" w:y="1855"/>
        <w:widowControl w:val="0"/>
        <w:keepNext w:val="0"/>
        <w:keepLines w:val="0"/>
        <w:shd w:val="clear" w:color="auto" w:fill="auto"/>
        <w:bidi w:val="0"/>
        <w:jc w:val="both"/>
        <w:spacing w:before="0" w:after="0" w:line="269" w:lineRule="exact"/>
        <w:ind w:left="14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6"/>
        <w:numPr>
          <w:ilvl w:val="0"/>
          <w:numId w:val="1"/>
        </w:numPr>
        <w:framePr w:w="9725" w:h="3875" w:hRule="exact" w:wrap="none" w:vAnchor="page" w:hAnchor="page" w:x="1089" w:y="7915"/>
        <w:tabs>
          <w:tab w:leader="none" w:pos="4357" w:val="left"/>
        </w:tabs>
        <w:widowControl w:val="0"/>
        <w:keepNext w:val="0"/>
        <w:keepLines w:val="0"/>
        <w:shd w:val="clear" w:color="auto" w:fill="auto"/>
        <w:bidi w:val="0"/>
        <w:jc w:val="left"/>
        <w:spacing w:before="0" w:after="264" w:line="254" w:lineRule="exact"/>
        <w:ind w:left="4040" w:right="0" w:firstLine="0"/>
      </w:pPr>
      <w:bookmarkStart w:id="1" w:name="bookmark1"/>
      <w:r>
        <w:rPr>
          <w:lang w:val="cs-CZ" w:eastAsia="cs-CZ" w:bidi="cs-CZ"/>
          <w:rFonts w:ascii="Times New Roman" w:eastAsia="Times New Roman" w:hAnsi="Times New Roman" w:cs="Times New Roman"/>
          <w:w w:val="100"/>
          <w:spacing w:val="0"/>
          <w:color w:val="000000"/>
          <w:position w:val="0"/>
        </w:rPr>
        <w:t>Úvodní ustanovení</w:t>
      </w:r>
      <w:bookmarkEnd w:id="1"/>
    </w:p>
    <w:p>
      <w:pPr>
        <w:pStyle w:val="Style2"/>
        <w:numPr>
          <w:ilvl w:val="0"/>
          <w:numId w:val="3"/>
        </w:numPr>
        <w:framePr w:w="9725" w:h="3875" w:hRule="exact" w:wrap="none" w:vAnchor="page" w:hAnchor="page" w:x="1089" w:y="7915"/>
        <w:tabs>
          <w:tab w:leader="none" w:pos="469" w:val="left"/>
        </w:tabs>
        <w:widowControl w:val="0"/>
        <w:keepNext w:val="0"/>
        <w:keepLines w:val="0"/>
        <w:shd w:val="clear" w:color="auto" w:fill="auto"/>
        <w:bidi w:val="0"/>
        <w:jc w:val="both"/>
        <w:spacing w:before="0" w:after="284" w:line="274" w:lineRule="exact"/>
        <w:ind w:left="140" w:right="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w:t>
      </w:r>
      <w:r>
        <w:rPr>
          <w:rStyle w:val="CharStyle8"/>
        </w:rPr>
        <w:t xml:space="preserve">o dodávkách kancelářského zboží a úklidového materiálu,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p>
    <w:p>
      <w:pPr>
        <w:pStyle w:val="Style2"/>
        <w:numPr>
          <w:ilvl w:val="0"/>
          <w:numId w:val="3"/>
        </w:numPr>
        <w:framePr w:w="9725" w:h="3875" w:hRule="exact" w:wrap="none" w:vAnchor="page" w:hAnchor="page" w:x="1089" w:y="7915"/>
        <w:tabs>
          <w:tab w:leader="none" w:pos="441" w:val="left"/>
        </w:tabs>
        <w:widowControl w:val="0"/>
        <w:keepNext w:val="0"/>
        <w:keepLines w:val="0"/>
        <w:shd w:val="clear" w:color="auto" w:fill="auto"/>
        <w:bidi w:val="0"/>
        <w:jc w:val="both"/>
        <w:spacing w:before="0" w:after="280" w:line="269" w:lineRule="exact"/>
        <w:ind w:left="14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725" w:h="3875" w:hRule="exact" w:wrap="none" w:vAnchor="page" w:hAnchor="page" w:x="1089" w:y="7915"/>
        <w:tabs>
          <w:tab w:leader="none" w:pos="445" w:val="left"/>
        </w:tabs>
        <w:widowControl w:val="0"/>
        <w:keepNext w:val="0"/>
        <w:keepLines w:val="0"/>
        <w:shd w:val="clear" w:color="auto" w:fill="auto"/>
        <w:bidi w:val="0"/>
        <w:jc w:val="both"/>
        <w:spacing w:before="0" w:after="0" w:line="269" w:lineRule="exact"/>
        <w:ind w:left="14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6"/>
        <w:numPr>
          <w:ilvl w:val="0"/>
          <w:numId w:val="1"/>
        </w:numPr>
        <w:framePr w:w="9725" w:h="3026" w:hRule="exact" w:wrap="none" w:vAnchor="page" w:hAnchor="page" w:x="1089" w:y="12311"/>
        <w:tabs>
          <w:tab w:leader="none" w:pos="4403" w:val="left"/>
        </w:tabs>
        <w:widowControl w:val="0"/>
        <w:keepNext w:val="0"/>
        <w:keepLines w:val="0"/>
        <w:shd w:val="clear" w:color="auto" w:fill="auto"/>
        <w:bidi w:val="0"/>
        <w:jc w:val="left"/>
        <w:spacing w:before="0" w:after="268" w:line="254" w:lineRule="exact"/>
        <w:ind w:left="4040" w:right="0" w:firstLine="0"/>
      </w:pPr>
      <w:bookmarkStart w:id="2" w:name="bookmark2"/>
      <w:r>
        <w:rPr>
          <w:lang w:val="cs-CZ" w:eastAsia="cs-CZ" w:bidi="cs-CZ"/>
          <w:rFonts w:ascii="Times New Roman" w:eastAsia="Times New Roman" w:hAnsi="Times New Roman" w:cs="Times New Roman"/>
          <w:w w:val="100"/>
          <w:spacing w:val="0"/>
          <w:color w:val="000000"/>
          <w:position w:val="0"/>
        </w:rPr>
        <w:t>Předmět smlouvy</w:t>
      </w:r>
      <w:bookmarkEnd w:id="2"/>
    </w:p>
    <w:p>
      <w:pPr>
        <w:pStyle w:val="Style2"/>
        <w:numPr>
          <w:ilvl w:val="0"/>
          <w:numId w:val="5"/>
        </w:numPr>
        <w:framePr w:w="9725" w:h="3026" w:hRule="exact" w:wrap="none" w:vAnchor="page" w:hAnchor="page" w:x="1089" w:y="12311"/>
        <w:tabs>
          <w:tab w:leader="none" w:pos="393" w:val="left"/>
        </w:tabs>
        <w:widowControl w:val="0"/>
        <w:keepNext w:val="0"/>
        <w:keepLines w:val="0"/>
        <w:shd w:val="clear" w:color="auto" w:fill="auto"/>
        <w:bidi w:val="0"/>
        <w:jc w:val="both"/>
        <w:spacing w:before="0" w:after="280" w:line="269" w:lineRule="exact"/>
        <w:ind w:left="0" w:right="0" w:firstLine="14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pPr>
        <w:pStyle w:val="Style2"/>
        <w:numPr>
          <w:ilvl w:val="0"/>
          <w:numId w:val="5"/>
        </w:numPr>
        <w:framePr w:w="9725" w:h="3026" w:hRule="exact" w:wrap="none" w:vAnchor="page" w:hAnchor="page" w:x="1089" w:y="12311"/>
        <w:tabs>
          <w:tab w:leader="none" w:pos="393"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11" w:h="14313" w:hRule="exact" w:wrap="none" w:vAnchor="page" w:hAnchor="page" w:x="1046" w:y="1024"/>
        <w:widowControl w:val="0"/>
        <w:keepNext w:val="0"/>
        <w:keepLines w:val="0"/>
        <w:shd w:val="clear" w:color="auto" w:fill="auto"/>
        <w:bidi w:val="0"/>
        <w:jc w:val="both"/>
        <w:spacing w:before="0" w:after="0" w:line="274" w:lineRule="exact"/>
        <w:ind w:left="180" w:right="0" w:firstLine="0"/>
      </w:pPr>
      <w:r>
        <w:rPr>
          <w:lang w:val="cs-CZ" w:eastAsia="cs-CZ" w:bidi="cs-CZ"/>
          <w:rFonts w:ascii="Times New Roman" w:eastAsia="Times New Roman" w:hAnsi="Times New Roman" w:cs="Times New Roman"/>
          <w:w w:val="100"/>
          <w:spacing w:val="0"/>
          <w:color w:val="000000"/>
          <w:position w:val="0"/>
        </w:rPr>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pPr>
        <w:pStyle w:val="Style2"/>
        <w:numPr>
          <w:ilvl w:val="0"/>
          <w:numId w:val="5"/>
        </w:numPr>
        <w:framePr w:w="9811" w:h="14313" w:hRule="exact" w:wrap="none" w:vAnchor="page" w:hAnchor="page" w:x="1046" w:y="1024"/>
        <w:tabs>
          <w:tab w:leader="none" w:pos="483" w:val="left"/>
        </w:tabs>
        <w:widowControl w:val="0"/>
        <w:keepNext w:val="0"/>
        <w:keepLines w:val="0"/>
        <w:shd w:val="clear" w:color="auto" w:fill="auto"/>
        <w:bidi w:val="0"/>
        <w:jc w:val="both"/>
        <w:spacing w:before="0" w:after="296" w:line="274" w:lineRule="exact"/>
        <w:ind w:left="18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6"/>
        <w:numPr>
          <w:ilvl w:val="0"/>
          <w:numId w:val="1"/>
        </w:numPr>
        <w:framePr w:w="9811" w:h="14313" w:hRule="exact" w:wrap="none" w:vAnchor="page" w:hAnchor="page" w:x="1046" w:y="1024"/>
        <w:tabs>
          <w:tab w:leader="none" w:pos="3362" w:val="left"/>
        </w:tabs>
        <w:widowControl w:val="0"/>
        <w:keepNext w:val="0"/>
        <w:keepLines w:val="0"/>
        <w:shd w:val="clear" w:color="auto" w:fill="auto"/>
        <w:bidi w:val="0"/>
        <w:jc w:val="left"/>
        <w:spacing w:before="0" w:after="268" w:line="254" w:lineRule="exact"/>
        <w:ind w:left="2900" w:right="0" w:firstLine="0"/>
      </w:pPr>
      <w:bookmarkStart w:id="3" w:name="bookmark3"/>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3"/>
    </w:p>
    <w:p>
      <w:pPr>
        <w:pStyle w:val="Style2"/>
        <w:numPr>
          <w:ilvl w:val="0"/>
          <w:numId w:val="7"/>
        </w:numPr>
        <w:framePr w:w="9811" w:h="14313" w:hRule="exact" w:wrap="none" w:vAnchor="page" w:hAnchor="page" w:x="1046" w:y="1024"/>
        <w:tabs>
          <w:tab w:leader="none" w:pos="512" w:val="left"/>
        </w:tabs>
        <w:widowControl w:val="0"/>
        <w:keepNext w:val="0"/>
        <w:keepLines w:val="0"/>
        <w:shd w:val="clear" w:color="auto" w:fill="auto"/>
        <w:bidi w:val="0"/>
        <w:jc w:val="both"/>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811" w:h="14313" w:hRule="exact" w:wrap="none" w:vAnchor="page" w:hAnchor="page" w:x="1046" w:y="1024"/>
        <w:tabs>
          <w:tab w:leader="none" w:pos="483"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811" w:h="14313" w:hRule="exact" w:wrap="none" w:vAnchor="page" w:hAnchor="page" w:x="1046" w:y="1024"/>
        <w:tabs>
          <w:tab w:leader="none" w:pos="483"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811" w:h="14313" w:hRule="exact" w:wrap="none" w:vAnchor="page" w:hAnchor="page" w:x="1046" w:y="1024"/>
        <w:tabs>
          <w:tab w:leader="none" w:pos="488" w:val="left"/>
        </w:tabs>
        <w:widowControl w:val="0"/>
        <w:keepNext w:val="0"/>
        <w:keepLines w:val="0"/>
        <w:shd w:val="clear" w:color="auto" w:fill="auto"/>
        <w:bidi w:val="0"/>
        <w:jc w:val="both"/>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811" w:h="14313" w:hRule="exact" w:wrap="none" w:vAnchor="page" w:hAnchor="page" w:x="1046" w:y="1024"/>
        <w:tabs>
          <w:tab w:leader="none" w:pos="488" w:val="left"/>
        </w:tabs>
        <w:widowControl w:val="0"/>
        <w:keepNext w:val="0"/>
        <w:keepLines w:val="0"/>
        <w:shd w:val="clear" w:color="auto" w:fill="auto"/>
        <w:bidi w:val="0"/>
        <w:jc w:val="both"/>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Dílčí smlouva je uzavřena okamžikem, kdy je prodávajícím kupujícímu potvrzena objednávka učiněná kupujícím za podmínek vyjádřených v této smlouvě.</w:t>
      </w:r>
    </w:p>
    <w:p>
      <w:pPr>
        <w:pStyle w:val="Style2"/>
        <w:numPr>
          <w:ilvl w:val="0"/>
          <w:numId w:val="7"/>
        </w:numPr>
        <w:framePr w:w="9811" w:h="14313" w:hRule="exact" w:wrap="none" w:vAnchor="page" w:hAnchor="page" w:x="1046" w:y="1024"/>
        <w:tabs>
          <w:tab w:leader="none" w:pos="493"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811" w:h="14313" w:hRule="exact" w:wrap="none" w:vAnchor="page" w:hAnchor="page" w:x="1046" w:y="1024"/>
        <w:tabs>
          <w:tab w:leader="none" w:pos="493" w:val="left"/>
        </w:tabs>
        <w:widowControl w:val="0"/>
        <w:keepNext w:val="0"/>
        <w:keepLines w:val="0"/>
        <w:shd w:val="clear" w:color="auto" w:fill="auto"/>
        <w:bidi w:val="0"/>
        <w:jc w:val="both"/>
        <w:spacing w:before="0" w:after="280" w:line="274" w:lineRule="exact"/>
        <w:ind w:left="18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811" w:h="14313" w:hRule="exact" w:wrap="none" w:vAnchor="page" w:hAnchor="page" w:x="1046" w:y="1024"/>
        <w:tabs>
          <w:tab w:leader="none" w:pos="332" w:val="left"/>
        </w:tabs>
        <w:widowControl w:val="0"/>
        <w:keepNext w:val="0"/>
        <w:keepLines w:val="0"/>
        <w:shd w:val="clear" w:color="auto" w:fill="auto"/>
        <w:bidi w:val="0"/>
        <w:jc w:val="both"/>
        <w:spacing w:before="0" w:after="280" w:line="274" w:lineRule="exact"/>
        <w:ind w:left="0" w:right="0" w:firstLine="18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811" w:h="14313" w:hRule="exact" w:wrap="none" w:vAnchor="page" w:hAnchor="page" w:x="1046" w:y="1024"/>
        <w:tabs>
          <w:tab w:leader="none" w:pos="325"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811" w:h="14313" w:hRule="exact" w:wrap="none" w:vAnchor="page" w:hAnchor="page" w:x="1046" w:y="1024"/>
        <w:tabs>
          <w:tab w:leader="none" w:pos="479" w:val="left"/>
        </w:tabs>
        <w:widowControl w:val="0"/>
        <w:keepNext w:val="0"/>
        <w:keepLines w:val="0"/>
        <w:shd w:val="clear" w:color="auto" w:fill="auto"/>
        <w:bidi w:val="0"/>
        <w:jc w:val="both"/>
        <w:spacing w:before="0" w:after="280" w:line="269" w:lineRule="exact"/>
        <w:ind w:left="0" w:right="20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811" w:h="14313" w:hRule="exact" w:wrap="none" w:vAnchor="page" w:hAnchor="page" w:x="1046" w:y="1024"/>
        <w:tabs>
          <w:tab w:leader="none" w:pos="479" w:val="left"/>
        </w:tabs>
        <w:widowControl w:val="0"/>
        <w:keepNext w:val="0"/>
        <w:keepLines w:val="0"/>
        <w:shd w:val="clear" w:color="auto" w:fill="auto"/>
        <w:bidi w:val="0"/>
        <w:jc w:val="both"/>
        <w:spacing w:before="0" w:after="0" w:line="269" w:lineRule="exact"/>
        <w:ind w:left="0" w:right="20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06" w:h="14316" w:hRule="exact" w:wrap="none" w:vAnchor="page" w:hAnchor="page" w:x="1048" w:y="981"/>
        <w:widowControl w:val="0"/>
        <w:keepNext w:val="0"/>
        <w:keepLines w:val="0"/>
        <w:shd w:val="clear" w:color="auto" w:fill="auto"/>
        <w:bidi w:val="0"/>
        <w:jc w:val="both"/>
        <w:spacing w:before="0" w:after="296" w:line="274" w:lineRule="exact"/>
        <w:ind w:left="140" w:right="0" w:firstLine="0"/>
      </w:pPr>
      <w:r>
        <w:rPr>
          <w:lang w:val="cs-CZ" w:eastAsia="cs-CZ" w:bidi="cs-CZ"/>
          <w:rFonts w:ascii="Times New Roman" w:eastAsia="Times New Roman" w:hAnsi="Times New Roman" w:cs="Times New Roman"/>
          <w:w w:val="100"/>
          <w:spacing w:val="0"/>
          <w:color w:val="000000"/>
          <w:position w:val="0"/>
        </w:rPr>
        <w:t>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pStyle w:val="Style6"/>
        <w:numPr>
          <w:ilvl w:val="0"/>
          <w:numId w:val="1"/>
        </w:numPr>
        <w:framePr w:w="9806" w:h="14316" w:hRule="exact" w:wrap="none" w:vAnchor="page" w:hAnchor="page" w:x="1048" w:y="981"/>
        <w:tabs>
          <w:tab w:leader="none" w:pos="4038" w:val="left"/>
        </w:tabs>
        <w:widowControl w:val="0"/>
        <w:keepNext w:val="0"/>
        <w:keepLines w:val="0"/>
        <w:shd w:val="clear" w:color="auto" w:fill="auto"/>
        <w:bidi w:val="0"/>
        <w:jc w:val="left"/>
        <w:spacing w:before="0" w:after="264" w:line="254" w:lineRule="exact"/>
        <w:ind w:left="3620" w:right="0" w:firstLine="0"/>
      </w:pPr>
      <w:bookmarkStart w:id="4" w:name="bookmark4"/>
      <w:r>
        <w:rPr>
          <w:lang w:val="cs-CZ" w:eastAsia="cs-CZ" w:bidi="cs-CZ"/>
          <w:rFonts w:ascii="Times New Roman" w:eastAsia="Times New Roman" w:hAnsi="Times New Roman" w:cs="Times New Roman"/>
          <w:w w:val="100"/>
          <w:spacing w:val="0"/>
          <w:color w:val="000000"/>
          <w:position w:val="0"/>
        </w:rPr>
        <w:t>Povinnosti prodávajícího</w:t>
      </w:r>
      <w:bookmarkEnd w:id="4"/>
    </w:p>
    <w:p>
      <w:pPr>
        <w:pStyle w:val="Style2"/>
        <w:numPr>
          <w:ilvl w:val="0"/>
          <w:numId w:val="9"/>
        </w:numPr>
        <w:framePr w:w="9806" w:h="14316" w:hRule="exact" w:wrap="none" w:vAnchor="page" w:hAnchor="page" w:x="1048" w:y="981"/>
        <w:tabs>
          <w:tab w:leader="none" w:pos="458" w:val="left"/>
        </w:tabs>
        <w:widowControl w:val="0"/>
        <w:keepNext w:val="0"/>
        <w:keepLines w:val="0"/>
        <w:shd w:val="clear" w:color="auto" w:fill="auto"/>
        <w:bidi w:val="0"/>
        <w:jc w:val="both"/>
        <w:spacing w:before="0" w:after="296" w:line="274" w:lineRule="exact"/>
        <w:ind w:left="14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6"/>
        <w:numPr>
          <w:ilvl w:val="0"/>
          <w:numId w:val="1"/>
        </w:numPr>
        <w:framePr w:w="9806" w:h="14316" w:hRule="exact" w:wrap="none" w:vAnchor="page" w:hAnchor="page" w:x="1048" w:y="981"/>
        <w:tabs>
          <w:tab w:leader="none" w:pos="3358" w:val="left"/>
        </w:tabs>
        <w:widowControl w:val="0"/>
        <w:keepNext w:val="0"/>
        <w:keepLines w:val="0"/>
        <w:shd w:val="clear" w:color="auto" w:fill="auto"/>
        <w:bidi w:val="0"/>
        <w:jc w:val="left"/>
        <w:spacing w:before="0" w:after="264" w:line="254" w:lineRule="exact"/>
        <w:ind w:left="3040" w:right="0" w:firstLine="0"/>
      </w:pPr>
      <w:bookmarkStart w:id="5" w:name="bookmark5"/>
      <w:r>
        <w:rPr>
          <w:lang w:val="cs-CZ" w:eastAsia="cs-CZ" w:bidi="cs-CZ"/>
          <w:rFonts w:ascii="Times New Roman" w:eastAsia="Times New Roman" w:hAnsi="Times New Roman" w:cs="Times New Roman"/>
          <w:w w:val="100"/>
          <w:spacing w:val="0"/>
          <w:color w:val="000000"/>
          <w:position w:val="0"/>
        </w:rPr>
        <w:t>Cena, platební podmínky, termíny plnění</w:t>
      </w:r>
      <w:bookmarkEnd w:id="5"/>
    </w:p>
    <w:p>
      <w:pPr>
        <w:pStyle w:val="Style2"/>
        <w:numPr>
          <w:ilvl w:val="0"/>
          <w:numId w:val="11"/>
        </w:numPr>
        <w:framePr w:w="9806" w:h="14316" w:hRule="exact" w:wrap="none" w:vAnchor="page" w:hAnchor="page" w:x="1048" w:y="981"/>
        <w:tabs>
          <w:tab w:leader="none" w:pos="453" w:val="left"/>
        </w:tabs>
        <w:widowControl w:val="0"/>
        <w:keepNext w:val="0"/>
        <w:keepLines w:val="0"/>
        <w:shd w:val="clear" w:color="auto" w:fill="auto"/>
        <w:bidi w:val="0"/>
        <w:jc w:val="both"/>
        <w:spacing w:before="0" w:after="284" w:line="274" w:lineRule="exact"/>
        <w:ind w:left="14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806" w:h="14316" w:hRule="exact" w:wrap="none" w:vAnchor="page" w:hAnchor="page" w:x="1048" w:y="981"/>
        <w:tabs>
          <w:tab w:leader="none" w:pos="462" w:val="left"/>
        </w:tabs>
        <w:widowControl w:val="0"/>
        <w:keepNext w:val="0"/>
        <w:keepLines w:val="0"/>
        <w:shd w:val="clear" w:color="auto" w:fill="auto"/>
        <w:bidi w:val="0"/>
        <w:jc w:val="both"/>
        <w:spacing w:before="0" w:after="276" w:line="269" w:lineRule="exact"/>
        <w:ind w:left="140" w:right="0" w:firstLine="0"/>
      </w:pPr>
      <w:r>
        <w:rPr>
          <w:lang w:val="cs-CZ" w:eastAsia="cs-CZ" w:bidi="cs-CZ"/>
          <w:rFonts w:ascii="Times New Roman" w:eastAsia="Times New Roman" w:hAnsi="Times New Roman" w:cs="Times New Roman"/>
          <w:w w:val="100"/>
          <w:spacing w:val="0"/>
          <w:color w:val="000000"/>
          <w:position w:val="0"/>
        </w:rP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ěl. III. smlouvy. Fakturu může prodávající zaslat i elektronicky ve formátu PDF na elektronickou adresu: </w:t>
      </w:r>
      <w:r>
        <w:fldChar w:fldCharType="begin"/>
      </w:r>
      <w:r>
        <w:rPr/>
        <w:instrText> HYPERLINK "mailto:info@zsemvdestinnove.cz" </w:instrText>
      </w:r>
      <w:r>
        <w:fldChar w:fldCharType="separate"/>
      </w:r>
      <w:r>
        <w:rPr>
          <w:rStyle w:val="CharStyle9"/>
        </w:rPr>
        <w:t>info@zsemvdestinnove.cz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.V tomto případě bude potvrzený dodací list přiložen v naskenované podobě.</w:t>
      </w:r>
    </w:p>
    <w:p>
      <w:pPr>
        <w:pStyle w:val="Style2"/>
        <w:numPr>
          <w:ilvl w:val="0"/>
          <w:numId w:val="11"/>
        </w:numPr>
        <w:framePr w:w="9806" w:h="14316" w:hRule="exact" w:wrap="none" w:vAnchor="page" w:hAnchor="page" w:x="1048" w:y="981"/>
        <w:tabs>
          <w:tab w:leader="none" w:pos="467" w:val="left"/>
        </w:tabs>
        <w:widowControl w:val="0"/>
        <w:keepNext w:val="0"/>
        <w:keepLines w:val="0"/>
        <w:shd w:val="clear" w:color="auto" w:fill="auto"/>
        <w:bidi w:val="0"/>
        <w:jc w:val="both"/>
        <w:spacing w:before="0" w:after="284" w:line="274" w:lineRule="exact"/>
        <w:ind w:left="14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806" w:h="14316" w:hRule="exact" w:wrap="none" w:vAnchor="page" w:hAnchor="page" w:x="1048" w:y="981"/>
        <w:tabs>
          <w:tab w:leader="none" w:pos="434" w:val="left"/>
        </w:tabs>
        <w:widowControl w:val="0"/>
        <w:keepNext w:val="0"/>
        <w:keepLines w:val="0"/>
        <w:shd w:val="clear" w:color="auto" w:fill="auto"/>
        <w:bidi w:val="0"/>
        <w:jc w:val="both"/>
        <w:spacing w:before="0" w:after="276" w:line="269" w:lineRule="exact"/>
        <w:ind w:left="14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806" w:h="14316" w:hRule="exact" w:wrap="none" w:vAnchor="page" w:hAnchor="page" w:x="1048" w:y="981"/>
        <w:tabs>
          <w:tab w:leader="none" w:pos="443" w:val="left"/>
        </w:tabs>
        <w:widowControl w:val="0"/>
        <w:keepNext w:val="0"/>
        <w:keepLines w:val="0"/>
        <w:shd w:val="clear" w:color="auto" w:fill="auto"/>
        <w:bidi w:val="0"/>
        <w:jc w:val="both"/>
        <w:spacing w:before="0" w:after="296" w:line="274" w:lineRule="exact"/>
        <w:ind w:left="140" w:right="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6"/>
        <w:numPr>
          <w:ilvl w:val="0"/>
          <w:numId w:val="1"/>
        </w:numPr>
        <w:framePr w:w="9806" w:h="14316" w:hRule="exact" w:wrap="none" w:vAnchor="page" w:hAnchor="page" w:x="1048" w:y="981"/>
        <w:tabs>
          <w:tab w:leader="none" w:pos="2702" w:val="left"/>
        </w:tabs>
        <w:widowControl w:val="0"/>
        <w:keepNext w:val="0"/>
        <w:keepLines w:val="0"/>
        <w:shd w:val="clear" w:color="auto" w:fill="auto"/>
        <w:bidi w:val="0"/>
        <w:jc w:val="left"/>
        <w:spacing w:before="0" w:after="268" w:line="254" w:lineRule="exact"/>
        <w:ind w:left="2260" w:right="0" w:firstLine="0"/>
      </w:pPr>
      <w:bookmarkStart w:id="6" w:name="bookmark6"/>
      <w:r>
        <w:rPr>
          <w:lang w:val="cs-CZ" w:eastAsia="cs-CZ" w:bidi="cs-CZ"/>
          <w:rFonts w:ascii="Times New Roman" w:eastAsia="Times New Roman" w:hAnsi="Times New Roman" w:cs="Times New Roman"/>
          <w:w w:val="100"/>
          <w:spacing w:val="0"/>
          <w:color w:val="000000"/>
          <w:position w:val="0"/>
        </w:rPr>
        <w:t>Doba trvání smlouvy, ukončení smlouvy</w:t>
      </w:r>
      <w:bookmarkEnd w:id="6"/>
    </w:p>
    <w:p>
      <w:pPr>
        <w:pStyle w:val="Style2"/>
        <w:numPr>
          <w:ilvl w:val="0"/>
          <w:numId w:val="13"/>
        </w:numPr>
        <w:framePr w:w="9806" w:h="14316" w:hRule="exact" w:wrap="none" w:vAnchor="page" w:hAnchor="page" w:x="1048" w:y="981"/>
        <w:tabs>
          <w:tab w:leader="none" w:pos="294" w:val="left"/>
        </w:tabs>
        <w:widowControl w:val="0"/>
        <w:keepNext w:val="0"/>
        <w:keepLines w:val="0"/>
        <w:shd w:val="clear" w:color="auto" w:fill="auto"/>
        <w:bidi w:val="0"/>
        <w:jc w:val="left"/>
        <w:spacing w:before="0" w:after="276" w:line="269" w:lineRule="exact"/>
        <w:ind w:left="0" w:right="0" w:firstLine="14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2"/>
        <w:numPr>
          <w:ilvl w:val="0"/>
          <w:numId w:val="13"/>
        </w:numPr>
        <w:framePr w:w="9806" w:h="14316" w:hRule="exact" w:wrap="none" w:vAnchor="page" w:hAnchor="page" w:x="1048" w:y="981"/>
        <w:tabs>
          <w:tab w:leader="none" w:pos="294"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5"/>
        </w:numPr>
        <w:framePr w:w="9806" w:h="14316" w:hRule="exact" w:wrap="none" w:vAnchor="page" w:hAnchor="page" w:x="1048" w:y="981"/>
        <w:tabs>
          <w:tab w:leader="none" w:pos="303"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5"/>
        </w:numPr>
        <w:framePr w:w="9806" w:h="14316" w:hRule="exact" w:wrap="none" w:vAnchor="page" w:hAnchor="page" w:x="1048" w:y="981"/>
        <w:tabs>
          <w:tab w:leader="none" w:pos="322"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3"/>
        </w:numPr>
        <w:framePr w:w="9806" w:h="14316" w:hRule="exact" w:wrap="none" w:vAnchor="page" w:hAnchor="page" w:x="1048" w:y="981"/>
        <w:tabs>
          <w:tab w:leader="none" w:pos="294"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02" w:h="596" w:hRule="exact" w:wrap="none" w:vAnchor="page" w:hAnchor="page" w:x="1050" w:y="1028"/>
        <w:widowControl w:val="0"/>
        <w:keepNext w:val="0"/>
        <w:keepLines w:val="0"/>
        <w:shd w:val="clear" w:color="auto" w:fill="auto"/>
        <w:bidi w:val="0"/>
        <w:jc w:val="both"/>
        <w:spacing w:before="0" w:after="0" w:line="269" w:lineRule="exact"/>
        <w:ind w:left="160" w:right="0" w:firstLine="0"/>
      </w:pPr>
      <w:r>
        <w:rPr>
          <w:lang w:val="cs-CZ" w:eastAsia="cs-CZ" w:bidi="cs-CZ"/>
          <w:rFonts w:ascii="Times New Roman" w:eastAsia="Times New Roman" w:hAnsi="Times New Roman" w:cs="Times New Roman"/>
          <w:w w:val="100"/>
          <w:spacing w:val="0"/>
          <w:color w:val="000000"/>
          <w:position w:val="0"/>
        </w:rPr>
        <w:t>Výpovědní doba činí 1 měsíc, přičemž tato doba počíná běžet prvním dnem měsíce následujícího po doručení výpovědi druhé smluvní straně.</w:t>
      </w:r>
    </w:p>
    <w:p>
      <w:pPr>
        <w:pStyle w:val="Style6"/>
        <w:numPr>
          <w:ilvl w:val="0"/>
          <w:numId w:val="1"/>
        </w:numPr>
        <w:framePr w:w="9802" w:h="11293" w:hRule="exact" w:wrap="none" w:vAnchor="page" w:hAnchor="page" w:x="1050" w:y="2149"/>
        <w:tabs>
          <w:tab w:leader="none" w:pos="3088" w:val="left"/>
        </w:tabs>
        <w:widowControl w:val="0"/>
        <w:keepNext w:val="0"/>
        <w:keepLines w:val="0"/>
        <w:shd w:val="clear" w:color="auto" w:fill="auto"/>
        <w:bidi w:val="0"/>
        <w:jc w:val="left"/>
        <w:spacing w:before="0" w:after="268" w:line="254" w:lineRule="exact"/>
        <w:ind w:left="2540" w:right="0" w:firstLine="0"/>
      </w:pPr>
      <w:bookmarkStart w:id="7" w:name="bookmark7"/>
      <w:r>
        <w:rPr>
          <w:lang w:val="cs-CZ" w:eastAsia="cs-CZ" w:bidi="cs-CZ"/>
          <w:rFonts w:ascii="Times New Roman" w:eastAsia="Times New Roman" w:hAnsi="Times New Roman" w:cs="Times New Roman"/>
          <w:w w:val="100"/>
          <w:spacing w:val="0"/>
          <w:color w:val="000000"/>
          <w:position w:val="0"/>
        </w:rPr>
        <w:t>Záruka za jakost, odpovědnost za vady</w:t>
      </w:r>
      <w:bookmarkEnd w:id="7"/>
    </w:p>
    <w:p>
      <w:pPr>
        <w:pStyle w:val="Style2"/>
        <w:numPr>
          <w:ilvl w:val="0"/>
          <w:numId w:val="17"/>
        </w:numPr>
        <w:framePr w:w="9802" w:h="11293" w:hRule="exact" w:wrap="none" w:vAnchor="page" w:hAnchor="page" w:x="1050" w:y="2149"/>
        <w:tabs>
          <w:tab w:leader="none" w:pos="463" w:val="left"/>
        </w:tabs>
        <w:widowControl w:val="0"/>
        <w:keepNext w:val="0"/>
        <w:keepLines w:val="0"/>
        <w:shd w:val="clear" w:color="auto" w:fill="auto"/>
        <w:bidi w:val="0"/>
        <w:jc w:val="both"/>
        <w:spacing w:before="0" w:after="280" w:line="269"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7"/>
        </w:numPr>
        <w:framePr w:w="9802" w:h="11293" w:hRule="exact" w:wrap="none" w:vAnchor="page" w:hAnchor="page" w:x="1050" w:y="2149"/>
        <w:tabs>
          <w:tab w:leader="none" w:pos="473" w:val="left"/>
        </w:tabs>
        <w:widowControl w:val="0"/>
        <w:keepNext w:val="0"/>
        <w:keepLines w:val="0"/>
        <w:shd w:val="clear" w:color="auto" w:fill="auto"/>
        <w:bidi w:val="0"/>
        <w:jc w:val="both"/>
        <w:spacing w:before="0" w:after="280" w:line="269"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7"/>
        </w:numPr>
        <w:framePr w:w="9802" w:h="11293" w:hRule="exact" w:wrap="none" w:vAnchor="page" w:hAnchor="page" w:x="1050" w:y="2149"/>
        <w:tabs>
          <w:tab w:leader="none" w:pos="492" w:val="left"/>
        </w:tabs>
        <w:widowControl w:val="0"/>
        <w:keepNext w:val="0"/>
        <w:keepLines w:val="0"/>
        <w:shd w:val="clear" w:color="auto" w:fill="auto"/>
        <w:bidi w:val="0"/>
        <w:jc w:val="both"/>
        <w:spacing w:before="0" w:after="276" w:line="269" w:lineRule="exact"/>
        <w:ind w:left="16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55.CZ. s.r.o., Ječná 254/41, Praha 2,120 00. Kupující je oprávněn vybrat si způsob uplatnění vad a dále je oprávněn si zvolit mezi nároky z vad.</w:t>
      </w:r>
    </w:p>
    <w:p>
      <w:pPr>
        <w:pStyle w:val="Style2"/>
        <w:numPr>
          <w:ilvl w:val="0"/>
          <w:numId w:val="17"/>
        </w:numPr>
        <w:framePr w:w="9802" w:h="11293" w:hRule="exact" w:wrap="none" w:vAnchor="page" w:hAnchor="page" w:x="1050" w:y="2149"/>
        <w:tabs>
          <w:tab w:leader="none" w:pos="468" w:val="left"/>
        </w:tabs>
        <w:widowControl w:val="0"/>
        <w:keepNext w:val="0"/>
        <w:keepLines w:val="0"/>
        <w:shd w:val="clear" w:color="auto" w:fill="auto"/>
        <w:bidi w:val="0"/>
        <w:jc w:val="both"/>
        <w:spacing w:before="0" w:after="304" w:line="274" w:lineRule="exact"/>
        <w:ind w:left="16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9802" w:h="11293" w:hRule="exact" w:wrap="none" w:vAnchor="page" w:hAnchor="page" w:x="1050" w:y="2149"/>
        <w:widowControl w:val="0"/>
        <w:keepNext w:val="0"/>
        <w:keepLines w:val="0"/>
        <w:shd w:val="clear" w:color="auto" w:fill="auto"/>
        <w:bidi w:val="0"/>
        <w:jc w:val="both"/>
        <w:spacing w:before="0" w:after="272"/>
        <w:ind w:left="0" w:right="0" w:firstLine="16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6"/>
        <w:numPr>
          <w:ilvl w:val="0"/>
          <w:numId w:val="1"/>
        </w:numPr>
        <w:framePr w:w="9802" w:h="11293" w:hRule="exact" w:wrap="none" w:vAnchor="page" w:hAnchor="page" w:x="1050" w:y="2149"/>
        <w:tabs>
          <w:tab w:leader="none" w:pos="3534" w:val="left"/>
        </w:tabs>
        <w:widowControl w:val="0"/>
        <w:keepNext w:val="0"/>
        <w:keepLines w:val="0"/>
        <w:shd w:val="clear" w:color="auto" w:fill="auto"/>
        <w:bidi w:val="0"/>
        <w:jc w:val="left"/>
        <w:spacing w:before="0" w:after="264" w:line="254" w:lineRule="exact"/>
        <w:ind w:left="2900" w:right="0" w:firstLine="0"/>
      </w:pPr>
      <w:bookmarkStart w:id="8" w:name="bookmark8"/>
      <w:r>
        <w:rPr>
          <w:lang w:val="cs-CZ" w:eastAsia="cs-CZ" w:bidi="cs-CZ"/>
          <w:rFonts w:ascii="Times New Roman" w:eastAsia="Times New Roman" w:hAnsi="Times New Roman" w:cs="Times New Roman"/>
          <w:w w:val="100"/>
          <w:spacing w:val="0"/>
          <w:color w:val="000000"/>
          <w:position w:val="0"/>
        </w:rPr>
        <w:t>Smluvní pokuta a úrok z prodlení</w:t>
      </w:r>
      <w:bookmarkEnd w:id="8"/>
    </w:p>
    <w:p>
      <w:pPr>
        <w:pStyle w:val="Style2"/>
        <w:numPr>
          <w:ilvl w:val="0"/>
          <w:numId w:val="19"/>
        </w:numPr>
        <w:framePr w:w="9802" w:h="11293" w:hRule="exact" w:wrap="none" w:vAnchor="page" w:hAnchor="page" w:x="1050" w:y="2149"/>
        <w:tabs>
          <w:tab w:leader="none" w:pos="463"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0,05% z dlužné částky za každý den prodlení. Smluvní strany se dohodly, že prodávající je oprávněn požadovat zaplacení úroku z prodlení až po uplynutí 30 dnů od sjednané lhůty splatnosti.</w:t>
      </w:r>
    </w:p>
    <w:p>
      <w:pPr>
        <w:pStyle w:val="Style2"/>
        <w:numPr>
          <w:ilvl w:val="0"/>
          <w:numId w:val="19"/>
        </w:numPr>
        <w:framePr w:w="9802" w:h="11293" w:hRule="exact" w:wrap="none" w:vAnchor="page" w:hAnchor="page" w:x="1050" w:y="2149"/>
        <w:tabs>
          <w:tab w:leader="none" w:pos="332" w:val="left"/>
        </w:tabs>
        <w:widowControl w:val="0"/>
        <w:keepNext w:val="0"/>
        <w:keepLines w:val="0"/>
        <w:shd w:val="clear" w:color="auto" w:fill="auto"/>
        <w:bidi w:val="0"/>
        <w:jc w:val="both"/>
        <w:spacing w:before="0" w:after="280" w:line="274" w:lineRule="exact"/>
        <w:ind w:left="0" w:right="0" w:firstLine="16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bez předešlého upozornění prodávajícím a odsouhlasení kupujícím je kupující oprávněn požadovat zaplacení smluvní pokuty ve výši 3% z kupní ceny objednávky bez DPH. Dále je kupující oprávněn požadovat zaplacení další smluvní pokuty ve výši 0,05%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19"/>
        </w:numPr>
        <w:framePr w:w="9802" w:h="11293" w:hRule="exact" w:wrap="none" w:vAnchor="page" w:hAnchor="page" w:x="1050" w:y="2149"/>
        <w:tabs>
          <w:tab w:leader="none" w:pos="303" w:val="left"/>
        </w:tabs>
        <w:widowControl w:val="0"/>
        <w:keepNext w:val="0"/>
        <w:keepLines w:val="0"/>
        <w:shd w:val="clear" w:color="auto" w:fill="auto"/>
        <w:bidi w:val="0"/>
        <w:jc w:val="both"/>
        <w:spacing w:before="0" w:after="0" w:line="274" w:lineRule="exact"/>
        <w:ind w:left="0" w:right="22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
        <w:framePr w:w="258" w:h="547" w:hRule="exact" w:wrap="none" w:vAnchor="page" w:hAnchor="page" w:x="1061" w:y="13180"/>
        <w:widowControl w:val="0"/>
        <w:keepNext w:val="0"/>
        <w:keepLines w:val="0"/>
        <w:shd w:val="clear" w:color="auto" w:fill="auto"/>
        <w:bidi w:val="0"/>
        <w:jc w:val="both"/>
        <w:textDirection w:val="btLr"/>
        <w:spacing w:before="0" w:after="0" w:line="220" w:lineRule="exact"/>
        <w:ind w:left="0" w:right="0" w:firstLine="0"/>
      </w:pPr>
      <w:r>
        <w:rPr>
          <w:rStyle w:val="CharStyle12"/>
        </w:rPr>
        <w:t>"O ^</w:t>
      </w:r>
    </w:p>
    <w:p>
      <w:pPr>
        <w:pStyle w:val="Style13"/>
        <w:framePr w:wrap="none" w:vAnchor="page" w:hAnchor="page" w:x="1074" w:y="566"/>
        <w:widowControl w:val="0"/>
        <w:keepNext w:val="0"/>
        <w:keepLines w:val="0"/>
        <w:shd w:val="clear" w:color="auto" w:fill="auto"/>
        <w:bidi w:val="0"/>
        <w:jc w:val="left"/>
        <w:spacing w:before="0" w:after="0"/>
        <w:ind w:left="1460" w:right="0" w:firstLine="0"/>
      </w:pPr>
      <w:bookmarkStart w:id="9" w:name="bookmark9"/>
      <w:r>
        <w:rPr>
          <w:rStyle w:val="CharStyle15"/>
          <w:b w:val="0"/>
          <w:bCs w:val="0"/>
          <w:i w:val="0"/>
          <w:iCs w:val="0"/>
        </w:rPr>
        <w:t xml:space="preserve">^ </w:t>
      </w:r>
      <w:r>
        <w:rPr>
          <w:lang w:val="cs-CZ" w:eastAsia="cs-CZ" w:bidi="cs-CZ"/>
          <w:rFonts w:ascii="Times New Roman" w:eastAsia="Times New Roman" w:hAnsi="Times New Roman" w:cs="Times New Roman"/>
          <w:w w:val="100"/>
          <w:spacing w:val="0"/>
          <w:color w:val="000000"/>
          <w:position w:val="0"/>
        </w:rPr>
        <w:t>Kontakt</w:t>
      </w:r>
      <w:bookmarkEnd w:id="9"/>
    </w:p>
    <w:p>
      <w:pPr>
        <w:pStyle w:val="Style16"/>
        <w:framePr w:w="922" w:h="614" w:hRule="exact" w:wrap="none" w:vAnchor="page" w:hAnchor="page" w:x="2255" w:y="1108"/>
        <w:widowControl w:val="0"/>
        <w:keepNext w:val="0"/>
        <w:keepLines w:val="0"/>
        <w:shd w:val="clear" w:color="auto" w:fill="auto"/>
        <w:bidi w:val="0"/>
        <w:jc w:val="both"/>
        <w:spacing w:before="0" w:after="0" w:line="26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T Prodá smlouvy,</w:t>
      </w:r>
    </w:p>
    <w:p>
      <w:pPr>
        <w:pStyle w:val="Style2"/>
        <w:framePr w:w="10349" w:h="811" w:hRule="exact" w:wrap="none" w:vAnchor="page" w:hAnchor="page" w:x="1074" w:y="983"/>
        <w:widowControl w:val="0"/>
        <w:keepNext w:val="0"/>
        <w:keepLines w:val="0"/>
        <w:shd w:val="clear" w:color="auto" w:fill="auto"/>
        <w:bidi w:val="0"/>
        <w:jc w:val="both"/>
        <w:spacing w:before="0" w:after="0"/>
        <w:ind w:left="2103" w:right="2952" w:firstLine="0"/>
      </w:pPr>
      <w:r>
        <w:rPr>
          <w:lang w:val="cs-CZ" w:eastAsia="cs-CZ" w:bidi="cs-CZ"/>
          <w:rFonts w:ascii="Times New Roman" w:eastAsia="Times New Roman" w:hAnsi="Times New Roman" w:cs="Times New Roman"/>
          <w:w w:val="100"/>
          <w:spacing w:val="0"/>
          <w:color w:val="000000"/>
          <w:position w:val="0"/>
        </w:rPr>
        <w:t>. že osobou oprávněnou k jednání za prodávajícího</w:t>
      </w:r>
    </w:p>
    <w:p>
      <w:pPr>
        <w:pStyle w:val="Style2"/>
        <w:framePr w:w="10349" w:h="811" w:hRule="exact" w:wrap="none" w:vAnchor="page" w:hAnchor="page" w:x="1074" w:y="983"/>
        <w:widowControl w:val="0"/>
        <w:keepNext w:val="0"/>
        <w:keepLines w:val="0"/>
        <w:shd w:val="clear" w:color="auto" w:fill="auto"/>
        <w:bidi w:val="0"/>
        <w:jc w:val="left"/>
        <w:spacing w:before="0" w:after="0" w:line="266" w:lineRule="exact"/>
        <w:ind w:left="2103" w:right="0" w:firstLine="0"/>
      </w:pPr>
      <w:r>
        <w:rPr>
          <w:rStyle w:val="CharStyle18"/>
          <w:vertAlign w:val="superscript"/>
        </w:rPr>
        <w:t>Va</w:t>
      </w:r>
      <w:r>
        <w:rPr>
          <w:rStyle w:val="CharStyle18"/>
        </w:rPr>
        <w:t>Jk</w:t>
      </w:r>
      <w:r>
        <w:rPr>
          <w:lang w:val="cs-CZ" w:eastAsia="cs-CZ" w:bidi="cs-CZ"/>
          <w:rFonts w:ascii="Times New Roman" w:eastAsia="Times New Roman" w:hAnsi="Times New Roman" w:cs="Times New Roman"/>
          <w:w w:val="100"/>
          <w:spacing w:val="0"/>
          <w:color w:val="000000"/>
          <w:position w:val="0"/>
        </w:rPr>
        <w:t>ce a podávání pokynů kupujícímu je:</w:t>
      </w:r>
    </w:p>
    <w:p>
      <w:pPr>
        <w:pStyle w:val="Style16"/>
        <w:framePr w:w="10349" w:h="811" w:hRule="exact" w:wrap="none" w:vAnchor="page" w:hAnchor="page" w:x="1074" w:y="983"/>
        <w:widowControl w:val="0"/>
        <w:keepNext w:val="0"/>
        <w:keepLines w:val="0"/>
        <w:shd w:val="clear" w:color="auto" w:fill="auto"/>
        <w:bidi w:val="0"/>
        <w:jc w:val="left"/>
        <w:spacing w:before="0" w:after="0"/>
        <w:ind w:left="2103" w:right="0" w:firstLine="0"/>
      </w:pPr>
      <w:r>
        <w:rPr>
          <w:lang w:val="cs-CZ" w:eastAsia="cs-CZ" w:bidi="cs-CZ"/>
          <w:sz w:val="24"/>
          <w:szCs w:val="24"/>
          <w:rFonts w:ascii="Times New Roman" w:eastAsia="Times New Roman" w:hAnsi="Times New Roman" w:cs="Times New Roman"/>
          <w:w w:val="100"/>
          <w:spacing w:val="0"/>
          <w:color w:val="000000"/>
          <w:position w:val="0"/>
        </w:rPr>
        <w:t>Je</w:t>
      </w:r>
    </w:p>
    <w:p>
      <w:pPr>
        <w:pStyle w:val="Style2"/>
        <w:framePr w:wrap="none" w:vAnchor="page" w:hAnchor="page" w:x="8490" w:y="942"/>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ve věcech.</w:t>
      </w:r>
    </w:p>
    <w:p>
      <w:pPr>
        <w:pStyle w:val="Style2"/>
        <w:framePr w:w="10349" w:h="1402" w:hRule="exact" w:wrap="none" w:vAnchor="page" w:hAnchor="page" w:x="1074" w:y="2164"/>
        <w:widowControl w:val="0"/>
        <w:keepNext w:val="0"/>
        <w:keepLines w:val="0"/>
        <w:shd w:val="clear" w:color="auto" w:fill="auto"/>
        <w:bidi w:val="0"/>
        <w:jc w:val="left"/>
        <w:spacing w:before="0" w:after="0" w:line="269" w:lineRule="exact"/>
        <w:ind w:left="1040" w:right="0" w:firstLine="0"/>
      </w:pPr>
      <w:r>
        <w:rPr>
          <w:rStyle w:val="CharStyle18"/>
        </w:rPr>
        <w:t>Jméno:</w:t>
      </w:r>
      <w:r>
        <w:rPr>
          <w:lang w:val="cs-CZ" w:eastAsia="cs-CZ" w:bidi="cs-CZ"/>
          <w:rFonts w:ascii="Times New Roman" w:eastAsia="Times New Roman" w:hAnsi="Times New Roman" w:cs="Times New Roman"/>
          <w:w w:val="100"/>
          <w:spacing w:val="0"/>
          <w:color w:val="000000"/>
          <w:position w:val="0"/>
        </w:rPr>
        <w:t xml:space="preserve"> J,/</w:t>
      </w:r>
      <w:r>
        <w:rPr>
          <w:lang w:val="cs-CZ" w:eastAsia="cs-CZ" w:bidi="cs-CZ"/>
          <w:vertAlign w:val="superscript"/>
          <w:rFonts w:ascii="Times New Roman" w:eastAsia="Times New Roman" w:hAnsi="Times New Roman" w:cs="Times New Roman"/>
          <w:w w:val="100"/>
          <w:spacing w:val="0"/>
          <w:color w:val="000000"/>
          <w:position w:val="0"/>
        </w:rPr>
        <w:t>1</w:t>
      </w:r>
      <w:r>
        <w:rPr>
          <w:lang w:val="cs-CZ" w:eastAsia="cs-CZ" w:bidi="cs-CZ"/>
          <w:rFonts w:ascii="Times New Roman" w:eastAsia="Times New Roman" w:hAnsi="Times New Roman" w:cs="Times New Roman"/>
          <w:w w:val="100"/>
          <w:spacing w:val="0"/>
          <w:color w:val="000000"/>
          <w:position w:val="0"/>
        </w:rPr>
        <w:t>, ,</w:t>
      </w:r>
    </w:p>
    <w:p>
      <w:pPr>
        <w:pStyle w:val="Style19"/>
        <w:framePr w:w="10349" w:h="1402" w:hRule="exact" w:wrap="none" w:vAnchor="page" w:hAnchor="page" w:x="1074" w:y="2164"/>
        <w:tabs>
          <w:tab w:leader="none" w:pos="3445" w:val="left"/>
        </w:tabs>
        <w:widowControl w:val="0"/>
        <w:keepNext w:val="0"/>
        <w:keepLines w:val="0"/>
        <w:shd w:val="clear" w:color="auto" w:fill="auto"/>
        <w:bidi w:val="0"/>
        <w:jc w:val="left"/>
        <w:spacing w:before="0" w:after="0"/>
        <w:ind w:left="1040" w:right="6220" w:firstLine="0"/>
      </w:pPr>
      <w:r>
        <w:rPr>
          <w:rStyle w:val="CharStyle21"/>
        </w:rPr>
        <w:t>MaiJ.ad„jf</w:t>
      </w:r>
      <w:r>
        <w:rPr>
          <w:rStyle w:val="CharStyle21"/>
          <w:vertAlign w:val="superscript"/>
        </w:rPr>
        <w:t xml:space="preserve">h@55xz </w:t>
      </w:r>
      <w:r>
        <w:rPr>
          <w:rStyle w:val="CharStyle22"/>
        </w:rPr>
        <w:t>Tel.:</w:t>
      </w:r>
      <w:r>
        <w:rPr>
          <w:lang w:val="cs-CZ" w:eastAsia="cs-CZ" w:bidi="cs-CZ"/>
          <w:w w:val="100"/>
          <w:spacing w:val="0"/>
          <w:color w:val="000000"/>
          <w:position w:val="0"/>
        </w:rPr>
        <w:t xml:space="preserve"> </w:t>
      </w:r>
      <w:r>
        <w:rPr>
          <w:rStyle w:val="CharStyle23"/>
        </w:rPr>
        <w:t>605</w:t>
      </w:r>
      <w:r>
        <w:rPr>
          <w:lang w:val="cs-CZ" w:eastAsia="cs-CZ" w:bidi="cs-CZ"/>
          <w:vertAlign w:val="superscript"/>
          <w:w w:val="100"/>
          <w:spacing w:val="0"/>
          <w:color w:val="000000"/>
          <w:position w:val="0"/>
        </w:rPr>
        <w:t>J</w:t>
      </w:r>
      <w:r>
        <w:rPr>
          <w:lang w:val="cs-CZ" w:eastAsia="cs-CZ" w:bidi="cs-CZ"/>
          <w:vertAlign w:val="subscript"/>
          <w:w w:val="100"/>
          <w:spacing w:val="0"/>
          <w:color w:val="000000"/>
          <w:position w:val="0"/>
        </w:rPr>
        <w:t>x</w:t>
      </w:r>
      <w:r>
        <w:rPr>
          <w:lang w:val="cs-CZ" w:eastAsia="cs-CZ" w:bidi="cs-CZ"/>
          <w:w w:val="100"/>
          <w:spacing w:val="0"/>
          <w:color w:val="000000"/>
          <w:position w:val="0"/>
        </w:rPr>
        <w:t>.f „ . ,</w:t>
        <w:tab/>
        <w:t xml:space="preserve">, </w:t>
      </w:r>
      <w:r>
        <w:rPr>
          <w:lang w:val="cs-CZ" w:eastAsia="cs-CZ" w:bidi="cs-CZ"/>
          <w:vertAlign w:val="subscript"/>
          <w:w w:val="100"/>
          <w:spacing w:val="0"/>
          <w:color w:val="000000"/>
          <w:position w:val="0"/>
        </w:rPr>
        <w:t>x</w:t>
      </w:r>
      <w:r>
        <w:rPr>
          <w:lang w:val="cs-CZ" w:eastAsia="cs-CZ" w:bidi="cs-CZ"/>
          <w:w w:val="100"/>
          <w:spacing w:val="0"/>
          <w:color w:val="000000"/>
          <w:position w:val="0"/>
        </w:rPr>
        <w:t xml:space="preserve"> ,</w:t>
      </w:r>
    </w:p>
    <w:p>
      <w:pPr>
        <w:pStyle w:val="Style2"/>
        <w:framePr w:w="10349" w:h="1402" w:hRule="exact" w:wrap="none" w:vAnchor="page" w:hAnchor="page" w:x="1074" w:y="2164"/>
        <w:widowControl w:val="0"/>
        <w:keepNext w:val="0"/>
        <w:keepLines w:val="0"/>
        <w:shd w:val="clear" w:color="auto" w:fill="auto"/>
        <w:bidi w:val="0"/>
        <w:jc w:val="left"/>
        <w:spacing w:before="0" w:after="0" w:line="302" w:lineRule="exact"/>
        <w:ind w:left="1040" w:right="4220" w:firstLine="0"/>
      </w:pPr>
      <w:r>
        <w:rPr>
          <w:rStyle w:val="CharStyle24"/>
        </w:rPr>
        <w:t>2</w:t>
      </w:r>
      <w:r>
        <w:rPr>
          <w:lang w:val="cs-CZ" w:eastAsia="cs-CZ" w:bidi="cs-CZ"/>
          <w:rFonts w:ascii="Times New Roman" w:eastAsia="Times New Roman" w:hAnsi="Times New Roman" w:cs="Times New Roman"/>
          <w:w w:val="100"/>
          <w:spacing w:val="0"/>
          <w:color w:val="000000"/>
          <w:position w:val="0"/>
        </w:rPr>
        <w:t xml:space="preserve"> </w:t>
      </w:r>
      <w:r>
        <w:rPr>
          <w:rStyle w:val="CharStyle18"/>
        </w:rPr>
        <w:t>js</w:t>
      </w:r>
      <w:r>
        <w:rPr>
          <w:lang w:val="cs-CZ" w:eastAsia="cs-CZ" w:bidi="cs-CZ"/>
          <w:rFonts w:ascii="Times New Roman" w:eastAsia="Times New Roman" w:hAnsi="Times New Roman" w:cs="Times New Roman"/>
          <w:w w:val="100"/>
          <w:spacing w:val="0"/>
          <w:color w:val="000000"/>
          <w:position w:val="0"/>
        </w:rPr>
        <w:t xml:space="preserve"> ircu, ze jeho oprávněným zaměstnancem ve rea/izar °dá</w:t>
      </w:r>
      <w:r>
        <w:rPr>
          <w:lang w:val="cs-CZ" w:eastAsia="cs-CZ" w:bidi="cs-CZ"/>
          <w:vertAlign w:val="superscript"/>
          <w:rFonts w:ascii="Times New Roman" w:eastAsia="Times New Roman" w:hAnsi="Times New Roman" w:cs="Times New Roman"/>
          <w:w w:val="100"/>
          <w:spacing w:val="0"/>
          <w:color w:val="000000"/>
          <w:position w:val="0"/>
        </w:rPr>
        <w:t>v</w:t>
      </w:r>
      <w:r>
        <w:rPr>
          <w:lang w:val="cs-CZ" w:eastAsia="cs-CZ" w:bidi="cs-CZ"/>
          <w:rFonts w:ascii="Times New Roman" w:eastAsia="Times New Roman" w:hAnsi="Times New Roman" w:cs="Times New Roman"/>
          <w:w w:val="100"/>
          <w:spacing w:val="0"/>
          <w:color w:val="000000"/>
          <w:position w:val="0"/>
        </w:rPr>
        <w:t>á</w:t>
      </w:r>
      <w:r>
        <w:rPr>
          <w:lang w:val="cs-CZ" w:eastAsia="cs-CZ" w:bidi="cs-CZ"/>
          <w:vertAlign w:val="superscript"/>
          <w:rFonts w:ascii="Times New Roman" w:eastAsia="Times New Roman" w:hAnsi="Times New Roman" w:cs="Times New Roman"/>
          <w:w w:val="100"/>
          <w:spacing w:val="0"/>
          <w:color w:val="000000"/>
          <w:position w:val="0"/>
        </w:rPr>
        <w:t>ni</w:t>
      </w:r>
      <w:r>
        <w:rPr>
          <w:lang w:val="cs-CZ" w:eastAsia="cs-CZ" w:bidi="cs-CZ"/>
          <w:rFonts w:ascii="Times New Roman" w:eastAsia="Times New Roman" w:hAnsi="Times New Roman" w:cs="Times New Roman"/>
          <w:w w:val="100"/>
          <w:spacing w:val="0"/>
          <w:color w:val="000000"/>
          <w:position w:val="0"/>
        </w:rPr>
        <w:t xml:space="preserve"> P°ky</w:t>
      </w:r>
      <w:r>
        <w:rPr>
          <w:lang w:val="cs-CZ" w:eastAsia="cs-CZ" w:bidi="cs-CZ"/>
          <w:vertAlign w:val="superscript"/>
          <w:rFonts w:ascii="Times New Roman" w:eastAsia="Times New Roman" w:hAnsi="Times New Roman" w:cs="Times New Roman"/>
          <w:w w:val="100"/>
          <w:spacing w:val="0"/>
          <w:color w:val="000000"/>
          <w:position w:val="0"/>
        </w:rPr>
        <w:t>n</w:t>
      </w:r>
      <w:r>
        <w:rPr>
          <w:lang w:val="cs-CZ" w:eastAsia="cs-CZ" w:bidi="cs-CZ"/>
          <w:rFonts w:ascii="Times New Roman" w:eastAsia="Times New Roman" w:hAnsi="Times New Roman" w:cs="Times New Roman"/>
          <w:w w:val="100"/>
          <w:spacing w:val="0"/>
          <w:color w:val="000000"/>
          <w:position w:val="0"/>
        </w:rPr>
        <w:t>ů prodávajícímu je:</w:t>
      </w:r>
    </w:p>
    <w:p>
      <w:pPr>
        <w:pStyle w:val="Style2"/>
        <w:framePr w:wrap="none" w:vAnchor="page" w:hAnchor="page" w:x="7323" w:y="288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věcech, které se týkají té</w:t>
      </w:r>
    </w:p>
    <w:p>
      <w:pPr>
        <w:pStyle w:val="Style2"/>
        <w:framePr w:w="10349" w:h="615" w:hRule="exact" w:wrap="none" w:vAnchor="page" w:hAnchor="page" w:x="1074" w:y="3739"/>
        <w:widowControl w:val="0"/>
        <w:keepNext w:val="0"/>
        <w:keepLines w:val="0"/>
        <w:shd w:val="clear" w:color="auto" w:fill="auto"/>
        <w:bidi w:val="0"/>
        <w:jc w:val="left"/>
        <w:spacing w:before="0" w:after="0" w:line="269" w:lineRule="exact"/>
        <w:ind w:left="820" w:right="5440" w:firstLine="0"/>
      </w:pPr>
      <w:r>
        <w:rPr>
          <w:lang w:val="cs-CZ" w:eastAsia="cs-CZ" w:bidi="cs-CZ"/>
          <w:rFonts w:ascii="Times New Roman" w:eastAsia="Times New Roman" w:hAnsi="Times New Roman" w:cs="Times New Roman"/>
          <w:w w:val="100"/>
          <w:spacing w:val="0"/>
          <w:color w:val="000000"/>
          <w:position w:val="0"/>
        </w:rPr>
        <w:t>/mén^ichaela Kohlová, hospodářka školy P-fl^nfc^zsemydestinnove.cz</w:t>
      </w:r>
    </w:p>
    <w:p>
      <w:pPr>
        <w:pStyle w:val="Style25"/>
        <w:framePr w:wrap="none" w:vAnchor="page" w:hAnchor="page" w:x="1074" w:y="4311"/>
        <w:widowControl w:val="0"/>
        <w:keepNext w:val="0"/>
        <w:keepLines w:val="0"/>
        <w:shd w:val="clear" w:color="auto" w:fill="auto"/>
        <w:bidi w:val="0"/>
        <w:jc w:val="left"/>
        <w:spacing w:before="0" w:after="0"/>
        <w:ind w:left="820" w:right="0" w:firstLine="0"/>
      </w:pPr>
      <w:bookmarkStart w:id="10" w:name="bookmark10"/>
      <w:r>
        <w:rPr>
          <w:lang w:val="cs-CZ" w:eastAsia="cs-CZ" w:bidi="cs-CZ"/>
          <w:rFonts w:ascii="Times New Roman" w:eastAsia="Times New Roman" w:hAnsi="Times New Roman" w:cs="Times New Roman"/>
          <w:w w:val="100"/>
          <w:spacing w:val="0"/>
          <w:color w:val="000000"/>
          <w:position w:val="0"/>
        </w:rPr>
        <w:t>Tel.:</w:t>
      </w:r>
      <w:bookmarkEnd w:id="10"/>
    </w:p>
    <w:p>
      <w:pPr>
        <w:pStyle w:val="Style2"/>
        <w:framePr w:w="10349" w:h="638" w:hRule="exact" w:wrap="none" w:vAnchor="page" w:hAnchor="page" w:x="1074" w:y="4814"/>
        <w:widowControl w:val="0"/>
        <w:keepNext w:val="0"/>
        <w:keepLines w:val="0"/>
        <w:shd w:val="clear" w:color="auto" w:fill="auto"/>
        <w:bidi w:val="0"/>
        <w:jc w:val="left"/>
        <w:spacing w:before="0" w:after="0" w:line="283" w:lineRule="exact"/>
        <w:ind w:left="640" w:right="1320" w:firstLine="0"/>
      </w:pPr>
      <w:r>
        <w:rPr>
          <w:rStyle w:val="CharStyle18"/>
        </w:rPr>
        <w:t>Každá</w:t>
      </w:r>
      <w:r>
        <w:rPr>
          <w:lang w:val="cs-CZ" w:eastAsia="cs-CZ" w:bidi="cs-CZ"/>
          <w:rFonts w:ascii="Times New Roman" w:eastAsia="Times New Roman" w:hAnsi="Times New Roman" w:cs="Times New Roman"/>
          <w:w w:val="100"/>
          <w:spacing w:val="0"/>
          <w:color w:val="000000"/>
          <w:position w:val="0"/>
        </w:rPr>
        <w:t xml:space="preserve"> ze stran může změnit svou kontaktní osobu písemným oznámením zaslaným d souladu s tímto ustanovením.</w:t>
      </w:r>
    </w:p>
    <w:p>
      <w:pPr>
        <w:pStyle w:val="Style6"/>
        <w:framePr w:w="10349" w:h="3027" w:hRule="exact" w:wrap="none" w:vAnchor="page" w:hAnchor="page" w:x="1074" w:y="5696"/>
        <w:widowControl w:val="0"/>
        <w:keepNext w:val="0"/>
        <w:keepLines w:val="0"/>
        <w:shd w:val="clear" w:color="auto" w:fill="auto"/>
        <w:bidi w:val="0"/>
        <w:jc w:val="left"/>
        <w:spacing w:before="0" w:after="233" w:line="254" w:lineRule="exact"/>
        <w:ind w:left="4460" w:right="0" w:firstLine="0"/>
      </w:pPr>
      <w:bookmarkStart w:id="11" w:name="bookmark11"/>
      <w:r>
        <w:rPr>
          <w:lang w:val="cs-CZ" w:eastAsia="cs-CZ" w:bidi="cs-CZ"/>
          <w:rFonts w:ascii="Times New Roman" w:eastAsia="Times New Roman" w:hAnsi="Times New Roman" w:cs="Times New Roman"/>
          <w:w w:val="100"/>
          <w:spacing w:val="0"/>
          <w:color w:val="000000"/>
          <w:position w:val="0"/>
        </w:rPr>
        <w:t>X. Ostatní ujednání</w:t>
      </w:r>
      <w:bookmarkEnd w:id="11"/>
    </w:p>
    <w:p>
      <w:pPr>
        <w:pStyle w:val="Style2"/>
        <w:framePr w:w="10349" w:h="3027" w:hRule="exact" w:wrap="none" w:vAnchor="page" w:hAnchor="page" w:x="1074" w:y="5696"/>
        <w:widowControl w:val="0"/>
        <w:keepNext w:val="0"/>
        <w:keepLines w:val="0"/>
        <w:shd w:val="clear" w:color="auto" w:fill="auto"/>
        <w:bidi w:val="0"/>
        <w:jc w:val="left"/>
        <w:spacing w:before="0" w:after="264" w:line="288" w:lineRule="exact"/>
        <w:ind w:left="640" w:right="1080" w:firstLine="0"/>
      </w:pPr>
      <w:r>
        <w:rPr>
          <w:lang w:val="cs-CZ" w:eastAsia="cs-CZ" w:bidi="cs-CZ"/>
          <w:rFonts w:ascii="Times New Roman" w:eastAsia="Times New Roman" w:hAnsi="Times New Roman" w:cs="Times New Roman"/>
          <w:w w:val="100"/>
          <w:spacing w:val="0"/>
          <w:color w:val="000000"/>
          <w:position w:val="0"/>
        </w:rPr>
        <w:t>1. Prodávající se touto smlouvou zavazuje, že při dodávkách zboží, které svěří dopravci i zajistí pojištění takové dodávky.</w:t>
      </w:r>
    </w:p>
    <w:p>
      <w:pPr>
        <w:pStyle w:val="Style2"/>
        <w:numPr>
          <w:ilvl w:val="0"/>
          <w:numId w:val="9"/>
        </w:numPr>
        <w:framePr w:w="10349" w:h="3027" w:hRule="exact" w:wrap="none" w:vAnchor="page" w:hAnchor="page" w:x="1074" w:y="5696"/>
        <w:tabs>
          <w:tab w:leader="none" w:pos="859" w:val="left"/>
        </w:tabs>
        <w:widowControl w:val="0"/>
        <w:keepNext w:val="0"/>
        <w:keepLines w:val="0"/>
        <w:shd w:val="clear" w:color="auto" w:fill="auto"/>
        <w:bidi w:val="0"/>
        <w:jc w:val="left"/>
        <w:spacing w:before="0" w:after="268" w:line="283" w:lineRule="exact"/>
        <w:ind w:left="48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ti pouze s předchozím písemným souhlasem kupujícího.</w:t>
      </w:r>
    </w:p>
    <w:p>
      <w:pPr>
        <w:pStyle w:val="Style2"/>
        <w:numPr>
          <w:ilvl w:val="0"/>
          <w:numId w:val="9"/>
        </w:numPr>
        <w:framePr w:w="10349" w:h="3027" w:hRule="exact" w:wrap="none" w:vAnchor="page" w:hAnchor="page" w:x="1074" w:y="5696"/>
        <w:tabs>
          <w:tab w:leader="none" w:pos="882" w:val="left"/>
        </w:tabs>
        <w:widowControl w:val="0"/>
        <w:keepNext w:val="0"/>
        <w:keepLines w:val="0"/>
        <w:shd w:val="clear" w:color="auto" w:fill="auto"/>
        <w:bidi w:val="0"/>
        <w:jc w:val="left"/>
        <w:spacing w:before="0" w:after="0" w:line="274" w:lineRule="exact"/>
        <w:ind w:left="480" w:right="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 je obvyklý pro takové zboží v obchodním styku, popř. způsobem potřebným k uchovám a « zboží.</w:t>
      </w:r>
    </w:p>
    <w:p>
      <w:pPr>
        <w:pStyle w:val="Style2"/>
        <w:numPr>
          <w:ilvl w:val="0"/>
          <w:numId w:val="9"/>
        </w:numPr>
        <w:framePr w:wrap="none" w:vAnchor="page" w:hAnchor="page" w:x="1074" w:y="8934"/>
        <w:tabs>
          <w:tab w:leader="none" w:pos="859" w:val="left"/>
        </w:tabs>
        <w:widowControl w:val="0"/>
        <w:keepNext w:val="0"/>
        <w:keepLines w:val="0"/>
        <w:shd w:val="clear" w:color="auto" w:fill="auto"/>
        <w:bidi w:val="0"/>
        <w:jc w:val="left"/>
        <w:spacing w:before="0" w:after="0"/>
        <w:ind w:left="480" w:right="0" w:firstLine="0"/>
      </w:pPr>
      <w:r>
        <w:rPr>
          <w:lang w:val="cs-CZ" w:eastAsia="cs-CZ" w:bidi="cs-CZ"/>
          <w:rFonts w:ascii="Times New Roman" w:eastAsia="Times New Roman" w:hAnsi="Times New Roman" w:cs="Times New Roman"/>
          <w:w w:val="100"/>
          <w:spacing w:val="0"/>
          <w:color w:val="000000"/>
          <w:position w:val="0"/>
        </w:rPr>
        <w:t>Předpokládané plnění dodávek prací v kalendářním</w:t>
      </w:r>
    </w:p>
    <w:p>
      <w:pPr>
        <w:pStyle w:val="Style27"/>
        <w:framePr w:wrap="none" w:vAnchor="page" w:hAnchor="page" w:x="7458" w:y="8875"/>
        <w:tabs>
          <w:tab w:leader="none" w:pos="700" w:val="left"/>
          <w:tab w:leader="underscore" w:pos="1036" w:val="left"/>
        </w:tabs>
        <w:widowControl w:val="0"/>
        <w:keepNext w:val="0"/>
        <w:keepLines w:val="0"/>
        <w:shd w:val="clear" w:color="auto" w:fill="auto"/>
        <w:bidi w:val="0"/>
        <w:spacing w:before="0" w:after="0"/>
        <w:ind w:left="220" w:right="0" w:firstLine="0"/>
      </w:pPr>
      <w:r>
        <w:rPr>
          <w:lang w:val="cs-CZ" w:eastAsia="cs-CZ" w:bidi="cs-CZ"/>
          <w:rFonts w:ascii="Times New Roman" w:eastAsia="Times New Roman" w:hAnsi="Times New Roman" w:cs="Times New Roman"/>
          <w:w w:val="100"/>
          <w:color w:val="000000"/>
          <w:position w:val="0"/>
        </w:rPr>
        <w:t>^</w:t>
        <w:tab/>
        <w:tab/>
        <w:t>ono nnn</w:t>
      </w:r>
    </w:p>
    <w:p>
      <w:pPr>
        <w:pStyle w:val="Style6"/>
        <w:framePr w:wrap="none" w:vAnchor="page" w:hAnchor="page" w:x="1074" w:y="9540"/>
        <w:widowControl w:val="0"/>
        <w:keepNext w:val="0"/>
        <w:keepLines w:val="0"/>
        <w:shd w:val="clear" w:color="auto" w:fill="auto"/>
        <w:bidi w:val="0"/>
        <w:jc w:val="left"/>
        <w:spacing w:before="0" w:after="0" w:line="254" w:lineRule="exact"/>
        <w:ind w:left="4040" w:right="0" w:firstLine="0"/>
      </w:pPr>
      <w:bookmarkStart w:id="12" w:name="bookmark12"/>
      <w:r>
        <w:rPr>
          <w:lang w:val="cs-CZ" w:eastAsia="cs-CZ" w:bidi="cs-CZ"/>
          <w:rFonts w:ascii="Times New Roman" w:eastAsia="Times New Roman" w:hAnsi="Times New Roman" w:cs="Times New Roman"/>
          <w:w w:val="100"/>
          <w:spacing w:val="0"/>
          <w:color w:val="000000"/>
          <w:position w:val="0"/>
        </w:rPr>
        <w:t>XI. Závěrečná ustanovení</w:t>
      </w:r>
      <w:bookmarkEnd w:id="12"/>
    </w:p>
    <w:p>
      <w:pPr>
        <w:pStyle w:val="Style2"/>
        <w:framePr w:w="10349" w:h="708" w:hRule="exact" w:wrap="none" w:vAnchor="page" w:hAnchor="page" w:x="1074" w:y="10024"/>
        <w:widowControl w:val="0"/>
        <w:keepNext w:val="0"/>
        <w:keepLines w:val="0"/>
        <w:shd w:val="clear" w:color="auto" w:fill="auto"/>
        <w:bidi w:val="0"/>
        <w:jc w:val="left"/>
        <w:spacing w:before="0" w:after="0" w:line="302" w:lineRule="exact"/>
        <w:ind w:left="220" w:right="0" w:firstLine="0"/>
      </w:pPr>
      <w:r>
        <w:rPr>
          <w:rStyle w:val="CharStyle18"/>
        </w:rPr>
        <w:t>j</w:t>
      </w:r>
      <w:r>
        <w:rPr>
          <w:lang w:val="cs-CZ" w:eastAsia="cs-CZ" w:bidi="cs-CZ"/>
          <w:rFonts w:ascii="Times New Roman" w:eastAsia="Times New Roman" w:hAnsi="Times New Roman" w:cs="Times New Roman"/>
          <w:w w:val="100"/>
          <w:spacing w:val="0"/>
          <w:color w:val="000000"/>
          <w:position w:val="0"/>
        </w:rPr>
        <w:t xml:space="preserve"> Tuto smlouvu lze měnit nebo doplnit pouze dohodou smluvních stran, a to formou písemi </w:t>
      </w:r>
      <w:r>
        <w:rPr>
          <w:rStyle w:val="CharStyle29"/>
        </w:rPr>
        <w:t>dodatku.</w:t>
      </w:r>
    </w:p>
    <w:p>
      <w:pPr>
        <w:pStyle w:val="Style2"/>
        <w:framePr w:w="10349" w:h="2774" w:hRule="exact" w:wrap="none" w:vAnchor="page" w:hAnchor="page" w:x="1074" w:y="10833"/>
        <w:widowControl w:val="0"/>
        <w:keepNext w:val="0"/>
        <w:keepLines w:val="0"/>
        <w:shd w:val="clear" w:color="auto" w:fill="auto"/>
        <w:bidi w:val="0"/>
        <w:jc w:val="left"/>
        <w:spacing w:before="0" w:after="226" w:line="278" w:lineRule="exact"/>
        <w:ind w:left="220" w:right="0" w:firstLine="0"/>
      </w:pPr>
      <w:r>
        <w:rPr>
          <w:rStyle w:val="CharStyle18"/>
        </w:rPr>
        <w:t>2</w:t>
      </w:r>
      <w:r>
        <w:rPr>
          <w:lang w:val="cs-CZ" w:eastAsia="cs-CZ" w:bidi="cs-CZ"/>
          <w:rFonts w:ascii="Times New Roman" w:eastAsia="Times New Roman" w:hAnsi="Times New Roman" w:cs="Times New Roman"/>
          <w:w w:val="100"/>
          <w:spacing w:val="0"/>
          <w:color w:val="000000"/>
          <w:position w:val="0"/>
        </w:rPr>
        <w:t xml:space="preserve">• </w:t>
      </w:r>
      <w:r>
        <w:rPr>
          <w:lang w:val="cs-CZ" w:eastAsia="cs-CZ" w:bidi="cs-CZ"/>
          <w:vertAlign w:val="superscript"/>
          <w:rFonts w:ascii="Times New Roman" w:eastAsia="Times New Roman" w:hAnsi="Times New Roman" w:cs="Times New Roman"/>
          <w:w w:val="100"/>
          <w:spacing w:val="0"/>
          <w:color w:val="000000"/>
          <w:position w:val="0"/>
        </w:rPr>
        <w:t>Fráv</w:t>
      </w:r>
      <w:r>
        <w:rPr>
          <w:lang w:val="cs-CZ" w:eastAsia="cs-CZ" w:bidi="cs-CZ"/>
          <w:rFonts w:ascii="Times New Roman" w:eastAsia="Times New Roman" w:hAnsi="Times New Roman" w:cs="Times New Roman"/>
          <w:w w:val="100"/>
          <w:spacing w:val="0"/>
          <w:color w:val="000000"/>
          <w:position w:val="0"/>
        </w:rPr>
        <w:t>"' !</w:t>
      </w:r>
      <w:r>
        <w:rPr>
          <w:lang w:val="cs-CZ" w:eastAsia="cs-CZ" w:bidi="cs-CZ"/>
          <w:vertAlign w:val="superscript"/>
          <w:rFonts w:ascii="Times New Roman" w:eastAsia="Times New Roman" w:hAnsi="Times New Roman" w:cs="Times New Roman"/>
          <w:w w:val="100"/>
          <w:spacing w:val="0"/>
          <w:color w:val="000000"/>
          <w:position w:val="0"/>
        </w:rPr>
        <w:t>ztahytouto srn</w:t>
      </w:r>
      <w:r>
        <w:rPr>
          <w:lang w:val="cs-CZ" w:eastAsia="cs-CZ" w:bidi="cs-CZ"/>
          <w:rFonts w:ascii="Times New Roman" w:eastAsia="Times New Roman" w:hAnsi="Times New Roman" w:cs="Times New Roman"/>
          <w:w w:val="100"/>
          <w:spacing w:val="0"/>
          <w:color w:val="000000"/>
          <w:position w:val="0"/>
        </w:rPr>
        <w:t xml:space="preserve">l°uvou neupravené, jakož i právní poměry z ní vznikající a vyplývající, </w:t>
      </w:r>
      <w:r>
        <w:rPr>
          <w:rStyle w:val="CharStyle18"/>
        </w:rPr>
        <w:t>řídí</w:t>
      </w:r>
      <w:r>
        <w:rPr>
          <w:lang w:val="cs-CZ" w:eastAsia="cs-CZ" w:bidi="cs-CZ"/>
          <w:rFonts w:ascii="Times New Roman" w:eastAsia="Times New Roman" w:hAnsi="Times New Roman" w:cs="Times New Roman"/>
          <w:w w:val="100"/>
          <w:spacing w:val="0"/>
          <w:color w:val="000000"/>
          <w:position w:val="0"/>
        </w:rPr>
        <w:t xml:space="preserve"> pnslusnymi ustanoveními právních předpisů ČR, zejména z. č. 89/2012 Sb., v platném znění.</w:t>
      </w:r>
    </w:p>
    <w:p>
      <w:pPr>
        <w:pStyle w:val="Style2"/>
        <w:framePr w:w="10349" w:h="2774" w:hRule="exact" w:wrap="none" w:vAnchor="page" w:hAnchor="page" w:x="1074" w:y="10833"/>
        <w:widowControl w:val="0"/>
        <w:keepNext w:val="0"/>
        <w:keepLines w:val="0"/>
        <w:shd w:val="clear" w:color="auto" w:fill="auto"/>
        <w:bidi w:val="0"/>
        <w:jc w:val="left"/>
        <w:spacing w:before="0" w:after="195" w:line="322" w:lineRule="exact"/>
        <w:ind w:left="220" w:right="0" w:firstLine="0"/>
      </w:pPr>
      <w:r>
        <w:rPr>
          <w:rStyle w:val="CharStyle18"/>
        </w:rPr>
        <w:t>n. příp</w:t>
      </w:r>
      <w:r>
        <w:rPr>
          <w:rStyle w:val="CharStyle18"/>
          <w:vertAlign w:val="superscript"/>
        </w:rPr>
        <w:t>adné</w:t>
      </w:r>
      <w:r>
        <w:rPr>
          <w:lang w:val="cs-CZ" w:eastAsia="cs-CZ" w:bidi="cs-CZ"/>
          <w:rFonts w:ascii="Times New Roman" w:eastAsia="Times New Roman" w:hAnsi="Times New Roman" w:cs="Times New Roman"/>
          <w:w w:val="100"/>
          <w:spacing w:val="0"/>
          <w:color w:val="000000"/>
          <w:position w:val="0"/>
        </w:rPr>
        <w:t xml:space="preserve"> spory smluvních stran budou řešeny smírnou cestou a v případě, že nedojde k dohod </w:t>
      </w:r>
      <w:r>
        <w:rPr>
          <w:rStyle w:val="CharStyle18"/>
        </w:rPr>
        <w:t>t&gt;ud°</w:t>
      </w:r>
      <w:r>
        <w:rPr>
          <w:rStyle w:val="CharStyle18"/>
          <w:vertAlign w:val="superscript"/>
        </w:rPr>
        <w:t>u</w:t>
      </w:r>
      <w:r>
        <w:rPr>
          <w:lang w:val="cs-CZ" w:eastAsia="cs-CZ" w:bidi="cs-CZ"/>
          <w:vertAlign w:val="superscript"/>
          <w:rFonts w:ascii="Times New Roman" w:eastAsia="Times New Roman" w:hAnsi="Times New Roman" w:cs="Times New Roman"/>
          <w:w w:val="100"/>
          <w:spacing w:val="0"/>
          <w:color w:val="000000"/>
          <w:position w:val="0"/>
        </w:rPr>
        <w:t xml:space="preserve"> sp0ry řešeny</w:t>
      </w:r>
      <w:r>
        <w:rPr>
          <w:lang w:val="cs-CZ" w:eastAsia="cs-CZ" w:bidi="cs-CZ"/>
          <w:rFonts w:ascii="Times New Roman" w:eastAsia="Times New Roman" w:hAnsi="Times New Roman" w:cs="Times New Roman"/>
          <w:w w:val="100"/>
          <w:spacing w:val="0"/>
          <w:color w:val="000000"/>
          <w:position w:val="0"/>
        </w:rPr>
        <w:t xml:space="preserve"> Příslušnými soudy ČR.</w:t>
      </w:r>
    </w:p>
    <w:p>
      <w:pPr>
        <w:pStyle w:val="Style2"/>
        <w:framePr w:w="10349" w:h="2774" w:hRule="exact" w:wrap="none" w:vAnchor="page" w:hAnchor="page" w:x="1074" w:y="10833"/>
        <w:widowControl w:val="0"/>
        <w:keepNext w:val="0"/>
        <w:keepLines w:val="0"/>
        <w:shd w:val="clear" w:color="auto" w:fill="auto"/>
        <w:bidi w:val="0"/>
        <w:jc w:val="left"/>
        <w:spacing w:before="0" w:after="0" w:line="278" w:lineRule="exact"/>
        <w:ind w:left="220" w:right="0" w:firstLine="0"/>
      </w:pPr>
      <w:r>
        <w:rPr>
          <w:lang w:val="cs-CZ" w:eastAsia="cs-CZ" w:bidi="cs-CZ"/>
          <w:rFonts w:ascii="Times New Roman" w:eastAsia="Times New Roman" w:hAnsi="Times New Roman" w:cs="Times New Roman"/>
          <w:w w:val="100"/>
          <w:spacing w:val="0"/>
          <w:color w:val="000000"/>
          <w:position w:val="0"/>
        </w:rPr>
        <w:t>. $rnl</w:t>
      </w:r>
      <w:r>
        <w:rPr>
          <w:lang w:val="cs-CZ" w:eastAsia="cs-CZ" w:bidi="cs-CZ"/>
          <w:vertAlign w:val="superscript"/>
          <w:rFonts w:ascii="Times New Roman" w:eastAsia="Times New Roman" w:hAnsi="Times New Roman" w:cs="Times New Roman"/>
          <w:w w:val="100"/>
          <w:spacing w:val="0"/>
          <w:color w:val="000000"/>
          <w:position w:val="0"/>
        </w:rPr>
        <w:t>uvní strany</w:t>
      </w:r>
      <w:r>
        <w:rPr>
          <w:lang w:val="cs-CZ" w:eastAsia="cs-CZ" w:bidi="cs-CZ"/>
          <w:rFonts w:ascii="Times New Roman" w:eastAsia="Times New Roman" w:hAnsi="Times New Roman" w:cs="Times New Roman"/>
          <w:w w:val="100"/>
          <w:spacing w:val="0"/>
          <w:color w:val="000000"/>
          <w:position w:val="0"/>
        </w:rPr>
        <w:t xml:space="preserve"> prohlašují, že si tuto smlouvu přečetly, a že byla ujednána po vzájemném projednán. </w:t>
      </w:r>
      <w:r>
        <w:rPr>
          <w:rStyle w:val="CharStyle18"/>
        </w:rPr>
        <w:t>ndd</w:t>
      </w:r>
      <w:r>
        <w:rPr>
          <w:rStyle w:val="CharStyle18"/>
          <w:vertAlign w:val="superscript"/>
        </w:rPr>
        <w:t>Q</w:t>
      </w:r>
      <w:r>
        <w:rPr>
          <w:rStyle w:val="CharStyle18"/>
        </w:rPr>
        <w:t xml:space="preserve"> J</w:t>
      </w:r>
      <w:r>
        <w:rPr>
          <w:rStyle w:val="CharStyle18"/>
          <w:vertAlign w:val="superscript"/>
        </w:rPr>
        <w:t>e</w:t>
      </w:r>
      <w:r>
        <w:rPr>
          <w:rStyle w:val="CharStyle18"/>
        </w:rPr>
        <w:t>T</w:t>
      </w:r>
      <w:r>
        <w:rPr>
          <w:rStyle w:val="CharStyle18"/>
          <w:vertAlign w:val="superscript"/>
        </w:rPr>
        <w:t>C</w:t>
      </w:r>
      <w:r>
        <w:rPr>
          <w:rStyle w:val="CharStyle18"/>
        </w:rPr>
        <w:t xml:space="preserve">^ </w:t>
      </w:r>
      <w:r>
        <w:rPr>
          <w:rStyle w:val="CharStyle18"/>
          <w:vertAlign w:val="superscript"/>
        </w:rPr>
        <w:t>svod</w:t>
      </w:r>
      <w:r>
        <w:rPr>
          <w:rStyle w:val="CharStyle18"/>
        </w:rPr>
        <w:t>°dné</w:t>
      </w:r>
      <w:r>
        <w:rPr>
          <w:lang w:val="cs-CZ" w:eastAsia="cs-CZ" w:bidi="cs-CZ"/>
          <w:rFonts w:ascii="Times New Roman" w:eastAsia="Times New Roman" w:hAnsi="Times New Roman" w:cs="Times New Roman"/>
          <w:w w:val="100"/>
          <w:spacing w:val="0"/>
          <w:color w:val="000000"/>
          <w:position w:val="0"/>
        </w:rPr>
        <w:t xml:space="preserve"> vůle, určitě, vážně a srozumitelně, nikoliv v tísni za nápadně nevýhodných</w:t>
      </w:r>
    </w:p>
    <w:p>
      <w:pPr>
        <w:pStyle w:val="Style30"/>
        <w:framePr w:wrap="none" w:vAnchor="page" w:hAnchor="page" w:x="1035" w:y="14209"/>
        <w:widowControl w:val="0"/>
        <w:keepNext w:val="0"/>
        <w:keepLines w:val="0"/>
        <w:shd w:val="clear" w:color="auto" w:fill="auto"/>
        <w:bidi w:val="0"/>
        <w:jc w:val="left"/>
        <w:spacing w:before="0" w:after="0"/>
        <w:ind w:left="0" w:right="0" w:firstLine="0"/>
      </w:pPr>
      <w:r>
        <w:rPr>
          <w:rStyle w:val="CharStyle32"/>
        </w:rPr>
        <w:t>5</w:t>
      </w:r>
      <w:r>
        <w:rPr>
          <w:lang w:val="cs-CZ" w:eastAsia="cs-CZ" w:bidi="cs-CZ"/>
          <w:w w:val="100"/>
          <w:spacing w:val="0"/>
          <w:color w:val="000000"/>
          <w:position w:val="0"/>
        </w:rPr>
        <w:t>-</w:t>
      </w:r>
    </w:p>
    <w:p>
      <w:pPr>
        <w:pStyle w:val="Style33"/>
        <w:framePr w:wrap="none" w:vAnchor="page" w:hAnchor="page" w:x="1362" w:y="14100"/>
        <w:widowControl w:val="0"/>
        <w:keepNext w:val="0"/>
        <w:keepLines w:val="0"/>
        <w:shd w:val="clear" w:color="auto" w:fill="auto"/>
        <w:bidi w:val="0"/>
        <w:jc w:val="left"/>
        <w:spacing w:before="0" w:after="0"/>
        <w:ind w:left="0" w:right="0" w:firstLine="0"/>
      </w:pPr>
      <w:bookmarkStart w:id="13" w:name="bookmark13"/>
      <w:r>
        <w:rPr>
          <w:lang w:val="cs-CZ" w:eastAsia="cs-CZ" w:bidi="cs-CZ"/>
          <w:sz w:val="24"/>
          <w:szCs w:val="24"/>
          <w:rFonts w:ascii="Times New Roman" w:eastAsia="Times New Roman" w:hAnsi="Times New Roman" w:cs="Times New Roman"/>
          <w:w w:val="100"/>
          <w:spacing w:val="0"/>
          <w:color w:val="000000"/>
          <w:position w:val="0"/>
        </w:rPr>
        <w:t>Tat°</w:t>
      </w:r>
      <w:bookmarkEnd w:id="13"/>
    </w:p>
    <w:p>
      <w:pPr>
        <w:pStyle w:val="Style2"/>
        <w:framePr w:wrap="none" w:vAnchor="page" w:hAnchor="page" w:x="1957" w:y="13940"/>
        <w:widowControl w:val="0"/>
        <w:keepNext w:val="0"/>
        <w:keepLines w:val="0"/>
        <w:shd w:val="clear" w:color="auto" w:fill="auto"/>
        <w:bidi w:val="0"/>
        <w:jc w:val="left"/>
        <w:spacing w:before="0" w:after="0"/>
        <w:ind w:left="0" w:right="0" w:firstLine="0"/>
      </w:pPr>
      <w:r>
        <w:rPr>
          <w:lang w:val="cs-CZ" w:eastAsia="cs-CZ" w:bidi="cs-CZ"/>
          <w:vertAlign w:val="subscript"/>
          <w:rFonts w:ascii="Times New Roman" w:eastAsia="Times New Roman" w:hAnsi="Times New Roman" w:cs="Times New Roman"/>
          <w:w w:val="100"/>
          <w:spacing w:val="0"/>
          <w:color w:val="000000"/>
          <w:position w:val="0"/>
        </w:rPr>
        <w:t>sr</w:t>
      </w:r>
      <w:r>
        <w:rPr>
          <w:lang w:val="cs-CZ" w:eastAsia="cs-CZ" w:bidi="cs-CZ"/>
          <w:rFonts w:ascii="Times New Roman" w:eastAsia="Times New Roman" w:hAnsi="Times New Roman" w:cs="Times New Roman"/>
          <w:w w:val="100"/>
          <w:spacing w:val="0"/>
          <w:color w:val="000000"/>
          <w:position w:val="0"/>
        </w:rPr>
        <w:t>nl°</w:t>
      </w:r>
      <w:r>
        <w:rPr>
          <w:lang w:val="cs-CZ" w:eastAsia="cs-CZ" w:bidi="cs-CZ"/>
          <w:vertAlign w:val="superscript"/>
          <w:rFonts w:ascii="Times New Roman" w:eastAsia="Times New Roman" w:hAnsi="Times New Roman" w:cs="Times New Roman"/>
          <w:w w:val="100"/>
          <w:spacing w:val="0"/>
          <w:color w:val="000000"/>
          <w:position w:val="0"/>
        </w:rPr>
        <w:t>uva</w:t>
      </w:r>
      <w:r>
        <w:rPr>
          <w:lang w:val="cs-CZ" w:eastAsia="cs-CZ" w:bidi="cs-CZ"/>
          <w:rFonts w:ascii="Times New Roman" w:eastAsia="Times New Roman" w:hAnsi="Times New Roman" w:cs="Times New Roman"/>
          <w:w w:val="100"/>
          <w:spacing w:val="0"/>
          <w:color w:val="000000"/>
          <w:position w:val="0"/>
        </w:rPr>
        <w:t xml:space="preserve"> nabývá platnosti dnem podpisu smluvními stranami.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11"/>
        </w:numPr>
        <w:framePr w:w="9638" w:h="590" w:hRule="exact" w:wrap="none" w:vAnchor="page" w:hAnchor="page" w:x="1429" w:y="11169"/>
        <w:tabs>
          <w:tab w:leader="none" w:pos="382" w:val="left"/>
        </w:tabs>
        <w:widowControl w:val="0"/>
        <w:keepNext w:val="0"/>
        <w:keepLines w:val="0"/>
        <w:shd w:val="clear" w:color="auto" w:fill="auto"/>
        <w:bidi w:val="0"/>
        <w:jc w:val="both"/>
        <w:spacing w:before="0" w:after="0" w:line="264"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rap="none" w:vAnchor="page" w:hAnchor="page" w:x="1429" w:y="12557"/>
        <w:widowControl w:val="0"/>
        <w:keepNext w:val="0"/>
        <w:keepLines w:val="0"/>
        <w:shd w:val="clear" w:color="auto" w:fill="auto"/>
        <w:bidi w:val="0"/>
        <w:jc w:val="both"/>
        <w:spacing w:before="0" w:after="0"/>
        <w:ind w:left="5" w:right="8328" w:firstLine="0"/>
      </w:pPr>
      <w:r>
        <w:rPr>
          <w:lang w:val="cs-CZ" w:eastAsia="cs-CZ" w:bidi="cs-CZ"/>
          <w:rFonts w:ascii="Times New Roman" w:eastAsia="Times New Roman" w:hAnsi="Times New Roman" w:cs="Times New Roman"/>
          <w:w w:val="100"/>
          <w:spacing w:val="0"/>
          <w:color w:val="000000"/>
          <w:position w:val="0"/>
        </w:rPr>
        <w:t>V Praze dne:</w:t>
      </w:r>
    </w:p>
    <w:p>
      <w:pPr>
        <w:pStyle w:val="Style2"/>
        <w:framePr w:wrap="none" w:vAnchor="page" w:hAnchor="page" w:x="5648" w:y="12572"/>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35"/>
        <w:framePr w:wrap="none" w:vAnchor="page" w:hAnchor="page" w:x="1415" w:y="13662"/>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prodávajícího:</w:t>
      </w:r>
    </w:p>
    <w:p>
      <w:pPr>
        <w:pStyle w:val="Style35"/>
        <w:framePr w:wrap="none" w:vAnchor="page" w:hAnchor="page" w:x="5936" w:y="1367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kupujícího: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Body text (3)_"/>
    <w:basedOn w:val="DefaultParagraphFont"/>
    <w:link w:val="Style4"/>
    <w:rPr>
      <w:b/>
      <w:bCs/>
      <w:i w:val="0"/>
      <w:iCs w:val="0"/>
      <w:u w:val="none"/>
      <w:strike w:val="0"/>
      <w:smallCaps w:val="0"/>
      <w:sz w:val="23"/>
      <w:szCs w:val="23"/>
    </w:rPr>
  </w:style>
  <w:style w:type="character" w:customStyle="1" w:styleId="CharStyle7">
    <w:name w:val="Heading #3_"/>
    <w:basedOn w:val="DefaultParagraphFont"/>
    <w:link w:val="Style6"/>
    <w:rPr>
      <w:b/>
      <w:bCs/>
      <w:i w:val="0"/>
      <w:iCs w:val="0"/>
      <w:u w:val="none"/>
      <w:strike w:val="0"/>
      <w:smallCaps w:val="0"/>
      <w:sz w:val="23"/>
      <w:szCs w:val="23"/>
    </w:rPr>
  </w:style>
  <w:style w:type="character" w:customStyle="1" w:styleId="CharStyle8">
    <w:name w:val="Body text (2) + 11.5 pt,Bold"/>
    <w:basedOn w:val="CharStyle3"/>
    <w:rPr>
      <w:lang w:val="cs-CZ" w:eastAsia="cs-CZ" w:bidi="cs-CZ"/>
      <w:b/>
      <w:bCs/>
      <w:sz w:val="23"/>
      <w:szCs w:val="23"/>
      <w:rFonts w:ascii="Times New Roman" w:eastAsia="Times New Roman" w:hAnsi="Times New Roman" w:cs="Times New Roman"/>
      <w:w w:val="100"/>
      <w:spacing w:val="0"/>
      <w:color w:val="000000"/>
      <w:position w:val="0"/>
    </w:rPr>
  </w:style>
  <w:style w:type="character" w:customStyle="1" w:styleId="CharStyle9">
    <w:name w:val="Body text (2)"/>
    <w:basedOn w:val="CharStyle3"/>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11">
    <w:name w:val="Other_"/>
    <w:basedOn w:val="DefaultParagraphFont"/>
    <w:link w:val="Style10"/>
    <w:rPr>
      <w:b w:val="0"/>
      <w:bCs w:val="0"/>
      <w:i w:val="0"/>
      <w:iCs w:val="0"/>
      <w:u w:val="none"/>
      <w:strike w:val="0"/>
      <w:smallCaps w:val="0"/>
      <w:sz w:val="20"/>
      <w:szCs w:val="20"/>
    </w:rPr>
  </w:style>
  <w:style w:type="character" w:customStyle="1" w:styleId="CharStyle12">
    <w:name w:val="Other + 11 pt"/>
    <w:basedOn w:val="CharStyle11"/>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14">
    <w:name w:val="Heading #1_"/>
    <w:basedOn w:val="DefaultParagraphFont"/>
    <w:link w:val="Style13"/>
    <w:rPr>
      <w:b/>
      <w:bCs/>
      <w:i/>
      <w:iCs/>
      <w:u w:val="none"/>
      <w:strike w:val="0"/>
      <w:smallCaps w:val="0"/>
      <w:sz w:val="26"/>
      <w:szCs w:val="26"/>
    </w:rPr>
  </w:style>
  <w:style w:type="character" w:customStyle="1" w:styleId="CharStyle15">
    <w:name w:val="Heading #1 + Not Bold,Not Italic"/>
    <w:basedOn w:val="CharStyle14"/>
    <w:rPr>
      <w:lang w:val="cs-CZ" w:eastAsia="cs-CZ" w:bidi="cs-CZ"/>
      <w:b/>
      <w:bCs/>
      <w:i/>
      <w:iCs/>
      <w:rFonts w:ascii="Times New Roman" w:eastAsia="Times New Roman" w:hAnsi="Times New Roman" w:cs="Times New Roman"/>
      <w:w w:val="100"/>
      <w:spacing w:val="0"/>
      <w:color w:val="000000"/>
      <w:position w:val="0"/>
    </w:rPr>
  </w:style>
  <w:style w:type="character" w:customStyle="1" w:styleId="CharStyle17">
    <w:name w:val="Body text (4)_"/>
    <w:basedOn w:val="DefaultParagraphFont"/>
    <w:link w:val="Style16"/>
    <w:rPr>
      <w:b w:val="0"/>
      <w:bCs w:val="0"/>
      <w:i/>
      <w:iCs/>
      <w:u w:val="none"/>
      <w:strike w:val="0"/>
      <w:smallCaps w:val="0"/>
    </w:rPr>
  </w:style>
  <w:style w:type="character" w:customStyle="1" w:styleId="CharStyle18">
    <w:name w:val="Body text (2) + 12 pt,Italic"/>
    <w:basedOn w:val="CharStyle3"/>
    <w:rPr>
      <w:lang w:val="cs-CZ" w:eastAsia="cs-CZ" w:bidi="cs-CZ"/>
      <w:i/>
      <w:iCs/>
      <w:sz w:val="24"/>
      <w:szCs w:val="24"/>
      <w:rFonts w:ascii="Times New Roman" w:eastAsia="Times New Roman" w:hAnsi="Times New Roman" w:cs="Times New Roman"/>
      <w:w w:val="100"/>
      <w:spacing w:val="0"/>
      <w:color w:val="000000"/>
      <w:position w:val="0"/>
    </w:rPr>
  </w:style>
  <w:style w:type="character" w:customStyle="1" w:styleId="CharStyle20">
    <w:name w:val="Body text (5)_"/>
    <w:basedOn w:val="DefaultParagraphFont"/>
    <w:link w:val="Style19"/>
    <w:rPr>
      <w:b w:val="0"/>
      <w:bCs w:val="0"/>
      <w:i w:val="0"/>
      <w:iCs w:val="0"/>
      <w:u w:val="none"/>
      <w:strike w:val="0"/>
      <w:smallCaps w:val="0"/>
      <w:sz w:val="36"/>
      <w:szCs w:val="36"/>
      <w:rFonts w:ascii="Poor Richard" w:eastAsia="Poor Richard" w:hAnsi="Poor Richard" w:cs="Poor Richard"/>
    </w:rPr>
  </w:style>
  <w:style w:type="character" w:customStyle="1" w:styleId="CharStyle21">
    <w:name w:val="Body text (5) + Times New Roman,13 pt"/>
    <w:basedOn w:val="CharStyle20"/>
    <w:rPr>
      <w:lang w:val="cs-CZ" w:eastAsia="cs-CZ" w:bidi="cs-CZ"/>
      <w:sz w:val="26"/>
      <w:szCs w:val="26"/>
      <w:rFonts w:ascii="Times New Roman" w:eastAsia="Times New Roman" w:hAnsi="Times New Roman" w:cs="Times New Roman"/>
      <w:w w:val="100"/>
      <w:spacing w:val="0"/>
      <w:color w:val="000000"/>
      <w:position w:val="0"/>
    </w:rPr>
  </w:style>
  <w:style w:type="character" w:customStyle="1" w:styleId="CharStyle22">
    <w:name w:val="Body text (5) + Times New Roman,11.5 pt,Bold,Italic"/>
    <w:basedOn w:val="CharStyle20"/>
    <w:rPr>
      <w:lang w:val="cs-CZ" w:eastAsia="cs-CZ" w:bidi="cs-CZ"/>
      <w:b/>
      <w:bCs/>
      <w:i/>
      <w:iCs/>
      <w:sz w:val="23"/>
      <w:szCs w:val="23"/>
      <w:rFonts w:ascii="Times New Roman" w:eastAsia="Times New Roman" w:hAnsi="Times New Roman" w:cs="Times New Roman"/>
      <w:w w:val="100"/>
      <w:spacing w:val="0"/>
      <w:color w:val="000000"/>
      <w:position w:val="0"/>
    </w:rPr>
  </w:style>
  <w:style w:type="character" w:customStyle="1" w:styleId="CharStyle23">
    <w:name w:val="Body text (5) + 11.5 pt"/>
    <w:basedOn w:val="CharStyle20"/>
    <w:rPr>
      <w:lang w:val="cs-CZ" w:eastAsia="cs-CZ" w:bidi="cs-CZ"/>
      <w:sz w:val="23"/>
      <w:szCs w:val="23"/>
      <w:w w:val="100"/>
      <w:spacing w:val="0"/>
      <w:color w:val="000000"/>
      <w:position w:val="0"/>
    </w:rPr>
  </w:style>
  <w:style w:type="character" w:customStyle="1" w:styleId="CharStyle24">
    <w:name w:val="Body text (2) + Candara,15 pt"/>
    <w:basedOn w:val="CharStyle3"/>
    <w:rPr>
      <w:lang w:val="cs-CZ" w:eastAsia="cs-CZ" w:bidi="cs-CZ"/>
      <w:sz w:val="30"/>
      <w:szCs w:val="30"/>
      <w:rFonts w:ascii="Candara" w:eastAsia="Candara" w:hAnsi="Candara" w:cs="Candara"/>
      <w:w w:val="100"/>
      <w:spacing w:val="0"/>
      <w:color w:val="000000"/>
      <w:position w:val="0"/>
    </w:rPr>
  </w:style>
  <w:style w:type="character" w:customStyle="1" w:styleId="CharStyle26">
    <w:name w:val="Heading #2_"/>
    <w:basedOn w:val="DefaultParagraphFont"/>
    <w:link w:val="Style25"/>
    <w:rPr>
      <w:b/>
      <w:bCs/>
      <w:i/>
      <w:iCs/>
      <w:u w:val="none"/>
      <w:strike w:val="0"/>
      <w:smallCaps w:val="0"/>
      <w:sz w:val="21"/>
      <w:szCs w:val="21"/>
    </w:rPr>
  </w:style>
  <w:style w:type="character" w:customStyle="1" w:styleId="CharStyle28">
    <w:name w:val="Body text (6)_"/>
    <w:basedOn w:val="DefaultParagraphFont"/>
    <w:link w:val="Style27"/>
    <w:rPr>
      <w:b w:val="0"/>
      <w:bCs w:val="0"/>
      <w:i w:val="0"/>
      <w:iCs w:val="0"/>
      <w:u w:val="none"/>
      <w:strike w:val="0"/>
      <w:smallCaps w:val="0"/>
      <w:sz w:val="19"/>
      <w:szCs w:val="19"/>
      <w:spacing w:val="20"/>
    </w:rPr>
  </w:style>
  <w:style w:type="character" w:customStyle="1" w:styleId="CharStyle29">
    <w:name w:val="Body text (2) + Microsoft Sans Serif,8 pt"/>
    <w:basedOn w:val="CharStyle3"/>
    <w:rPr>
      <w:lang w:val="cs-CZ" w:eastAsia="cs-CZ" w:bidi="cs-CZ"/>
      <w:sz w:val="16"/>
      <w:szCs w:val="16"/>
      <w:rFonts w:ascii="Microsoft Sans Serif" w:eastAsia="Microsoft Sans Serif" w:hAnsi="Microsoft Sans Serif" w:cs="Microsoft Sans Serif"/>
      <w:w w:val="100"/>
      <w:spacing w:val="0"/>
      <w:color w:val="000000"/>
      <w:position w:val="0"/>
    </w:rPr>
  </w:style>
  <w:style w:type="character" w:customStyle="1" w:styleId="CharStyle31">
    <w:name w:val="Body text (7)_"/>
    <w:basedOn w:val="DefaultParagraphFont"/>
    <w:link w:val="Style30"/>
    <w:rPr>
      <w:b w:val="0"/>
      <w:bCs w:val="0"/>
      <w:i w:val="0"/>
      <w:iCs w:val="0"/>
      <w:u w:val="none"/>
      <w:strike w:val="0"/>
      <w:smallCaps w:val="0"/>
      <w:sz w:val="8"/>
      <w:szCs w:val="8"/>
      <w:rFonts w:ascii="MS Reference Specialty" w:eastAsia="MS Reference Specialty" w:hAnsi="MS Reference Specialty" w:cs="MS Reference Specialty"/>
    </w:rPr>
  </w:style>
  <w:style w:type="character" w:customStyle="1" w:styleId="CharStyle32">
    <w:name w:val="Body text (7) + Times New Roman,14 pt"/>
    <w:basedOn w:val="CharStyle31"/>
    <w:rPr>
      <w:lang w:val="cs-CZ" w:eastAsia="cs-CZ" w:bidi="cs-CZ"/>
      <w:sz w:val="28"/>
      <w:szCs w:val="28"/>
      <w:rFonts w:ascii="Times New Roman" w:eastAsia="Times New Roman" w:hAnsi="Times New Roman" w:cs="Times New Roman"/>
      <w:w w:val="100"/>
      <w:spacing w:val="0"/>
      <w:color w:val="000000"/>
      <w:position w:val="0"/>
    </w:rPr>
  </w:style>
  <w:style w:type="character" w:customStyle="1" w:styleId="CharStyle34">
    <w:name w:val="Heading #2 (2)_"/>
    <w:basedOn w:val="DefaultParagraphFont"/>
    <w:link w:val="Style33"/>
    <w:rPr>
      <w:b w:val="0"/>
      <w:bCs w:val="0"/>
      <w:i/>
      <w:iCs/>
      <w:u w:val="none"/>
      <w:strike w:val="0"/>
      <w:smallCaps w:val="0"/>
    </w:rPr>
  </w:style>
  <w:style w:type="character" w:customStyle="1" w:styleId="CharStyle36">
    <w:name w:val="Header or footer_"/>
    <w:basedOn w:val="DefaultParagraphFont"/>
    <w:link w:val="Style35"/>
    <w:rPr>
      <w:b w:val="0"/>
      <w:bCs w:val="0"/>
      <w:i w:val="0"/>
      <w:iCs w:val="0"/>
      <w:u w:val="none"/>
      <w:strike w:val="0"/>
      <w:smallCaps w:val="0"/>
      <w:sz w:val="22"/>
      <w:szCs w:val="22"/>
    </w:rPr>
  </w:style>
  <w:style w:type="paragraph" w:customStyle="1" w:styleId="Style2">
    <w:name w:val="Body text (2)"/>
    <w:basedOn w:val="Normal"/>
    <w:link w:val="CharStyle3"/>
    <w:pPr>
      <w:widowControl w:val="0"/>
      <w:shd w:val="clear" w:color="auto" w:fill="FFFFFF"/>
      <w:spacing w:after="580" w:line="244" w:lineRule="exact"/>
    </w:pPr>
    <w:rPr>
      <w:b w:val="0"/>
      <w:bCs w:val="0"/>
      <w:i w:val="0"/>
      <w:iCs w:val="0"/>
      <w:u w:val="none"/>
      <w:strike w:val="0"/>
      <w:smallCaps w:val="0"/>
      <w:sz w:val="22"/>
      <w:szCs w:val="22"/>
    </w:rPr>
  </w:style>
  <w:style w:type="paragraph" w:customStyle="1" w:styleId="Style4">
    <w:name w:val="Body text (3)"/>
    <w:basedOn w:val="Normal"/>
    <w:link w:val="CharStyle5"/>
    <w:pPr>
      <w:widowControl w:val="0"/>
      <w:shd w:val="clear" w:color="auto" w:fill="FFFFFF"/>
      <w:spacing w:before="580" w:after="280" w:line="274" w:lineRule="exact"/>
    </w:pPr>
    <w:rPr>
      <w:b/>
      <w:bCs/>
      <w:i w:val="0"/>
      <w:iCs w:val="0"/>
      <w:u w:val="none"/>
      <w:strike w:val="0"/>
      <w:smallCaps w:val="0"/>
      <w:sz w:val="23"/>
      <w:szCs w:val="23"/>
    </w:rPr>
  </w:style>
  <w:style w:type="paragraph" w:customStyle="1" w:styleId="Style6">
    <w:name w:val="Heading #3"/>
    <w:basedOn w:val="Normal"/>
    <w:link w:val="CharStyle7"/>
    <w:pPr>
      <w:widowControl w:val="0"/>
      <w:shd w:val="clear" w:color="auto" w:fill="FFFFFF"/>
      <w:outlineLvl w:val="2"/>
      <w:spacing w:before="280" w:line="274" w:lineRule="exact"/>
    </w:pPr>
    <w:rPr>
      <w:b/>
      <w:bCs/>
      <w:i w:val="0"/>
      <w:iCs w:val="0"/>
      <w:u w:val="none"/>
      <w:strike w:val="0"/>
      <w:smallCaps w:val="0"/>
      <w:sz w:val="23"/>
      <w:szCs w:val="23"/>
    </w:rPr>
  </w:style>
  <w:style w:type="paragraph" w:customStyle="1" w:styleId="Style10">
    <w:name w:val="Other"/>
    <w:basedOn w:val="Normal"/>
    <w:link w:val="CharStyle11"/>
    <w:pPr>
      <w:widowControl w:val="0"/>
      <w:shd w:val="clear" w:color="auto" w:fill="FFFFFF"/>
    </w:pPr>
    <w:rPr>
      <w:b w:val="0"/>
      <w:bCs w:val="0"/>
      <w:i w:val="0"/>
      <w:iCs w:val="0"/>
      <w:u w:val="none"/>
      <w:strike w:val="0"/>
      <w:smallCaps w:val="0"/>
      <w:sz w:val="20"/>
      <w:szCs w:val="20"/>
    </w:rPr>
  </w:style>
  <w:style w:type="paragraph" w:customStyle="1" w:styleId="Style13">
    <w:name w:val="Heading #1"/>
    <w:basedOn w:val="Normal"/>
    <w:link w:val="CharStyle14"/>
    <w:pPr>
      <w:widowControl w:val="0"/>
      <w:shd w:val="clear" w:color="auto" w:fill="FFFFFF"/>
      <w:outlineLvl w:val="0"/>
      <w:spacing w:line="288" w:lineRule="exact"/>
    </w:pPr>
    <w:rPr>
      <w:b/>
      <w:bCs/>
      <w:i/>
      <w:iCs/>
      <w:u w:val="none"/>
      <w:strike w:val="0"/>
      <w:smallCaps w:val="0"/>
      <w:sz w:val="26"/>
      <w:szCs w:val="26"/>
    </w:rPr>
  </w:style>
  <w:style w:type="paragraph" w:customStyle="1" w:styleId="Style16">
    <w:name w:val="Body text (4)"/>
    <w:basedOn w:val="Normal"/>
    <w:link w:val="CharStyle17"/>
    <w:pPr>
      <w:widowControl w:val="0"/>
      <w:shd w:val="clear" w:color="auto" w:fill="FFFFFF"/>
      <w:spacing w:after="480" w:line="266" w:lineRule="exact"/>
    </w:pPr>
    <w:rPr>
      <w:b w:val="0"/>
      <w:bCs w:val="0"/>
      <w:i/>
      <w:iCs/>
      <w:u w:val="none"/>
      <w:strike w:val="0"/>
      <w:smallCaps w:val="0"/>
    </w:rPr>
  </w:style>
  <w:style w:type="paragraph" w:customStyle="1" w:styleId="Style19">
    <w:name w:val="Body text (5)"/>
    <w:basedOn w:val="Normal"/>
    <w:link w:val="CharStyle20"/>
    <w:pPr>
      <w:widowControl w:val="0"/>
      <w:shd w:val="clear" w:color="auto" w:fill="FFFFFF"/>
      <w:spacing w:line="269" w:lineRule="exact"/>
    </w:pPr>
    <w:rPr>
      <w:b w:val="0"/>
      <w:bCs w:val="0"/>
      <w:i w:val="0"/>
      <w:iCs w:val="0"/>
      <w:u w:val="none"/>
      <w:strike w:val="0"/>
      <w:smallCaps w:val="0"/>
      <w:sz w:val="36"/>
      <w:szCs w:val="36"/>
      <w:rFonts w:ascii="Poor Richard" w:eastAsia="Poor Richard" w:hAnsi="Poor Richard" w:cs="Poor Richard"/>
    </w:rPr>
  </w:style>
  <w:style w:type="paragraph" w:customStyle="1" w:styleId="Style25">
    <w:name w:val="Heading #2"/>
    <w:basedOn w:val="Normal"/>
    <w:link w:val="CharStyle26"/>
    <w:pPr>
      <w:widowControl w:val="0"/>
      <w:shd w:val="clear" w:color="auto" w:fill="FFFFFF"/>
      <w:outlineLvl w:val="1"/>
      <w:spacing w:after="320" w:line="232" w:lineRule="exact"/>
    </w:pPr>
    <w:rPr>
      <w:b/>
      <w:bCs/>
      <w:i/>
      <w:iCs/>
      <w:u w:val="none"/>
      <w:strike w:val="0"/>
      <w:smallCaps w:val="0"/>
      <w:sz w:val="21"/>
      <w:szCs w:val="21"/>
    </w:rPr>
  </w:style>
  <w:style w:type="paragraph" w:customStyle="1" w:styleId="Style27">
    <w:name w:val="Body text (6)"/>
    <w:basedOn w:val="Normal"/>
    <w:link w:val="CharStyle28"/>
    <w:pPr>
      <w:widowControl w:val="0"/>
      <w:shd w:val="clear" w:color="auto" w:fill="FFFFFF"/>
      <w:jc w:val="both"/>
      <w:spacing w:line="210" w:lineRule="exact"/>
    </w:pPr>
    <w:rPr>
      <w:b w:val="0"/>
      <w:bCs w:val="0"/>
      <w:i w:val="0"/>
      <w:iCs w:val="0"/>
      <w:u w:val="none"/>
      <w:strike w:val="0"/>
      <w:smallCaps w:val="0"/>
      <w:sz w:val="19"/>
      <w:szCs w:val="19"/>
      <w:spacing w:val="20"/>
    </w:rPr>
  </w:style>
  <w:style w:type="paragraph" w:customStyle="1" w:styleId="Style30">
    <w:name w:val="Body text (7)"/>
    <w:basedOn w:val="Normal"/>
    <w:link w:val="CharStyle31"/>
    <w:pPr>
      <w:widowControl w:val="0"/>
      <w:shd w:val="clear" w:color="auto" w:fill="FFFFFF"/>
      <w:spacing w:line="310" w:lineRule="exact"/>
    </w:pPr>
    <w:rPr>
      <w:b w:val="0"/>
      <w:bCs w:val="0"/>
      <w:i w:val="0"/>
      <w:iCs w:val="0"/>
      <w:u w:val="none"/>
      <w:strike w:val="0"/>
      <w:smallCaps w:val="0"/>
      <w:sz w:val="8"/>
      <w:szCs w:val="8"/>
      <w:rFonts w:ascii="MS Reference Specialty" w:eastAsia="MS Reference Specialty" w:hAnsi="MS Reference Specialty" w:cs="MS Reference Specialty"/>
    </w:rPr>
  </w:style>
  <w:style w:type="paragraph" w:customStyle="1" w:styleId="Style33">
    <w:name w:val="Heading #2 (2)"/>
    <w:basedOn w:val="Normal"/>
    <w:link w:val="CharStyle34"/>
    <w:pPr>
      <w:widowControl w:val="0"/>
      <w:shd w:val="clear" w:color="auto" w:fill="FFFFFF"/>
      <w:outlineLvl w:val="1"/>
      <w:spacing w:line="266" w:lineRule="exact"/>
    </w:pPr>
    <w:rPr>
      <w:b w:val="0"/>
      <w:bCs w:val="0"/>
      <w:i/>
      <w:iCs/>
      <w:u w:val="none"/>
      <w:strike w:val="0"/>
      <w:smallCaps w:val="0"/>
    </w:rPr>
  </w:style>
  <w:style w:type="paragraph" w:customStyle="1" w:styleId="Style35">
    <w:name w:val="Header or footer"/>
    <w:basedOn w:val="Normal"/>
    <w:link w:val="CharStyle36"/>
    <w:pPr>
      <w:widowControl w:val="0"/>
      <w:shd w:val="clear" w:color="auto" w:fill="FFFFFF"/>
      <w:spacing w:line="244" w:lineRule="exact"/>
    </w:pPr>
    <w:rPr>
      <w:b w:val="0"/>
      <w:bCs w:val="0"/>
      <w:i w:val="0"/>
      <w:iCs w:val="0"/>
      <w:u w:val="none"/>
      <w:strike w:val="0"/>
      <w:smallCaps w:val="0"/>
      <w:sz w:val="22"/>
      <w:szCs w:val="2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