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2185" w14:textId="77777777" w:rsidR="00217E5F" w:rsidRPr="00DE13CC" w:rsidRDefault="00217E5F" w:rsidP="00DE13CC">
      <w:pPr>
        <w:spacing w:line="240" w:lineRule="auto"/>
        <w:ind w:right="-2"/>
        <w:jc w:val="center"/>
        <w:rPr>
          <w:rFonts w:ascii="Tahoma" w:hAnsi="Tahoma" w:cs="Tahoma"/>
          <w:sz w:val="16"/>
          <w:szCs w:val="16"/>
        </w:rPr>
      </w:pPr>
      <w:bookmarkStart w:id="0" w:name="_Toc258446172"/>
      <w:bookmarkStart w:id="1" w:name="_Toc99852930"/>
    </w:p>
    <w:p w14:paraId="61E2AD8D" w14:textId="77777777" w:rsidR="007D1A21" w:rsidRPr="00DE13CC" w:rsidRDefault="009B5002" w:rsidP="00DE13CC">
      <w:pPr>
        <w:spacing w:line="240" w:lineRule="auto"/>
        <w:ind w:right="-2"/>
        <w:jc w:val="center"/>
        <w:rPr>
          <w:rFonts w:ascii="Tahoma" w:hAnsi="Tahoma" w:cs="Tahoma"/>
          <w:b/>
          <w:sz w:val="18"/>
          <w:szCs w:val="18"/>
        </w:rPr>
      </w:pPr>
      <w:r w:rsidRPr="00DE13CC">
        <w:rPr>
          <w:rFonts w:ascii="Tahoma" w:hAnsi="Tahoma" w:cs="Tahoma"/>
          <w:b/>
          <w:sz w:val="18"/>
          <w:szCs w:val="18"/>
        </w:rPr>
        <w:t>KUPNÍ SMLOUVA</w:t>
      </w:r>
    </w:p>
    <w:p w14:paraId="5028E9F1" w14:textId="77777777" w:rsidR="00A2424A" w:rsidRPr="00DE13CC" w:rsidRDefault="00A2424A" w:rsidP="00DE13CC">
      <w:pPr>
        <w:spacing w:line="240" w:lineRule="auto"/>
        <w:ind w:right="-2"/>
        <w:rPr>
          <w:rStyle w:val="popis"/>
          <w:rFonts w:ascii="Tahoma" w:hAnsi="Tahoma" w:cs="Tahoma"/>
          <w:i/>
          <w:sz w:val="16"/>
          <w:szCs w:val="16"/>
        </w:rPr>
      </w:pPr>
    </w:p>
    <w:p w14:paraId="4CA395B9" w14:textId="77777777" w:rsidR="00A4111F" w:rsidRPr="00DE13CC" w:rsidRDefault="00A4111F" w:rsidP="00DE13CC">
      <w:pPr>
        <w:spacing w:line="240" w:lineRule="auto"/>
        <w:ind w:right="-2"/>
        <w:rPr>
          <w:rStyle w:val="popis"/>
          <w:rFonts w:ascii="Tahoma" w:hAnsi="Tahoma" w:cs="Tahoma"/>
          <w:i/>
          <w:sz w:val="16"/>
          <w:szCs w:val="16"/>
        </w:rPr>
      </w:pPr>
    </w:p>
    <w:p w14:paraId="3AB3A583" w14:textId="77777777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/>
          <w:bCs/>
          <w:sz w:val="16"/>
          <w:szCs w:val="16"/>
        </w:rPr>
      </w:pPr>
      <w:r w:rsidRPr="00DE13CC">
        <w:rPr>
          <w:rFonts w:ascii="Tahoma" w:hAnsi="Tahoma" w:cs="Tahoma"/>
          <w:b/>
          <w:sz w:val="16"/>
          <w:szCs w:val="16"/>
        </w:rPr>
        <w:t>Elpeko spol. s r.o.</w:t>
      </w:r>
    </w:p>
    <w:p w14:paraId="18E15B20" w14:textId="77777777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Cs/>
          <w:sz w:val="16"/>
          <w:szCs w:val="16"/>
        </w:rPr>
      </w:pPr>
      <w:r w:rsidRPr="00DE13CC">
        <w:rPr>
          <w:rFonts w:ascii="Tahoma" w:hAnsi="Tahoma" w:cs="Tahoma"/>
          <w:bCs/>
          <w:sz w:val="16"/>
          <w:szCs w:val="16"/>
        </w:rPr>
        <w:t>zapsaná v obchodním rejstříku vedeném Městským soudem v Praze v oddíle C, vložce 6847</w:t>
      </w:r>
    </w:p>
    <w:p w14:paraId="18718783" w14:textId="77777777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Cs/>
          <w:sz w:val="16"/>
          <w:szCs w:val="16"/>
        </w:rPr>
      </w:pPr>
      <w:r w:rsidRPr="00DE13CC">
        <w:rPr>
          <w:rFonts w:ascii="Tahoma" w:hAnsi="Tahoma" w:cs="Tahoma"/>
          <w:bCs/>
          <w:sz w:val="16"/>
          <w:szCs w:val="16"/>
        </w:rPr>
        <w:t>se sídlem:</w:t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  <w:t>Bečovská 656/14, 104 00 Praha 10 - Uhříněves</w:t>
      </w:r>
    </w:p>
    <w:p w14:paraId="5668587F" w14:textId="77777777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Cs/>
          <w:sz w:val="16"/>
          <w:szCs w:val="16"/>
        </w:rPr>
      </w:pPr>
      <w:r w:rsidRPr="00DE13CC">
        <w:rPr>
          <w:rFonts w:ascii="Tahoma" w:hAnsi="Tahoma" w:cs="Tahoma"/>
          <w:bCs/>
          <w:sz w:val="16"/>
          <w:szCs w:val="16"/>
        </w:rPr>
        <w:t>zastoupena:</w:t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  <w:t xml:space="preserve">Vladimírem Kosobudem, jednatelem </w:t>
      </w:r>
    </w:p>
    <w:p w14:paraId="7C17EAE8" w14:textId="77777777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Cs/>
          <w:sz w:val="16"/>
          <w:szCs w:val="16"/>
        </w:rPr>
      </w:pPr>
      <w:r w:rsidRPr="00DE13CC">
        <w:rPr>
          <w:rFonts w:ascii="Tahoma" w:hAnsi="Tahoma" w:cs="Tahoma"/>
          <w:bCs/>
          <w:sz w:val="16"/>
          <w:szCs w:val="16"/>
        </w:rPr>
        <w:t>IČ: 45243000</w:t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  <w:t>DIČ: CZ45243000</w:t>
      </w:r>
    </w:p>
    <w:p w14:paraId="3C9BC044" w14:textId="77777777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Cs/>
          <w:sz w:val="16"/>
          <w:szCs w:val="16"/>
        </w:rPr>
      </w:pPr>
      <w:r w:rsidRPr="00DE13CC">
        <w:rPr>
          <w:rFonts w:ascii="Tahoma" w:hAnsi="Tahoma" w:cs="Tahoma"/>
          <w:bCs/>
          <w:sz w:val="16"/>
          <w:szCs w:val="16"/>
        </w:rPr>
        <w:t>bankovní spojení:</w:t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  <w:t>ČSOB, a.s.</w:t>
      </w:r>
    </w:p>
    <w:p w14:paraId="3E2BBF74" w14:textId="13DBC152" w:rsidR="007444CA" w:rsidRPr="00DE13CC" w:rsidRDefault="007444CA" w:rsidP="00DE13CC">
      <w:pPr>
        <w:spacing w:line="240" w:lineRule="auto"/>
        <w:ind w:right="-2"/>
        <w:rPr>
          <w:rFonts w:ascii="Tahoma" w:hAnsi="Tahoma" w:cs="Tahoma"/>
          <w:bCs/>
          <w:sz w:val="16"/>
          <w:szCs w:val="16"/>
        </w:rPr>
      </w:pP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</w:r>
      <w:r w:rsidRPr="00DE13CC">
        <w:rPr>
          <w:rFonts w:ascii="Tahoma" w:hAnsi="Tahoma" w:cs="Tahoma"/>
          <w:bCs/>
          <w:sz w:val="16"/>
          <w:szCs w:val="16"/>
        </w:rPr>
        <w:tab/>
        <w:t xml:space="preserve">číslo účtu: </w:t>
      </w:r>
      <w:r w:rsidR="00D325DD">
        <w:rPr>
          <w:rFonts w:ascii="Tahoma" w:hAnsi="Tahoma" w:cs="Tahoma"/>
          <w:bCs/>
          <w:sz w:val="16"/>
          <w:szCs w:val="16"/>
        </w:rPr>
        <w:t>xxxxxxxxxxxxx</w:t>
      </w:r>
    </w:p>
    <w:p w14:paraId="2F5C9B4F" w14:textId="18FBD84E" w:rsidR="003C2E20" w:rsidRPr="00DE13CC" w:rsidRDefault="007444CA" w:rsidP="00DE13CC">
      <w:pPr>
        <w:spacing w:line="240" w:lineRule="auto"/>
        <w:ind w:right="-2"/>
        <w:rPr>
          <w:rStyle w:val="popis"/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zástupce pro technická jednání:</w:t>
      </w:r>
      <w:r w:rsidRPr="00DE13CC">
        <w:rPr>
          <w:rFonts w:ascii="Tahoma" w:hAnsi="Tahoma" w:cs="Tahoma"/>
          <w:sz w:val="16"/>
          <w:szCs w:val="16"/>
        </w:rPr>
        <w:tab/>
      </w:r>
      <w:r w:rsidR="00D325DD">
        <w:rPr>
          <w:rFonts w:ascii="Tahoma" w:hAnsi="Tahoma" w:cs="Tahoma"/>
          <w:bCs/>
          <w:sz w:val="16"/>
          <w:szCs w:val="16"/>
        </w:rPr>
        <w:t>xxxxxxxxxxxxx</w:t>
      </w:r>
    </w:p>
    <w:p w14:paraId="0EBEFB32" w14:textId="77777777" w:rsidR="009B5002" w:rsidRPr="00DE13CC" w:rsidRDefault="00061D10" w:rsidP="00DE13CC">
      <w:pPr>
        <w:spacing w:line="240" w:lineRule="auto"/>
        <w:ind w:right="-2"/>
        <w:rPr>
          <w:rStyle w:val="popis"/>
          <w:rFonts w:ascii="Tahoma" w:hAnsi="Tahoma" w:cs="Tahoma"/>
          <w:b/>
          <w:sz w:val="16"/>
          <w:szCs w:val="16"/>
        </w:rPr>
      </w:pPr>
      <w:r w:rsidRPr="00DE13CC">
        <w:rPr>
          <w:rStyle w:val="popis"/>
          <w:rFonts w:ascii="Tahoma" w:hAnsi="Tahoma" w:cs="Tahoma"/>
          <w:sz w:val="16"/>
          <w:szCs w:val="16"/>
        </w:rPr>
        <w:t xml:space="preserve">dále jen </w:t>
      </w:r>
      <w:r w:rsidRPr="00DE13CC">
        <w:rPr>
          <w:rStyle w:val="popis"/>
          <w:rFonts w:ascii="Tahoma" w:hAnsi="Tahoma" w:cs="Tahoma"/>
          <w:b/>
          <w:sz w:val="16"/>
          <w:szCs w:val="16"/>
        </w:rPr>
        <w:t>"prodávající"</w:t>
      </w:r>
    </w:p>
    <w:p w14:paraId="4FB76A4E" w14:textId="77777777" w:rsidR="009F06FB" w:rsidRPr="00DE13CC" w:rsidRDefault="009F06FB" w:rsidP="00DE13CC">
      <w:pPr>
        <w:spacing w:line="240" w:lineRule="auto"/>
        <w:ind w:right="-2"/>
        <w:rPr>
          <w:rStyle w:val="popis"/>
          <w:rFonts w:ascii="Tahoma" w:hAnsi="Tahoma" w:cs="Tahoma"/>
          <w:b/>
          <w:sz w:val="16"/>
          <w:szCs w:val="16"/>
        </w:rPr>
      </w:pPr>
    </w:p>
    <w:p w14:paraId="4A761491" w14:textId="77777777" w:rsidR="009B5002" w:rsidRPr="00DE13CC" w:rsidRDefault="00061D10" w:rsidP="00DE13CC">
      <w:pPr>
        <w:spacing w:line="240" w:lineRule="auto"/>
        <w:ind w:right="-2"/>
        <w:rPr>
          <w:rStyle w:val="popis"/>
          <w:rFonts w:ascii="Tahoma" w:hAnsi="Tahoma" w:cs="Tahoma"/>
          <w:sz w:val="16"/>
          <w:szCs w:val="16"/>
        </w:rPr>
      </w:pPr>
      <w:r w:rsidRPr="00DE13CC">
        <w:rPr>
          <w:rStyle w:val="popis"/>
          <w:rFonts w:ascii="Tahoma" w:hAnsi="Tahoma" w:cs="Tahoma"/>
          <w:sz w:val="16"/>
          <w:szCs w:val="16"/>
        </w:rPr>
        <w:t>a</w:t>
      </w:r>
    </w:p>
    <w:p w14:paraId="2EFFDD89" w14:textId="77777777" w:rsidR="009F06FB" w:rsidRPr="00DE13CC" w:rsidRDefault="009F06FB" w:rsidP="00DE13CC">
      <w:pPr>
        <w:spacing w:line="240" w:lineRule="auto"/>
        <w:ind w:right="-2"/>
        <w:rPr>
          <w:rStyle w:val="popis"/>
          <w:rFonts w:ascii="Tahoma" w:hAnsi="Tahoma" w:cs="Tahoma"/>
          <w:b/>
          <w:sz w:val="16"/>
          <w:szCs w:val="16"/>
        </w:rPr>
      </w:pPr>
    </w:p>
    <w:p w14:paraId="28E2A8F6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1A78B731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se sídlem: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  <w:t>U Nemocnice 499</w:t>
      </w:r>
      <w:r w:rsidR="009F06FB" w:rsidRPr="00DE13CC">
        <w:rPr>
          <w:rFonts w:ascii="Tahoma" w:hAnsi="Tahoma" w:cs="Tahoma"/>
          <w:sz w:val="16"/>
          <w:szCs w:val="16"/>
        </w:rPr>
        <w:t>/2</w:t>
      </w:r>
      <w:r w:rsidRPr="00DE13CC">
        <w:rPr>
          <w:rFonts w:ascii="Tahoma" w:hAnsi="Tahoma" w:cs="Tahoma"/>
          <w:sz w:val="16"/>
          <w:szCs w:val="16"/>
        </w:rPr>
        <w:t>, 128 08 Praha 2</w:t>
      </w:r>
    </w:p>
    <w:p w14:paraId="241893C4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zastoupena: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  <w:t>Mgr. Danou Juráskovou, Ph.D., MBA, ředitelkou</w:t>
      </w:r>
    </w:p>
    <w:p w14:paraId="5DE98C2F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IČ: 000 64 165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  <w:t>DIČ: CZ00064165</w:t>
      </w:r>
    </w:p>
    <w:p w14:paraId="63B3D9F0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bankovní spojení: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="009F06FB" w:rsidRPr="00DE13CC">
        <w:rPr>
          <w:rFonts w:ascii="Tahoma" w:hAnsi="Tahoma" w:cs="Tahoma"/>
          <w:sz w:val="16"/>
          <w:szCs w:val="16"/>
        </w:rPr>
        <w:t>Česká národní banka</w:t>
      </w:r>
    </w:p>
    <w:p w14:paraId="05BCB77D" w14:textId="6DCD4E49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  <w:t xml:space="preserve">číslo účtu: </w:t>
      </w:r>
      <w:r w:rsidR="00D325DD">
        <w:rPr>
          <w:rFonts w:ascii="Tahoma" w:hAnsi="Tahoma" w:cs="Tahoma"/>
          <w:bCs/>
          <w:sz w:val="16"/>
          <w:szCs w:val="16"/>
        </w:rPr>
        <w:t>xxxxxxxxxxxxx</w:t>
      </w:r>
    </w:p>
    <w:p w14:paraId="33D7EE15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zástupce pro technická jednání:</w:t>
      </w:r>
      <w:r w:rsidRPr="00DE13CC">
        <w:rPr>
          <w:rFonts w:ascii="Tahoma" w:hAnsi="Tahoma" w:cs="Tahoma"/>
          <w:sz w:val="16"/>
          <w:szCs w:val="16"/>
        </w:rPr>
        <w:tab/>
      </w:r>
      <w:r w:rsidR="00F73F45" w:rsidRPr="00DE13CC">
        <w:rPr>
          <w:rFonts w:ascii="Tahoma" w:hAnsi="Tahoma" w:cs="Tahoma"/>
          <w:sz w:val="16"/>
          <w:szCs w:val="16"/>
        </w:rPr>
        <w:t>Vladimír Dušek</w:t>
      </w:r>
    </w:p>
    <w:p w14:paraId="7DD573E4" w14:textId="791FDEA6" w:rsidR="00412B25" w:rsidRPr="00DE13CC" w:rsidRDefault="00412B25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  <w:t xml:space="preserve">tel: </w:t>
      </w:r>
      <w:r w:rsidR="00D325DD">
        <w:rPr>
          <w:rFonts w:ascii="Tahoma" w:hAnsi="Tahoma" w:cs="Tahoma"/>
          <w:bCs/>
          <w:sz w:val="16"/>
          <w:szCs w:val="16"/>
        </w:rPr>
        <w:t>xxxxxxxxxxxxx</w:t>
      </w:r>
      <w:r w:rsidRPr="00DE13CC">
        <w:rPr>
          <w:rFonts w:ascii="Tahoma" w:hAnsi="Tahoma" w:cs="Tahoma"/>
          <w:sz w:val="16"/>
          <w:szCs w:val="16"/>
        </w:rPr>
        <w:t xml:space="preserve">, email: </w:t>
      </w:r>
      <w:r w:rsidR="00D325DD">
        <w:rPr>
          <w:rFonts w:ascii="Tahoma" w:hAnsi="Tahoma" w:cs="Tahoma"/>
          <w:bCs/>
          <w:sz w:val="16"/>
          <w:szCs w:val="16"/>
        </w:rPr>
        <w:t>xxxxxxxxxxxxx</w:t>
      </w:r>
      <w:bookmarkStart w:id="2" w:name="_GoBack"/>
      <w:bookmarkEnd w:id="2"/>
    </w:p>
    <w:p w14:paraId="00CBF0FC" w14:textId="77777777" w:rsidR="00061D10" w:rsidRPr="00DE13CC" w:rsidRDefault="00061D10" w:rsidP="00DE13CC">
      <w:pPr>
        <w:spacing w:line="240" w:lineRule="auto"/>
        <w:ind w:right="-2"/>
        <w:rPr>
          <w:rStyle w:val="popis"/>
          <w:rFonts w:ascii="Tahoma" w:hAnsi="Tahoma" w:cs="Tahoma"/>
          <w:b/>
          <w:sz w:val="16"/>
          <w:szCs w:val="16"/>
        </w:rPr>
      </w:pPr>
      <w:r w:rsidRPr="00DE13CC">
        <w:rPr>
          <w:rStyle w:val="popis"/>
          <w:rFonts w:ascii="Tahoma" w:hAnsi="Tahoma" w:cs="Tahoma"/>
          <w:sz w:val="16"/>
          <w:szCs w:val="16"/>
        </w:rPr>
        <w:t xml:space="preserve">dále jen </w:t>
      </w:r>
      <w:r w:rsidRPr="00DE13CC">
        <w:rPr>
          <w:rStyle w:val="popis"/>
          <w:rFonts w:ascii="Tahoma" w:hAnsi="Tahoma" w:cs="Tahoma"/>
          <w:b/>
          <w:sz w:val="16"/>
          <w:szCs w:val="16"/>
        </w:rPr>
        <w:t>" kupující"</w:t>
      </w:r>
    </w:p>
    <w:p w14:paraId="2AE8B077" w14:textId="77777777" w:rsidR="009B5002" w:rsidRPr="00DE13CC" w:rsidRDefault="009B5002" w:rsidP="00DE13CC">
      <w:pPr>
        <w:spacing w:line="240" w:lineRule="auto"/>
        <w:ind w:right="-2"/>
        <w:rPr>
          <w:rStyle w:val="popis"/>
          <w:rFonts w:ascii="Tahoma" w:hAnsi="Tahoma" w:cs="Tahoma"/>
          <w:sz w:val="16"/>
          <w:szCs w:val="16"/>
        </w:rPr>
      </w:pPr>
    </w:p>
    <w:p w14:paraId="3BC6928F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b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 xml:space="preserve">uzavírají níže uvedeného dne, měsíce a roku dle ustanovení § 2079 a násl. zákona č. 89/2012 Sb., občanského zákoníku v platném znění </w:t>
      </w:r>
      <w:r w:rsidR="00C87F43" w:rsidRPr="00DE13CC">
        <w:rPr>
          <w:rFonts w:ascii="Tahoma" w:hAnsi="Tahoma" w:cs="Tahoma"/>
          <w:sz w:val="16"/>
          <w:szCs w:val="16"/>
        </w:rPr>
        <w:t>tuto</w:t>
      </w:r>
    </w:p>
    <w:p w14:paraId="4BF1484F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026FE475" w14:textId="77777777" w:rsidR="009B5002" w:rsidRPr="00DE13CC" w:rsidRDefault="00C87F43" w:rsidP="00DE13CC">
      <w:pPr>
        <w:spacing w:line="240" w:lineRule="auto"/>
        <w:ind w:right="-2"/>
        <w:jc w:val="center"/>
        <w:rPr>
          <w:rStyle w:val="popis"/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b/>
          <w:sz w:val="16"/>
          <w:szCs w:val="16"/>
        </w:rPr>
        <w:t>kupní smlouvu:</w:t>
      </w:r>
    </w:p>
    <w:p w14:paraId="199C033F" w14:textId="34C1995F" w:rsidR="002E0F0E" w:rsidRPr="00DE13CC" w:rsidRDefault="002E0F0E" w:rsidP="00DE13CC">
      <w:pPr>
        <w:pStyle w:val="nadpisbezsla"/>
        <w:spacing w:before="0" w:line="240" w:lineRule="auto"/>
        <w:ind w:right="-2"/>
        <w:jc w:val="center"/>
        <w:rPr>
          <w:rFonts w:ascii="Tahoma" w:hAnsi="Tahoma" w:cs="Tahoma"/>
          <w:sz w:val="16"/>
          <w:szCs w:val="16"/>
        </w:rPr>
      </w:pPr>
    </w:p>
    <w:p w14:paraId="0225B2C6" w14:textId="77777777" w:rsidR="00DE13CC" w:rsidRPr="00DE13CC" w:rsidRDefault="00DE13CC" w:rsidP="004964A1">
      <w:pPr>
        <w:spacing w:line="240" w:lineRule="auto"/>
        <w:rPr>
          <w:rFonts w:ascii="Tahoma" w:hAnsi="Tahoma" w:cs="Tahoma"/>
          <w:sz w:val="16"/>
          <w:szCs w:val="16"/>
        </w:rPr>
      </w:pPr>
    </w:p>
    <w:p w14:paraId="113537D9" w14:textId="747B4ED3" w:rsidR="002E0F0E" w:rsidRPr="00DE13CC" w:rsidRDefault="00061D10" w:rsidP="004964A1">
      <w:pPr>
        <w:pStyle w:val="nadpisbezsla"/>
        <w:spacing w:before="0" w:line="240" w:lineRule="auto"/>
        <w:ind w:right="-2"/>
        <w:jc w:val="center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Článek I.</w:t>
      </w:r>
    </w:p>
    <w:p w14:paraId="398BE306" w14:textId="4DC63A67" w:rsidR="00DE13CC" w:rsidRPr="00DE13CC" w:rsidRDefault="00DE13CC" w:rsidP="004964A1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E13CC">
        <w:rPr>
          <w:rFonts w:ascii="Tahoma" w:hAnsi="Tahoma" w:cs="Tahoma"/>
          <w:b/>
          <w:sz w:val="16"/>
          <w:szCs w:val="16"/>
        </w:rPr>
        <w:t>Předmět smlouvy</w:t>
      </w:r>
    </w:p>
    <w:p w14:paraId="5C792D0C" w14:textId="3D524492" w:rsidR="00652A53" w:rsidRPr="00652A53" w:rsidRDefault="00061D10" w:rsidP="00652A53">
      <w:pPr>
        <w:pStyle w:val="Odstavecseseznamem"/>
        <w:numPr>
          <w:ilvl w:val="0"/>
          <w:numId w:val="24"/>
        </w:numPr>
        <w:spacing w:after="0" w:line="240" w:lineRule="auto"/>
        <w:ind w:left="426"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Předmětem této smlouvy j</w:t>
      </w:r>
      <w:r w:rsidR="001A49CE" w:rsidRPr="00DE13CC">
        <w:rPr>
          <w:rFonts w:ascii="Tahoma" w:hAnsi="Tahoma" w:cs="Tahoma"/>
          <w:sz w:val="16"/>
          <w:szCs w:val="16"/>
        </w:rPr>
        <w:t xml:space="preserve">e </w:t>
      </w:r>
      <w:r w:rsidR="003C2E20" w:rsidRPr="00DE13CC">
        <w:rPr>
          <w:rFonts w:ascii="Tahoma" w:hAnsi="Tahoma" w:cs="Tahoma"/>
          <w:sz w:val="16"/>
          <w:szCs w:val="16"/>
        </w:rPr>
        <w:t>dodávka</w:t>
      </w:r>
      <w:r w:rsidR="001A49CE" w:rsidRPr="00DE13CC">
        <w:rPr>
          <w:rFonts w:ascii="Tahoma" w:hAnsi="Tahoma" w:cs="Tahoma"/>
          <w:sz w:val="16"/>
          <w:szCs w:val="16"/>
        </w:rPr>
        <w:t xml:space="preserve"> </w:t>
      </w:r>
      <w:r w:rsidR="00851830" w:rsidRPr="00DE13CC">
        <w:rPr>
          <w:rFonts w:ascii="Tahoma" w:hAnsi="Tahoma" w:cs="Tahoma"/>
          <w:sz w:val="16"/>
          <w:szCs w:val="16"/>
        </w:rPr>
        <w:t>1</w:t>
      </w:r>
      <w:r w:rsidR="001A49CE" w:rsidRPr="00DE13CC">
        <w:rPr>
          <w:rFonts w:ascii="Tahoma" w:hAnsi="Tahoma" w:cs="Tahoma"/>
          <w:sz w:val="16"/>
          <w:szCs w:val="16"/>
        </w:rPr>
        <w:t xml:space="preserve"> ks</w:t>
      </w:r>
      <w:r w:rsidR="00A2424A" w:rsidRPr="00DE13CC">
        <w:rPr>
          <w:rFonts w:ascii="Tahoma" w:hAnsi="Tahoma" w:cs="Tahoma"/>
          <w:sz w:val="16"/>
          <w:szCs w:val="16"/>
        </w:rPr>
        <w:t xml:space="preserve"> </w:t>
      </w:r>
      <w:r w:rsidR="0055130E" w:rsidRPr="00DE13CC">
        <w:rPr>
          <w:rFonts w:ascii="Tahoma" w:hAnsi="Tahoma" w:cs="Tahoma"/>
          <w:sz w:val="16"/>
          <w:szCs w:val="16"/>
        </w:rPr>
        <w:t>bazarového nákladního</w:t>
      </w:r>
      <w:r w:rsidR="00851830" w:rsidRPr="00DE13CC">
        <w:rPr>
          <w:rFonts w:ascii="Tahoma" w:hAnsi="Tahoma" w:cs="Tahoma"/>
          <w:sz w:val="16"/>
          <w:szCs w:val="16"/>
        </w:rPr>
        <w:t xml:space="preserve"> vozid</w:t>
      </w:r>
      <w:r w:rsidR="00A2424A" w:rsidRPr="00DE13CC">
        <w:rPr>
          <w:rFonts w:ascii="Tahoma" w:hAnsi="Tahoma" w:cs="Tahoma"/>
          <w:sz w:val="16"/>
          <w:szCs w:val="16"/>
        </w:rPr>
        <w:t>l</w:t>
      </w:r>
      <w:r w:rsidR="00851830" w:rsidRPr="00DE13CC">
        <w:rPr>
          <w:rFonts w:ascii="Tahoma" w:hAnsi="Tahoma" w:cs="Tahoma"/>
          <w:sz w:val="16"/>
          <w:szCs w:val="16"/>
        </w:rPr>
        <w:t>a</w:t>
      </w:r>
      <w:r w:rsidR="00796828" w:rsidRPr="00DE13CC">
        <w:rPr>
          <w:rFonts w:ascii="Tahoma" w:hAnsi="Tahoma" w:cs="Tahoma"/>
          <w:sz w:val="16"/>
          <w:szCs w:val="16"/>
        </w:rPr>
        <w:t xml:space="preserve"> </w:t>
      </w:r>
      <w:r w:rsidR="0055130E" w:rsidRPr="00DE13CC">
        <w:rPr>
          <w:rFonts w:ascii="Tahoma" w:hAnsi="Tahoma" w:cs="Tahoma"/>
          <w:sz w:val="16"/>
          <w:szCs w:val="16"/>
        </w:rPr>
        <w:t>IVECO Daily 60 C17; SPZ vozidla: 1AL 1324; rok výroby/VIN: 2006/ ZCFC60C0005604856</w:t>
      </w:r>
      <w:r w:rsidR="00DE13CC" w:rsidRPr="00DE13CC">
        <w:rPr>
          <w:rFonts w:ascii="Tahoma" w:hAnsi="Tahoma" w:cs="Tahoma"/>
          <w:sz w:val="16"/>
          <w:szCs w:val="16"/>
        </w:rPr>
        <w:t xml:space="preserve"> (dále jen „vozidlo“)</w:t>
      </w:r>
      <w:r w:rsidR="0055130E" w:rsidRPr="00DE13CC">
        <w:rPr>
          <w:rFonts w:ascii="Tahoma" w:hAnsi="Tahoma" w:cs="Tahoma"/>
          <w:sz w:val="16"/>
          <w:szCs w:val="16"/>
        </w:rPr>
        <w:t>.</w:t>
      </w:r>
      <w:r w:rsidR="00C16977" w:rsidRPr="00DE13CC">
        <w:rPr>
          <w:rFonts w:ascii="Tahoma" w:hAnsi="Tahoma" w:cs="Tahoma"/>
          <w:sz w:val="16"/>
          <w:szCs w:val="16"/>
        </w:rPr>
        <w:t xml:space="preserve"> Bližší specifikace </w:t>
      </w:r>
      <w:r w:rsidR="00DE13CC" w:rsidRPr="00DE13CC">
        <w:rPr>
          <w:rFonts w:ascii="Tahoma" w:hAnsi="Tahoma" w:cs="Tahoma"/>
          <w:sz w:val="16"/>
          <w:szCs w:val="16"/>
        </w:rPr>
        <w:t xml:space="preserve">vozidla je </w:t>
      </w:r>
      <w:r w:rsidR="00C16977" w:rsidRPr="00DE13CC">
        <w:rPr>
          <w:rFonts w:ascii="Tahoma" w:hAnsi="Tahoma" w:cs="Tahoma"/>
          <w:sz w:val="16"/>
          <w:szCs w:val="16"/>
        </w:rPr>
        <w:t>uvedena v předávacím protokolu</w:t>
      </w:r>
      <w:r w:rsidR="00DE13CC" w:rsidRPr="00DE13CC">
        <w:rPr>
          <w:rFonts w:ascii="Tahoma" w:hAnsi="Tahoma" w:cs="Tahoma"/>
          <w:sz w:val="16"/>
          <w:szCs w:val="16"/>
        </w:rPr>
        <w:t>, který tvoří Přílohu č. 1 této smlouvy</w:t>
      </w:r>
      <w:r w:rsidR="00C16977" w:rsidRPr="00DE13CC">
        <w:rPr>
          <w:rFonts w:ascii="Tahoma" w:hAnsi="Tahoma" w:cs="Tahoma"/>
          <w:sz w:val="16"/>
          <w:szCs w:val="16"/>
        </w:rPr>
        <w:t>.</w:t>
      </w:r>
      <w:r w:rsidR="00652A53">
        <w:rPr>
          <w:rFonts w:ascii="Tahoma" w:hAnsi="Tahoma" w:cs="Tahoma"/>
          <w:sz w:val="16"/>
          <w:szCs w:val="16"/>
        </w:rPr>
        <w:t xml:space="preserve"> Vozidlo</w:t>
      </w:r>
      <w:r w:rsidR="00652A53" w:rsidRPr="00652A53">
        <w:rPr>
          <w:rFonts w:ascii="Tahoma" w:hAnsi="Tahoma" w:cs="Tahoma"/>
          <w:sz w:val="16"/>
          <w:szCs w:val="16"/>
        </w:rPr>
        <w:t xml:space="preserve"> je ve výlučném vlastnictví prodávajícího, který prohlašuje a svým podpisem této smlouvy stvrzuje, že na vozidle neváznou žádná práva a pohledávky třetích osob.</w:t>
      </w:r>
    </w:p>
    <w:p w14:paraId="7082B5C4" w14:textId="4E0A0FED" w:rsidR="00DE13CC" w:rsidRPr="00DE13CC" w:rsidRDefault="00DE13CC" w:rsidP="00652A53">
      <w:pPr>
        <w:pStyle w:val="Nzev"/>
        <w:numPr>
          <w:ilvl w:val="0"/>
          <w:numId w:val="24"/>
        </w:numPr>
        <w:ind w:left="426" w:hanging="357"/>
        <w:jc w:val="both"/>
        <w:rPr>
          <w:rFonts w:ascii="Tahoma" w:hAnsi="Tahoma" w:cs="Tahoma"/>
          <w:szCs w:val="16"/>
        </w:rPr>
      </w:pPr>
      <w:r w:rsidRPr="00DE13CC">
        <w:rPr>
          <w:rFonts w:ascii="Tahoma" w:hAnsi="Tahoma" w:cs="Tahoma"/>
          <w:szCs w:val="16"/>
        </w:rPr>
        <w:t xml:space="preserve">Prodávající se zavazuje dodat kupujícímu </w:t>
      </w:r>
      <w:r>
        <w:rPr>
          <w:rFonts w:ascii="Tahoma" w:hAnsi="Tahoma" w:cs="Tahoma"/>
          <w:szCs w:val="16"/>
        </w:rPr>
        <w:t>vozidlo</w:t>
      </w:r>
      <w:r w:rsidRPr="00DE13CC">
        <w:rPr>
          <w:rFonts w:ascii="Tahoma" w:hAnsi="Tahoma" w:cs="Tahoma"/>
          <w:szCs w:val="16"/>
        </w:rPr>
        <w:t xml:space="preserve"> v dohodnutém stavu do míst</w:t>
      </w:r>
      <w:r>
        <w:rPr>
          <w:rFonts w:ascii="Tahoma" w:hAnsi="Tahoma" w:cs="Tahoma"/>
          <w:szCs w:val="16"/>
        </w:rPr>
        <w:t>a</w:t>
      </w:r>
      <w:r w:rsidRPr="00DE13CC">
        <w:rPr>
          <w:rFonts w:ascii="Tahoma" w:hAnsi="Tahoma" w:cs="Tahoma"/>
          <w:szCs w:val="16"/>
        </w:rPr>
        <w:t xml:space="preserve"> plnění a kupující se zavazuje řádně dodané </w:t>
      </w:r>
      <w:r>
        <w:rPr>
          <w:rFonts w:ascii="Tahoma" w:hAnsi="Tahoma" w:cs="Tahoma"/>
          <w:szCs w:val="16"/>
        </w:rPr>
        <w:t>vozidlo</w:t>
      </w:r>
      <w:r w:rsidRPr="00DE13CC">
        <w:rPr>
          <w:rFonts w:ascii="Tahoma" w:hAnsi="Tahoma" w:cs="Tahoma"/>
          <w:szCs w:val="16"/>
        </w:rPr>
        <w:t xml:space="preserve"> převzít a zaplatit za něj sjednanou kupní cenu dle podmínek sjednaných touto smlouvou.</w:t>
      </w:r>
    </w:p>
    <w:p w14:paraId="055BD955" w14:textId="07077EFB" w:rsidR="00061D10" w:rsidRPr="00DE13CC" w:rsidRDefault="00796828" w:rsidP="004964A1">
      <w:pPr>
        <w:pStyle w:val="Odstavecseseznamem"/>
        <w:numPr>
          <w:ilvl w:val="0"/>
          <w:numId w:val="24"/>
        </w:numPr>
        <w:spacing w:after="0" w:line="240" w:lineRule="auto"/>
        <w:ind w:left="426"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Okamžikem protokolárního předání a převzetí vozidl</w:t>
      </w:r>
      <w:r w:rsidR="002B5BD1" w:rsidRPr="00DE13CC">
        <w:rPr>
          <w:rFonts w:ascii="Tahoma" w:hAnsi="Tahoma" w:cs="Tahoma"/>
          <w:sz w:val="16"/>
          <w:szCs w:val="16"/>
        </w:rPr>
        <w:t>a</w:t>
      </w:r>
      <w:r w:rsidRPr="00DE13CC">
        <w:rPr>
          <w:rFonts w:ascii="Tahoma" w:hAnsi="Tahoma" w:cs="Tahoma"/>
          <w:sz w:val="16"/>
          <w:szCs w:val="16"/>
        </w:rPr>
        <w:t xml:space="preserve"> přechází na kupujícího vlastnické právo a nebezpečí škody na vozidle.</w:t>
      </w:r>
      <w:r w:rsidR="00652A53">
        <w:rPr>
          <w:rFonts w:ascii="Tahoma" w:hAnsi="Tahoma" w:cs="Tahoma"/>
          <w:sz w:val="16"/>
          <w:szCs w:val="16"/>
        </w:rPr>
        <w:t xml:space="preserve"> Spolu s vozidlem předá prodávající kupujícímu i veškeré doklady.</w:t>
      </w:r>
    </w:p>
    <w:p w14:paraId="2FAD4F52" w14:textId="1BDE919C" w:rsidR="00217E5F" w:rsidRDefault="00217E5F" w:rsidP="00DE13CC">
      <w:pPr>
        <w:pStyle w:val="nadpisbezsla"/>
        <w:spacing w:before="0" w:line="240" w:lineRule="auto"/>
        <w:ind w:right="-2"/>
        <w:rPr>
          <w:rFonts w:ascii="Tahoma" w:hAnsi="Tahoma" w:cs="Tahoma"/>
          <w:sz w:val="16"/>
          <w:szCs w:val="16"/>
        </w:rPr>
      </w:pPr>
    </w:p>
    <w:p w14:paraId="4484CF16" w14:textId="77777777" w:rsidR="004964A1" w:rsidRPr="004964A1" w:rsidRDefault="004964A1" w:rsidP="004964A1">
      <w:pPr>
        <w:spacing w:line="240" w:lineRule="auto"/>
      </w:pPr>
    </w:p>
    <w:p w14:paraId="26C8D488" w14:textId="3121F031" w:rsidR="00061D10" w:rsidRPr="00DE13CC" w:rsidRDefault="00B633DF" w:rsidP="004964A1">
      <w:pPr>
        <w:pStyle w:val="nadpisbezsla"/>
        <w:spacing w:before="0" w:line="240" w:lineRule="auto"/>
        <w:ind w:right="-2"/>
        <w:jc w:val="center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Článek II.</w:t>
      </w:r>
    </w:p>
    <w:p w14:paraId="7E085F2A" w14:textId="78234948" w:rsidR="00DE13CC" w:rsidRPr="001B7AB2" w:rsidRDefault="00DE13CC" w:rsidP="004964A1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1B7AB2">
        <w:rPr>
          <w:rFonts w:ascii="Tahoma" w:hAnsi="Tahoma" w:cs="Tahoma"/>
          <w:b/>
          <w:sz w:val="16"/>
          <w:szCs w:val="16"/>
        </w:rPr>
        <w:t>Kupní cena a do</w:t>
      </w:r>
      <w:r>
        <w:rPr>
          <w:rFonts w:ascii="Tahoma" w:hAnsi="Tahoma" w:cs="Tahoma"/>
          <w:b/>
          <w:sz w:val="16"/>
          <w:szCs w:val="16"/>
        </w:rPr>
        <w:t>d</w:t>
      </w:r>
      <w:r w:rsidRPr="001B7AB2">
        <w:rPr>
          <w:rFonts w:ascii="Tahoma" w:hAnsi="Tahoma" w:cs="Tahoma"/>
          <w:b/>
          <w:sz w:val="16"/>
          <w:szCs w:val="16"/>
        </w:rPr>
        <w:t>ání</w:t>
      </w:r>
    </w:p>
    <w:p w14:paraId="018E33C9" w14:textId="5C6AF0E2" w:rsidR="003C2E20" w:rsidRDefault="002B2B45" w:rsidP="00E84CB4">
      <w:pPr>
        <w:pStyle w:val="Odstavecseseznamem"/>
        <w:numPr>
          <w:ilvl w:val="0"/>
          <w:numId w:val="26"/>
        </w:numPr>
        <w:spacing w:line="240" w:lineRule="auto"/>
        <w:ind w:left="426" w:right="-2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>P</w:t>
      </w:r>
      <w:r w:rsidR="00B633DF" w:rsidRPr="001B7AB2">
        <w:rPr>
          <w:rFonts w:ascii="Tahoma" w:hAnsi="Tahoma" w:cs="Tahoma"/>
          <w:sz w:val="16"/>
          <w:szCs w:val="16"/>
        </w:rPr>
        <w:t xml:space="preserve">rodávající se touto smlouvou zavazuje </w:t>
      </w:r>
      <w:r w:rsidR="00796828" w:rsidRPr="001B7AB2">
        <w:rPr>
          <w:rFonts w:ascii="Tahoma" w:hAnsi="Tahoma" w:cs="Tahoma"/>
          <w:sz w:val="16"/>
          <w:szCs w:val="16"/>
        </w:rPr>
        <w:t>dodat</w:t>
      </w:r>
      <w:r w:rsidR="00B633DF" w:rsidRPr="001B7AB2">
        <w:rPr>
          <w:rFonts w:ascii="Tahoma" w:hAnsi="Tahoma" w:cs="Tahoma"/>
          <w:sz w:val="16"/>
          <w:szCs w:val="16"/>
        </w:rPr>
        <w:t xml:space="preserve"> kupujícímu </w:t>
      </w:r>
      <w:r w:rsidR="001B7AB2">
        <w:rPr>
          <w:rFonts w:ascii="Tahoma" w:hAnsi="Tahoma" w:cs="Tahoma"/>
          <w:sz w:val="16"/>
          <w:szCs w:val="16"/>
        </w:rPr>
        <w:t xml:space="preserve">za podmínek stanovených touto smlouvou </w:t>
      </w:r>
      <w:r w:rsidR="00DC56DB" w:rsidRPr="001B7AB2">
        <w:rPr>
          <w:rFonts w:ascii="Tahoma" w:hAnsi="Tahoma" w:cs="Tahoma"/>
          <w:sz w:val="16"/>
          <w:szCs w:val="16"/>
        </w:rPr>
        <w:t>výše</w:t>
      </w:r>
      <w:r w:rsidR="00490CA5" w:rsidRPr="001B7AB2">
        <w:rPr>
          <w:rFonts w:ascii="Tahoma" w:hAnsi="Tahoma" w:cs="Tahoma"/>
          <w:sz w:val="16"/>
          <w:szCs w:val="16"/>
        </w:rPr>
        <w:t xml:space="preserve"> uved</w:t>
      </w:r>
      <w:r w:rsidR="00DC56DB" w:rsidRPr="001B7AB2">
        <w:rPr>
          <w:rFonts w:ascii="Tahoma" w:hAnsi="Tahoma" w:cs="Tahoma"/>
          <w:sz w:val="16"/>
          <w:szCs w:val="16"/>
        </w:rPr>
        <w:t>e</w:t>
      </w:r>
      <w:r w:rsidR="00490CA5" w:rsidRPr="001B7AB2">
        <w:rPr>
          <w:rFonts w:ascii="Tahoma" w:hAnsi="Tahoma" w:cs="Tahoma"/>
          <w:sz w:val="16"/>
          <w:szCs w:val="16"/>
        </w:rPr>
        <w:t>n</w:t>
      </w:r>
      <w:r w:rsidR="009E121A" w:rsidRPr="001B7AB2">
        <w:rPr>
          <w:rFonts w:ascii="Tahoma" w:hAnsi="Tahoma" w:cs="Tahoma"/>
          <w:sz w:val="16"/>
          <w:szCs w:val="16"/>
        </w:rPr>
        <w:t>é</w:t>
      </w:r>
      <w:r w:rsidR="00490CA5" w:rsidRPr="001B7AB2">
        <w:rPr>
          <w:rFonts w:ascii="Tahoma" w:hAnsi="Tahoma" w:cs="Tahoma"/>
          <w:sz w:val="16"/>
          <w:szCs w:val="16"/>
        </w:rPr>
        <w:t xml:space="preserve"> </w:t>
      </w:r>
      <w:r w:rsidR="00B633DF" w:rsidRPr="001B7AB2">
        <w:rPr>
          <w:rFonts w:ascii="Tahoma" w:hAnsi="Tahoma" w:cs="Tahoma"/>
          <w:sz w:val="16"/>
          <w:szCs w:val="16"/>
        </w:rPr>
        <w:t>vozidl</w:t>
      </w:r>
      <w:r w:rsidR="009E121A" w:rsidRPr="001B7AB2">
        <w:rPr>
          <w:rFonts w:ascii="Tahoma" w:hAnsi="Tahoma" w:cs="Tahoma"/>
          <w:sz w:val="16"/>
          <w:szCs w:val="16"/>
        </w:rPr>
        <w:t>o</w:t>
      </w:r>
      <w:r w:rsidR="00B633DF" w:rsidRPr="001B7AB2">
        <w:rPr>
          <w:rFonts w:ascii="Tahoma" w:hAnsi="Tahoma" w:cs="Tahoma"/>
          <w:sz w:val="16"/>
          <w:szCs w:val="16"/>
        </w:rPr>
        <w:t xml:space="preserve"> </w:t>
      </w:r>
      <w:r w:rsidR="00506253" w:rsidRPr="001B7AB2">
        <w:rPr>
          <w:rFonts w:ascii="Tahoma" w:hAnsi="Tahoma" w:cs="Tahoma"/>
          <w:sz w:val="16"/>
          <w:szCs w:val="16"/>
        </w:rPr>
        <w:t>a kupující se zavazuje vozidl</w:t>
      </w:r>
      <w:r w:rsidR="009E121A" w:rsidRPr="001B7AB2">
        <w:rPr>
          <w:rFonts w:ascii="Tahoma" w:hAnsi="Tahoma" w:cs="Tahoma"/>
          <w:sz w:val="16"/>
          <w:szCs w:val="16"/>
        </w:rPr>
        <w:t>o</w:t>
      </w:r>
      <w:r w:rsidR="00B633DF" w:rsidRPr="001B7AB2">
        <w:rPr>
          <w:rFonts w:ascii="Tahoma" w:hAnsi="Tahoma" w:cs="Tahoma"/>
          <w:sz w:val="16"/>
          <w:szCs w:val="16"/>
        </w:rPr>
        <w:t xml:space="preserve"> převzít a zaplatit za ně</w:t>
      </w:r>
      <w:r w:rsidR="003C2E20" w:rsidRPr="001B7AB2">
        <w:rPr>
          <w:rFonts w:ascii="Tahoma" w:hAnsi="Tahoma" w:cs="Tahoma"/>
          <w:sz w:val="16"/>
          <w:szCs w:val="16"/>
        </w:rPr>
        <w:t xml:space="preserve"> </w:t>
      </w:r>
      <w:r w:rsidR="00490CA5" w:rsidRPr="001B7AB2">
        <w:rPr>
          <w:rFonts w:ascii="Tahoma" w:hAnsi="Tahoma" w:cs="Tahoma"/>
          <w:sz w:val="16"/>
          <w:szCs w:val="16"/>
        </w:rPr>
        <w:t xml:space="preserve">prodávajícímu </w:t>
      </w:r>
      <w:r w:rsidR="006E514A" w:rsidRPr="001B7AB2">
        <w:rPr>
          <w:rFonts w:ascii="Tahoma" w:hAnsi="Tahoma" w:cs="Tahoma"/>
          <w:sz w:val="16"/>
          <w:szCs w:val="16"/>
        </w:rPr>
        <w:t xml:space="preserve">kupní cenu ve výši </w:t>
      </w:r>
      <w:r w:rsidR="006E514A" w:rsidRPr="001B7AB2">
        <w:rPr>
          <w:rFonts w:ascii="Tahoma" w:hAnsi="Tahoma" w:cs="Tahoma"/>
          <w:b/>
          <w:sz w:val="16"/>
          <w:szCs w:val="16"/>
        </w:rPr>
        <w:t>300</w:t>
      </w:r>
      <w:r w:rsidR="00464953" w:rsidRPr="001B7AB2">
        <w:rPr>
          <w:rFonts w:ascii="Tahoma" w:hAnsi="Tahoma" w:cs="Tahoma"/>
          <w:b/>
          <w:sz w:val="16"/>
          <w:szCs w:val="16"/>
        </w:rPr>
        <w:t>.</w:t>
      </w:r>
      <w:r w:rsidR="006E514A" w:rsidRPr="001B7AB2">
        <w:rPr>
          <w:rFonts w:ascii="Tahoma" w:hAnsi="Tahoma" w:cs="Tahoma"/>
          <w:b/>
          <w:sz w:val="16"/>
          <w:szCs w:val="16"/>
        </w:rPr>
        <w:t>000</w:t>
      </w:r>
      <w:r w:rsidR="00AB4498" w:rsidRPr="001B7AB2">
        <w:rPr>
          <w:rFonts w:ascii="Tahoma" w:hAnsi="Tahoma" w:cs="Tahoma"/>
          <w:b/>
          <w:sz w:val="16"/>
          <w:szCs w:val="16"/>
        </w:rPr>
        <w:t>,-</w:t>
      </w:r>
      <w:r w:rsidR="009E121A" w:rsidRPr="001B7AB2">
        <w:rPr>
          <w:rFonts w:ascii="Tahoma" w:hAnsi="Tahoma" w:cs="Tahoma"/>
          <w:b/>
          <w:sz w:val="16"/>
          <w:szCs w:val="16"/>
        </w:rPr>
        <w:t xml:space="preserve"> </w:t>
      </w:r>
      <w:r w:rsidR="00AB4498" w:rsidRPr="001B7AB2">
        <w:rPr>
          <w:rFonts w:ascii="Tahoma" w:hAnsi="Tahoma" w:cs="Tahoma"/>
          <w:b/>
          <w:sz w:val="16"/>
          <w:szCs w:val="16"/>
        </w:rPr>
        <w:t>Kč</w:t>
      </w:r>
      <w:r w:rsidR="006E514A" w:rsidRPr="001B7AB2">
        <w:rPr>
          <w:rFonts w:ascii="Tahoma" w:hAnsi="Tahoma" w:cs="Tahoma"/>
          <w:b/>
          <w:sz w:val="16"/>
          <w:szCs w:val="16"/>
        </w:rPr>
        <w:t xml:space="preserve"> vč. DPH</w:t>
      </w:r>
      <w:r w:rsidR="006E514A" w:rsidRPr="001B7AB2">
        <w:rPr>
          <w:rFonts w:ascii="Tahoma" w:hAnsi="Tahoma" w:cs="Tahoma"/>
          <w:sz w:val="16"/>
          <w:szCs w:val="16"/>
        </w:rPr>
        <w:t>.</w:t>
      </w:r>
      <w:r w:rsidR="001B7AB2">
        <w:rPr>
          <w:rFonts w:ascii="Tahoma" w:hAnsi="Tahoma" w:cs="Tahoma"/>
          <w:sz w:val="16"/>
          <w:szCs w:val="16"/>
        </w:rPr>
        <w:t xml:space="preserve"> Kupní cena je konečná a obsahuje veškeré náklady prodávajícího včetně dopravy zboží do místa plnění.</w:t>
      </w:r>
    </w:p>
    <w:p w14:paraId="7AEB13C0" w14:textId="228F0CA3" w:rsidR="001B7AB2" w:rsidRPr="00E84CB4" w:rsidRDefault="001B7AB2" w:rsidP="00E84CB4">
      <w:pPr>
        <w:pStyle w:val="Odstavecseseznamem"/>
        <w:numPr>
          <w:ilvl w:val="0"/>
          <w:numId w:val="26"/>
        </w:numPr>
        <w:spacing w:line="240" w:lineRule="auto"/>
        <w:ind w:left="426" w:right="-2"/>
        <w:rPr>
          <w:rFonts w:ascii="Tahoma" w:hAnsi="Tahoma" w:cs="Tahoma"/>
          <w:sz w:val="16"/>
          <w:szCs w:val="16"/>
        </w:rPr>
      </w:pPr>
      <w:r w:rsidRPr="00E84CB4">
        <w:rPr>
          <w:rFonts w:ascii="Tahoma" w:hAnsi="Tahoma" w:cs="Tahoma"/>
          <w:sz w:val="16"/>
          <w:szCs w:val="16"/>
        </w:rPr>
        <w:t>Prodávající se zavazuje vozidlo dodat kupujícímu do 30 dnů ode dne účinnosti této smlouvy do místa plnění, kterým je sídlo kupujícího na adrese U Nemocnice 499/2, Praha 2. P</w:t>
      </w:r>
      <w:r w:rsidR="00A50698">
        <w:rPr>
          <w:rFonts w:ascii="Tahoma" w:hAnsi="Tahoma" w:cs="Tahoma"/>
          <w:sz w:val="16"/>
          <w:szCs w:val="16"/>
        </w:rPr>
        <w:t xml:space="preserve">ředání a převzetí vozidla potvrdí zástupci smluvních stran na předávacím protokolu podpisy a </w:t>
      </w:r>
      <w:r w:rsidRPr="00E84CB4">
        <w:rPr>
          <w:rFonts w:ascii="Tahoma" w:hAnsi="Tahoma" w:cs="Tahoma"/>
          <w:sz w:val="16"/>
          <w:szCs w:val="16"/>
        </w:rPr>
        <w:t>otisky příslušných razíte</w:t>
      </w:r>
      <w:r w:rsidR="00A50698">
        <w:rPr>
          <w:rFonts w:ascii="Tahoma" w:hAnsi="Tahoma" w:cs="Tahoma"/>
          <w:sz w:val="16"/>
          <w:szCs w:val="16"/>
        </w:rPr>
        <w:t>k,</w:t>
      </w:r>
    </w:p>
    <w:p w14:paraId="47655958" w14:textId="0DA7E698" w:rsidR="00B633DF" w:rsidRPr="001B7AB2" w:rsidRDefault="001B7AB2" w:rsidP="004964A1">
      <w:pPr>
        <w:pStyle w:val="Odstavecseseznamem"/>
        <w:numPr>
          <w:ilvl w:val="0"/>
          <w:numId w:val="26"/>
        </w:numPr>
        <w:spacing w:line="240" w:lineRule="auto"/>
        <w:ind w:left="426" w:right="-2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 xml:space="preserve">Kupní cena bude hrazena na základě faktury vystavené prodávajícím. </w:t>
      </w:r>
      <w:r w:rsidR="00D22848" w:rsidRPr="001B7AB2">
        <w:rPr>
          <w:rFonts w:ascii="Tahoma" w:hAnsi="Tahoma" w:cs="Tahoma"/>
          <w:sz w:val="16"/>
          <w:szCs w:val="16"/>
        </w:rPr>
        <w:t xml:space="preserve">Splatnost faktury je 60 dní od data jejího doručení na Ekonomický úsek kupujícího, odbor účetnictví nacházející se na adrese </w:t>
      </w:r>
      <w:r w:rsidR="00016AB3" w:rsidRPr="001B7AB2">
        <w:rPr>
          <w:rFonts w:ascii="Tahoma" w:hAnsi="Tahoma" w:cs="Tahoma"/>
          <w:sz w:val="16"/>
          <w:szCs w:val="16"/>
        </w:rPr>
        <w:t xml:space="preserve">jeho </w:t>
      </w:r>
      <w:r w:rsidR="00D22848" w:rsidRPr="001B7AB2">
        <w:rPr>
          <w:rFonts w:ascii="Tahoma" w:hAnsi="Tahoma" w:cs="Tahoma"/>
          <w:sz w:val="16"/>
          <w:szCs w:val="16"/>
        </w:rPr>
        <w:t xml:space="preserve">sídla. Faktura může být též zaslána elektronicky na </w:t>
      </w:r>
      <w:hyperlink r:id="rId11" w:history="1">
        <w:r w:rsidR="00D22848" w:rsidRPr="001B7AB2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="00D22848" w:rsidRPr="001B7AB2">
        <w:rPr>
          <w:rFonts w:ascii="Tahoma" w:hAnsi="Tahoma" w:cs="Tahoma"/>
          <w:sz w:val="16"/>
          <w:szCs w:val="16"/>
        </w:rPr>
        <w:t xml:space="preserve"> ve formátu ISDOC či PDF.</w:t>
      </w:r>
    </w:p>
    <w:p w14:paraId="16216F12" w14:textId="7D461C8C" w:rsidR="00722A30" w:rsidRPr="001B7AB2" w:rsidRDefault="00722A30" w:rsidP="004964A1">
      <w:pPr>
        <w:pStyle w:val="Odstavecseseznamem"/>
        <w:numPr>
          <w:ilvl w:val="0"/>
          <w:numId w:val="26"/>
        </w:numPr>
        <w:spacing w:line="240" w:lineRule="auto"/>
        <w:ind w:left="426" w:right="-2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 xml:space="preserve">V případě prodlení </w:t>
      </w:r>
      <w:r w:rsidR="00490CA5" w:rsidRPr="001B7AB2">
        <w:rPr>
          <w:rFonts w:ascii="Tahoma" w:hAnsi="Tahoma" w:cs="Tahoma"/>
          <w:sz w:val="16"/>
          <w:szCs w:val="16"/>
        </w:rPr>
        <w:t>kupujícího</w:t>
      </w:r>
      <w:r w:rsidRPr="001B7AB2">
        <w:rPr>
          <w:rFonts w:ascii="Tahoma" w:hAnsi="Tahoma" w:cs="Tahoma"/>
          <w:sz w:val="16"/>
          <w:szCs w:val="16"/>
        </w:rPr>
        <w:t xml:space="preserve"> se zaplacením řádně fakturované ceny je </w:t>
      </w:r>
      <w:r w:rsidR="00490CA5" w:rsidRPr="001B7AB2">
        <w:rPr>
          <w:rFonts w:ascii="Tahoma" w:hAnsi="Tahoma" w:cs="Tahoma"/>
          <w:sz w:val="16"/>
          <w:szCs w:val="16"/>
        </w:rPr>
        <w:t>prodávající</w:t>
      </w:r>
      <w:r w:rsidRPr="001B7AB2">
        <w:rPr>
          <w:rFonts w:ascii="Tahoma" w:hAnsi="Tahoma" w:cs="Tahoma"/>
          <w:sz w:val="16"/>
          <w:szCs w:val="16"/>
        </w:rPr>
        <w:t xml:space="preserve"> oprávněn požadovat zaplacení smluvního úroku z prodlení ve výši 0,01% z dlužné částky za každý den prodlení. </w:t>
      </w:r>
      <w:r w:rsidR="00A2424A" w:rsidRPr="001B7AB2">
        <w:rPr>
          <w:rFonts w:ascii="Tahoma" w:hAnsi="Tahoma" w:cs="Tahoma"/>
          <w:sz w:val="16"/>
          <w:szCs w:val="16"/>
        </w:rPr>
        <w:t>Prodávající</w:t>
      </w:r>
      <w:r w:rsidRPr="001B7AB2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</w:t>
      </w:r>
      <w:r w:rsidR="00EB7D08" w:rsidRPr="001B7AB2">
        <w:rPr>
          <w:rFonts w:ascii="Tahoma" w:hAnsi="Tahoma" w:cs="Tahoma"/>
          <w:sz w:val="16"/>
          <w:szCs w:val="16"/>
        </w:rPr>
        <w:t xml:space="preserve"> lhůty splatnosti.</w:t>
      </w:r>
    </w:p>
    <w:p w14:paraId="1BAECC46" w14:textId="55B84C47" w:rsidR="00EB7D08" w:rsidRDefault="00EB7D08" w:rsidP="004964A1">
      <w:pPr>
        <w:pStyle w:val="Odstavecseseznamem"/>
        <w:numPr>
          <w:ilvl w:val="0"/>
          <w:numId w:val="26"/>
        </w:numPr>
        <w:spacing w:line="240" w:lineRule="auto"/>
        <w:ind w:left="426" w:right="-2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 xml:space="preserve">V případě prodlení </w:t>
      </w:r>
      <w:r w:rsidR="00490CA5" w:rsidRPr="001B7AB2">
        <w:rPr>
          <w:rFonts w:ascii="Tahoma" w:hAnsi="Tahoma" w:cs="Tahoma"/>
          <w:sz w:val="16"/>
          <w:szCs w:val="16"/>
        </w:rPr>
        <w:t>prodávajícího</w:t>
      </w:r>
      <w:r w:rsidRPr="001B7AB2">
        <w:rPr>
          <w:rFonts w:ascii="Tahoma" w:hAnsi="Tahoma" w:cs="Tahoma"/>
          <w:sz w:val="16"/>
          <w:szCs w:val="16"/>
        </w:rPr>
        <w:t xml:space="preserve"> s</w:t>
      </w:r>
      <w:r w:rsidR="001B7AB2">
        <w:rPr>
          <w:rFonts w:ascii="Tahoma" w:hAnsi="Tahoma" w:cs="Tahoma"/>
          <w:sz w:val="16"/>
          <w:szCs w:val="16"/>
        </w:rPr>
        <w:t xml:space="preserve"> předáním vozidla </w:t>
      </w:r>
      <w:r w:rsidRPr="001B7AB2">
        <w:rPr>
          <w:rFonts w:ascii="Tahoma" w:hAnsi="Tahoma" w:cs="Tahoma"/>
          <w:sz w:val="16"/>
          <w:szCs w:val="16"/>
        </w:rPr>
        <w:t xml:space="preserve"> je </w:t>
      </w:r>
      <w:r w:rsidR="00650B98" w:rsidRPr="001B7AB2">
        <w:rPr>
          <w:rFonts w:ascii="Tahoma" w:hAnsi="Tahoma" w:cs="Tahoma"/>
          <w:sz w:val="16"/>
          <w:szCs w:val="16"/>
        </w:rPr>
        <w:t>kupující</w:t>
      </w:r>
      <w:r w:rsidRPr="001B7AB2">
        <w:rPr>
          <w:rFonts w:ascii="Tahoma" w:hAnsi="Tahoma" w:cs="Tahoma"/>
          <w:sz w:val="16"/>
          <w:szCs w:val="16"/>
        </w:rPr>
        <w:t xml:space="preserve"> oprávněn požadovat zaplacení smluvní pokuty ve výši </w:t>
      </w:r>
      <w:r w:rsidR="00485800" w:rsidRPr="001B7AB2">
        <w:rPr>
          <w:rFonts w:ascii="Tahoma" w:hAnsi="Tahoma" w:cs="Tahoma"/>
          <w:sz w:val="16"/>
          <w:szCs w:val="16"/>
        </w:rPr>
        <w:t>5</w:t>
      </w:r>
      <w:r w:rsidRPr="001B7AB2">
        <w:rPr>
          <w:rFonts w:ascii="Tahoma" w:hAnsi="Tahoma" w:cs="Tahoma"/>
          <w:sz w:val="16"/>
          <w:szCs w:val="16"/>
        </w:rPr>
        <w:t>00,-</w:t>
      </w:r>
      <w:r w:rsidR="00311370" w:rsidRPr="001B7AB2">
        <w:rPr>
          <w:rFonts w:ascii="Tahoma" w:hAnsi="Tahoma" w:cs="Tahoma"/>
          <w:sz w:val="16"/>
          <w:szCs w:val="16"/>
        </w:rPr>
        <w:t xml:space="preserve"> </w:t>
      </w:r>
      <w:r w:rsidRPr="001B7AB2">
        <w:rPr>
          <w:rFonts w:ascii="Tahoma" w:hAnsi="Tahoma" w:cs="Tahoma"/>
          <w:sz w:val="16"/>
          <w:szCs w:val="16"/>
        </w:rPr>
        <w:t xml:space="preserve">Kč za každý den prodlení s dodáním </w:t>
      </w:r>
      <w:r w:rsidR="00E84CB4">
        <w:rPr>
          <w:rFonts w:ascii="Tahoma" w:hAnsi="Tahoma" w:cs="Tahoma"/>
          <w:sz w:val="16"/>
          <w:szCs w:val="16"/>
        </w:rPr>
        <w:t>vozidla</w:t>
      </w:r>
      <w:r w:rsidRPr="001B7AB2">
        <w:rPr>
          <w:rFonts w:ascii="Tahoma" w:hAnsi="Tahoma" w:cs="Tahoma"/>
          <w:sz w:val="16"/>
          <w:szCs w:val="16"/>
        </w:rPr>
        <w:t>.</w:t>
      </w:r>
      <w:r w:rsidR="001B7AB2">
        <w:rPr>
          <w:rFonts w:ascii="Tahoma" w:hAnsi="Tahoma" w:cs="Tahoma"/>
          <w:sz w:val="16"/>
          <w:szCs w:val="16"/>
        </w:rPr>
        <w:t xml:space="preserve"> Uhrazením smluvní pokuty není dotčeno právo kupujícího na náhradu škody.</w:t>
      </w:r>
    </w:p>
    <w:p w14:paraId="29A8AC61" w14:textId="77777777" w:rsidR="00652A53" w:rsidRPr="001B7AB2" w:rsidRDefault="00652A53" w:rsidP="004964A1">
      <w:pPr>
        <w:pStyle w:val="Odstavecseseznamem"/>
        <w:spacing w:line="240" w:lineRule="auto"/>
        <w:ind w:left="426" w:right="-2"/>
        <w:rPr>
          <w:rFonts w:ascii="Tahoma" w:hAnsi="Tahoma" w:cs="Tahoma"/>
          <w:sz w:val="16"/>
          <w:szCs w:val="16"/>
        </w:rPr>
      </w:pPr>
    </w:p>
    <w:p w14:paraId="440F3A52" w14:textId="52C1C023" w:rsidR="00E84CB4" w:rsidRPr="00E84CB4" w:rsidRDefault="00E84CB4" w:rsidP="00E84CB4">
      <w:pPr>
        <w:spacing w:line="240" w:lineRule="auto"/>
        <w:ind w:right="-2"/>
        <w:jc w:val="center"/>
        <w:rPr>
          <w:rFonts w:ascii="Tahoma" w:hAnsi="Tahoma" w:cs="Tahoma"/>
          <w:b/>
          <w:sz w:val="16"/>
          <w:szCs w:val="16"/>
        </w:rPr>
      </w:pPr>
      <w:r w:rsidRPr="00E84CB4">
        <w:rPr>
          <w:rFonts w:ascii="Tahoma" w:hAnsi="Tahoma" w:cs="Tahoma"/>
          <w:b/>
          <w:sz w:val="16"/>
          <w:szCs w:val="16"/>
        </w:rPr>
        <w:t>Článek III.</w:t>
      </w:r>
    </w:p>
    <w:p w14:paraId="6DF4DCD3" w14:textId="3BA7FEB0" w:rsidR="00E84CB4" w:rsidRPr="00E84CB4" w:rsidRDefault="00E84CB4" w:rsidP="00E84CB4">
      <w:pPr>
        <w:spacing w:line="240" w:lineRule="auto"/>
        <w:ind w:right="-2"/>
        <w:jc w:val="center"/>
        <w:rPr>
          <w:rFonts w:ascii="Tahoma" w:hAnsi="Tahoma" w:cs="Tahoma"/>
          <w:b/>
          <w:sz w:val="16"/>
          <w:szCs w:val="16"/>
        </w:rPr>
      </w:pPr>
      <w:r w:rsidRPr="00E84CB4">
        <w:rPr>
          <w:rFonts w:ascii="Tahoma" w:hAnsi="Tahoma" w:cs="Tahoma"/>
          <w:b/>
          <w:sz w:val="16"/>
          <w:szCs w:val="16"/>
        </w:rPr>
        <w:t>Závěrečná ustanovení</w:t>
      </w:r>
    </w:p>
    <w:p w14:paraId="27A6657D" w14:textId="77777777" w:rsidR="00E84CB4" w:rsidRPr="001B7AB2" w:rsidRDefault="00E84CB4" w:rsidP="00A50698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>Prodávající bere na vědomí, že kupující je povinen dle zákona č. 340/2015 Sb., o registru smluv uveřejnit tuto smlouvu včetně případných dodatků zákonem stanoveným způsobem.</w:t>
      </w:r>
    </w:p>
    <w:p w14:paraId="39F8A044" w14:textId="16890742" w:rsidR="00E44153" w:rsidRPr="008C69B7" w:rsidRDefault="00E44153" w:rsidP="00E4415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Tahoma" w:hAnsi="Tahoma" w:cs="Tahoma"/>
          <w:sz w:val="16"/>
          <w:szCs w:val="16"/>
        </w:rPr>
      </w:pPr>
      <w:r w:rsidRPr="008C69B7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A0ECBEC" w14:textId="4EEB2DE3" w:rsidR="00E84CB4" w:rsidRDefault="00E84CB4" w:rsidP="0048025C">
      <w:pPr>
        <w:pStyle w:val="Odstavecseseznamem"/>
        <w:numPr>
          <w:ilvl w:val="0"/>
          <w:numId w:val="28"/>
        </w:numPr>
        <w:spacing w:after="0" w:line="240" w:lineRule="auto"/>
        <w:ind w:left="426" w:right="-2" w:hanging="357"/>
        <w:rPr>
          <w:rFonts w:ascii="Tahoma" w:hAnsi="Tahoma" w:cs="Tahoma"/>
          <w:sz w:val="16"/>
          <w:szCs w:val="16"/>
        </w:rPr>
      </w:pPr>
      <w:r w:rsidRPr="00E44153">
        <w:rPr>
          <w:rFonts w:ascii="Tahoma" w:hAnsi="Tahoma" w:cs="Tahoma"/>
          <w:sz w:val="16"/>
          <w:szCs w:val="16"/>
        </w:rPr>
        <w:t>V případě nedodržení povinnosti stanovené v odst. 2 tohoto článku smlouvy má kupující právo účtovat smluvní pokutu ve výši pohledávky, která byla postoupena v rozporu s touto smlouvou. Kupující má zároveň právo odstoupit od smlouvy.</w:t>
      </w:r>
    </w:p>
    <w:p w14:paraId="1B7F2B2A" w14:textId="77777777" w:rsidR="0048025C" w:rsidRPr="0048025C" w:rsidRDefault="0048025C" w:rsidP="0048025C">
      <w:pPr>
        <w:numPr>
          <w:ilvl w:val="0"/>
          <w:numId w:val="28"/>
        </w:numPr>
        <w:suppressAutoHyphens/>
        <w:spacing w:line="240" w:lineRule="auto"/>
        <w:ind w:left="426" w:hanging="357"/>
        <w:rPr>
          <w:rFonts w:ascii="Tahoma" w:hAnsi="Tahoma" w:cs="Tahoma"/>
          <w:sz w:val="16"/>
          <w:szCs w:val="16"/>
        </w:rPr>
      </w:pPr>
      <w:r w:rsidRPr="0048025C">
        <w:rPr>
          <w:rFonts w:ascii="Tahoma" w:hAnsi="Tahoma" w:cs="Tahoma"/>
          <w:sz w:val="16"/>
          <w:szCs w:val="16"/>
        </w:rPr>
        <w:lastRenderedPageBreak/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14:paraId="415D58AA" w14:textId="5E55C4DA" w:rsidR="00485800" w:rsidRPr="001B7AB2" w:rsidRDefault="00485800" w:rsidP="004964A1">
      <w:pPr>
        <w:pStyle w:val="Odstavecseseznamem"/>
        <w:spacing w:after="0" w:line="240" w:lineRule="auto"/>
        <w:ind w:left="426" w:right="-2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 xml:space="preserve">Tato smlouva nabývá platnosti dnem podpisu smluvními stranami a účinnosti dnem uveřejnění v registru smluv. </w:t>
      </w:r>
    </w:p>
    <w:p w14:paraId="351F4155" w14:textId="1B6DD8A8" w:rsidR="00311370" w:rsidRDefault="00311370" w:rsidP="00E84CB4">
      <w:pPr>
        <w:pStyle w:val="Odstavecseseznamem"/>
        <w:numPr>
          <w:ilvl w:val="0"/>
          <w:numId w:val="28"/>
        </w:numPr>
        <w:spacing w:line="240" w:lineRule="auto"/>
        <w:ind w:left="426" w:right="-2"/>
        <w:rPr>
          <w:rFonts w:ascii="Tahoma" w:hAnsi="Tahoma" w:cs="Tahoma"/>
          <w:sz w:val="16"/>
          <w:szCs w:val="16"/>
        </w:rPr>
      </w:pPr>
      <w:r w:rsidRPr="001B7AB2">
        <w:rPr>
          <w:rFonts w:ascii="Tahoma" w:hAnsi="Tahoma" w:cs="Tahoma"/>
          <w:sz w:val="16"/>
          <w:szCs w:val="16"/>
        </w:rPr>
        <w:t xml:space="preserve">Tato smlouva je sepsaná ve dvou vyhotoveních, z nichž po jednom obdrží každá </w:t>
      </w:r>
      <w:r w:rsidR="001E1313" w:rsidRPr="001B7AB2">
        <w:rPr>
          <w:rFonts w:ascii="Tahoma" w:hAnsi="Tahoma" w:cs="Tahoma"/>
          <w:sz w:val="16"/>
          <w:szCs w:val="16"/>
        </w:rPr>
        <w:t>ze smluvních</w:t>
      </w:r>
      <w:r w:rsidRPr="001B7AB2">
        <w:rPr>
          <w:rFonts w:ascii="Tahoma" w:hAnsi="Tahoma" w:cs="Tahoma"/>
          <w:sz w:val="16"/>
          <w:szCs w:val="16"/>
        </w:rPr>
        <w:t xml:space="preserve"> stran. Na důkaz souhlasu s obsahem této smlouvy ji smluvní strany podepisují.</w:t>
      </w:r>
    </w:p>
    <w:p w14:paraId="601D695D" w14:textId="4F553D0B" w:rsidR="004964A1" w:rsidRPr="004964A1" w:rsidRDefault="002058E2" w:rsidP="004964A1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Příloha: Předávací protokol</w:t>
      </w:r>
    </w:p>
    <w:p w14:paraId="0B1A2FFA" w14:textId="77777777" w:rsidR="009B5002" w:rsidRPr="00DE13CC" w:rsidRDefault="009B5002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06AF31FC" w14:textId="77777777" w:rsidR="00846A4B" w:rsidRPr="00DE13CC" w:rsidRDefault="00846A4B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0A1D51D0" w14:textId="77777777" w:rsidR="009B5F2C" w:rsidRPr="00DE13CC" w:rsidRDefault="009B5F2C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21D8540F" w14:textId="77777777" w:rsidR="00671ECB" w:rsidRPr="00DE13CC" w:rsidRDefault="00671ECB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031D7F79" w14:textId="77777777" w:rsidR="004C2D1B" w:rsidRPr="00DE13CC" w:rsidRDefault="00CD16C5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 xml:space="preserve">V Praze </w:t>
      </w:r>
      <w:r w:rsidR="004C2D1B" w:rsidRPr="00DE13CC">
        <w:rPr>
          <w:rFonts w:ascii="Tahoma" w:hAnsi="Tahoma" w:cs="Tahoma"/>
          <w:sz w:val="16"/>
          <w:szCs w:val="16"/>
        </w:rPr>
        <w:t>dne</w:t>
      </w:r>
      <w:r w:rsidR="00E946D1" w:rsidRPr="00DE13CC">
        <w:rPr>
          <w:rFonts w:ascii="Tahoma" w:hAnsi="Tahoma" w:cs="Tahoma"/>
          <w:sz w:val="16"/>
          <w:szCs w:val="16"/>
        </w:rPr>
        <w:tab/>
      </w:r>
      <w:r w:rsidR="00E946D1" w:rsidRPr="00DE13CC">
        <w:rPr>
          <w:rFonts w:ascii="Tahoma" w:hAnsi="Tahoma" w:cs="Tahoma"/>
          <w:sz w:val="16"/>
          <w:szCs w:val="16"/>
        </w:rPr>
        <w:tab/>
      </w:r>
      <w:r w:rsidR="00E946D1" w:rsidRPr="00DE13CC">
        <w:rPr>
          <w:rFonts w:ascii="Tahoma" w:hAnsi="Tahoma" w:cs="Tahoma"/>
          <w:sz w:val="16"/>
          <w:szCs w:val="16"/>
        </w:rPr>
        <w:tab/>
      </w:r>
      <w:r w:rsidR="00E946D1" w:rsidRPr="00DE13CC">
        <w:rPr>
          <w:rFonts w:ascii="Tahoma" w:hAnsi="Tahoma" w:cs="Tahoma"/>
          <w:sz w:val="16"/>
          <w:szCs w:val="16"/>
        </w:rPr>
        <w:tab/>
      </w:r>
      <w:r w:rsidR="00E946D1" w:rsidRPr="00DE13CC">
        <w:rPr>
          <w:rFonts w:ascii="Tahoma" w:hAnsi="Tahoma" w:cs="Tahoma"/>
          <w:sz w:val="16"/>
          <w:szCs w:val="16"/>
        </w:rPr>
        <w:tab/>
      </w:r>
      <w:r w:rsidR="00846A4B" w:rsidRPr="00DE13CC">
        <w:rPr>
          <w:rFonts w:ascii="Tahoma" w:hAnsi="Tahoma" w:cs="Tahoma"/>
          <w:sz w:val="16"/>
          <w:szCs w:val="16"/>
        </w:rPr>
        <w:tab/>
      </w:r>
      <w:r w:rsidR="00E946D1" w:rsidRPr="00DE13CC">
        <w:rPr>
          <w:rFonts w:ascii="Tahoma" w:hAnsi="Tahoma" w:cs="Tahoma"/>
          <w:sz w:val="16"/>
          <w:szCs w:val="16"/>
        </w:rPr>
        <w:t xml:space="preserve">V Praze </w:t>
      </w:r>
      <w:r w:rsidRPr="00DE13CC">
        <w:rPr>
          <w:rFonts w:ascii="Tahoma" w:hAnsi="Tahoma" w:cs="Tahoma"/>
          <w:sz w:val="16"/>
          <w:szCs w:val="16"/>
        </w:rPr>
        <w:t>dne</w:t>
      </w:r>
    </w:p>
    <w:p w14:paraId="1DAFE507" w14:textId="77777777" w:rsidR="009C7E63" w:rsidRPr="00DE13CC" w:rsidRDefault="009C7E63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7FF20D7D" w14:textId="77777777" w:rsidR="00846A4B" w:rsidRPr="00DE13CC" w:rsidRDefault="00846A4B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03FC845A" w14:textId="77777777" w:rsidR="00E946D1" w:rsidRPr="00DE13CC" w:rsidRDefault="00E946D1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096E21A1" w14:textId="77777777" w:rsidR="00E946D1" w:rsidRPr="00DE13CC" w:rsidRDefault="00E946D1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</w:p>
    <w:p w14:paraId="610CC20D" w14:textId="77777777" w:rsidR="009C7E63" w:rsidRPr="00DE13CC" w:rsidRDefault="009C7E63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.................................................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="00846A4B"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>....................................................</w:t>
      </w:r>
    </w:p>
    <w:bookmarkEnd w:id="0"/>
    <w:bookmarkEnd w:id="1"/>
    <w:p w14:paraId="417D5F23" w14:textId="77777777" w:rsidR="00A4111F" w:rsidRPr="00DE13CC" w:rsidRDefault="00CD16C5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Mgr. Dana Jurásková, Ph.D., MBA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="00846A4B" w:rsidRPr="00DE13CC">
        <w:rPr>
          <w:rFonts w:ascii="Tahoma" w:hAnsi="Tahoma" w:cs="Tahoma"/>
          <w:sz w:val="16"/>
          <w:szCs w:val="16"/>
        </w:rPr>
        <w:tab/>
      </w:r>
      <w:r w:rsidR="00E946D1" w:rsidRPr="00DE13CC">
        <w:rPr>
          <w:rFonts w:ascii="Tahoma" w:hAnsi="Tahoma" w:cs="Tahoma"/>
          <w:sz w:val="16"/>
          <w:szCs w:val="16"/>
        </w:rPr>
        <w:t>Vladimír Kosobud</w:t>
      </w:r>
    </w:p>
    <w:p w14:paraId="01B7A992" w14:textId="4D407077" w:rsidR="00DC56DB" w:rsidRPr="00DE13CC" w:rsidRDefault="00CD16C5" w:rsidP="00DE13CC">
      <w:pPr>
        <w:spacing w:line="240" w:lineRule="auto"/>
        <w:ind w:right="-2"/>
        <w:rPr>
          <w:rFonts w:ascii="Tahoma" w:hAnsi="Tahoma" w:cs="Tahoma"/>
          <w:sz w:val="16"/>
          <w:szCs w:val="16"/>
        </w:rPr>
      </w:pPr>
      <w:r w:rsidRPr="00DE13CC">
        <w:rPr>
          <w:rFonts w:ascii="Tahoma" w:hAnsi="Tahoma" w:cs="Tahoma"/>
          <w:sz w:val="16"/>
          <w:szCs w:val="16"/>
        </w:rPr>
        <w:t>ředitelka kupujícího</w:t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ab/>
      </w:r>
      <w:r w:rsidR="00846A4B" w:rsidRPr="00DE13CC">
        <w:rPr>
          <w:rFonts w:ascii="Tahoma" w:hAnsi="Tahoma" w:cs="Tahoma"/>
          <w:sz w:val="16"/>
          <w:szCs w:val="16"/>
        </w:rPr>
        <w:tab/>
      </w:r>
      <w:r w:rsidR="00E84CB4">
        <w:rPr>
          <w:rFonts w:ascii="Tahoma" w:hAnsi="Tahoma" w:cs="Tahoma"/>
          <w:sz w:val="16"/>
          <w:szCs w:val="16"/>
        </w:rPr>
        <w:tab/>
      </w:r>
      <w:r w:rsidRPr="00DE13CC">
        <w:rPr>
          <w:rFonts w:ascii="Tahoma" w:hAnsi="Tahoma" w:cs="Tahoma"/>
          <w:sz w:val="16"/>
          <w:szCs w:val="16"/>
        </w:rPr>
        <w:t>jednatel prodávajíc</w:t>
      </w:r>
      <w:r w:rsidR="009B5F2C" w:rsidRPr="00DE13CC">
        <w:rPr>
          <w:rFonts w:ascii="Tahoma" w:hAnsi="Tahoma" w:cs="Tahoma"/>
          <w:sz w:val="16"/>
          <w:szCs w:val="16"/>
        </w:rPr>
        <w:t>íh</w:t>
      </w:r>
      <w:r w:rsidRPr="00DE13CC">
        <w:rPr>
          <w:rFonts w:ascii="Tahoma" w:hAnsi="Tahoma" w:cs="Tahoma"/>
          <w:sz w:val="16"/>
          <w:szCs w:val="16"/>
        </w:rPr>
        <w:t>o</w:t>
      </w:r>
    </w:p>
    <w:sectPr w:rsidR="00DC56DB" w:rsidRPr="00DE13CC" w:rsidSect="00DE13CC">
      <w:headerReference w:type="default" r:id="rId12"/>
      <w:type w:val="oddPage"/>
      <w:pgSz w:w="11906" w:h="16838" w:code="9"/>
      <w:pgMar w:top="851" w:right="113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E9272" w14:textId="77777777" w:rsidR="00B21309" w:rsidRDefault="00B21309">
      <w:r>
        <w:separator/>
      </w:r>
    </w:p>
    <w:p w14:paraId="6E44CB52" w14:textId="77777777" w:rsidR="00B21309" w:rsidRDefault="00B21309"/>
    <w:p w14:paraId="6038F38F" w14:textId="77777777" w:rsidR="00B21309" w:rsidRDefault="00B21309"/>
  </w:endnote>
  <w:endnote w:type="continuationSeparator" w:id="0">
    <w:p w14:paraId="03E4AF03" w14:textId="77777777" w:rsidR="00B21309" w:rsidRDefault="00B21309">
      <w:r>
        <w:continuationSeparator/>
      </w:r>
    </w:p>
    <w:p w14:paraId="771AB571" w14:textId="77777777" w:rsidR="00B21309" w:rsidRDefault="00B21309"/>
    <w:p w14:paraId="56AFA876" w14:textId="77777777" w:rsidR="00B21309" w:rsidRDefault="00B21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A0B0" w14:textId="77777777" w:rsidR="00B21309" w:rsidRDefault="00B21309">
      <w:pPr>
        <w:spacing w:line="240" w:lineRule="auto"/>
      </w:pPr>
      <w:r>
        <w:separator/>
      </w:r>
    </w:p>
  </w:footnote>
  <w:footnote w:type="continuationSeparator" w:id="0">
    <w:p w14:paraId="49A3531C" w14:textId="77777777" w:rsidR="00B21309" w:rsidRDefault="00B21309">
      <w:r>
        <w:continuationSeparator/>
      </w:r>
    </w:p>
    <w:p w14:paraId="19B8247A" w14:textId="77777777" w:rsidR="00B21309" w:rsidRDefault="00B21309"/>
    <w:p w14:paraId="485C24DA" w14:textId="77777777" w:rsidR="00B21309" w:rsidRDefault="00B21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6C73" w14:textId="29E5CD22" w:rsidR="0048025C" w:rsidRPr="004964A1" w:rsidRDefault="0048025C" w:rsidP="004964A1">
    <w:pPr>
      <w:pStyle w:val="Zhlav"/>
      <w:jc w:val="right"/>
      <w:rPr>
        <w:rFonts w:ascii="Arial" w:hAnsi="Arial" w:cs="Arial"/>
        <w:b/>
        <w:sz w:val="18"/>
        <w:szCs w:val="18"/>
      </w:rPr>
    </w:pPr>
    <w:r w:rsidRPr="004964A1">
      <w:rPr>
        <w:rFonts w:ascii="Arial" w:hAnsi="Arial" w:cs="Arial"/>
        <w:b/>
        <w:sz w:val="18"/>
        <w:szCs w:val="18"/>
      </w:rPr>
      <w:t>PO 1959/S/17</w:t>
    </w:r>
  </w:p>
  <w:p w14:paraId="224F2338" w14:textId="77777777" w:rsidR="0048025C" w:rsidRDefault="00480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F02A1A"/>
    <w:multiLevelType w:val="singleLevel"/>
    <w:tmpl w:val="B8448AE6"/>
    <w:lvl w:ilvl="0">
      <w:start w:val="1"/>
      <w:numFmt w:val="bullet"/>
      <w:pStyle w:val="zdroje"/>
      <w:lvlText w:val=""/>
      <w:lvlJc w:val="left"/>
      <w:pPr>
        <w:tabs>
          <w:tab w:val="num" w:pos="757"/>
        </w:tabs>
        <w:ind w:left="720" w:hanging="323"/>
      </w:pPr>
      <w:rPr>
        <w:rFonts w:ascii="Symbol" w:hAnsi="Symbol" w:hint="default"/>
        <w:sz w:val="24"/>
      </w:rPr>
    </w:lvl>
  </w:abstractNum>
  <w:abstractNum w:abstractNumId="2" w15:restartNumberingAfterBreak="0">
    <w:nsid w:val="04CD5044"/>
    <w:multiLevelType w:val="hybridMultilevel"/>
    <w:tmpl w:val="8C9E2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3EDA"/>
    <w:multiLevelType w:val="hybridMultilevel"/>
    <w:tmpl w:val="E688B3D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62F31"/>
    <w:multiLevelType w:val="hybridMultilevel"/>
    <w:tmpl w:val="7E921F22"/>
    <w:lvl w:ilvl="0" w:tplc="DE2AAFE2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1F4"/>
    <w:multiLevelType w:val="hybridMultilevel"/>
    <w:tmpl w:val="A6A80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52CB"/>
    <w:multiLevelType w:val="hybridMultilevel"/>
    <w:tmpl w:val="3548923C"/>
    <w:lvl w:ilvl="0" w:tplc="27A4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640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86FC9"/>
    <w:multiLevelType w:val="hybridMultilevel"/>
    <w:tmpl w:val="5920820C"/>
    <w:lvl w:ilvl="0" w:tplc="4FBC4D92">
      <w:start w:val="1"/>
      <w:numFmt w:val="bullet"/>
      <w:pStyle w:val="Odrky-literatura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45489"/>
    <w:multiLevelType w:val="multilevel"/>
    <w:tmpl w:val="5540EE0C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054"/>
        </w:tabs>
        <w:ind w:left="4054" w:hanging="45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167"/>
        </w:tabs>
        <w:ind w:left="41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464"/>
        </w:tabs>
        <w:ind w:left="44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752"/>
        </w:tabs>
        <w:ind w:left="47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896"/>
        </w:tabs>
        <w:ind w:left="48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5184"/>
        </w:tabs>
        <w:ind w:left="5184" w:hanging="1584"/>
      </w:pPr>
      <w:rPr>
        <w:rFonts w:hint="default"/>
      </w:rPr>
    </w:lvl>
  </w:abstractNum>
  <w:abstractNum w:abstractNumId="9" w15:restartNumberingAfterBreak="0">
    <w:nsid w:val="23D27ADC"/>
    <w:multiLevelType w:val="hybridMultilevel"/>
    <w:tmpl w:val="543C1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9F9"/>
    <w:multiLevelType w:val="hybridMultilevel"/>
    <w:tmpl w:val="40D0B7C4"/>
    <w:lvl w:ilvl="0" w:tplc="0E6A3826">
      <w:start w:val="1"/>
      <w:numFmt w:val="bullet"/>
      <w:pStyle w:val="odrky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3A87"/>
    <w:multiLevelType w:val="singleLevel"/>
    <w:tmpl w:val="6CE611D2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2" w15:restartNumberingAfterBreak="0">
    <w:nsid w:val="32633B11"/>
    <w:multiLevelType w:val="hybridMultilevel"/>
    <w:tmpl w:val="6BB4536A"/>
    <w:lvl w:ilvl="0" w:tplc="855EE8DA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99B"/>
    <w:multiLevelType w:val="hybridMultilevel"/>
    <w:tmpl w:val="7F1E369E"/>
    <w:lvl w:ilvl="0" w:tplc="855EE8DA">
      <w:start w:val="20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49D28D7"/>
    <w:multiLevelType w:val="hybridMultilevel"/>
    <w:tmpl w:val="CF94D928"/>
    <w:lvl w:ilvl="0" w:tplc="C7660D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2C6ACB"/>
    <w:multiLevelType w:val="hybridMultilevel"/>
    <w:tmpl w:val="43BE3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85B3F"/>
    <w:multiLevelType w:val="hybridMultilevel"/>
    <w:tmpl w:val="7FC2C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50D3"/>
    <w:multiLevelType w:val="hybridMultilevel"/>
    <w:tmpl w:val="08B08EA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A87CE6"/>
    <w:multiLevelType w:val="hybridMultilevel"/>
    <w:tmpl w:val="E2F2FF16"/>
    <w:lvl w:ilvl="0" w:tplc="F1222668">
      <w:start w:val="1"/>
      <w:numFmt w:val="decimal"/>
      <w:pStyle w:val="Nadpisgrafu"/>
      <w:lvlText w:val="Obr. %1: "/>
      <w:lvlJc w:val="righ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E7437"/>
    <w:multiLevelType w:val="hybridMultilevel"/>
    <w:tmpl w:val="B7E0BBFA"/>
    <w:lvl w:ilvl="0" w:tplc="1688DC80">
      <w:start w:val="1"/>
      <w:numFmt w:val="decimal"/>
      <w:pStyle w:val="veejky1"/>
      <w:lvlText w:val="%1."/>
      <w:lvlJc w:val="left"/>
      <w:pPr>
        <w:tabs>
          <w:tab w:val="num" w:pos="404"/>
        </w:tabs>
        <w:ind w:left="404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E2F0D"/>
    <w:multiLevelType w:val="hybridMultilevel"/>
    <w:tmpl w:val="8FF41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A3785"/>
    <w:multiLevelType w:val="hybridMultilevel"/>
    <w:tmpl w:val="72F460A0"/>
    <w:lvl w:ilvl="0" w:tplc="855EE8DA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A6234"/>
    <w:multiLevelType w:val="hybridMultilevel"/>
    <w:tmpl w:val="1FF2F406"/>
    <w:lvl w:ilvl="0" w:tplc="CC52E0F2">
      <w:start w:val="1"/>
      <w:numFmt w:val="decimal"/>
      <w:pStyle w:val="Nadpistabulky"/>
      <w:lvlText w:val="Tab. %1: "/>
      <w:lvlJc w:val="righ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D2786"/>
    <w:multiLevelType w:val="hybridMultilevel"/>
    <w:tmpl w:val="5698613E"/>
    <w:lvl w:ilvl="0" w:tplc="2982D036">
      <w:start w:val="1"/>
      <w:numFmt w:val="bullet"/>
      <w:pStyle w:val="odrkyvtextu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24105"/>
    <w:multiLevelType w:val="hybridMultilevel"/>
    <w:tmpl w:val="1A3A8B4C"/>
    <w:lvl w:ilvl="0" w:tplc="855EE8DA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96557"/>
    <w:multiLevelType w:val="singleLevel"/>
    <w:tmpl w:val="1B8040AA"/>
    <w:lvl w:ilvl="0">
      <w:start w:val="1"/>
      <w:numFmt w:val="lowerLetter"/>
      <w:pStyle w:val="Seznamtypa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26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024DE"/>
    <w:multiLevelType w:val="hybridMultilevel"/>
    <w:tmpl w:val="543C1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25"/>
  </w:num>
  <w:num w:numId="5">
    <w:abstractNumId w:val="11"/>
  </w:num>
  <w:num w:numId="6">
    <w:abstractNumId w:val="23"/>
  </w:num>
  <w:num w:numId="7">
    <w:abstractNumId w:val="1"/>
  </w:num>
  <w:num w:numId="8">
    <w:abstractNumId w:val="10"/>
  </w:num>
  <w:num w:numId="9">
    <w:abstractNumId w:val="19"/>
  </w:num>
  <w:num w:numId="10">
    <w:abstractNumId w:val="4"/>
  </w:num>
  <w:num w:numId="11">
    <w:abstractNumId w:val="8"/>
  </w:num>
  <w:num w:numId="12">
    <w:abstractNumId w:val="21"/>
  </w:num>
  <w:num w:numId="13">
    <w:abstractNumId w:val="12"/>
  </w:num>
  <w:num w:numId="14">
    <w:abstractNumId w:val="13"/>
  </w:num>
  <w:num w:numId="15">
    <w:abstractNumId w:val="24"/>
  </w:num>
  <w:num w:numId="16">
    <w:abstractNumId w:val="6"/>
  </w:num>
  <w:num w:numId="17">
    <w:abstractNumId w:val="3"/>
  </w:num>
  <w:num w:numId="18">
    <w:abstractNumId w:val="14"/>
  </w:num>
  <w:num w:numId="19">
    <w:abstractNumId w:val="17"/>
  </w:num>
  <w:num w:numId="20">
    <w:abstractNumId w:val="8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15"/>
  </w:num>
  <w:num w:numId="26">
    <w:abstractNumId w:val="9"/>
  </w:num>
  <w:num w:numId="27">
    <w:abstractNumId w:val="5"/>
  </w:num>
  <w:num w:numId="28">
    <w:abstractNumId w:val="2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9D4"/>
    <w:rsid w:val="00016AB3"/>
    <w:rsid w:val="000315B3"/>
    <w:rsid w:val="0004257F"/>
    <w:rsid w:val="000428D2"/>
    <w:rsid w:val="000432B7"/>
    <w:rsid w:val="00061D10"/>
    <w:rsid w:val="000A331D"/>
    <w:rsid w:val="000D6798"/>
    <w:rsid w:val="000E2B60"/>
    <w:rsid w:val="000E5FC1"/>
    <w:rsid w:val="00102D76"/>
    <w:rsid w:val="00136CF0"/>
    <w:rsid w:val="00165116"/>
    <w:rsid w:val="001853F0"/>
    <w:rsid w:val="00191153"/>
    <w:rsid w:val="00194E7E"/>
    <w:rsid w:val="001A49CE"/>
    <w:rsid w:val="001B7AB2"/>
    <w:rsid w:val="001C2243"/>
    <w:rsid w:val="001E1313"/>
    <w:rsid w:val="002058E2"/>
    <w:rsid w:val="00217E5F"/>
    <w:rsid w:val="00227F2A"/>
    <w:rsid w:val="00252050"/>
    <w:rsid w:val="002B2B45"/>
    <w:rsid w:val="002B5BD1"/>
    <w:rsid w:val="002B71C8"/>
    <w:rsid w:val="002E0F0E"/>
    <w:rsid w:val="003035F0"/>
    <w:rsid w:val="00311370"/>
    <w:rsid w:val="00344F08"/>
    <w:rsid w:val="00391CB5"/>
    <w:rsid w:val="00391F34"/>
    <w:rsid w:val="003A39F6"/>
    <w:rsid w:val="003C2E20"/>
    <w:rsid w:val="003D5FFF"/>
    <w:rsid w:val="00412B25"/>
    <w:rsid w:val="0044187A"/>
    <w:rsid w:val="004532A2"/>
    <w:rsid w:val="00464953"/>
    <w:rsid w:val="0046527F"/>
    <w:rsid w:val="0047073C"/>
    <w:rsid w:val="0048025C"/>
    <w:rsid w:val="004827CB"/>
    <w:rsid w:val="00485800"/>
    <w:rsid w:val="00490CA5"/>
    <w:rsid w:val="004964A1"/>
    <w:rsid w:val="004C2D1B"/>
    <w:rsid w:val="004F5617"/>
    <w:rsid w:val="00506253"/>
    <w:rsid w:val="0055130E"/>
    <w:rsid w:val="00554992"/>
    <w:rsid w:val="00555C1B"/>
    <w:rsid w:val="00592E34"/>
    <w:rsid w:val="005A4387"/>
    <w:rsid w:val="00611216"/>
    <w:rsid w:val="00643E16"/>
    <w:rsid w:val="00646C90"/>
    <w:rsid w:val="00650B98"/>
    <w:rsid w:val="00652A53"/>
    <w:rsid w:val="00671ECB"/>
    <w:rsid w:val="00693A38"/>
    <w:rsid w:val="006B04D6"/>
    <w:rsid w:val="006B1D42"/>
    <w:rsid w:val="006D08A9"/>
    <w:rsid w:val="006E514A"/>
    <w:rsid w:val="007074A7"/>
    <w:rsid w:val="007115BF"/>
    <w:rsid w:val="00722A30"/>
    <w:rsid w:val="00734862"/>
    <w:rsid w:val="007444CA"/>
    <w:rsid w:val="007555DC"/>
    <w:rsid w:val="0076147C"/>
    <w:rsid w:val="00762602"/>
    <w:rsid w:val="00771579"/>
    <w:rsid w:val="00784FF4"/>
    <w:rsid w:val="00796828"/>
    <w:rsid w:val="007A329F"/>
    <w:rsid w:val="007A7226"/>
    <w:rsid w:val="007B4E62"/>
    <w:rsid w:val="007D1A21"/>
    <w:rsid w:val="007D6B84"/>
    <w:rsid w:val="008068BC"/>
    <w:rsid w:val="00840EE4"/>
    <w:rsid w:val="00846A48"/>
    <w:rsid w:val="00846A4B"/>
    <w:rsid w:val="0085151D"/>
    <w:rsid w:val="00851830"/>
    <w:rsid w:val="008562A3"/>
    <w:rsid w:val="00860C7B"/>
    <w:rsid w:val="00872D4C"/>
    <w:rsid w:val="00877A03"/>
    <w:rsid w:val="00893F78"/>
    <w:rsid w:val="009161AC"/>
    <w:rsid w:val="00926376"/>
    <w:rsid w:val="00932635"/>
    <w:rsid w:val="00966EB6"/>
    <w:rsid w:val="00985BED"/>
    <w:rsid w:val="009B1B02"/>
    <w:rsid w:val="009B5002"/>
    <w:rsid w:val="009B5F2C"/>
    <w:rsid w:val="009B70DA"/>
    <w:rsid w:val="009C7E63"/>
    <w:rsid w:val="009D02D0"/>
    <w:rsid w:val="009E121A"/>
    <w:rsid w:val="009E5620"/>
    <w:rsid w:val="009F06FB"/>
    <w:rsid w:val="009F1F62"/>
    <w:rsid w:val="00A2424A"/>
    <w:rsid w:val="00A37CE7"/>
    <w:rsid w:val="00A4111F"/>
    <w:rsid w:val="00A50698"/>
    <w:rsid w:val="00A55F71"/>
    <w:rsid w:val="00AA51F4"/>
    <w:rsid w:val="00AA632D"/>
    <w:rsid w:val="00AB4498"/>
    <w:rsid w:val="00AD3B75"/>
    <w:rsid w:val="00B03CEE"/>
    <w:rsid w:val="00B21309"/>
    <w:rsid w:val="00B519D4"/>
    <w:rsid w:val="00B633DF"/>
    <w:rsid w:val="00B75C01"/>
    <w:rsid w:val="00B918FE"/>
    <w:rsid w:val="00B93035"/>
    <w:rsid w:val="00BA144E"/>
    <w:rsid w:val="00BA259E"/>
    <w:rsid w:val="00BA4B2D"/>
    <w:rsid w:val="00BC1BBE"/>
    <w:rsid w:val="00BE77E1"/>
    <w:rsid w:val="00C03D6C"/>
    <w:rsid w:val="00C04E96"/>
    <w:rsid w:val="00C16977"/>
    <w:rsid w:val="00C35358"/>
    <w:rsid w:val="00C40ADC"/>
    <w:rsid w:val="00C43ABB"/>
    <w:rsid w:val="00C61FA1"/>
    <w:rsid w:val="00C87F43"/>
    <w:rsid w:val="00C90484"/>
    <w:rsid w:val="00C950AD"/>
    <w:rsid w:val="00CD16C5"/>
    <w:rsid w:val="00D22848"/>
    <w:rsid w:val="00D325DD"/>
    <w:rsid w:val="00D32852"/>
    <w:rsid w:val="00D555E2"/>
    <w:rsid w:val="00D95415"/>
    <w:rsid w:val="00DC56DB"/>
    <w:rsid w:val="00DD51B0"/>
    <w:rsid w:val="00DE13CC"/>
    <w:rsid w:val="00E2286F"/>
    <w:rsid w:val="00E44153"/>
    <w:rsid w:val="00E651FC"/>
    <w:rsid w:val="00E65FD5"/>
    <w:rsid w:val="00E84CB4"/>
    <w:rsid w:val="00E946D1"/>
    <w:rsid w:val="00EA2508"/>
    <w:rsid w:val="00EB7D08"/>
    <w:rsid w:val="00EE50A3"/>
    <w:rsid w:val="00F3267B"/>
    <w:rsid w:val="00F40565"/>
    <w:rsid w:val="00F446AA"/>
    <w:rsid w:val="00F73F45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2DA082F"/>
  <w15:docId w15:val="{A60A8EE1-8DE0-46C1-9342-5A91D877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D6C"/>
    <w:p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Textodstavce"/>
    <w:autoRedefine/>
    <w:qFormat/>
    <w:rsid w:val="00C03D6C"/>
    <w:pPr>
      <w:keepNext/>
      <w:pageBreakBefore/>
      <w:numPr>
        <w:numId w:val="11"/>
      </w:numPr>
      <w:tabs>
        <w:tab w:val="left" w:pos="600"/>
      </w:tabs>
      <w:spacing w:after="12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dpis2">
    <w:name w:val="heading 2"/>
    <w:basedOn w:val="Normln"/>
    <w:next w:val="Textodstavce"/>
    <w:autoRedefine/>
    <w:qFormat/>
    <w:rsid w:val="00C03D6C"/>
    <w:pPr>
      <w:keepNext/>
      <w:numPr>
        <w:ilvl w:val="1"/>
        <w:numId w:val="11"/>
      </w:numPr>
      <w:tabs>
        <w:tab w:val="left" w:pos="720"/>
      </w:tabs>
      <w:spacing w:before="240" w:after="120"/>
      <w:ind w:hanging="4054"/>
      <w:outlineLvl w:val="1"/>
    </w:pPr>
    <w:rPr>
      <w:rFonts w:cs="Arial"/>
      <w:b/>
      <w:bCs/>
      <w:iCs/>
      <w:caps/>
      <w:sz w:val="26"/>
    </w:rPr>
  </w:style>
  <w:style w:type="paragraph" w:styleId="Nadpis3">
    <w:name w:val="heading 3"/>
    <w:basedOn w:val="Normln"/>
    <w:next w:val="Textodstavce"/>
    <w:autoRedefine/>
    <w:qFormat/>
    <w:rsid w:val="00C03D6C"/>
    <w:pPr>
      <w:keepNext/>
      <w:numPr>
        <w:ilvl w:val="2"/>
        <w:numId w:val="11"/>
      </w:numPr>
      <w:tabs>
        <w:tab w:val="left" w:pos="1440"/>
      </w:tabs>
      <w:spacing w:before="240" w:after="60"/>
      <w:ind w:hanging="3567"/>
      <w:outlineLvl w:val="2"/>
    </w:pPr>
    <w:rPr>
      <w:rFonts w:cs="Arial"/>
      <w:b/>
      <w:bCs/>
      <w:i/>
    </w:rPr>
  </w:style>
  <w:style w:type="paragraph" w:styleId="Nadpis4">
    <w:name w:val="heading 4"/>
    <w:basedOn w:val="Normln"/>
    <w:next w:val="Textodstavce"/>
    <w:autoRedefine/>
    <w:qFormat/>
    <w:rsid w:val="00C03D6C"/>
    <w:pPr>
      <w:keepNext/>
      <w:numPr>
        <w:ilvl w:val="3"/>
        <w:numId w:val="11"/>
      </w:numPr>
      <w:tabs>
        <w:tab w:val="left" w:pos="1800"/>
      </w:tabs>
      <w:spacing w:before="120"/>
      <w:ind w:hanging="3504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C03D6C"/>
    <w:pPr>
      <w:keepNext/>
      <w:numPr>
        <w:ilvl w:val="4"/>
        <w:numId w:val="11"/>
      </w:numPr>
      <w:spacing w:before="120"/>
      <w:outlineLvl w:val="4"/>
    </w:pPr>
    <w:rPr>
      <w:b/>
      <w:bCs/>
      <w:i/>
      <w:iCs/>
    </w:rPr>
  </w:style>
  <w:style w:type="paragraph" w:styleId="Nadpis6">
    <w:name w:val="heading 6"/>
    <w:basedOn w:val="Normln"/>
    <w:next w:val="Textodstavce"/>
    <w:qFormat/>
    <w:rsid w:val="00C03D6C"/>
    <w:pPr>
      <w:numPr>
        <w:ilvl w:val="5"/>
        <w:numId w:val="11"/>
      </w:numPr>
      <w:outlineLvl w:val="5"/>
    </w:pPr>
    <w:rPr>
      <w:b/>
      <w:bCs/>
    </w:rPr>
  </w:style>
  <w:style w:type="paragraph" w:styleId="Nadpis7">
    <w:name w:val="heading 7"/>
    <w:basedOn w:val="Normln"/>
    <w:next w:val="Textodstavce"/>
    <w:qFormat/>
    <w:rsid w:val="00C03D6C"/>
    <w:pPr>
      <w:numPr>
        <w:ilvl w:val="6"/>
        <w:numId w:val="11"/>
      </w:numPr>
      <w:outlineLvl w:val="6"/>
    </w:pPr>
    <w:rPr>
      <w:b/>
    </w:rPr>
  </w:style>
  <w:style w:type="paragraph" w:styleId="Nadpis8">
    <w:name w:val="heading 8"/>
    <w:basedOn w:val="Normln"/>
    <w:next w:val="Textodstavce"/>
    <w:qFormat/>
    <w:rsid w:val="00C03D6C"/>
    <w:pPr>
      <w:numPr>
        <w:ilvl w:val="7"/>
        <w:numId w:val="11"/>
      </w:numPr>
      <w:outlineLvl w:val="7"/>
    </w:pPr>
    <w:rPr>
      <w:b/>
      <w:iCs/>
    </w:rPr>
  </w:style>
  <w:style w:type="paragraph" w:styleId="Nadpis9">
    <w:name w:val="heading 9"/>
    <w:basedOn w:val="Normln"/>
    <w:next w:val="Textodstavce"/>
    <w:qFormat/>
    <w:rsid w:val="00C03D6C"/>
    <w:pPr>
      <w:numPr>
        <w:ilvl w:val="8"/>
        <w:numId w:val="11"/>
      </w:numPr>
      <w:outlineLvl w:val="8"/>
    </w:pPr>
    <w:rPr>
      <w:rFonts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semiHidden/>
    <w:rsid w:val="00C03D6C"/>
    <w:pPr>
      <w:spacing w:before="120" w:after="120"/>
      <w:ind w:firstLine="709"/>
    </w:pPr>
  </w:style>
  <w:style w:type="paragraph" w:styleId="Zpat">
    <w:name w:val="footer"/>
    <w:basedOn w:val="Normln"/>
    <w:semiHidden/>
    <w:rsid w:val="00C03D6C"/>
    <w:pPr>
      <w:tabs>
        <w:tab w:val="center" w:pos="4536"/>
        <w:tab w:val="right" w:pos="9072"/>
      </w:tabs>
    </w:pPr>
  </w:style>
  <w:style w:type="character" w:customStyle="1" w:styleId="CharChar6">
    <w:name w:val="Char Char6"/>
    <w:rsid w:val="00C03D6C"/>
    <w:rPr>
      <w:sz w:val="24"/>
      <w:szCs w:val="24"/>
    </w:rPr>
  </w:style>
  <w:style w:type="character" w:styleId="slostrnky">
    <w:name w:val="page number"/>
    <w:basedOn w:val="Standardnpsmoodstavce"/>
    <w:semiHidden/>
    <w:rsid w:val="00C03D6C"/>
  </w:style>
  <w:style w:type="character" w:styleId="Hypertextovodkaz">
    <w:name w:val="Hyperlink"/>
    <w:semiHidden/>
    <w:rsid w:val="00C03D6C"/>
    <w:rPr>
      <w:color w:val="0000FF"/>
      <w:u w:val="single"/>
    </w:rPr>
  </w:style>
  <w:style w:type="paragraph" w:customStyle="1" w:styleId="Odrky-literatura">
    <w:name w:val="Odrážky-literatura"/>
    <w:basedOn w:val="Normln"/>
    <w:semiHidden/>
    <w:rsid w:val="00C03D6C"/>
    <w:pPr>
      <w:numPr>
        <w:numId w:val="1"/>
      </w:numPr>
      <w:spacing w:after="120"/>
    </w:pPr>
  </w:style>
  <w:style w:type="character" w:customStyle="1" w:styleId="Odrky-literaturaChar">
    <w:name w:val="Odrážky-literatura Char"/>
    <w:rsid w:val="00C03D6C"/>
    <w:rPr>
      <w:sz w:val="24"/>
      <w:szCs w:val="24"/>
      <w:lang w:val="cs-CZ" w:eastAsia="cs-CZ" w:bidi="ar-SA"/>
    </w:rPr>
  </w:style>
  <w:style w:type="paragraph" w:customStyle="1" w:styleId="ShrnutSummary">
    <w:name w:val="Shrnutí/Summary"/>
    <w:basedOn w:val="Normln"/>
    <w:next w:val="Textodstavce"/>
    <w:semiHidden/>
    <w:rsid w:val="00C03D6C"/>
    <w:pPr>
      <w:keepNext/>
      <w:spacing w:before="240" w:after="120"/>
      <w:jc w:val="center"/>
    </w:pPr>
    <w:rPr>
      <w:b/>
      <w:sz w:val="28"/>
      <w:szCs w:val="28"/>
    </w:rPr>
  </w:style>
  <w:style w:type="paragraph" w:customStyle="1" w:styleId="Tun">
    <w:name w:val="Tučně"/>
    <w:basedOn w:val="Textodstavce"/>
    <w:semiHidden/>
    <w:rsid w:val="00C03D6C"/>
    <w:rPr>
      <w:b/>
    </w:rPr>
  </w:style>
  <w:style w:type="paragraph" w:customStyle="1" w:styleId="Kurzva">
    <w:name w:val="Kurzíva"/>
    <w:basedOn w:val="Textodstavce"/>
    <w:semiHidden/>
    <w:rsid w:val="00C03D6C"/>
    <w:rPr>
      <w:i/>
    </w:rPr>
  </w:style>
  <w:style w:type="paragraph" w:styleId="Obsah1">
    <w:name w:val="toc 1"/>
    <w:basedOn w:val="Normln"/>
    <w:next w:val="Normln"/>
    <w:autoRedefine/>
    <w:semiHidden/>
    <w:qFormat/>
    <w:rsid w:val="00C03D6C"/>
    <w:pPr>
      <w:tabs>
        <w:tab w:val="left" w:pos="480"/>
        <w:tab w:val="right" w:leader="dot" w:pos="9060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extpoznpodarou">
    <w:name w:val="footnote text"/>
    <w:basedOn w:val="Normln"/>
    <w:semiHidden/>
    <w:rsid w:val="00C03D6C"/>
    <w:rPr>
      <w:sz w:val="20"/>
      <w:szCs w:val="20"/>
    </w:rPr>
  </w:style>
  <w:style w:type="character" w:customStyle="1" w:styleId="CharChar5">
    <w:name w:val="Char Char5"/>
    <w:basedOn w:val="Standardnpsmoodstavce"/>
    <w:semiHidden/>
    <w:rsid w:val="00C03D6C"/>
  </w:style>
  <w:style w:type="character" w:styleId="Znakapoznpodarou">
    <w:name w:val="footnote reference"/>
    <w:semiHidden/>
    <w:rsid w:val="00C03D6C"/>
    <w:rPr>
      <w:vertAlign w:val="superscript"/>
    </w:rPr>
  </w:style>
  <w:style w:type="paragraph" w:customStyle="1" w:styleId="StylOdrky-literaturaKurzva">
    <w:name w:val="Styl Odrážky-literatura + Kurzíva"/>
    <w:basedOn w:val="Odrky-literatura"/>
    <w:semiHidden/>
    <w:rsid w:val="00C03D6C"/>
    <w:rPr>
      <w:i/>
      <w:iCs/>
    </w:rPr>
  </w:style>
  <w:style w:type="character" w:customStyle="1" w:styleId="StylOdrky-literaturaKurzvaChar">
    <w:name w:val="Styl Odrážky-literatura + Kurzíva Char"/>
    <w:rsid w:val="00C03D6C"/>
    <w:rPr>
      <w:i/>
      <w:iCs/>
      <w:sz w:val="24"/>
      <w:szCs w:val="24"/>
      <w:lang w:val="cs-CZ" w:eastAsia="cs-CZ" w:bidi="ar-SA"/>
    </w:rPr>
  </w:style>
  <w:style w:type="paragraph" w:customStyle="1" w:styleId="Nadpistabulky">
    <w:name w:val="Nadpis tabulky"/>
    <w:basedOn w:val="Normln"/>
    <w:next w:val="Normln"/>
    <w:semiHidden/>
    <w:rsid w:val="00C03D6C"/>
    <w:pPr>
      <w:keepNext/>
      <w:numPr>
        <w:numId w:val="2"/>
      </w:numPr>
      <w:spacing w:before="240" w:after="240"/>
      <w:jc w:val="center"/>
    </w:pPr>
    <w:rPr>
      <w:b/>
    </w:rPr>
  </w:style>
  <w:style w:type="paragraph" w:customStyle="1" w:styleId="Zdrojdat">
    <w:name w:val="Zdroj dat"/>
    <w:basedOn w:val="Normln"/>
    <w:next w:val="Pokraovnvperuenmtextu"/>
    <w:semiHidden/>
    <w:rsid w:val="00C03D6C"/>
    <w:pPr>
      <w:spacing w:before="120" w:after="120"/>
      <w:jc w:val="center"/>
    </w:pPr>
    <w:rPr>
      <w:sz w:val="20"/>
      <w:szCs w:val="20"/>
    </w:rPr>
  </w:style>
  <w:style w:type="paragraph" w:customStyle="1" w:styleId="Pokraovnvperuenmtextu">
    <w:name w:val="Pokračování v přerušeném textu"/>
    <w:basedOn w:val="Textodstavce"/>
    <w:semiHidden/>
    <w:rsid w:val="00C03D6C"/>
    <w:pPr>
      <w:spacing w:before="240"/>
      <w:ind w:firstLine="0"/>
    </w:pPr>
  </w:style>
  <w:style w:type="paragraph" w:customStyle="1" w:styleId="Nadpisgrafu">
    <w:name w:val="Nadpis grafu"/>
    <w:basedOn w:val="Normln"/>
    <w:next w:val="Normln"/>
    <w:semiHidden/>
    <w:rsid w:val="00C03D6C"/>
    <w:pPr>
      <w:keepNext/>
      <w:numPr>
        <w:numId w:val="3"/>
      </w:numPr>
      <w:spacing w:before="240" w:after="240"/>
      <w:jc w:val="center"/>
    </w:pPr>
    <w:rPr>
      <w:b/>
    </w:rPr>
  </w:style>
  <w:style w:type="paragraph" w:customStyle="1" w:styleId="Seznamtypa">
    <w:name w:val="Seznam typ=a"/>
    <w:basedOn w:val="Normln"/>
    <w:semiHidden/>
    <w:rsid w:val="00C03D6C"/>
    <w:pPr>
      <w:numPr>
        <w:numId w:val="4"/>
      </w:numPr>
      <w:spacing w:before="120" w:after="120"/>
      <w:ind w:left="1078" w:hanging="369"/>
    </w:pPr>
    <w:rPr>
      <w:szCs w:val="20"/>
      <w:lang w:eastAsia="en-US"/>
    </w:rPr>
  </w:style>
  <w:style w:type="paragraph" w:styleId="Seznam">
    <w:name w:val="List"/>
    <w:basedOn w:val="Normln"/>
    <w:semiHidden/>
    <w:rsid w:val="00C03D6C"/>
    <w:pPr>
      <w:numPr>
        <w:numId w:val="5"/>
      </w:numPr>
      <w:spacing w:before="120" w:after="120"/>
    </w:pPr>
    <w:rPr>
      <w:szCs w:val="20"/>
    </w:rPr>
  </w:style>
  <w:style w:type="paragraph" w:customStyle="1" w:styleId="odrkyvtextu">
    <w:name w:val="odrážky v textu"/>
    <w:basedOn w:val="Normln"/>
    <w:semiHidden/>
    <w:rsid w:val="00C03D6C"/>
    <w:pPr>
      <w:numPr>
        <w:numId w:val="6"/>
      </w:numPr>
      <w:spacing w:before="120" w:after="120"/>
      <w:ind w:left="1078" w:hanging="369"/>
    </w:pPr>
  </w:style>
  <w:style w:type="paragraph" w:customStyle="1" w:styleId="Vzorec-vysvtlivky">
    <w:name w:val="Vzorec - vysvětlivky"/>
    <w:basedOn w:val="Normln"/>
    <w:semiHidden/>
    <w:rsid w:val="00C03D6C"/>
    <w:rPr>
      <w:szCs w:val="20"/>
    </w:rPr>
  </w:style>
  <w:style w:type="paragraph" w:customStyle="1" w:styleId="StylVzorec-vysvtlivkyKurzva">
    <w:name w:val="Styl Vzorec - vysvětlivky + Kurzíva"/>
    <w:basedOn w:val="Vzorec-vysvtlivky"/>
    <w:semiHidden/>
    <w:rsid w:val="00C03D6C"/>
    <w:rPr>
      <w:i/>
      <w:iCs/>
    </w:rPr>
  </w:style>
  <w:style w:type="paragraph" w:customStyle="1" w:styleId="Tunkurzva">
    <w:name w:val="Tučná kurzíva"/>
    <w:basedOn w:val="Textodstavce"/>
    <w:semiHidden/>
    <w:rsid w:val="00C03D6C"/>
    <w:rPr>
      <w:b/>
      <w:i/>
    </w:rPr>
  </w:style>
  <w:style w:type="paragraph" w:customStyle="1" w:styleId="Odstavecprograf">
    <w:name w:val="Odstavec pro graf"/>
    <w:basedOn w:val="Normln"/>
    <w:semiHidden/>
    <w:rsid w:val="00C03D6C"/>
    <w:pPr>
      <w:jc w:val="center"/>
    </w:pPr>
    <w:rPr>
      <w:szCs w:val="20"/>
    </w:rPr>
  </w:style>
  <w:style w:type="paragraph" w:styleId="Obsah2">
    <w:name w:val="toc 2"/>
    <w:basedOn w:val="Normln"/>
    <w:next w:val="Normln"/>
    <w:autoRedefine/>
    <w:semiHidden/>
    <w:qFormat/>
    <w:rsid w:val="00C03D6C"/>
    <w:pPr>
      <w:ind w:left="240"/>
      <w:jc w:val="left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qFormat/>
    <w:rsid w:val="00C03D6C"/>
    <w:pPr>
      <w:ind w:left="480"/>
      <w:jc w:val="left"/>
    </w:pPr>
    <w:rPr>
      <w:i/>
      <w:iCs/>
      <w:sz w:val="20"/>
      <w:szCs w:val="20"/>
    </w:rPr>
  </w:style>
  <w:style w:type="character" w:customStyle="1" w:styleId="CharChar4">
    <w:name w:val="Char Char4"/>
    <w:semiHidden/>
    <w:rsid w:val="00C03D6C"/>
    <w:rPr>
      <w:rFonts w:ascii="Tahoma" w:eastAsia="Calibri" w:hAnsi="Tahoma" w:cs="Tahoma"/>
      <w:sz w:val="16"/>
      <w:szCs w:val="16"/>
      <w:lang w:eastAsia="en-US"/>
    </w:rPr>
  </w:style>
  <w:style w:type="paragraph" w:styleId="Textbubliny">
    <w:name w:val="Balloon Text"/>
    <w:basedOn w:val="Normln"/>
    <w:semiHidden/>
    <w:unhideWhenUsed/>
    <w:rsid w:val="00C03D6C"/>
    <w:rPr>
      <w:rFonts w:ascii="Tahoma" w:eastAsia="Calibri" w:hAnsi="Tahoma" w:cs="Tahoma"/>
      <w:sz w:val="16"/>
      <w:szCs w:val="16"/>
      <w:lang w:eastAsia="en-US"/>
    </w:rPr>
  </w:style>
  <w:style w:type="character" w:customStyle="1" w:styleId="odst1">
    <w:name w:val="odst1"/>
    <w:semiHidden/>
    <w:rsid w:val="00C03D6C"/>
    <w:rPr>
      <w:b/>
      <w:bCs/>
      <w:color w:val="1060B8"/>
    </w:rPr>
  </w:style>
  <w:style w:type="paragraph" w:styleId="Odstavecseseznamem">
    <w:name w:val="List Paragraph"/>
    <w:basedOn w:val="Normln"/>
    <w:uiPriority w:val="34"/>
    <w:qFormat/>
    <w:rsid w:val="00C0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3">
    <w:name w:val="Char Char3"/>
    <w:semiHidden/>
    <w:rsid w:val="00C03D6C"/>
    <w:rPr>
      <w:rFonts w:ascii="Calibri" w:eastAsia="Calibri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03D6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detail-odstavec1">
    <w:name w:val="detail-odstavec1"/>
    <w:basedOn w:val="Normln"/>
    <w:semiHidden/>
    <w:rsid w:val="00C03D6C"/>
    <w:pPr>
      <w:spacing w:before="150" w:after="150"/>
    </w:pPr>
  </w:style>
  <w:style w:type="character" w:customStyle="1" w:styleId="CharChar2">
    <w:name w:val="Char Char2"/>
    <w:semiHidden/>
    <w:rsid w:val="00C03D6C"/>
    <w:rPr>
      <w:rFonts w:ascii="Calibri" w:eastAsia="Calibri" w:hAnsi="Calibri" w:cs="Times New Roman"/>
      <w:lang w:eastAsia="en-US"/>
    </w:rPr>
  </w:style>
  <w:style w:type="paragraph" w:styleId="Textvysvtlivek">
    <w:name w:val="endnote text"/>
    <w:basedOn w:val="Normln"/>
    <w:semiHidden/>
    <w:unhideWhenUsed/>
    <w:rsid w:val="00C03D6C"/>
    <w:rPr>
      <w:rFonts w:ascii="Calibri" w:eastAsia="Calibri" w:hAnsi="Calibri"/>
      <w:sz w:val="20"/>
      <w:szCs w:val="20"/>
      <w:lang w:eastAsia="en-US"/>
    </w:rPr>
  </w:style>
  <w:style w:type="paragraph" w:styleId="Podnadpis">
    <w:name w:val="Subtitle"/>
    <w:basedOn w:val="Normln"/>
    <w:next w:val="Normln"/>
    <w:qFormat/>
    <w:rsid w:val="00C03D6C"/>
    <w:pPr>
      <w:keepLines/>
      <w:jc w:val="left"/>
    </w:pPr>
    <w:rPr>
      <w:sz w:val="20"/>
    </w:rPr>
  </w:style>
  <w:style w:type="character" w:customStyle="1" w:styleId="CharChar1">
    <w:name w:val="Char Char1"/>
    <w:rsid w:val="00C03D6C"/>
    <w:rPr>
      <w:szCs w:val="24"/>
      <w:lang w:val="cs-CZ" w:eastAsia="cs-CZ" w:bidi="ar-SA"/>
    </w:rPr>
  </w:style>
  <w:style w:type="paragraph" w:customStyle="1" w:styleId="Bezmezer1">
    <w:name w:val="Bez mezer1"/>
    <w:aliases w:val="schéma"/>
    <w:next w:val="Normln"/>
    <w:semiHidden/>
    <w:qFormat/>
    <w:rsid w:val="00C03D6C"/>
    <w:pPr>
      <w:spacing w:before="120" w:line="360" w:lineRule="auto"/>
      <w:ind w:firstLine="709"/>
      <w:jc w:val="center"/>
    </w:pPr>
    <w:rPr>
      <w:b/>
      <w:i/>
      <w:sz w:val="24"/>
      <w:szCs w:val="24"/>
    </w:rPr>
  </w:style>
  <w:style w:type="character" w:styleId="Odkaznavysvtlivky">
    <w:name w:val="endnote reference"/>
    <w:semiHidden/>
    <w:unhideWhenUsed/>
    <w:rsid w:val="00C03D6C"/>
    <w:rPr>
      <w:vertAlign w:val="superscript"/>
    </w:rPr>
  </w:style>
  <w:style w:type="paragraph" w:styleId="Nadpisobsahu">
    <w:name w:val="TOC Heading"/>
    <w:basedOn w:val="Nadpis1"/>
    <w:next w:val="Normln"/>
    <w:qFormat/>
    <w:rsid w:val="00C03D6C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styleId="Obsah4">
    <w:name w:val="toc 4"/>
    <w:basedOn w:val="Normln"/>
    <w:next w:val="Normln"/>
    <w:autoRedefine/>
    <w:semiHidden/>
    <w:unhideWhenUsed/>
    <w:rsid w:val="00C03D6C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unhideWhenUsed/>
    <w:rsid w:val="00C03D6C"/>
    <w:pPr>
      <w:ind w:left="960"/>
      <w:jc w:val="left"/>
    </w:pPr>
    <w:rPr>
      <w:sz w:val="18"/>
      <w:szCs w:val="18"/>
    </w:rPr>
  </w:style>
  <w:style w:type="paragraph" w:styleId="Nzev">
    <w:name w:val="Title"/>
    <w:basedOn w:val="Normln"/>
    <w:next w:val="Normln"/>
    <w:qFormat/>
    <w:rsid w:val="00C03D6C"/>
    <w:pPr>
      <w:spacing w:line="240" w:lineRule="auto"/>
      <w:jc w:val="center"/>
    </w:pPr>
    <w:rPr>
      <w:bCs/>
      <w:kern w:val="28"/>
      <w:sz w:val="16"/>
      <w:szCs w:val="32"/>
    </w:rPr>
  </w:style>
  <w:style w:type="character" w:customStyle="1" w:styleId="CharChar">
    <w:name w:val="Char Char"/>
    <w:rsid w:val="00C03D6C"/>
    <w:rPr>
      <w:bCs/>
      <w:kern w:val="28"/>
      <w:sz w:val="16"/>
      <w:szCs w:val="32"/>
    </w:rPr>
  </w:style>
  <w:style w:type="paragraph" w:customStyle="1" w:styleId="nadpisprvnstrana">
    <w:name w:val="nadpis první strana"/>
    <w:basedOn w:val="Normln"/>
    <w:next w:val="nadpistm"/>
    <w:semiHidden/>
    <w:rsid w:val="00C03D6C"/>
    <w:pPr>
      <w:tabs>
        <w:tab w:val="left" w:pos="540"/>
      </w:tabs>
      <w:spacing w:before="2800" w:after="1200"/>
      <w:jc w:val="center"/>
    </w:pPr>
    <w:rPr>
      <w:b/>
      <w:sz w:val="70"/>
      <w:szCs w:val="80"/>
    </w:rPr>
  </w:style>
  <w:style w:type="paragraph" w:customStyle="1" w:styleId="nadpistm">
    <w:name w:val="nadpis tým"/>
    <w:basedOn w:val="Normln"/>
    <w:next w:val="tm"/>
    <w:semiHidden/>
    <w:rsid w:val="00C03D6C"/>
    <w:pPr>
      <w:tabs>
        <w:tab w:val="left" w:pos="540"/>
      </w:tabs>
      <w:spacing w:before="2000" w:after="600"/>
      <w:jc w:val="center"/>
    </w:pPr>
    <w:rPr>
      <w:b/>
      <w:sz w:val="44"/>
      <w:u w:val="single"/>
    </w:rPr>
  </w:style>
  <w:style w:type="paragraph" w:customStyle="1" w:styleId="tm">
    <w:name w:val="tým"/>
    <w:basedOn w:val="nadpistm"/>
    <w:next w:val="odevzdn"/>
    <w:semiHidden/>
    <w:rsid w:val="00C03D6C"/>
    <w:pPr>
      <w:spacing w:before="0" w:after="0"/>
    </w:pPr>
    <w:rPr>
      <w:b w:val="0"/>
      <w:sz w:val="36"/>
      <w:u w:val="none"/>
    </w:rPr>
  </w:style>
  <w:style w:type="paragraph" w:customStyle="1" w:styleId="odevzdn">
    <w:name w:val="odevzdání"/>
    <w:basedOn w:val="Normln"/>
    <w:next w:val="Normln"/>
    <w:semiHidden/>
    <w:rsid w:val="00C03D6C"/>
    <w:pPr>
      <w:tabs>
        <w:tab w:val="left" w:pos="540"/>
      </w:tabs>
      <w:jc w:val="center"/>
    </w:pPr>
    <w:rPr>
      <w:color w:val="C0C0C0"/>
      <w:szCs w:val="20"/>
    </w:rPr>
  </w:style>
  <w:style w:type="character" w:customStyle="1" w:styleId="kurzva0">
    <w:name w:val="kurzíva"/>
    <w:semiHidden/>
    <w:rsid w:val="00C03D6C"/>
    <w:rPr>
      <w:i/>
      <w:iCs/>
    </w:rPr>
  </w:style>
  <w:style w:type="paragraph" w:styleId="Titulek">
    <w:name w:val="caption"/>
    <w:basedOn w:val="Normln"/>
    <w:next w:val="Normln"/>
    <w:qFormat/>
    <w:rsid w:val="00C03D6C"/>
    <w:pPr>
      <w:tabs>
        <w:tab w:val="left" w:pos="540"/>
      </w:tabs>
    </w:pPr>
    <w:rPr>
      <w:b/>
      <w:bCs/>
      <w:sz w:val="20"/>
      <w:szCs w:val="20"/>
    </w:rPr>
  </w:style>
  <w:style w:type="character" w:customStyle="1" w:styleId="Nadpis1CharChar">
    <w:name w:val="Nadpis 1 Char Char"/>
    <w:rsid w:val="00C03D6C"/>
    <w:rPr>
      <w:rFonts w:cs="Arial"/>
      <w:b/>
      <w:bCs/>
      <w:caps/>
      <w:kern w:val="32"/>
      <w:sz w:val="28"/>
      <w:szCs w:val="28"/>
      <w:lang w:val="cs-CZ" w:eastAsia="cs-CZ" w:bidi="ar-SA"/>
    </w:rPr>
  </w:style>
  <w:style w:type="paragraph" w:styleId="Seznamobrzk">
    <w:name w:val="table of figures"/>
    <w:basedOn w:val="Normln"/>
    <w:next w:val="Normln"/>
    <w:semiHidden/>
    <w:rsid w:val="00C03D6C"/>
    <w:pPr>
      <w:ind w:left="480" w:hanging="480"/>
      <w:jc w:val="left"/>
    </w:pPr>
    <w:rPr>
      <w:smallCaps/>
      <w:sz w:val="20"/>
      <w:szCs w:val="20"/>
    </w:rPr>
  </w:style>
  <w:style w:type="paragraph" w:customStyle="1" w:styleId="vodykapitol">
    <w:name w:val="úvody kapitol"/>
    <w:basedOn w:val="Normln"/>
    <w:next w:val="Normln"/>
    <w:semiHidden/>
    <w:rsid w:val="00C03D6C"/>
    <w:pPr>
      <w:tabs>
        <w:tab w:val="left" w:pos="540"/>
      </w:tabs>
    </w:pPr>
    <w:rPr>
      <w:b/>
    </w:rPr>
  </w:style>
  <w:style w:type="character" w:customStyle="1" w:styleId="vodykapitolChar">
    <w:name w:val="úvody kapitol Char"/>
    <w:rsid w:val="00C03D6C"/>
    <w:rPr>
      <w:b/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rsid w:val="00C03D6C"/>
  </w:style>
  <w:style w:type="character" w:customStyle="1" w:styleId="CharChar8">
    <w:name w:val="Char Char8"/>
    <w:rsid w:val="00C03D6C"/>
    <w:rPr>
      <w:rFonts w:cs="Arial"/>
      <w:b/>
      <w:bCs/>
      <w:iCs/>
      <w:caps/>
      <w:kern w:val="32"/>
      <w:sz w:val="26"/>
      <w:szCs w:val="24"/>
      <w:lang w:val="cs-CZ" w:eastAsia="cs-CZ" w:bidi="ar-SA"/>
    </w:rPr>
  </w:style>
  <w:style w:type="paragraph" w:customStyle="1" w:styleId="zdroje">
    <w:name w:val="zdroje"/>
    <w:basedOn w:val="Normln"/>
    <w:semiHidden/>
    <w:rsid w:val="00C03D6C"/>
    <w:pPr>
      <w:numPr>
        <w:numId w:val="7"/>
      </w:numPr>
      <w:tabs>
        <w:tab w:val="left" w:pos="540"/>
      </w:tabs>
      <w:jc w:val="left"/>
    </w:pPr>
  </w:style>
  <w:style w:type="character" w:styleId="Sledovanodkaz">
    <w:name w:val="FollowedHyperlink"/>
    <w:semiHidden/>
    <w:rsid w:val="00C03D6C"/>
    <w:rPr>
      <w:color w:val="800080"/>
      <w:u w:val="single"/>
    </w:rPr>
  </w:style>
  <w:style w:type="paragraph" w:styleId="Obsah6">
    <w:name w:val="toc 6"/>
    <w:basedOn w:val="Normln"/>
    <w:next w:val="Normln"/>
    <w:autoRedefine/>
    <w:semiHidden/>
    <w:rsid w:val="00C03D6C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C03D6C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C03D6C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C03D6C"/>
    <w:pPr>
      <w:ind w:left="1920"/>
      <w:jc w:val="left"/>
    </w:pPr>
    <w:rPr>
      <w:sz w:val="18"/>
      <w:szCs w:val="18"/>
    </w:rPr>
  </w:style>
  <w:style w:type="paragraph" w:customStyle="1" w:styleId="zarovnnobrzk">
    <w:name w:val="zarovnání obrázků"/>
    <w:aliases w:val="tabulek a grafů"/>
    <w:basedOn w:val="Normln"/>
    <w:semiHidden/>
    <w:rsid w:val="00C03D6C"/>
    <w:pPr>
      <w:tabs>
        <w:tab w:val="left" w:pos="540"/>
      </w:tabs>
      <w:jc w:val="center"/>
    </w:pPr>
    <w:rPr>
      <w:szCs w:val="20"/>
    </w:rPr>
  </w:style>
  <w:style w:type="paragraph" w:customStyle="1" w:styleId="odrky">
    <w:name w:val="odrážky"/>
    <w:basedOn w:val="Normln"/>
    <w:rsid w:val="00C03D6C"/>
    <w:pPr>
      <w:numPr>
        <w:numId w:val="8"/>
      </w:numPr>
      <w:spacing w:line="240" w:lineRule="auto"/>
      <w:jc w:val="left"/>
    </w:pPr>
  </w:style>
  <w:style w:type="character" w:customStyle="1" w:styleId="FootnoteTextChar">
    <w:name w:val="Footnote Text Char"/>
    <w:semiHidden/>
    <w:locked/>
    <w:rsid w:val="00C03D6C"/>
    <w:rPr>
      <w:lang w:val="cs-CZ" w:eastAsia="cs-CZ" w:bidi="ar-SA"/>
    </w:rPr>
  </w:style>
  <w:style w:type="paragraph" w:styleId="Normlnweb">
    <w:name w:val="Normal (Web)"/>
    <w:basedOn w:val="Normln"/>
    <w:semiHidden/>
    <w:rsid w:val="00C03D6C"/>
    <w:pPr>
      <w:tabs>
        <w:tab w:val="left" w:pos="540"/>
      </w:tabs>
      <w:spacing w:before="100" w:beforeAutospacing="1" w:after="100" w:afterAutospacing="1"/>
      <w:jc w:val="left"/>
    </w:pPr>
  </w:style>
  <w:style w:type="character" w:customStyle="1" w:styleId="CharChar7">
    <w:name w:val="Char Char7"/>
    <w:rsid w:val="00C03D6C"/>
    <w:rPr>
      <w:rFonts w:cs="Arial"/>
      <w:b/>
      <w:bCs/>
      <w:i/>
      <w:iCs/>
      <w:caps/>
      <w:kern w:val="32"/>
      <w:sz w:val="24"/>
      <w:szCs w:val="24"/>
      <w:lang w:val="cs-CZ" w:eastAsia="cs-CZ" w:bidi="ar-SA"/>
    </w:rPr>
  </w:style>
  <w:style w:type="paragraph" w:customStyle="1" w:styleId="tabulka">
    <w:name w:val="tabulka"/>
    <w:basedOn w:val="Normln"/>
    <w:autoRedefine/>
    <w:rsid w:val="00C03D6C"/>
    <w:pPr>
      <w:keepNext/>
      <w:tabs>
        <w:tab w:val="left" w:pos="540"/>
        <w:tab w:val="left" w:pos="8280"/>
      </w:tabs>
      <w:spacing w:before="120" w:after="60" w:line="240" w:lineRule="auto"/>
      <w:jc w:val="left"/>
    </w:pPr>
    <w:rPr>
      <w:b/>
      <w:sz w:val="22"/>
      <w:szCs w:val="22"/>
    </w:rPr>
  </w:style>
  <w:style w:type="paragraph" w:customStyle="1" w:styleId="nadpisbezsla">
    <w:name w:val="nadpis bez čísla"/>
    <w:basedOn w:val="Normln"/>
    <w:next w:val="Normln"/>
    <w:autoRedefine/>
    <w:rsid w:val="00C03D6C"/>
    <w:pPr>
      <w:keepNext/>
      <w:tabs>
        <w:tab w:val="left" w:pos="540"/>
      </w:tabs>
      <w:spacing w:before="120"/>
    </w:pPr>
    <w:rPr>
      <w:b/>
      <w:sz w:val="28"/>
    </w:rPr>
  </w:style>
  <w:style w:type="character" w:customStyle="1" w:styleId="nadpisbezslaChar">
    <w:name w:val="nadpis bez čísla Char"/>
    <w:rsid w:val="00C03D6C"/>
    <w:rPr>
      <w:b/>
      <w:sz w:val="24"/>
      <w:szCs w:val="24"/>
      <w:lang w:val="cs-CZ" w:eastAsia="cs-CZ" w:bidi="ar-SA"/>
    </w:rPr>
  </w:style>
  <w:style w:type="paragraph" w:customStyle="1" w:styleId="zdrojpodtabulkou">
    <w:name w:val="zdroj pod tabulkou"/>
    <w:basedOn w:val="Normln"/>
    <w:next w:val="Normln"/>
    <w:autoRedefine/>
    <w:rsid w:val="00C03D6C"/>
    <w:pPr>
      <w:tabs>
        <w:tab w:val="left" w:pos="540"/>
      </w:tabs>
      <w:spacing w:after="180" w:line="240" w:lineRule="auto"/>
      <w:jc w:val="left"/>
    </w:pPr>
    <w:rPr>
      <w:i/>
      <w:sz w:val="20"/>
      <w:szCs w:val="20"/>
    </w:rPr>
  </w:style>
  <w:style w:type="paragraph" w:customStyle="1" w:styleId="veejky1">
    <w:name w:val="veřejky1"/>
    <w:basedOn w:val="Normln"/>
    <w:semiHidden/>
    <w:rsid w:val="00C03D6C"/>
    <w:pPr>
      <w:numPr>
        <w:numId w:val="9"/>
      </w:numPr>
      <w:spacing w:line="240" w:lineRule="auto"/>
      <w:jc w:val="left"/>
    </w:pPr>
  </w:style>
  <w:style w:type="paragraph" w:customStyle="1" w:styleId="legenda">
    <w:name w:val="legenda"/>
    <w:basedOn w:val="Normln"/>
    <w:autoRedefine/>
    <w:rsid w:val="00C03D6C"/>
    <w:pPr>
      <w:keepNext/>
      <w:keepLines/>
    </w:pPr>
    <w:rPr>
      <w:sz w:val="20"/>
    </w:rPr>
  </w:style>
  <w:style w:type="paragraph" w:customStyle="1" w:styleId="scmata">
    <w:name w:val="scémata"/>
    <w:basedOn w:val="Normln"/>
    <w:rsid w:val="00C03D6C"/>
    <w:pPr>
      <w:spacing w:before="240"/>
    </w:pPr>
    <w:rPr>
      <w:b/>
    </w:rPr>
  </w:style>
  <w:style w:type="paragraph" w:customStyle="1" w:styleId="zdrojenakonec">
    <w:name w:val="zdroje nakonec"/>
    <w:basedOn w:val="veejky1"/>
    <w:autoRedefine/>
    <w:rsid w:val="00C03D6C"/>
    <w:pPr>
      <w:tabs>
        <w:tab w:val="clear" w:pos="404"/>
      </w:tabs>
      <w:spacing w:after="240"/>
      <w:ind w:left="480" w:hanging="480"/>
    </w:pPr>
  </w:style>
  <w:style w:type="paragraph" w:customStyle="1" w:styleId="nadpistabulky0">
    <w:name w:val="nadpis tabulky"/>
    <w:basedOn w:val="Normln"/>
    <w:autoRedefine/>
    <w:rsid w:val="00C03D6C"/>
    <w:pPr>
      <w:spacing w:line="240" w:lineRule="auto"/>
      <w:jc w:val="center"/>
    </w:pPr>
    <w:rPr>
      <w:b/>
      <w:caps/>
      <w:sz w:val="20"/>
    </w:rPr>
  </w:style>
  <w:style w:type="paragraph" w:customStyle="1" w:styleId="zdrojpodplohou">
    <w:name w:val="zdroj pod přílohou"/>
    <w:basedOn w:val="zdrojpodtabulkou"/>
    <w:autoRedefine/>
    <w:rsid w:val="00C03D6C"/>
    <w:pPr>
      <w:tabs>
        <w:tab w:val="clear" w:pos="540"/>
        <w:tab w:val="left" w:pos="0"/>
      </w:tabs>
      <w:spacing w:after="100" w:afterAutospacing="1"/>
    </w:pPr>
  </w:style>
  <w:style w:type="paragraph" w:customStyle="1" w:styleId="normo">
    <w:name w:val="normoš"/>
    <w:basedOn w:val="zdrojpodplohou"/>
    <w:autoRedefine/>
    <w:rsid w:val="00C03D6C"/>
    <w:pPr>
      <w:spacing w:after="1200"/>
    </w:pPr>
  </w:style>
  <w:style w:type="character" w:styleId="Siln">
    <w:name w:val="Strong"/>
    <w:qFormat/>
    <w:rsid w:val="00C03D6C"/>
    <w:rPr>
      <w:b/>
      <w:bCs/>
    </w:rPr>
  </w:style>
  <w:style w:type="paragraph" w:customStyle="1" w:styleId="Styl1">
    <w:name w:val="Styl1"/>
    <w:basedOn w:val="Normln"/>
    <w:autoRedefine/>
    <w:rsid w:val="00C03D6C"/>
    <w:pPr>
      <w:numPr>
        <w:numId w:val="10"/>
      </w:numPr>
      <w:tabs>
        <w:tab w:val="left" w:pos="960"/>
      </w:tabs>
    </w:pPr>
  </w:style>
  <w:style w:type="paragraph" w:customStyle="1" w:styleId="nadpis30">
    <w:name w:val="nadpis3"/>
    <w:basedOn w:val="Normln"/>
    <w:rsid w:val="00061D10"/>
    <w:pPr>
      <w:spacing w:before="100" w:beforeAutospacing="1" w:after="100" w:afterAutospacing="1" w:line="240" w:lineRule="auto"/>
      <w:jc w:val="left"/>
    </w:pPr>
    <w:rPr>
      <w:b/>
    </w:rPr>
  </w:style>
  <w:style w:type="paragraph" w:styleId="Zkladntext2">
    <w:name w:val="Body Text 2"/>
    <w:basedOn w:val="Normln"/>
    <w:semiHidden/>
    <w:rsid w:val="00C03D6C"/>
    <w:pPr>
      <w:jc w:val="left"/>
    </w:pPr>
    <w:rPr>
      <w:color w:val="0000FF"/>
    </w:rPr>
  </w:style>
  <w:style w:type="paragraph" w:styleId="Zkladntext3">
    <w:name w:val="Body Text 3"/>
    <w:basedOn w:val="Normln"/>
    <w:semiHidden/>
    <w:rsid w:val="00C03D6C"/>
    <w:rPr>
      <w:color w:val="0000FF"/>
    </w:rPr>
  </w:style>
  <w:style w:type="character" w:styleId="slodku">
    <w:name w:val="line number"/>
    <w:basedOn w:val="Standardnpsmoodstavce"/>
    <w:semiHidden/>
    <w:rsid w:val="00C03D6C"/>
  </w:style>
  <w:style w:type="character" w:customStyle="1" w:styleId="popis">
    <w:name w:val="popis"/>
    <w:basedOn w:val="Standardnpsmoodstavce"/>
    <w:rsid w:val="00C03D6C"/>
  </w:style>
  <w:style w:type="character" w:customStyle="1" w:styleId="Zdraznn1">
    <w:name w:val="Zdůraznění1"/>
    <w:qFormat/>
    <w:rsid w:val="00C03D6C"/>
    <w:rPr>
      <w:i/>
      <w:iCs/>
    </w:rPr>
  </w:style>
  <w:style w:type="character" w:styleId="Odkaznakoment">
    <w:name w:val="annotation reference"/>
    <w:uiPriority w:val="99"/>
    <w:semiHidden/>
    <w:rsid w:val="00C03D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3D6C"/>
    <w:rPr>
      <w:sz w:val="20"/>
      <w:szCs w:val="20"/>
    </w:rPr>
  </w:style>
  <w:style w:type="paragraph" w:customStyle="1" w:styleId="Titulka">
    <w:name w:val="Titulka"/>
    <w:basedOn w:val="Normln"/>
    <w:rsid w:val="00C03D6C"/>
    <w:pPr>
      <w:spacing w:line="240" w:lineRule="auto"/>
      <w:jc w:val="center"/>
    </w:pPr>
    <w:rPr>
      <w:rFonts w:cs="Arial"/>
      <w:b/>
      <w:bCs/>
      <w:sz w:val="36"/>
      <w:szCs w:val="44"/>
    </w:rPr>
  </w:style>
  <w:style w:type="paragraph" w:customStyle="1" w:styleId="Diplomka">
    <w:name w:val="Diplomka"/>
    <w:basedOn w:val="Normln"/>
    <w:rsid w:val="00C03D6C"/>
    <w:pPr>
      <w:ind w:firstLine="720"/>
    </w:pPr>
    <w:rPr>
      <w:rFonts w:cs="Arial"/>
      <w:lang w:eastAsia="en-US"/>
    </w:rPr>
  </w:style>
  <w:style w:type="character" w:customStyle="1" w:styleId="TitulkaChar">
    <w:name w:val="Titulka Char"/>
    <w:rsid w:val="00C03D6C"/>
    <w:rPr>
      <w:rFonts w:ascii="Arial" w:hAnsi="Arial" w:cs="Arial"/>
      <w:b/>
      <w:bCs/>
      <w:sz w:val="36"/>
      <w:szCs w:val="24"/>
      <w:lang w:val="cs-CZ" w:eastAsia="cs-CZ" w:bidi="ar-SA"/>
    </w:rPr>
  </w:style>
  <w:style w:type="paragraph" w:customStyle="1" w:styleId="ostatn">
    <w:name w:val="ostatní"/>
    <w:basedOn w:val="Normln"/>
    <w:rsid w:val="00C03D6C"/>
    <w:pPr>
      <w:spacing w:line="240" w:lineRule="auto"/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C03D6C"/>
    <w:pPr>
      <w:ind w:firstLine="720"/>
      <w:jc w:val="left"/>
    </w:pPr>
    <w:rPr>
      <w:rFonts w:cs="Times New Roman"/>
      <w:b w:val="0"/>
      <w:bCs/>
      <w:szCs w:val="20"/>
    </w:rPr>
  </w:style>
  <w:style w:type="paragraph" w:customStyle="1" w:styleId="xl24">
    <w:name w:val="xl24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25">
    <w:name w:val="xl25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26">
    <w:name w:val="xl26"/>
    <w:basedOn w:val="Normln"/>
    <w:rsid w:val="00C03D6C"/>
    <w:pPr>
      <w:spacing w:before="100" w:beforeAutospacing="1" w:after="100" w:afterAutospacing="1" w:line="240" w:lineRule="auto"/>
      <w:jc w:val="left"/>
    </w:pPr>
  </w:style>
  <w:style w:type="paragraph" w:customStyle="1" w:styleId="xl27">
    <w:name w:val="xl27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28">
    <w:name w:val="xl28"/>
    <w:basedOn w:val="Normln"/>
    <w:rsid w:val="00C03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1">
    <w:name w:val="xl31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32">
    <w:name w:val="xl32"/>
    <w:basedOn w:val="Normln"/>
    <w:rsid w:val="00C03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C03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34">
    <w:name w:val="xl34"/>
    <w:basedOn w:val="Normln"/>
    <w:rsid w:val="00C03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35">
    <w:name w:val="xl35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6">
    <w:name w:val="xl36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37">
    <w:name w:val="xl37"/>
    <w:basedOn w:val="Normln"/>
    <w:rsid w:val="00C03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38">
    <w:name w:val="xl38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39">
    <w:name w:val="xl39"/>
    <w:basedOn w:val="Normln"/>
    <w:rsid w:val="00C03D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0">
    <w:name w:val="xl40"/>
    <w:basedOn w:val="Normln"/>
    <w:rsid w:val="00C03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ln"/>
    <w:rsid w:val="00C0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42">
    <w:name w:val="xl42"/>
    <w:basedOn w:val="Normln"/>
    <w:rsid w:val="00C0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</w:style>
  <w:style w:type="paragraph" w:customStyle="1" w:styleId="xl43">
    <w:name w:val="xl43"/>
    <w:basedOn w:val="Normln"/>
    <w:rsid w:val="00C03D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44">
    <w:name w:val="xl44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5">
    <w:name w:val="xl45"/>
    <w:basedOn w:val="Normln"/>
    <w:rsid w:val="00C03D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6">
    <w:name w:val="xl46"/>
    <w:basedOn w:val="Normln"/>
    <w:rsid w:val="00C0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7">
    <w:name w:val="xl47"/>
    <w:basedOn w:val="Normln"/>
    <w:rsid w:val="00C03D6C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8">
    <w:name w:val="xl48"/>
    <w:basedOn w:val="Normln"/>
    <w:rsid w:val="00C03D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">
    <w:name w:val="xl49"/>
    <w:basedOn w:val="Normln"/>
    <w:rsid w:val="00C03D6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50">
    <w:name w:val="xl50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ln"/>
    <w:rsid w:val="00C0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2">
    <w:name w:val="xl52"/>
    <w:basedOn w:val="Normln"/>
    <w:rsid w:val="00C03D6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53">
    <w:name w:val="xl53"/>
    <w:basedOn w:val="Normln"/>
    <w:rsid w:val="00C03D6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4">
    <w:name w:val="xl54"/>
    <w:basedOn w:val="Normln"/>
    <w:rsid w:val="00C03D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55">
    <w:name w:val="xl55"/>
    <w:basedOn w:val="Normln"/>
    <w:rsid w:val="00C03D6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56">
    <w:name w:val="xl56"/>
    <w:basedOn w:val="Normln"/>
    <w:rsid w:val="00C03D6C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7">
    <w:name w:val="xl57"/>
    <w:basedOn w:val="Normln"/>
    <w:rsid w:val="00C03D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character" w:customStyle="1" w:styleId="preformatted">
    <w:name w:val="preformatted"/>
    <w:basedOn w:val="Standardnpsmoodstavce"/>
    <w:rsid w:val="009B5002"/>
  </w:style>
  <w:style w:type="character" w:customStyle="1" w:styleId="TextkomenteChar">
    <w:name w:val="Text komentáře Char"/>
    <w:link w:val="Textkomente"/>
    <w:uiPriority w:val="99"/>
    <w:semiHidden/>
    <w:locked/>
    <w:rsid w:val="0048580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3C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3CC"/>
    <w:rPr>
      <w:b/>
      <w:bCs/>
    </w:rPr>
  </w:style>
  <w:style w:type="paragraph" w:styleId="Prosttext">
    <w:name w:val="Plain Text"/>
    <w:basedOn w:val="Normln"/>
    <w:link w:val="ProsttextChar"/>
    <w:semiHidden/>
    <w:unhideWhenUsed/>
    <w:rsid w:val="00652A53"/>
    <w:pPr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52A53"/>
    <w:rPr>
      <w:rFonts w:ascii="Courier New" w:hAnsi="Courier New"/>
    </w:rPr>
  </w:style>
  <w:style w:type="character" w:customStyle="1" w:styleId="ZhlavChar">
    <w:name w:val="Záhlaví Char"/>
    <w:basedOn w:val="Standardnpsmoodstavce"/>
    <w:link w:val="Zhlav"/>
    <w:uiPriority w:val="99"/>
    <w:rsid w:val="00480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e4077704913af194180b4e643046f9c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eeb185878c89275be72f50816da175c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1893</RequestID>
    <PocetZnRetezec xmlns="acca34e4-9ecd-41c8-99eb-d6aa654aaa55">4</PocetZnRetezec>
    <Block_WF xmlns="acca34e4-9ecd-41c8-99eb-d6aa654aaa55">0</Block_WF>
    <ZkracenyRetezec xmlns="acca34e4-9ecd-41c8-99eb-d6aa654aaa55">1893-1959/1959-2017%20RS.docx</ZkracenyRetezec>
    <Smazat xmlns="acca34e4-9ecd-41c8-99eb-d6aa654aaa55">&lt;a href="/sites/evidencesmluv/_layouts/15/IniWrkflIP.aspx?List=%7b44b44870-78c6-45e2-bbaf-ee3bbc51e808%7d&amp;amp;ID=3125&amp;amp;ItemGuid=%7b45261C8F-10B6-4AA6-9222-584A648FCC70%7d&amp;amp;TemplateID=%7bc9672366-ba83-4c7a-b3ac-82af318e27d3%7d"&gt;&lt;img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330888c9a96abc6d3779a6e97837fe5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2adf16466955777af31b1704f2ee6f4b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D0D9C-CD50-4A02-9746-819C1C88AF4A}"/>
</file>

<file path=customXml/itemProps2.xml><?xml version="1.0" encoding="utf-8"?>
<ds:datastoreItem xmlns:ds="http://schemas.openxmlformats.org/officeDocument/2006/customXml" ds:itemID="{D50A8673-FC7C-4FE7-A77A-CF2536FB927E}"/>
</file>

<file path=customXml/itemProps3.xml><?xml version="1.0" encoding="utf-8"?>
<ds:datastoreItem xmlns:ds="http://schemas.openxmlformats.org/officeDocument/2006/customXml" ds:itemID="{9736416D-986B-4C47-A031-12F551D4BFA6}"/>
</file>

<file path=customXml/itemProps4.xml><?xml version="1.0" encoding="utf-8"?>
<ds:datastoreItem xmlns:ds="http://schemas.openxmlformats.org/officeDocument/2006/customXml" ds:itemID="{D55FCB4E-5CD0-45FF-A4FC-CD07FDA58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12131 - 1959-2017_bazarový nákladní automobil IVECO_Elpeko spol._TPU</vt:lpstr>
    </vt:vector>
  </TitlesOfParts>
  <Company>VFN</Company>
  <LinksUpToDate>false</LinksUpToDate>
  <CharactersWithSpaces>4631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12131 - 1959-2017_bazarový nákladní automobil IVECO_Elpeko spol._TPU</dc:title>
  <dc:creator>NOBODY</dc:creator>
  <cp:lastModifiedBy>Kandová Zuzana, Mgr.</cp:lastModifiedBy>
  <cp:revision>2</cp:revision>
  <cp:lastPrinted>2017-11-23T09:05:00Z</cp:lastPrinted>
  <dcterms:created xsi:type="dcterms:W3CDTF">2017-11-23T09:08:00Z</dcterms:created>
  <dcterms:modified xsi:type="dcterms:W3CDTF">2017-11-23T09:08:00Z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0x010100EFF427952D4E634383E9B8E9D938055A00E89B4F271C7FE2418BEC1BA783B02557</vt:lpwstr>
  </property>
  <property fmtid="{D5CDD505-2E9C-101B-9397-08002B2CF9AE}" pid="3" name="_dlc_DocIdItemGuid">
    <vt:lpwstr>3a4827db-12dc-4c59-8022-fced49a85ca2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0,2;217af186-930d-4eb8-b78d-9b2b0693e1c0,2;217af186-930d-4eb8-b78d-9b2b0693e1c0,3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https://api.informationprotection.azure.com/api/00000000-0000-0000-0000-000000000000</vt:lpwstr>
  </property>
  <property fmtid="{D5CDD505-2E9C-101B-9397-08002B2CF9AE}" pid="8" name="MSIP_Label_2063cd7f-2d21-486a-9f29-9c1683fdd175_AssignedBy">
    <vt:lpwstr>100272@vfn.cz</vt:lpwstr>
  </property>
  <property fmtid="{D5CDD505-2E9C-101B-9397-08002B2CF9AE}" pid="9" name="MSIP_Label_2063cd7f-2d21-486a-9f29-9c1683fdd175_DateCreated">
    <vt:lpwstr>2017-11-10T08:37:56.6794221+01:00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