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2ABE7" w14:textId="279A391F" w:rsidR="00C84727" w:rsidRPr="00F43C31" w:rsidRDefault="00064B1D" w:rsidP="00F43C31">
      <w:pPr>
        <w:pStyle w:val="Zkladntext"/>
        <w:spacing w:beforeLines="20" w:before="48" w:after="120"/>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53BF8DB7" w14:textId="6089D2E9" w:rsidR="00DC26F4" w:rsidRPr="00F43C31" w:rsidRDefault="002E7917" w:rsidP="00F43C31">
      <w:pPr>
        <w:pStyle w:val="Zkladntext"/>
        <w:spacing w:beforeLines="20" w:before="48" w:after="360"/>
        <w:jc w:val="center"/>
        <w:rPr>
          <w:rFonts w:ascii="Times New Roman" w:hAnsi="Times New Roman"/>
        </w:rPr>
      </w:pPr>
      <w:r w:rsidRPr="00F43C31">
        <w:rPr>
          <w:rFonts w:ascii="Times New Roman" w:hAnsi="Times New Roman"/>
          <w:i w:val="0"/>
        </w:rPr>
        <w:t xml:space="preserve">uzavřená podle § 2586 a násl. </w:t>
      </w:r>
      <w:r w:rsidR="00C84727" w:rsidRPr="00F43C31">
        <w:rPr>
          <w:rFonts w:ascii="Times New Roman" w:hAnsi="Times New Roman"/>
          <w:i w:val="0"/>
        </w:rPr>
        <w:t>zák. č.</w:t>
      </w:r>
      <w:r w:rsidRPr="00F43C31">
        <w:rPr>
          <w:rFonts w:ascii="Times New Roman" w:hAnsi="Times New Roman"/>
          <w:i w:val="0"/>
        </w:rPr>
        <w:t>89/2012 Sb., občanský</w:t>
      </w:r>
      <w:r w:rsidRPr="00F43C31">
        <w:rPr>
          <w:rFonts w:ascii="Times New Roman" w:hAnsi="Times New Roman"/>
        </w:rPr>
        <w:t xml:space="preserve"> </w:t>
      </w:r>
      <w:r w:rsidRPr="00F43C31">
        <w:rPr>
          <w:rFonts w:ascii="Times New Roman" w:hAnsi="Times New Roman"/>
          <w:i w:val="0"/>
        </w:rPr>
        <w:t xml:space="preserve">zákoník </w:t>
      </w: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3F35CD60" w14:textId="77777777" w:rsidTr="00AE745D">
        <w:trPr>
          <w:trHeight w:val="317"/>
          <w:jc w:val="center"/>
        </w:trPr>
        <w:tc>
          <w:tcPr>
            <w:tcW w:w="3614" w:type="dxa"/>
            <w:shd w:val="clear" w:color="00FFFF" w:fill="auto"/>
          </w:tcPr>
          <w:p w14:paraId="76AC7FEA" w14:textId="77777777" w:rsidR="006D6F14" w:rsidRPr="00095FDB" w:rsidRDefault="00AE2642" w:rsidP="002E7917">
            <w:pPr>
              <w:spacing w:beforeLines="20" w:before="48"/>
              <w:rPr>
                <w:b/>
                <w:sz w:val="24"/>
              </w:rPr>
            </w:pPr>
            <w:r w:rsidRPr="00095FDB">
              <w:rPr>
                <w:b/>
                <w:sz w:val="24"/>
              </w:rPr>
              <w:t xml:space="preserve">OBJEDNATEL:    </w:t>
            </w:r>
          </w:p>
          <w:p w14:paraId="52B43D6D" w14:textId="77777777"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14:paraId="67A55D88" w14:textId="77777777" w:rsidR="00AE2642" w:rsidRPr="00F43C31" w:rsidRDefault="005963A8" w:rsidP="006D6F14">
            <w:pPr>
              <w:pStyle w:val="Nadpis3"/>
              <w:spacing w:beforeLines="20" w:before="48" w:after="120"/>
              <w:rPr>
                <w:rFonts w:ascii="Times New Roman" w:hAnsi="Times New Roman"/>
                <w:b/>
              </w:rPr>
            </w:pPr>
            <w:r w:rsidRPr="00F43C31">
              <w:rPr>
                <w:rFonts w:ascii="Times New Roman" w:hAnsi="Times New Roman"/>
                <w:b/>
              </w:rPr>
              <w:t>Armádní Servisní, příspěvková organizace</w:t>
            </w:r>
          </w:p>
          <w:p w14:paraId="4E020991" w14:textId="77777777" w:rsidR="006D6F14" w:rsidRPr="00095FDB" w:rsidRDefault="000344C5" w:rsidP="000344C5">
            <w:r>
              <w:rPr>
                <w:sz w:val="24"/>
              </w:rPr>
              <w:t>Městského soudu v Praze, sp.</w:t>
            </w:r>
            <w:r w:rsidR="00AC25AE">
              <w:rPr>
                <w:sz w:val="24"/>
              </w:rPr>
              <w:t xml:space="preserve"> </w:t>
            </w:r>
            <w:r>
              <w:rPr>
                <w:sz w:val="24"/>
              </w:rPr>
              <w:t>zn.</w:t>
            </w:r>
            <w:r w:rsidR="006D6F14" w:rsidRPr="00095FDB">
              <w:rPr>
                <w:sz w:val="24"/>
              </w:rPr>
              <w:t xml:space="preserve"> Pr. 1342</w:t>
            </w:r>
          </w:p>
        </w:tc>
      </w:tr>
      <w:tr w:rsidR="00AE2642" w:rsidRPr="00095FDB" w14:paraId="05AADA56" w14:textId="77777777" w:rsidTr="00AE745D">
        <w:trPr>
          <w:trHeight w:val="280"/>
          <w:jc w:val="center"/>
        </w:trPr>
        <w:tc>
          <w:tcPr>
            <w:tcW w:w="3614" w:type="dxa"/>
          </w:tcPr>
          <w:p w14:paraId="0E14C394"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4D9FC73A" w14:textId="77777777" w:rsidR="00AE2642" w:rsidRPr="00095FDB" w:rsidRDefault="005963A8" w:rsidP="00AC25AE">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8C7C04">
              <w:rPr>
                <w:sz w:val="24"/>
              </w:rPr>
              <w:t>ř</w:t>
            </w:r>
            <w:r w:rsidR="00AC25AE">
              <w:rPr>
                <w:sz w:val="24"/>
              </w:rPr>
              <w:t>editel</w:t>
            </w:r>
          </w:p>
        </w:tc>
      </w:tr>
      <w:tr w:rsidR="00AE2642" w:rsidRPr="00095FDB" w14:paraId="6742ED1D" w14:textId="77777777" w:rsidTr="00AE745D">
        <w:trPr>
          <w:trHeight w:val="369"/>
          <w:jc w:val="center"/>
        </w:trPr>
        <w:tc>
          <w:tcPr>
            <w:tcW w:w="3614" w:type="dxa"/>
          </w:tcPr>
          <w:p w14:paraId="0686B5B1" w14:textId="77777777" w:rsidR="00AE2642" w:rsidRPr="00095FDB" w:rsidRDefault="00AE2642" w:rsidP="002E7917">
            <w:pPr>
              <w:spacing w:beforeLines="20" w:before="48"/>
              <w:rPr>
                <w:i/>
                <w:sz w:val="24"/>
              </w:rPr>
            </w:pPr>
            <w:r w:rsidRPr="00095FDB">
              <w:rPr>
                <w:i/>
                <w:sz w:val="24"/>
              </w:rPr>
              <w:t>Sídlo:</w:t>
            </w:r>
          </w:p>
        </w:tc>
        <w:tc>
          <w:tcPr>
            <w:tcW w:w="6164" w:type="dxa"/>
          </w:tcPr>
          <w:p w14:paraId="78F4ED5C" w14:textId="77777777"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5C02B166" w14:textId="77777777" w:rsidTr="00AE745D">
        <w:trPr>
          <w:trHeight w:val="482"/>
          <w:jc w:val="center"/>
        </w:trPr>
        <w:tc>
          <w:tcPr>
            <w:tcW w:w="3614" w:type="dxa"/>
            <w:tcBorders>
              <w:bottom w:val="nil"/>
            </w:tcBorders>
          </w:tcPr>
          <w:p w14:paraId="0D8F53C5" w14:textId="77777777" w:rsidR="00AE2642" w:rsidRPr="00095FDB" w:rsidRDefault="00036744" w:rsidP="002E7917">
            <w:pPr>
              <w:spacing w:beforeLines="20" w:before="48"/>
              <w:rPr>
                <w:i/>
                <w:sz w:val="24"/>
              </w:rPr>
            </w:pPr>
            <w:r w:rsidRPr="00095FDB">
              <w:rPr>
                <w:i/>
                <w:sz w:val="24"/>
              </w:rPr>
              <w:t>IČ:</w:t>
            </w:r>
          </w:p>
          <w:p w14:paraId="4E8D6510"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216AEF01" w14:textId="77777777" w:rsidR="00AE2642" w:rsidRPr="00095FDB" w:rsidRDefault="00AE2642" w:rsidP="002E7917">
            <w:pPr>
              <w:spacing w:beforeLines="20" w:before="48"/>
              <w:rPr>
                <w:sz w:val="24"/>
              </w:rPr>
            </w:pPr>
            <w:r w:rsidRPr="00095FDB">
              <w:rPr>
                <w:sz w:val="24"/>
              </w:rPr>
              <w:t>60460580</w:t>
            </w:r>
          </w:p>
          <w:p w14:paraId="1E5FCB30"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2569E18F" w14:textId="77777777" w:rsidTr="00AE745D">
        <w:trPr>
          <w:cantSplit/>
          <w:trHeight w:val="480"/>
          <w:jc w:val="center"/>
        </w:trPr>
        <w:tc>
          <w:tcPr>
            <w:tcW w:w="3614" w:type="dxa"/>
            <w:tcBorders>
              <w:bottom w:val="nil"/>
            </w:tcBorders>
          </w:tcPr>
          <w:p w14:paraId="6E5C8266"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6E0375EB"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15CFA3BF" w14:textId="77777777"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14:paraId="59C9951A" w14:textId="77777777" w:rsidR="00AE2642" w:rsidRPr="00095FDB" w:rsidRDefault="005963A8" w:rsidP="002E7917">
            <w:pPr>
              <w:spacing w:beforeLines="20" w:before="48"/>
              <w:rPr>
                <w:sz w:val="24"/>
              </w:rPr>
            </w:pPr>
            <w:r w:rsidRPr="00095FDB">
              <w:rPr>
                <w:sz w:val="24"/>
              </w:rPr>
              <w:t>973 204 092</w:t>
            </w:r>
          </w:p>
        </w:tc>
      </w:tr>
      <w:tr w:rsidR="00AE2642" w:rsidRPr="00095FDB" w14:paraId="3B5016A5" w14:textId="77777777" w:rsidTr="00AE745D">
        <w:trPr>
          <w:trHeight w:val="357"/>
          <w:jc w:val="center"/>
        </w:trPr>
        <w:tc>
          <w:tcPr>
            <w:tcW w:w="3614" w:type="dxa"/>
          </w:tcPr>
          <w:p w14:paraId="69FEFFFE" w14:textId="77777777" w:rsidR="00753CAB" w:rsidRPr="00095FDB" w:rsidRDefault="00753CAB" w:rsidP="002E7917">
            <w:pPr>
              <w:spacing w:beforeLines="20" w:before="48"/>
              <w:rPr>
                <w:i/>
                <w:sz w:val="24"/>
              </w:rPr>
            </w:pPr>
            <w:r w:rsidRPr="00095FDB">
              <w:rPr>
                <w:i/>
                <w:sz w:val="24"/>
              </w:rPr>
              <w:t>ID datové schránky:</w:t>
            </w:r>
          </w:p>
          <w:p w14:paraId="76AF9354"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48B3F879" w14:textId="77777777" w:rsidR="00AE2642" w:rsidRPr="00095FDB" w:rsidRDefault="00753CAB" w:rsidP="002E7917">
            <w:pPr>
              <w:spacing w:beforeLines="20" w:before="48"/>
              <w:rPr>
                <w:sz w:val="24"/>
                <w:szCs w:val="24"/>
              </w:rPr>
            </w:pPr>
            <w:r w:rsidRPr="00095FDB">
              <w:rPr>
                <w:sz w:val="24"/>
                <w:szCs w:val="24"/>
              </w:rPr>
              <w:t>dugmkm6</w:t>
            </w:r>
          </w:p>
        </w:tc>
      </w:tr>
      <w:tr w:rsidR="00DA1480" w:rsidRPr="00095FDB" w14:paraId="6CACE64A" w14:textId="77777777" w:rsidTr="00AE745D">
        <w:trPr>
          <w:trHeight w:val="294"/>
          <w:jc w:val="center"/>
        </w:trPr>
        <w:tc>
          <w:tcPr>
            <w:tcW w:w="3614" w:type="dxa"/>
          </w:tcPr>
          <w:p w14:paraId="0A8185DF" w14:textId="77777777" w:rsidR="00DA1480" w:rsidRPr="00095FDB" w:rsidRDefault="00DA1480" w:rsidP="00773F23">
            <w:pPr>
              <w:rPr>
                <w:i/>
                <w:sz w:val="24"/>
              </w:rPr>
            </w:pPr>
            <w:r w:rsidRPr="00095FDB">
              <w:rPr>
                <w:i/>
                <w:sz w:val="24"/>
              </w:rPr>
              <w:t>- jednat ve věcech smluvních:</w:t>
            </w:r>
          </w:p>
        </w:tc>
        <w:tc>
          <w:tcPr>
            <w:tcW w:w="6164" w:type="dxa"/>
          </w:tcPr>
          <w:p w14:paraId="25F96BE5" w14:textId="6901A334" w:rsidR="00DA1480" w:rsidRPr="00095FDB" w:rsidRDefault="00DA1480" w:rsidP="00AC25AE">
            <w:pPr>
              <w:rPr>
                <w:sz w:val="24"/>
              </w:rPr>
            </w:pPr>
            <w:r w:rsidRPr="00095FDB">
              <w:rPr>
                <w:sz w:val="24"/>
              </w:rPr>
              <w:t xml:space="preserve">Ing. </w:t>
            </w:r>
            <w:r>
              <w:rPr>
                <w:sz w:val="24"/>
              </w:rPr>
              <w:t xml:space="preserve">Martin </w:t>
            </w:r>
            <w:r w:rsidR="00FD5421">
              <w:rPr>
                <w:sz w:val="24"/>
              </w:rPr>
              <w:t>Lehký</w:t>
            </w:r>
            <w:r>
              <w:rPr>
                <w:sz w:val="24"/>
              </w:rPr>
              <w:t>,</w:t>
            </w:r>
            <w:r w:rsidR="008B488A">
              <w:rPr>
                <w:sz w:val="24"/>
              </w:rPr>
              <w:t xml:space="preserve"> </w:t>
            </w:r>
            <w:r>
              <w:rPr>
                <w:sz w:val="24"/>
              </w:rPr>
              <w:t>tel.: 973 204 091</w:t>
            </w:r>
          </w:p>
        </w:tc>
      </w:tr>
      <w:tr w:rsidR="00DA1480" w:rsidRPr="00095FDB" w14:paraId="1237D61D" w14:textId="77777777" w:rsidTr="00606C15">
        <w:trPr>
          <w:trHeight w:val="480"/>
          <w:jc w:val="center"/>
        </w:trPr>
        <w:tc>
          <w:tcPr>
            <w:tcW w:w="3614" w:type="dxa"/>
          </w:tcPr>
          <w:p w14:paraId="400B8444" w14:textId="77777777" w:rsidR="00DA1480" w:rsidRPr="00095FDB" w:rsidRDefault="00DA1480" w:rsidP="00773F23">
            <w:pPr>
              <w:rPr>
                <w:i/>
                <w:sz w:val="24"/>
              </w:rPr>
            </w:pPr>
            <w:r w:rsidRPr="00095FDB">
              <w:rPr>
                <w:i/>
                <w:sz w:val="24"/>
              </w:rPr>
              <w:t>- jednat ve věcech technických:</w:t>
            </w:r>
          </w:p>
        </w:tc>
        <w:tc>
          <w:tcPr>
            <w:tcW w:w="6164" w:type="dxa"/>
            <w:shd w:val="clear" w:color="auto" w:fill="auto"/>
          </w:tcPr>
          <w:p w14:paraId="14DE0763" w14:textId="47C87949" w:rsidR="00AC25AE" w:rsidRDefault="008B488A" w:rsidP="00AC25AE">
            <w:pPr>
              <w:tabs>
                <w:tab w:val="left" w:pos="1843"/>
                <w:tab w:val="left" w:pos="4111"/>
              </w:tabs>
              <w:spacing w:line="276" w:lineRule="auto"/>
              <w:jc w:val="both"/>
              <w:rPr>
                <w:sz w:val="24"/>
                <w:szCs w:val="24"/>
              </w:rPr>
            </w:pPr>
            <w:r>
              <w:rPr>
                <w:sz w:val="24"/>
                <w:szCs w:val="24"/>
              </w:rPr>
              <w:t xml:space="preserve">Mgr. Ondřej </w:t>
            </w:r>
            <w:r w:rsidR="00FD5421">
              <w:rPr>
                <w:sz w:val="24"/>
                <w:szCs w:val="24"/>
              </w:rPr>
              <w:t>Fichtner</w:t>
            </w:r>
            <w:r w:rsidR="009615DE">
              <w:rPr>
                <w:sz w:val="24"/>
                <w:szCs w:val="24"/>
              </w:rPr>
              <w:t xml:space="preserve">, </w:t>
            </w:r>
            <w:r w:rsidR="00AC25AE" w:rsidRPr="00820BE1">
              <w:rPr>
                <w:sz w:val="24"/>
                <w:szCs w:val="24"/>
              </w:rPr>
              <w:t xml:space="preserve">tel.: </w:t>
            </w:r>
            <w:r>
              <w:rPr>
                <w:sz w:val="24"/>
                <w:szCs w:val="24"/>
              </w:rPr>
              <w:t>724 944 076</w:t>
            </w:r>
          </w:p>
          <w:p w14:paraId="24CE1CE9" w14:textId="1F09C303" w:rsidR="00DA1480" w:rsidRPr="00095FDB" w:rsidRDefault="009615DE" w:rsidP="00FD5421">
            <w:pPr>
              <w:tabs>
                <w:tab w:val="left" w:pos="1843"/>
                <w:tab w:val="left" w:pos="4111"/>
              </w:tabs>
              <w:spacing w:line="276" w:lineRule="auto"/>
              <w:jc w:val="both"/>
              <w:rPr>
                <w:sz w:val="24"/>
              </w:rPr>
            </w:pPr>
            <w:r>
              <w:rPr>
                <w:sz w:val="24"/>
                <w:szCs w:val="24"/>
              </w:rPr>
              <w:t xml:space="preserve">Zdeněk </w:t>
            </w:r>
            <w:r w:rsidR="00FD5421">
              <w:rPr>
                <w:sz w:val="24"/>
                <w:szCs w:val="24"/>
              </w:rPr>
              <w:t>Jirotka</w:t>
            </w:r>
            <w:r>
              <w:rPr>
                <w:sz w:val="24"/>
                <w:szCs w:val="24"/>
              </w:rPr>
              <w:t>, t</w:t>
            </w:r>
            <w:r w:rsidR="00AC25AE">
              <w:rPr>
                <w:sz w:val="24"/>
                <w:szCs w:val="24"/>
              </w:rPr>
              <w:t>el.:</w:t>
            </w:r>
            <w:r w:rsidR="00AC25AE" w:rsidRPr="00820BE1">
              <w:rPr>
                <w:sz w:val="24"/>
                <w:szCs w:val="24"/>
              </w:rPr>
              <w:t xml:space="preserve"> </w:t>
            </w:r>
            <w:r w:rsidR="00AC25AE">
              <w:rPr>
                <w:sz w:val="24"/>
                <w:szCs w:val="24"/>
              </w:rPr>
              <w:t>602</w:t>
            </w:r>
            <w:r w:rsidR="00AC25AE" w:rsidRPr="00820BE1">
              <w:rPr>
                <w:sz w:val="24"/>
                <w:szCs w:val="24"/>
              </w:rPr>
              <w:t xml:space="preserve"> </w:t>
            </w:r>
            <w:r w:rsidR="00AC25AE">
              <w:rPr>
                <w:sz w:val="24"/>
                <w:szCs w:val="24"/>
              </w:rPr>
              <w:t>553 867</w:t>
            </w:r>
          </w:p>
        </w:tc>
      </w:tr>
      <w:tr w:rsidR="00DA1480" w:rsidRPr="00095FDB" w14:paraId="626B86A6" w14:textId="77777777" w:rsidTr="00AE745D">
        <w:trPr>
          <w:trHeight w:val="480"/>
          <w:jc w:val="center"/>
        </w:trPr>
        <w:tc>
          <w:tcPr>
            <w:tcW w:w="3614" w:type="dxa"/>
          </w:tcPr>
          <w:p w14:paraId="031DC43F" w14:textId="77777777" w:rsidR="00DA1480" w:rsidRPr="00095FDB" w:rsidRDefault="00DA1480" w:rsidP="00773F23">
            <w:pPr>
              <w:rPr>
                <w:i/>
                <w:sz w:val="24"/>
              </w:rPr>
            </w:pPr>
            <w:r w:rsidRPr="00095FDB">
              <w:rPr>
                <w:i/>
                <w:sz w:val="24"/>
              </w:rPr>
              <w:t>(dále jen „objednatel“)</w:t>
            </w:r>
          </w:p>
        </w:tc>
        <w:tc>
          <w:tcPr>
            <w:tcW w:w="6164" w:type="dxa"/>
          </w:tcPr>
          <w:p w14:paraId="27FE50B9" w14:textId="77777777" w:rsidR="00DA1480" w:rsidRPr="00095FDB" w:rsidRDefault="00DA1480" w:rsidP="006D6F14">
            <w:pPr>
              <w:rPr>
                <w:sz w:val="24"/>
              </w:rPr>
            </w:pPr>
          </w:p>
        </w:tc>
      </w:tr>
    </w:tbl>
    <w:p w14:paraId="52197D0C" w14:textId="77777777" w:rsidR="00E869EB" w:rsidRDefault="00E869EB" w:rsidP="008B488A">
      <w:pPr>
        <w:spacing w:beforeLines="20" w:before="48"/>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E869EB" w:rsidRPr="00403490" w14:paraId="74B394E4" w14:textId="77777777" w:rsidTr="00F540B9">
        <w:trPr>
          <w:trHeight w:val="878"/>
          <w:jc w:val="center"/>
        </w:trPr>
        <w:tc>
          <w:tcPr>
            <w:tcW w:w="3614" w:type="dxa"/>
            <w:shd w:val="clear" w:color="auto" w:fill="auto"/>
          </w:tcPr>
          <w:p w14:paraId="36DF2108" w14:textId="77777777" w:rsidR="00E869EB" w:rsidRDefault="00E869EB" w:rsidP="00FD46EB">
            <w:pPr>
              <w:spacing w:before="120" w:after="120"/>
              <w:rPr>
                <w:b/>
                <w:sz w:val="24"/>
              </w:rPr>
            </w:pPr>
            <w:r>
              <w:rPr>
                <w:b/>
                <w:sz w:val="24"/>
              </w:rPr>
              <w:t xml:space="preserve">ZHOTOVITEL:                              </w:t>
            </w: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67293650" w14:textId="77777777" w:rsidR="00D522F8" w:rsidRPr="00F43C31" w:rsidRDefault="00D522F8" w:rsidP="00FD46EB">
            <w:pPr>
              <w:spacing w:before="120"/>
              <w:rPr>
                <w:b/>
                <w:bCs/>
                <w:sz w:val="24"/>
              </w:rPr>
            </w:pPr>
            <w:r w:rsidRPr="00F43C31">
              <w:rPr>
                <w:b/>
                <w:bCs/>
                <w:sz w:val="24"/>
              </w:rPr>
              <w:t>IMOS Group Vysočina, s.r.o.</w:t>
            </w:r>
          </w:p>
          <w:p w14:paraId="29030A6C" w14:textId="1261C035" w:rsidR="00D522F8" w:rsidRPr="00F540B9" w:rsidRDefault="00D522F8" w:rsidP="00FD46EB">
            <w:pPr>
              <w:spacing w:before="120"/>
              <w:rPr>
                <w:bCs/>
                <w:sz w:val="24"/>
              </w:rPr>
            </w:pPr>
            <w:r w:rsidRPr="00F540B9">
              <w:rPr>
                <w:bCs/>
                <w:sz w:val="24"/>
              </w:rPr>
              <w:t>Krajského soudu v Hradci Králové, oddíl C, vložka 36964</w:t>
            </w:r>
          </w:p>
        </w:tc>
      </w:tr>
      <w:tr w:rsidR="00E869EB" w:rsidRPr="00403490" w14:paraId="0FC86EB2" w14:textId="77777777" w:rsidTr="00F540B9">
        <w:trPr>
          <w:trHeight w:val="267"/>
          <w:jc w:val="center"/>
        </w:trPr>
        <w:tc>
          <w:tcPr>
            <w:tcW w:w="3614" w:type="dxa"/>
            <w:shd w:val="clear" w:color="auto" w:fill="auto"/>
          </w:tcPr>
          <w:p w14:paraId="2863EFDB" w14:textId="77777777" w:rsidR="00E869EB" w:rsidRDefault="00E869EB" w:rsidP="00FD46EB">
            <w:pPr>
              <w:rPr>
                <w:i/>
                <w:sz w:val="24"/>
              </w:rPr>
            </w:pPr>
            <w:r>
              <w:rPr>
                <w:i/>
                <w:sz w:val="24"/>
              </w:rPr>
              <w:t>Zastoupený:</w:t>
            </w:r>
          </w:p>
        </w:tc>
        <w:tc>
          <w:tcPr>
            <w:tcW w:w="6164" w:type="dxa"/>
            <w:shd w:val="clear" w:color="auto" w:fill="auto"/>
          </w:tcPr>
          <w:p w14:paraId="1CF5764F" w14:textId="3FD132C2" w:rsidR="00E869EB" w:rsidRPr="00F540B9" w:rsidRDefault="00ED66C4" w:rsidP="00FD46EB">
            <w:pPr>
              <w:rPr>
                <w:sz w:val="24"/>
                <w:szCs w:val="24"/>
              </w:rPr>
            </w:pPr>
            <w:r w:rsidRPr="00F540B9">
              <w:rPr>
                <w:sz w:val="24"/>
                <w:szCs w:val="24"/>
              </w:rPr>
              <w:t>Rostislav Vašák - jednatel</w:t>
            </w:r>
          </w:p>
        </w:tc>
      </w:tr>
      <w:tr w:rsidR="00E869EB" w:rsidRPr="00403490" w14:paraId="4E80AE1F" w14:textId="77777777" w:rsidTr="00F540B9">
        <w:trPr>
          <w:trHeight w:val="207"/>
          <w:jc w:val="center"/>
        </w:trPr>
        <w:tc>
          <w:tcPr>
            <w:tcW w:w="3614" w:type="dxa"/>
            <w:tcBorders>
              <w:bottom w:val="nil"/>
            </w:tcBorders>
            <w:shd w:val="clear" w:color="auto" w:fill="auto"/>
          </w:tcPr>
          <w:p w14:paraId="174B6CC5" w14:textId="77777777" w:rsidR="00E869EB" w:rsidRDefault="00E869EB" w:rsidP="00FD46EB">
            <w:pPr>
              <w:rPr>
                <w:i/>
                <w:sz w:val="24"/>
              </w:rPr>
            </w:pPr>
            <w:r>
              <w:rPr>
                <w:i/>
                <w:sz w:val="24"/>
              </w:rPr>
              <w:t>Sídlo:</w:t>
            </w:r>
          </w:p>
        </w:tc>
        <w:tc>
          <w:tcPr>
            <w:tcW w:w="6164" w:type="dxa"/>
            <w:tcBorders>
              <w:bottom w:val="nil"/>
            </w:tcBorders>
            <w:shd w:val="clear" w:color="auto" w:fill="auto"/>
          </w:tcPr>
          <w:p w14:paraId="43988DB2" w14:textId="0AD13245" w:rsidR="00E869EB" w:rsidRPr="00F540B9" w:rsidRDefault="00ED66C4" w:rsidP="00FD46EB">
            <w:pPr>
              <w:pStyle w:val="Nadpis3"/>
              <w:spacing w:before="0"/>
              <w:rPr>
                <w:rFonts w:ascii="Times New Roman" w:hAnsi="Times New Roman"/>
              </w:rPr>
            </w:pPr>
            <w:r w:rsidRPr="00F540B9">
              <w:rPr>
                <w:rFonts w:ascii="Times New Roman" w:hAnsi="Times New Roman"/>
              </w:rPr>
              <w:t>Jihlavská 916, 580 01 Havlíčkův Brod</w:t>
            </w:r>
          </w:p>
        </w:tc>
      </w:tr>
      <w:tr w:rsidR="00E869EB" w:rsidRPr="00403490" w14:paraId="5A781214" w14:textId="77777777" w:rsidTr="00F540B9">
        <w:trPr>
          <w:trHeight w:val="20"/>
          <w:jc w:val="center"/>
        </w:trPr>
        <w:tc>
          <w:tcPr>
            <w:tcW w:w="3614" w:type="dxa"/>
            <w:shd w:val="clear" w:color="auto" w:fill="auto"/>
          </w:tcPr>
          <w:p w14:paraId="028E1D8B" w14:textId="0FC26E13" w:rsidR="00ED66C4" w:rsidRDefault="00ED66C4" w:rsidP="00FD46EB">
            <w:pPr>
              <w:rPr>
                <w:i/>
                <w:sz w:val="24"/>
              </w:rPr>
            </w:pPr>
            <w:r>
              <w:rPr>
                <w:i/>
                <w:sz w:val="24"/>
              </w:rPr>
              <w:t>IČ:</w:t>
            </w:r>
          </w:p>
          <w:p w14:paraId="39A4A78A" w14:textId="71ACB0AF" w:rsidR="00ED66C4" w:rsidRDefault="00E869EB" w:rsidP="00FD46EB">
            <w:pPr>
              <w:rPr>
                <w:i/>
                <w:sz w:val="24"/>
              </w:rPr>
            </w:pPr>
            <w:r>
              <w:rPr>
                <w:i/>
                <w:sz w:val="24"/>
              </w:rPr>
              <w:t>DIČ:</w:t>
            </w:r>
          </w:p>
        </w:tc>
        <w:tc>
          <w:tcPr>
            <w:tcW w:w="6164" w:type="dxa"/>
            <w:shd w:val="clear" w:color="auto" w:fill="auto"/>
          </w:tcPr>
          <w:p w14:paraId="09031D58" w14:textId="77777777" w:rsidR="00E869EB" w:rsidRPr="00F540B9" w:rsidRDefault="00ED66C4" w:rsidP="00FD46EB">
            <w:pPr>
              <w:rPr>
                <w:sz w:val="24"/>
                <w:szCs w:val="24"/>
              </w:rPr>
            </w:pPr>
            <w:r w:rsidRPr="00F540B9">
              <w:rPr>
                <w:sz w:val="24"/>
                <w:szCs w:val="24"/>
              </w:rPr>
              <w:t>04987896</w:t>
            </w:r>
          </w:p>
          <w:p w14:paraId="7CBC2F86" w14:textId="57895E82" w:rsidR="00ED66C4" w:rsidRPr="00F540B9" w:rsidRDefault="00ED66C4" w:rsidP="00FD46EB">
            <w:pPr>
              <w:rPr>
                <w:sz w:val="24"/>
                <w:szCs w:val="24"/>
              </w:rPr>
            </w:pPr>
            <w:r w:rsidRPr="00F540B9">
              <w:rPr>
                <w:sz w:val="24"/>
                <w:szCs w:val="24"/>
              </w:rPr>
              <w:t>CZ04987896</w:t>
            </w:r>
          </w:p>
        </w:tc>
      </w:tr>
      <w:tr w:rsidR="00E869EB" w:rsidRPr="00403490" w14:paraId="0D40CB76" w14:textId="77777777" w:rsidTr="00F540B9">
        <w:trPr>
          <w:trHeight w:val="20"/>
          <w:jc w:val="center"/>
        </w:trPr>
        <w:tc>
          <w:tcPr>
            <w:tcW w:w="3614" w:type="dxa"/>
            <w:shd w:val="clear" w:color="auto" w:fill="auto"/>
          </w:tcPr>
          <w:p w14:paraId="4B5A6068" w14:textId="77777777" w:rsidR="00E869EB" w:rsidRDefault="00E869EB" w:rsidP="00FD46EB">
            <w:pPr>
              <w:rPr>
                <w:i/>
                <w:sz w:val="24"/>
              </w:rPr>
            </w:pPr>
            <w:r>
              <w:rPr>
                <w:i/>
                <w:sz w:val="24"/>
              </w:rPr>
              <w:t>Bankovní spojení:</w:t>
            </w:r>
          </w:p>
          <w:p w14:paraId="65315922" w14:textId="77777777" w:rsidR="00E869EB" w:rsidRDefault="00E869EB" w:rsidP="00E869EB">
            <w:pPr>
              <w:rPr>
                <w:i/>
                <w:sz w:val="24"/>
              </w:rPr>
            </w:pPr>
            <w:r w:rsidRPr="0019273A">
              <w:rPr>
                <w:i/>
                <w:sz w:val="24"/>
              </w:rPr>
              <w:t>Číslo účtu:</w:t>
            </w:r>
          </w:p>
          <w:p w14:paraId="31356803" w14:textId="77777777" w:rsidR="00E869EB" w:rsidRDefault="00E869EB" w:rsidP="00E869EB">
            <w:pPr>
              <w:rPr>
                <w:i/>
                <w:sz w:val="24"/>
              </w:rPr>
            </w:pPr>
            <w:r w:rsidRPr="0019273A">
              <w:rPr>
                <w:i/>
                <w:sz w:val="24"/>
              </w:rPr>
              <w:t>ID datové schránky:</w:t>
            </w:r>
          </w:p>
        </w:tc>
        <w:tc>
          <w:tcPr>
            <w:tcW w:w="6164" w:type="dxa"/>
            <w:shd w:val="clear" w:color="auto" w:fill="auto"/>
          </w:tcPr>
          <w:p w14:paraId="2281A2A7" w14:textId="1C525074" w:rsidR="00E869EB" w:rsidRPr="00F540B9" w:rsidRDefault="00ED66C4" w:rsidP="00ED66C4">
            <w:pPr>
              <w:rPr>
                <w:sz w:val="24"/>
              </w:rPr>
            </w:pPr>
            <w:r w:rsidRPr="00F540B9">
              <w:rPr>
                <w:sz w:val="24"/>
              </w:rPr>
              <w:t>ČSOB, a.s.</w:t>
            </w:r>
          </w:p>
          <w:p w14:paraId="652FD566" w14:textId="771AA276" w:rsidR="00287CDC" w:rsidRPr="00F540B9" w:rsidRDefault="00ED66C4" w:rsidP="00ED66C4">
            <w:pPr>
              <w:rPr>
                <w:sz w:val="24"/>
              </w:rPr>
            </w:pPr>
            <w:r w:rsidRPr="00F540B9">
              <w:rPr>
                <w:sz w:val="24"/>
              </w:rPr>
              <w:t>274883082/0300</w:t>
            </w:r>
          </w:p>
          <w:p w14:paraId="68E3FBD3" w14:textId="010D7EFF" w:rsidR="00ED66C4" w:rsidRPr="00F540B9" w:rsidRDefault="007E498E" w:rsidP="00ED66C4">
            <w:pPr>
              <w:rPr>
                <w:sz w:val="24"/>
              </w:rPr>
            </w:pPr>
            <w:r w:rsidRPr="00F540B9">
              <w:rPr>
                <w:sz w:val="24"/>
              </w:rPr>
              <w:t>csntig4</w:t>
            </w:r>
          </w:p>
        </w:tc>
      </w:tr>
      <w:tr w:rsidR="00E869EB" w:rsidRPr="00403490" w14:paraId="3F3B5264" w14:textId="77777777" w:rsidTr="00F540B9">
        <w:trPr>
          <w:trHeight w:val="279"/>
          <w:jc w:val="center"/>
        </w:trPr>
        <w:tc>
          <w:tcPr>
            <w:tcW w:w="3614" w:type="dxa"/>
            <w:shd w:val="clear" w:color="auto" w:fill="auto"/>
          </w:tcPr>
          <w:p w14:paraId="09CA205F" w14:textId="77777777" w:rsidR="00E869EB" w:rsidRDefault="00E869EB" w:rsidP="00E869EB">
            <w:pPr>
              <w:rPr>
                <w:i/>
                <w:sz w:val="24"/>
              </w:rPr>
            </w:pPr>
            <w:r>
              <w:rPr>
                <w:i/>
                <w:sz w:val="24"/>
              </w:rPr>
              <w:t>Odpovědní zástupci pro jednání:</w:t>
            </w:r>
          </w:p>
        </w:tc>
        <w:tc>
          <w:tcPr>
            <w:tcW w:w="6164" w:type="dxa"/>
            <w:shd w:val="clear" w:color="auto" w:fill="auto"/>
          </w:tcPr>
          <w:p w14:paraId="2A48A053" w14:textId="77777777" w:rsidR="00E869EB" w:rsidRPr="00F540B9" w:rsidRDefault="00E869EB" w:rsidP="00FD46EB">
            <w:pPr>
              <w:rPr>
                <w:sz w:val="24"/>
              </w:rPr>
            </w:pPr>
          </w:p>
        </w:tc>
      </w:tr>
      <w:tr w:rsidR="00E869EB" w:rsidRPr="00403490" w14:paraId="32980DB1" w14:textId="77777777" w:rsidTr="00F540B9">
        <w:trPr>
          <w:trHeight w:val="20"/>
          <w:jc w:val="center"/>
        </w:trPr>
        <w:tc>
          <w:tcPr>
            <w:tcW w:w="3614" w:type="dxa"/>
            <w:shd w:val="clear" w:color="auto" w:fill="auto"/>
          </w:tcPr>
          <w:p w14:paraId="61D48FAE" w14:textId="77777777" w:rsidR="00E869EB" w:rsidRDefault="00E869EB" w:rsidP="00E869EB">
            <w:pPr>
              <w:rPr>
                <w:i/>
                <w:sz w:val="24"/>
              </w:rPr>
            </w:pPr>
            <w:r w:rsidRPr="00EA6BC7">
              <w:rPr>
                <w:i/>
                <w:sz w:val="24"/>
              </w:rPr>
              <w:t>-</w:t>
            </w:r>
            <w:r>
              <w:rPr>
                <w:i/>
                <w:sz w:val="24"/>
              </w:rPr>
              <w:t xml:space="preserve"> jednat ve věcech smluvních:</w:t>
            </w:r>
          </w:p>
        </w:tc>
        <w:tc>
          <w:tcPr>
            <w:tcW w:w="6164" w:type="dxa"/>
            <w:shd w:val="clear" w:color="auto" w:fill="auto"/>
          </w:tcPr>
          <w:p w14:paraId="3298FFBF" w14:textId="19FDE92E" w:rsidR="00E869EB" w:rsidRPr="00F540B9" w:rsidRDefault="007E498E" w:rsidP="006F3B7B">
            <w:pPr>
              <w:rPr>
                <w:sz w:val="24"/>
              </w:rPr>
            </w:pPr>
            <w:r w:rsidRPr="00F540B9">
              <w:rPr>
                <w:sz w:val="24"/>
              </w:rPr>
              <w:t>Rostislav Vašák</w:t>
            </w:r>
            <w:r w:rsidR="006F3B7B" w:rsidRPr="00F540B9">
              <w:rPr>
                <w:sz w:val="24"/>
              </w:rPr>
              <w:t>, tel.: 606 741 254</w:t>
            </w:r>
          </w:p>
        </w:tc>
      </w:tr>
      <w:tr w:rsidR="00E869EB" w:rsidRPr="00403490" w14:paraId="252C5166" w14:textId="77777777" w:rsidTr="00F540B9">
        <w:trPr>
          <w:trHeight w:val="20"/>
          <w:jc w:val="center"/>
        </w:trPr>
        <w:tc>
          <w:tcPr>
            <w:tcW w:w="3614" w:type="dxa"/>
            <w:shd w:val="clear" w:color="auto" w:fill="auto"/>
          </w:tcPr>
          <w:p w14:paraId="0E5207D6" w14:textId="77777777" w:rsidR="00E869EB" w:rsidRDefault="00E869EB" w:rsidP="00FD46EB">
            <w:pPr>
              <w:rPr>
                <w:i/>
                <w:sz w:val="24"/>
              </w:rPr>
            </w:pPr>
            <w:r>
              <w:rPr>
                <w:i/>
                <w:sz w:val="24"/>
              </w:rPr>
              <w:t>- jednat ve věcech technických:</w:t>
            </w:r>
          </w:p>
        </w:tc>
        <w:tc>
          <w:tcPr>
            <w:tcW w:w="6164" w:type="dxa"/>
            <w:shd w:val="clear" w:color="auto" w:fill="auto"/>
          </w:tcPr>
          <w:p w14:paraId="7C03499F" w14:textId="120E5EFA" w:rsidR="00E869EB" w:rsidRPr="00F540B9" w:rsidRDefault="006F3B7B" w:rsidP="00FD46EB">
            <w:pPr>
              <w:rPr>
                <w:sz w:val="24"/>
              </w:rPr>
            </w:pPr>
            <w:r w:rsidRPr="00F540B9">
              <w:rPr>
                <w:sz w:val="24"/>
              </w:rPr>
              <w:t>Rostislav Vašák, tel.: 606 741 254</w:t>
            </w:r>
          </w:p>
        </w:tc>
      </w:tr>
      <w:tr w:rsidR="00E869EB" w14:paraId="2C921FBA" w14:textId="77777777" w:rsidTr="00F540B9">
        <w:trPr>
          <w:trHeight w:val="20"/>
          <w:jc w:val="center"/>
        </w:trPr>
        <w:tc>
          <w:tcPr>
            <w:tcW w:w="3614" w:type="dxa"/>
            <w:tcBorders>
              <w:bottom w:val="nil"/>
            </w:tcBorders>
            <w:shd w:val="clear" w:color="auto" w:fill="auto"/>
          </w:tcPr>
          <w:p w14:paraId="15492B7C" w14:textId="77777777" w:rsidR="00F43C31" w:rsidRDefault="00F43C31" w:rsidP="00FD46EB">
            <w:pPr>
              <w:spacing w:after="120"/>
              <w:rPr>
                <w:i/>
                <w:sz w:val="24"/>
              </w:rPr>
            </w:pPr>
          </w:p>
          <w:p w14:paraId="303B7A9E" w14:textId="7C9C5A82" w:rsidR="00E869EB" w:rsidRDefault="00F43C31" w:rsidP="00FD46EB">
            <w:pPr>
              <w:spacing w:after="120"/>
              <w:rPr>
                <w:i/>
                <w:sz w:val="24"/>
              </w:rPr>
            </w:pPr>
            <w:r>
              <w:rPr>
                <w:i/>
                <w:sz w:val="24"/>
              </w:rPr>
              <w:t>(dále jen „zhotovitel“)</w:t>
            </w:r>
          </w:p>
        </w:tc>
        <w:tc>
          <w:tcPr>
            <w:tcW w:w="6164" w:type="dxa"/>
            <w:tcBorders>
              <w:bottom w:val="nil"/>
            </w:tcBorders>
            <w:shd w:val="clear" w:color="auto" w:fill="auto"/>
          </w:tcPr>
          <w:p w14:paraId="74DBBA97" w14:textId="77777777" w:rsidR="00E869EB" w:rsidRDefault="00E869EB" w:rsidP="00FD46EB">
            <w:pPr>
              <w:spacing w:beforeLines="20" w:before="48"/>
              <w:rPr>
                <w:sz w:val="24"/>
              </w:rPr>
            </w:pPr>
          </w:p>
        </w:tc>
      </w:tr>
    </w:tbl>
    <w:p w14:paraId="0EF6E2E1" w14:textId="250FB2DA" w:rsidR="00CD2B15" w:rsidRPr="008B488A" w:rsidRDefault="00AE2642" w:rsidP="00F43C31">
      <w:pPr>
        <w:pStyle w:val="Odstavecseseznamem"/>
        <w:spacing w:before="240" w:after="240"/>
      </w:pPr>
      <w:r w:rsidRPr="007B268E">
        <w:t>za takto dohodnutých podmínek:</w:t>
      </w:r>
    </w:p>
    <w:p w14:paraId="51A68878" w14:textId="2015D49E" w:rsidR="00857513" w:rsidRPr="00687649" w:rsidRDefault="00AE2642" w:rsidP="00FD3435">
      <w:pPr>
        <w:pStyle w:val="Nadpis9"/>
      </w:pPr>
      <w:r w:rsidRPr="007021AF">
        <w:t>PŘEDMĚT</w:t>
      </w:r>
      <w:r w:rsidR="00053D8D" w:rsidRPr="007021AF">
        <w:t xml:space="preserve"> </w:t>
      </w:r>
      <w:r w:rsidRPr="007021AF">
        <w:t>DÍLA</w:t>
      </w:r>
    </w:p>
    <w:p w14:paraId="10F7A767" w14:textId="5F095111" w:rsidR="00805A38" w:rsidRDefault="008B488A" w:rsidP="0024417C">
      <w:pPr>
        <w:jc w:val="both"/>
        <w:rPr>
          <w:sz w:val="24"/>
          <w:szCs w:val="24"/>
        </w:rPr>
      </w:pPr>
      <w:r w:rsidRPr="00F540B9">
        <w:rPr>
          <w:sz w:val="24"/>
          <w:szCs w:val="24"/>
        </w:rPr>
        <w:t xml:space="preserve">Předmětem </w:t>
      </w:r>
      <w:r w:rsidR="00CD2B15" w:rsidRPr="00F540B9">
        <w:rPr>
          <w:sz w:val="24"/>
          <w:szCs w:val="24"/>
        </w:rPr>
        <w:t xml:space="preserve">této smlouvy je závazek zhotovitele zpracovat pro objednatele projektovou dokumentaci (dále jen „PD“) </w:t>
      </w:r>
      <w:r w:rsidR="00B96BB3" w:rsidRPr="00F540B9">
        <w:rPr>
          <w:sz w:val="24"/>
          <w:szCs w:val="24"/>
        </w:rPr>
        <w:t xml:space="preserve">a provést vlastní realizaci díla úpravy objektu </w:t>
      </w:r>
      <w:r w:rsidR="00CD2B15" w:rsidRPr="00F540B9">
        <w:rPr>
          <w:sz w:val="24"/>
          <w:szCs w:val="24"/>
        </w:rPr>
        <w:t>nátokové šachty</w:t>
      </w:r>
      <w:r w:rsidR="00B96BB3" w:rsidRPr="00F540B9">
        <w:rPr>
          <w:sz w:val="24"/>
          <w:szCs w:val="24"/>
        </w:rPr>
        <w:t xml:space="preserve"> a instalaci měřidel</w:t>
      </w:r>
      <w:r w:rsidR="00CD2B15" w:rsidRPr="00F540B9">
        <w:rPr>
          <w:sz w:val="24"/>
          <w:szCs w:val="24"/>
        </w:rPr>
        <w:t xml:space="preserve"> v č</w:t>
      </w:r>
      <w:r w:rsidR="00B96BB3" w:rsidRPr="00F540B9">
        <w:rPr>
          <w:sz w:val="24"/>
          <w:szCs w:val="24"/>
        </w:rPr>
        <w:t>istírně odpadních vod Hlavenec.</w:t>
      </w:r>
    </w:p>
    <w:p w14:paraId="0377D724" w14:textId="77777777" w:rsidR="00805A38" w:rsidRDefault="00805A38">
      <w:pPr>
        <w:rPr>
          <w:sz w:val="24"/>
          <w:szCs w:val="24"/>
        </w:rPr>
      </w:pPr>
      <w:r>
        <w:rPr>
          <w:sz w:val="24"/>
          <w:szCs w:val="24"/>
        </w:rPr>
        <w:br w:type="page"/>
      </w:r>
    </w:p>
    <w:p w14:paraId="07DDCFD8" w14:textId="77777777" w:rsidR="0024417C" w:rsidRPr="00095FDB" w:rsidRDefault="0024417C" w:rsidP="00805A38">
      <w:pPr>
        <w:pStyle w:val="Nadpis8"/>
      </w:pPr>
      <w:r w:rsidRPr="00095FDB">
        <w:lastRenderedPageBreak/>
        <w:t>Rozsah požadovaných prací:</w:t>
      </w:r>
    </w:p>
    <w:p w14:paraId="637B5880" w14:textId="77777777" w:rsidR="008B488A" w:rsidRPr="00805A38" w:rsidRDefault="008B488A" w:rsidP="001D46BE">
      <w:pPr>
        <w:pStyle w:val="Odstavecseseznamem"/>
        <w:numPr>
          <w:ilvl w:val="0"/>
          <w:numId w:val="11"/>
        </w:numPr>
        <w:ind w:left="426" w:hanging="426"/>
      </w:pPr>
      <w:r w:rsidRPr="00805A38">
        <w:t>Provést kamerovou zkoušku na kanalizačním potrubí mezi šachtami Š1 – Š3 v délce 100 m.</w:t>
      </w:r>
    </w:p>
    <w:p w14:paraId="0DFF07D6" w14:textId="77777777" w:rsidR="008B488A" w:rsidRPr="00805A38" w:rsidRDefault="008B488A" w:rsidP="001D46BE">
      <w:pPr>
        <w:pStyle w:val="Odstavecseseznamem"/>
        <w:numPr>
          <w:ilvl w:val="0"/>
          <w:numId w:val="11"/>
        </w:numPr>
        <w:ind w:left="426" w:hanging="426"/>
      </w:pPr>
      <w:r w:rsidRPr="00805A38">
        <w:t>Vyměnit kanalizační potrubí mezi šachtami Š1 a Š2 v délce 31 m. Šachtu Š2 opatřit plastovým poklopem. V případě nutnosti vyměnit horní část šachty nebo ji opravit tak, aby bylo možné instalovat nový poklop.</w:t>
      </w:r>
    </w:p>
    <w:p w14:paraId="0BDC4E59" w14:textId="77777777" w:rsidR="008B488A" w:rsidRPr="00805A38" w:rsidRDefault="008B488A" w:rsidP="001D46BE">
      <w:pPr>
        <w:pStyle w:val="Odstavecseseznamem"/>
        <w:numPr>
          <w:ilvl w:val="0"/>
          <w:numId w:val="11"/>
        </w:numPr>
        <w:ind w:left="426" w:hanging="426"/>
      </w:pPr>
      <w:r w:rsidRPr="00805A38">
        <w:t>Opravit chybně realizované nátokové potrubí předčištěné odpadní vody z obtokové šachty do objektu Parshallova žlabu. Objekt s měřením odtoku opatřit plastovým krytem.</w:t>
      </w:r>
    </w:p>
    <w:p w14:paraId="1DB66940" w14:textId="33310A39" w:rsidR="008B488A" w:rsidRPr="00805A38" w:rsidRDefault="008B488A" w:rsidP="001D46BE">
      <w:pPr>
        <w:pStyle w:val="Odstavecseseznamem"/>
        <w:numPr>
          <w:ilvl w:val="0"/>
          <w:numId w:val="11"/>
        </w:numPr>
        <w:ind w:left="426" w:hanging="426"/>
      </w:pPr>
      <w:r w:rsidRPr="00805A38">
        <w:t>Zpracovat PD (udržovací práce s oznámením vodoprávnímu úřadu před zahájením prací) v podrobnostech projektu pro provádění stavby. PD zpracovat dle</w:t>
      </w:r>
      <w:r w:rsidR="00CD2B15" w:rsidRPr="00805A38">
        <w:t xml:space="preserve"> přílohy č. 6</w:t>
      </w:r>
      <w:r w:rsidRPr="00805A38">
        <w:t xml:space="preserve"> vyhlášky č. </w:t>
      </w:r>
      <w:r w:rsidR="00CD2B15" w:rsidRPr="00805A38">
        <w:t>499/2006 Sb.</w:t>
      </w:r>
      <w:r w:rsidRPr="00805A38">
        <w:t xml:space="preserve"> o dokumentaci staveb, </w:t>
      </w:r>
      <w:r w:rsidR="00CD2B15" w:rsidRPr="00805A38">
        <w:t xml:space="preserve">v platném znění a </w:t>
      </w:r>
      <w:r w:rsidRPr="00805A38">
        <w:t xml:space="preserve">vyhlášky </w:t>
      </w:r>
      <w:r w:rsidR="00CD2B15" w:rsidRPr="00805A38">
        <w:t>268/2009 Sb.</w:t>
      </w:r>
      <w:r w:rsidRPr="00805A38">
        <w:t xml:space="preserve"> o technických požadavcích na stavby,</w:t>
      </w:r>
      <w:r w:rsidR="00CD2B15" w:rsidRPr="00805A38">
        <w:t xml:space="preserve"> v platném znění.</w:t>
      </w:r>
    </w:p>
    <w:p w14:paraId="1BDAB7A1" w14:textId="7F803E5B" w:rsidR="008B488A" w:rsidRPr="00805A38" w:rsidRDefault="008B488A" w:rsidP="001D46BE">
      <w:pPr>
        <w:pStyle w:val="Odstavecseseznamem"/>
        <w:numPr>
          <w:ilvl w:val="0"/>
          <w:numId w:val="11"/>
        </w:numPr>
        <w:ind w:left="426" w:hanging="426"/>
      </w:pPr>
      <w:r w:rsidRPr="00805A38">
        <w:t xml:space="preserve">Rozpracovanou </w:t>
      </w:r>
      <w:r w:rsidR="00CD2B15" w:rsidRPr="00805A38">
        <w:t>PD</w:t>
      </w:r>
      <w:r w:rsidRPr="00805A38">
        <w:t xml:space="preserve"> předložit minimálně 1 x k projednání a připomínkování (svolat TER – technicko-ekonomickou radu).</w:t>
      </w:r>
      <w:r w:rsidR="00CD2B15" w:rsidRPr="00805A38">
        <w:t xml:space="preserve"> </w:t>
      </w:r>
      <w:r w:rsidRPr="00805A38">
        <w:t>Z TER bude pořízen zápis, tento zápis zpracuje zhotovitel. Zápis bude součástí dokladové části PD.</w:t>
      </w:r>
    </w:p>
    <w:p w14:paraId="64ABBB5D" w14:textId="54E675E0" w:rsidR="006259BC" w:rsidRPr="00805A38" w:rsidRDefault="008B488A" w:rsidP="001D46BE">
      <w:pPr>
        <w:pStyle w:val="Odstavecseseznamem"/>
        <w:numPr>
          <w:ilvl w:val="0"/>
          <w:numId w:val="11"/>
        </w:numPr>
        <w:ind w:left="426" w:hanging="426"/>
      </w:pPr>
      <w:r w:rsidRPr="00805A38">
        <w:t>P</w:t>
      </w:r>
      <w:r w:rsidR="00CD2B15" w:rsidRPr="00805A38">
        <w:t>D</w:t>
      </w:r>
      <w:r w:rsidRPr="00805A38">
        <w:t xml:space="preserve"> zpracovat podle ČSN, vyhlášek a zákonů</w:t>
      </w:r>
      <w:r w:rsidR="00293518" w:rsidRPr="00805A38">
        <w:t xml:space="preserve"> platných v době zpracování.</w:t>
      </w:r>
    </w:p>
    <w:p w14:paraId="4F51B00F" w14:textId="32015B12" w:rsidR="00CB60DE" w:rsidRPr="00805A38" w:rsidRDefault="00CB60DE" w:rsidP="001D46BE">
      <w:pPr>
        <w:pStyle w:val="Odstavecseseznamem"/>
        <w:numPr>
          <w:ilvl w:val="0"/>
          <w:numId w:val="11"/>
        </w:numPr>
        <w:ind w:left="426" w:hanging="426"/>
      </w:pPr>
      <w:r w:rsidRPr="00805A38">
        <w:t>Předlo</w:t>
      </w:r>
      <w:r w:rsidR="006259BC" w:rsidRPr="00805A38">
        <w:t>žit</w:t>
      </w:r>
      <w:r w:rsidRPr="00805A38">
        <w:t xml:space="preserve"> pracovní verz</w:t>
      </w:r>
      <w:r w:rsidR="006259BC" w:rsidRPr="00805A38">
        <w:t>i</w:t>
      </w:r>
      <w:r w:rsidRPr="00805A38">
        <w:t xml:space="preserve"> </w:t>
      </w:r>
      <w:r w:rsidR="00CD2B15" w:rsidRPr="00805A38">
        <w:t>PD</w:t>
      </w:r>
      <w:r w:rsidRPr="00805A38">
        <w:t xml:space="preserve"> před zahájením prací k odsouhlasení. </w:t>
      </w:r>
    </w:p>
    <w:p w14:paraId="68E84570" w14:textId="6D118FA3" w:rsidR="00A71456" w:rsidRPr="00805A38" w:rsidRDefault="008B488A" w:rsidP="001D46BE">
      <w:pPr>
        <w:pStyle w:val="Odstavecseseznamem"/>
        <w:numPr>
          <w:ilvl w:val="0"/>
          <w:numId w:val="11"/>
        </w:numPr>
        <w:ind w:left="426" w:hanging="426"/>
      </w:pPr>
      <w:r w:rsidRPr="00805A38">
        <w:t>Ověř</w:t>
      </w:r>
      <w:r w:rsidR="00CD2B15" w:rsidRPr="00805A38">
        <w:t>it</w:t>
      </w:r>
      <w:r w:rsidRPr="00805A38">
        <w:t xml:space="preserve"> výskyt podzemních inženýrských sítí, zaji</w:t>
      </w:r>
      <w:r w:rsidR="00CD2B15" w:rsidRPr="00805A38">
        <w:t>stit ochranu</w:t>
      </w:r>
      <w:r w:rsidRPr="00805A38">
        <w:t xml:space="preserve"> tohoto vedení při provádění zemních prací, provedení kopaných sond k ověření polohy sítí v přiměřených rozestupech. Obnažené inženýrské sítě zabezpeč</w:t>
      </w:r>
      <w:r w:rsidR="005B58CB" w:rsidRPr="00805A38">
        <w:t>it</w:t>
      </w:r>
      <w:r w:rsidRPr="00805A38">
        <w:t xml:space="preserve"> proti poškození a při zasypávání výkopů chráněny zásypy, obsypy, výstražnými foliemi, deskami atd. v souladu s technickými normami.</w:t>
      </w:r>
    </w:p>
    <w:p w14:paraId="4661472F" w14:textId="5D7E4AC1" w:rsidR="00293518" w:rsidRPr="00805A38" w:rsidRDefault="008B488A" w:rsidP="001D46BE">
      <w:pPr>
        <w:pStyle w:val="Odstavecseseznamem"/>
        <w:numPr>
          <w:ilvl w:val="0"/>
          <w:numId w:val="11"/>
        </w:numPr>
        <w:ind w:left="426" w:hanging="426"/>
        <w:rPr>
          <w:sz w:val="22"/>
        </w:rPr>
      </w:pPr>
      <w:r w:rsidRPr="00805A38">
        <w:t xml:space="preserve">Při realizaci díla zachovat přítok a odtok odpadních vod. </w:t>
      </w:r>
    </w:p>
    <w:p w14:paraId="2A7668CF" w14:textId="19EF4253" w:rsidR="008B488A" w:rsidRPr="009B5C68" w:rsidRDefault="008B488A" w:rsidP="00805A38">
      <w:pPr>
        <w:pStyle w:val="Nadpis8"/>
      </w:pPr>
      <w:r w:rsidRPr="009B5C68">
        <w:t xml:space="preserve">Součástí PD </w:t>
      </w:r>
      <w:r w:rsidR="005B58CB">
        <w:t>bude zejména:</w:t>
      </w:r>
    </w:p>
    <w:p w14:paraId="1B9F8F70" w14:textId="77777777" w:rsidR="008B488A" w:rsidRDefault="008B488A" w:rsidP="000B6173">
      <w:pPr>
        <w:pStyle w:val="Odstavecseseznamem"/>
        <w:numPr>
          <w:ilvl w:val="0"/>
          <w:numId w:val="8"/>
        </w:numPr>
        <w:spacing w:before="120" w:after="120"/>
        <w:ind w:left="426" w:hanging="426"/>
        <w:rPr>
          <w:szCs w:val="24"/>
        </w:rPr>
      </w:pPr>
      <w:r>
        <w:rPr>
          <w:szCs w:val="24"/>
        </w:rPr>
        <w:t>PD návrhu nového objektu nátokové šachty, týkající se zejména stavebních prací, nezbytných stavebních úprav a přípomocí při objektech ČOV, atd.</w:t>
      </w:r>
    </w:p>
    <w:p w14:paraId="534E850B" w14:textId="52FCB287" w:rsidR="008B488A" w:rsidRDefault="008B488A" w:rsidP="000B6173">
      <w:pPr>
        <w:pStyle w:val="Odstavecseseznamem"/>
        <w:numPr>
          <w:ilvl w:val="0"/>
          <w:numId w:val="8"/>
        </w:numPr>
        <w:spacing w:before="120" w:after="120"/>
        <w:ind w:left="426" w:hanging="426"/>
        <w:rPr>
          <w:szCs w:val="24"/>
        </w:rPr>
      </w:pPr>
      <w:r>
        <w:rPr>
          <w:szCs w:val="24"/>
        </w:rPr>
        <w:t>Zvol</w:t>
      </w:r>
      <w:r w:rsidR="005B58CB">
        <w:rPr>
          <w:szCs w:val="24"/>
        </w:rPr>
        <w:t>ení</w:t>
      </w:r>
      <w:r>
        <w:rPr>
          <w:szCs w:val="24"/>
        </w:rPr>
        <w:t xml:space="preserve"> nejvhodnější</w:t>
      </w:r>
      <w:r w:rsidR="005B58CB">
        <w:rPr>
          <w:szCs w:val="24"/>
        </w:rPr>
        <w:t>ho</w:t>
      </w:r>
      <w:r>
        <w:rPr>
          <w:szCs w:val="24"/>
        </w:rPr>
        <w:t xml:space="preserve"> umístění šachty (v areálu ČOV) a vypracovat návrh nátokové šachty. V šachtě bude zbudováno oddělené nátokové potrubí z obce Hlavenec a nátokové potrubí z vojenského útvaru. </w:t>
      </w:r>
    </w:p>
    <w:p w14:paraId="0652CA2C" w14:textId="77777777" w:rsidR="008B488A" w:rsidRPr="0078288D" w:rsidRDefault="008B488A" w:rsidP="000B6173">
      <w:pPr>
        <w:pStyle w:val="Odstavecseseznamem"/>
        <w:numPr>
          <w:ilvl w:val="0"/>
          <w:numId w:val="8"/>
        </w:numPr>
        <w:spacing w:before="120" w:after="120"/>
        <w:ind w:left="426" w:hanging="426"/>
        <w:rPr>
          <w:szCs w:val="24"/>
        </w:rPr>
      </w:pPr>
      <w:r>
        <w:rPr>
          <w:szCs w:val="24"/>
        </w:rPr>
        <w:t>Každý z nátoků bude osazen</w:t>
      </w:r>
      <w:r w:rsidRPr="0078288D">
        <w:rPr>
          <w:szCs w:val="24"/>
        </w:rPr>
        <w:t xml:space="preserve"> </w:t>
      </w:r>
      <w:r w:rsidRPr="0086790E">
        <w:rPr>
          <w:szCs w:val="24"/>
        </w:rPr>
        <w:t>vlastním</w:t>
      </w:r>
      <w:r>
        <w:rPr>
          <w:szCs w:val="24"/>
        </w:rPr>
        <w:t xml:space="preserve"> měři</w:t>
      </w:r>
      <w:r w:rsidRPr="0078288D">
        <w:rPr>
          <w:szCs w:val="24"/>
        </w:rPr>
        <w:t>cí</w:t>
      </w:r>
      <w:r>
        <w:rPr>
          <w:szCs w:val="24"/>
        </w:rPr>
        <w:t>m</w:t>
      </w:r>
      <w:r w:rsidRPr="0078288D">
        <w:rPr>
          <w:szCs w:val="24"/>
        </w:rPr>
        <w:t xml:space="preserve"> zařízení</w:t>
      </w:r>
      <w:r>
        <w:rPr>
          <w:szCs w:val="24"/>
        </w:rPr>
        <w:t>m.</w:t>
      </w:r>
      <w:r w:rsidRPr="0078288D">
        <w:rPr>
          <w:szCs w:val="24"/>
        </w:rPr>
        <w:t xml:space="preserve"> V</w:t>
      </w:r>
      <w:r>
        <w:rPr>
          <w:szCs w:val="24"/>
        </w:rPr>
        <w:t>y</w:t>
      </w:r>
      <w:r w:rsidRPr="0078288D">
        <w:rPr>
          <w:szCs w:val="24"/>
        </w:rPr>
        <w:t>hodnocovací zařízení bude umístěno v</w:t>
      </w:r>
      <w:r>
        <w:rPr>
          <w:szCs w:val="24"/>
        </w:rPr>
        <w:t>e stávajícím</w:t>
      </w:r>
      <w:r w:rsidRPr="0078288D">
        <w:rPr>
          <w:szCs w:val="24"/>
        </w:rPr>
        <w:t> objektu obsluhy.</w:t>
      </w:r>
    </w:p>
    <w:p w14:paraId="31229EED" w14:textId="77777777" w:rsidR="008B488A" w:rsidRPr="009F0EB4" w:rsidRDefault="008B488A" w:rsidP="000B6173">
      <w:pPr>
        <w:pStyle w:val="Odstavecseseznamem"/>
        <w:numPr>
          <w:ilvl w:val="0"/>
          <w:numId w:val="8"/>
        </w:numPr>
        <w:spacing w:before="120" w:after="120"/>
        <w:ind w:left="426" w:hanging="426"/>
        <w:rPr>
          <w:szCs w:val="24"/>
        </w:rPr>
      </w:pPr>
      <w:r>
        <w:rPr>
          <w:szCs w:val="24"/>
        </w:rPr>
        <w:t xml:space="preserve">Elektroinstalace – připojení nového měření na </w:t>
      </w:r>
      <w:r w:rsidRPr="009F0EB4">
        <w:rPr>
          <w:szCs w:val="24"/>
        </w:rPr>
        <w:t>stávající rozvaděč.</w:t>
      </w:r>
    </w:p>
    <w:p w14:paraId="1837B2A2" w14:textId="77777777" w:rsidR="008B488A" w:rsidRDefault="008B488A" w:rsidP="000B6173">
      <w:pPr>
        <w:pStyle w:val="Odstavecseseznamem"/>
        <w:numPr>
          <w:ilvl w:val="0"/>
          <w:numId w:val="8"/>
        </w:numPr>
        <w:spacing w:before="120" w:after="120"/>
        <w:ind w:left="426" w:hanging="426"/>
        <w:rPr>
          <w:szCs w:val="24"/>
        </w:rPr>
      </w:pPr>
      <w:r>
        <w:rPr>
          <w:szCs w:val="24"/>
        </w:rPr>
        <w:t>M</w:t>
      </w:r>
      <w:r w:rsidRPr="009F0EB4">
        <w:rPr>
          <w:szCs w:val="24"/>
        </w:rPr>
        <w:t>ěřidlo bude generovat standartní údaje: okamž</w:t>
      </w:r>
      <w:r w:rsidRPr="001A51BE">
        <w:rPr>
          <w:szCs w:val="24"/>
        </w:rPr>
        <w:t xml:space="preserve">itý průtok, denní průtok, měsíční průtok </w:t>
      </w:r>
      <w:r>
        <w:rPr>
          <w:szCs w:val="24"/>
        </w:rPr>
        <w:t>a archi</w:t>
      </w:r>
      <w:r w:rsidRPr="001A51BE">
        <w:rPr>
          <w:szCs w:val="24"/>
        </w:rPr>
        <w:t>v naměřených údajů.</w:t>
      </w:r>
    </w:p>
    <w:p w14:paraId="52F8F9A7" w14:textId="201D4938" w:rsidR="001B50A0" w:rsidRDefault="008B488A" w:rsidP="000B6173">
      <w:pPr>
        <w:pStyle w:val="Default"/>
        <w:numPr>
          <w:ilvl w:val="0"/>
          <w:numId w:val="8"/>
        </w:numPr>
        <w:spacing w:before="120" w:after="120" w:line="276" w:lineRule="auto"/>
        <w:ind w:left="426" w:hanging="426"/>
        <w:jc w:val="both"/>
      </w:pPr>
      <w:r w:rsidRPr="004F03AE">
        <w:t xml:space="preserve">Součástí PD budou také návazné inženýrské sítě se zakreslením jejich polohy </w:t>
      </w:r>
      <w:r>
        <w:t xml:space="preserve">vůči </w:t>
      </w:r>
      <w:r w:rsidRPr="004F03AE">
        <w:t xml:space="preserve">novému </w:t>
      </w:r>
      <w:r>
        <w:t>objektu.</w:t>
      </w:r>
    </w:p>
    <w:p w14:paraId="1E8EAD9B" w14:textId="77777777" w:rsidR="001B50A0" w:rsidRDefault="001B50A0">
      <w:pPr>
        <w:rPr>
          <w:rFonts w:eastAsiaTheme="minorHAnsi"/>
          <w:color w:val="000000"/>
          <w:sz w:val="24"/>
          <w:szCs w:val="24"/>
          <w:lang w:eastAsia="en-US"/>
        </w:rPr>
      </w:pPr>
      <w:r>
        <w:br w:type="page"/>
      </w:r>
    </w:p>
    <w:p w14:paraId="63CC0791" w14:textId="77777777" w:rsidR="008B488A" w:rsidRPr="00C949F1" w:rsidRDefault="008B488A" w:rsidP="001B50A0">
      <w:pPr>
        <w:pStyle w:val="Nadpis8"/>
      </w:pPr>
      <w:r w:rsidRPr="00C949F1">
        <w:lastRenderedPageBreak/>
        <w:t>Součástí realizace je také:</w:t>
      </w:r>
    </w:p>
    <w:p w14:paraId="05BA3ACF" w14:textId="33B3C3D0" w:rsidR="008B488A" w:rsidRPr="008C4438" w:rsidRDefault="008B488A" w:rsidP="000B6173">
      <w:pPr>
        <w:pStyle w:val="Odstavecseseznamem"/>
        <w:numPr>
          <w:ilvl w:val="0"/>
          <w:numId w:val="9"/>
        </w:numPr>
        <w:spacing w:before="120" w:after="120"/>
        <w:ind w:left="426"/>
        <w:rPr>
          <w:szCs w:val="24"/>
        </w:rPr>
      </w:pPr>
      <w:r>
        <w:rPr>
          <w:szCs w:val="24"/>
        </w:rPr>
        <w:t>Před zahájením výkopových prací vytýčit stávající inženýrské sítě za úč</w:t>
      </w:r>
      <w:r w:rsidR="008C4438">
        <w:rPr>
          <w:szCs w:val="24"/>
        </w:rPr>
        <w:t>asti jejich správců a vlastníků</w:t>
      </w:r>
      <w:r w:rsidRPr="008C4438">
        <w:rPr>
          <w:bCs/>
          <w:szCs w:val="24"/>
        </w:rPr>
        <w:t>.</w:t>
      </w:r>
    </w:p>
    <w:p w14:paraId="546EC701" w14:textId="2BA79761" w:rsidR="00805A38" w:rsidRDefault="008B488A" w:rsidP="000B6173">
      <w:pPr>
        <w:numPr>
          <w:ilvl w:val="0"/>
          <w:numId w:val="9"/>
        </w:numPr>
        <w:spacing w:before="120" w:after="120" w:line="276" w:lineRule="auto"/>
        <w:ind w:left="426"/>
        <w:jc w:val="both"/>
        <w:rPr>
          <w:bCs/>
          <w:sz w:val="24"/>
          <w:szCs w:val="24"/>
        </w:rPr>
      </w:pPr>
      <w:r w:rsidRPr="009F0EB4">
        <w:rPr>
          <w:sz w:val="24"/>
          <w:szCs w:val="24"/>
        </w:rPr>
        <w:t>Dolož</w:t>
      </w:r>
      <w:r w:rsidR="005B58CB">
        <w:rPr>
          <w:sz w:val="24"/>
          <w:szCs w:val="24"/>
        </w:rPr>
        <w:t>it veškeré výchozích revize</w:t>
      </w:r>
      <w:r w:rsidRPr="002F2272">
        <w:rPr>
          <w:sz w:val="24"/>
          <w:szCs w:val="24"/>
        </w:rPr>
        <w:t>, kalibrační protokol</w:t>
      </w:r>
      <w:r w:rsidR="005B58CB">
        <w:rPr>
          <w:sz w:val="24"/>
          <w:szCs w:val="24"/>
        </w:rPr>
        <w:t>y</w:t>
      </w:r>
      <w:r w:rsidRPr="002F2272">
        <w:rPr>
          <w:sz w:val="24"/>
          <w:szCs w:val="24"/>
        </w:rPr>
        <w:t xml:space="preserve">, </w:t>
      </w:r>
      <w:r w:rsidRPr="002F2272">
        <w:rPr>
          <w:bCs/>
          <w:sz w:val="24"/>
          <w:szCs w:val="24"/>
        </w:rPr>
        <w:t>atest</w:t>
      </w:r>
      <w:r w:rsidR="005B58CB">
        <w:rPr>
          <w:bCs/>
          <w:sz w:val="24"/>
          <w:szCs w:val="24"/>
        </w:rPr>
        <w:t>y</w:t>
      </w:r>
      <w:r w:rsidRPr="002F2272">
        <w:rPr>
          <w:bCs/>
          <w:sz w:val="24"/>
          <w:szCs w:val="24"/>
        </w:rPr>
        <w:t xml:space="preserve"> </w:t>
      </w:r>
      <w:r>
        <w:rPr>
          <w:bCs/>
          <w:sz w:val="24"/>
          <w:szCs w:val="24"/>
        </w:rPr>
        <w:t>výrobků a </w:t>
      </w:r>
      <w:r w:rsidR="008D1A82">
        <w:rPr>
          <w:bCs/>
          <w:sz w:val="24"/>
          <w:szCs w:val="24"/>
        </w:rPr>
        <w:t>materiálů,</w:t>
      </w:r>
      <w:r w:rsidR="00805A38">
        <w:rPr>
          <w:bCs/>
          <w:sz w:val="24"/>
          <w:szCs w:val="24"/>
        </w:rPr>
        <w:t xml:space="preserve"> </w:t>
      </w:r>
      <w:r w:rsidRPr="009F0EB4">
        <w:rPr>
          <w:bCs/>
          <w:sz w:val="24"/>
          <w:szCs w:val="24"/>
        </w:rPr>
        <w:t>prohlá</w:t>
      </w:r>
      <w:r>
        <w:rPr>
          <w:bCs/>
          <w:sz w:val="24"/>
          <w:szCs w:val="24"/>
        </w:rPr>
        <w:t>šení o shodě na dodané výrobky.</w:t>
      </w:r>
    </w:p>
    <w:p w14:paraId="38D546DB" w14:textId="0BC10717" w:rsidR="008B488A" w:rsidRPr="00805A38" w:rsidRDefault="005B58CB" w:rsidP="001B50A0">
      <w:pPr>
        <w:rPr>
          <w:sz w:val="24"/>
          <w:szCs w:val="24"/>
        </w:rPr>
      </w:pPr>
      <w:r w:rsidRPr="00805A38">
        <w:rPr>
          <w:sz w:val="24"/>
          <w:szCs w:val="24"/>
        </w:rPr>
        <w:t>Předat objednateli</w:t>
      </w:r>
      <w:r w:rsidR="00F540B9" w:rsidRPr="00805A38">
        <w:rPr>
          <w:sz w:val="24"/>
          <w:szCs w:val="24"/>
        </w:rPr>
        <w:t xml:space="preserve"> návody </w:t>
      </w:r>
      <w:r w:rsidR="008B488A" w:rsidRPr="00805A38">
        <w:rPr>
          <w:sz w:val="24"/>
          <w:szCs w:val="24"/>
        </w:rPr>
        <w:t>na obsluhu jednotlivých zařízení, záručních listů, provést zaškolení obsluhy.</w:t>
      </w:r>
    </w:p>
    <w:p w14:paraId="690C2310" w14:textId="0812E1BF" w:rsidR="008B488A" w:rsidRPr="00F540B9" w:rsidRDefault="008B488A" w:rsidP="000B6173">
      <w:pPr>
        <w:numPr>
          <w:ilvl w:val="0"/>
          <w:numId w:val="9"/>
        </w:numPr>
        <w:spacing w:before="120" w:after="120" w:line="276" w:lineRule="auto"/>
        <w:ind w:left="426"/>
        <w:jc w:val="both"/>
        <w:rPr>
          <w:sz w:val="24"/>
          <w:szCs w:val="24"/>
        </w:rPr>
      </w:pPr>
      <w:r w:rsidRPr="00270471">
        <w:rPr>
          <w:sz w:val="24"/>
          <w:szCs w:val="24"/>
        </w:rPr>
        <w:t>Zpracov</w:t>
      </w:r>
      <w:r w:rsidR="005B58CB">
        <w:rPr>
          <w:sz w:val="24"/>
          <w:szCs w:val="24"/>
        </w:rPr>
        <w:t>at PD</w:t>
      </w:r>
      <w:r w:rsidRPr="00270471">
        <w:rPr>
          <w:sz w:val="24"/>
          <w:szCs w:val="24"/>
        </w:rPr>
        <w:t xml:space="preserve"> skutečného provedení stavby 3x v listinné podobě a 1x v elektronické podobě ve formátu *.pdf a *.dwg na nosiči CD</w:t>
      </w:r>
      <w:r>
        <w:rPr>
          <w:sz w:val="24"/>
          <w:szCs w:val="24"/>
        </w:rPr>
        <w:t xml:space="preserve">, </w:t>
      </w:r>
      <w:r w:rsidRPr="001F4CA1">
        <w:rPr>
          <w:sz w:val="24"/>
          <w:szCs w:val="24"/>
        </w:rPr>
        <w:t xml:space="preserve">textové a tabulkové dokumenty ve formátech *.doc, *xls nebo *.docx, *.xlsx </w:t>
      </w:r>
      <w:r w:rsidRPr="00270471">
        <w:rPr>
          <w:sz w:val="24"/>
          <w:szCs w:val="24"/>
        </w:rPr>
        <w:t xml:space="preserve">– </w:t>
      </w:r>
      <w:r w:rsidRPr="00F540B9">
        <w:rPr>
          <w:sz w:val="24"/>
          <w:szCs w:val="24"/>
        </w:rPr>
        <w:t>dle</w:t>
      </w:r>
      <w:r w:rsidR="005B58CB" w:rsidRPr="00F540B9">
        <w:rPr>
          <w:sz w:val="24"/>
          <w:szCs w:val="24"/>
        </w:rPr>
        <w:t xml:space="preserve"> přílohy č. 7</w:t>
      </w:r>
      <w:r w:rsidRPr="00F540B9">
        <w:rPr>
          <w:sz w:val="24"/>
          <w:szCs w:val="24"/>
        </w:rPr>
        <w:t xml:space="preserve"> vyhlášky č. 499/2006 Sb., </w:t>
      </w:r>
      <w:r w:rsidR="005B58CB" w:rsidRPr="00F540B9">
        <w:rPr>
          <w:sz w:val="24"/>
          <w:szCs w:val="24"/>
        </w:rPr>
        <w:t>v platném znění</w:t>
      </w:r>
      <w:r w:rsidRPr="00F540B9">
        <w:rPr>
          <w:sz w:val="24"/>
          <w:szCs w:val="24"/>
        </w:rPr>
        <w:t>. Součástí PD bude i zákres nové trasy nátokového potrubí z obtokové šachty na objekt Parshallova žlabu.</w:t>
      </w:r>
    </w:p>
    <w:p w14:paraId="11A9FF0C" w14:textId="7E4ABD0B" w:rsidR="008B488A" w:rsidRPr="00F540B9" w:rsidRDefault="005B58CB" w:rsidP="000B6173">
      <w:pPr>
        <w:numPr>
          <w:ilvl w:val="0"/>
          <w:numId w:val="9"/>
        </w:numPr>
        <w:spacing w:before="120" w:after="120" w:line="276" w:lineRule="auto"/>
        <w:ind w:left="426"/>
        <w:jc w:val="both"/>
        <w:rPr>
          <w:sz w:val="24"/>
          <w:szCs w:val="24"/>
        </w:rPr>
      </w:pPr>
      <w:r w:rsidRPr="00F540B9">
        <w:rPr>
          <w:sz w:val="24"/>
          <w:szCs w:val="24"/>
        </w:rPr>
        <w:t xml:space="preserve">Zhotovitel zajistí v průběhu plnění </w:t>
      </w:r>
      <w:r w:rsidR="008B488A" w:rsidRPr="00F540B9">
        <w:rPr>
          <w:sz w:val="24"/>
          <w:szCs w:val="24"/>
        </w:rPr>
        <w:t>průběžný a závěrečný úklid, odvoz a ekologická likvidace veškerého vzniklého odpadu</w:t>
      </w:r>
      <w:r w:rsidRPr="00F540B9">
        <w:rPr>
          <w:sz w:val="24"/>
          <w:szCs w:val="24"/>
        </w:rPr>
        <w:t>, jeho</w:t>
      </w:r>
      <w:r w:rsidR="008B488A" w:rsidRPr="00F540B9">
        <w:rPr>
          <w:sz w:val="24"/>
          <w:szCs w:val="24"/>
        </w:rPr>
        <w:t xml:space="preserve"> uložení na skládku,</w:t>
      </w:r>
      <w:r w:rsidRPr="00F540B9">
        <w:rPr>
          <w:sz w:val="24"/>
          <w:szCs w:val="24"/>
        </w:rPr>
        <w:t xml:space="preserve"> včetně dokladu</w:t>
      </w:r>
      <w:r w:rsidR="008B488A" w:rsidRPr="00F540B9">
        <w:rPr>
          <w:sz w:val="24"/>
          <w:szCs w:val="24"/>
        </w:rPr>
        <w:t xml:space="preserve"> o likvidaci odpadu.</w:t>
      </w:r>
    </w:p>
    <w:p w14:paraId="08399B93" w14:textId="55A29F2A" w:rsidR="00AD432A" w:rsidRPr="00F540B9" w:rsidRDefault="008B488A" w:rsidP="000B6173">
      <w:pPr>
        <w:numPr>
          <w:ilvl w:val="0"/>
          <w:numId w:val="9"/>
        </w:numPr>
        <w:spacing w:before="120" w:after="120" w:line="276" w:lineRule="auto"/>
        <w:ind w:left="426"/>
        <w:jc w:val="both"/>
        <w:rPr>
          <w:sz w:val="24"/>
          <w:szCs w:val="24"/>
        </w:rPr>
      </w:pPr>
      <w:r w:rsidRPr="00F540B9">
        <w:rPr>
          <w:sz w:val="24"/>
          <w:szCs w:val="24"/>
        </w:rPr>
        <w:t xml:space="preserve">Po ukončení výkopových </w:t>
      </w:r>
      <w:r w:rsidR="005B58CB" w:rsidRPr="00F540B9">
        <w:rPr>
          <w:sz w:val="24"/>
          <w:szCs w:val="24"/>
        </w:rPr>
        <w:t>je povinností zhotovitele zajistit</w:t>
      </w:r>
      <w:r w:rsidR="008D1A82">
        <w:rPr>
          <w:sz w:val="24"/>
          <w:szCs w:val="24"/>
        </w:rPr>
        <w:t xml:space="preserve"> </w:t>
      </w:r>
      <w:r w:rsidRPr="00F540B9">
        <w:rPr>
          <w:sz w:val="24"/>
          <w:szCs w:val="24"/>
        </w:rPr>
        <w:t>zapravení terénu včetně travního osevu (parková úprava).</w:t>
      </w:r>
    </w:p>
    <w:p w14:paraId="0FAADFDB" w14:textId="57673AB4" w:rsidR="00AC72DB" w:rsidRPr="00805A38" w:rsidRDefault="00AD432A" w:rsidP="00805A38">
      <w:pPr>
        <w:pStyle w:val="Zkladntext3"/>
        <w:jc w:val="both"/>
        <w:rPr>
          <w:szCs w:val="24"/>
        </w:rPr>
      </w:pPr>
      <w:r>
        <w:rPr>
          <w:szCs w:val="24"/>
        </w:rPr>
        <w:t xml:space="preserve">Objednatel </w:t>
      </w:r>
      <w:r w:rsidRPr="00310364">
        <w:rPr>
          <w:szCs w:val="24"/>
        </w:rPr>
        <w:t>nepřipouští variantní řešení.</w:t>
      </w:r>
    </w:p>
    <w:p w14:paraId="13BF54D0" w14:textId="01447180" w:rsidR="0024417C" w:rsidRPr="002C2B09" w:rsidRDefault="00805A38" w:rsidP="00805A38">
      <w:pPr>
        <w:pStyle w:val="Nadpis9"/>
      </w:pPr>
      <w:r>
        <w:t>TERMÍN A MÍSTO PLNĚNÍ</w:t>
      </w:r>
    </w:p>
    <w:p w14:paraId="2E256177" w14:textId="0917192F" w:rsidR="005D362C" w:rsidRPr="005B58CB" w:rsidRDefault="005D362C" w:rsidP="00805A38">
      <w:pPr>
        <w:tabs>
          <w:tab w:val="left" w:pos="5954"/>
          <w:tab w:val="right" w:pos="9781"/>
        </w:tabs>
        <w:spacing w:after="120" w:line="288" w:lineRule="auto"/>
        <w:jc w:val="both"/>
        <w:rPr>
          <w:sz w:val="24"/>
          <w:szCs w:val="24"/>
        </w:rPr>
      </w:pPr>
      <w:r w:rsidRPr="00C7332D">
        <w:rPr>
          <w:sz w:val="24"/>
          <w:szCs w:val="24"/>
        </w:rPr>
        <w:t>Termín zahájení plnění:</w:t>
      </w:r>
      <w:r w:rsidR="00805A38">
        <w:rPr>
          <w:sz w:val="24"/>
          <w:szCs w:val="24"/>
        </w:rPr>
        <w:tab/>
      </w:r>
      <w:r w:rsidR="00FD5421">
        <w:rPr>
          <w:sz w:val="24"/>
          <w:szCs w:val="24"/>
        </w:rPr>
        <w:t>dle čl. 12.2</w:t>
      </w:r>
      <w:r w:rsidRPr="005B58CB">
        <w:rPr>
          <w:sz w:val="24"/>
          <w:szCs w:val="24"/>
        </w:rPr>
        <w:t xml:space="preserve"> SoD</w:t>
      </w:r>
    </w:p>
    <w:p w14:paraId="35FD0206" w14:textId="0449E0EE" w:rsidR="00AD432A" w:rsidRPr="00805A38" w:rsidRDefault="005D362C" w:rsidP="00805A38">
      <w:pPr>
        <w:tabs>
          <w:tab w:val="left" w:pos="5954"/>
        </w:tabs>
        <w:spacing w:after="120" w:line="288" w:lineRule="auto"/>
        <w:jc w:val="both"/>
        <w:rPr>
          <w:sz w:val="24"/>
          <w:szCs w:val="24"/>
        </w:rPr>
      </w:pPr>
      <w:r w:rsidRPr="005B58CB">
        <w:rPr>
          <w:sz w:val="24"/>
          <w:szCs w:val="24"/>
        </w:rPr>
        <w:t>Termín ukončení plnění</w:t>
      </w:r>
      <w:r w:rsidR="00805A38">
        <w:rPr>
          <w:sz w:val="24"/>
          <w:szCs w:val="24"/>
        </w:rPr>
        <w:t xml:space="preserve"> (předání díla bez vad a nedodělků)</w:t>
      </w:r>
      <w:r w:rsidRPr="005B58CB">
        <w:rPr>
          <w:sz w:val="24"/>
          <w:szCs w:val="24"/>
        </w:rPr>
        <w:t>:</w:t>
      </w:r>
      <w:r w:rsidR="00805A38">
        <w:rPr>
          <w:sz w:val="24"/>
          <w:szCs w:val="24"/>
        </w:rPr>
        <w:tab/>
      </w:r>
      <w:r w:rsidR="008B488A" w:rsidRPr="00805A38">
        <w:rPr>
          <w:sz w:val="24"/>
          <w:szCs w:val="24"/>
        </w:rPr>
        <w:t>do 3 měsíců od podpisu SoD</w:t>
      </w:r>
      <w:r w:rsidR="009615DE" w:rsidRPr="00805A38">
        <w:rPr>
          <w:sz w:val="24"/>
          <w:szCs w:val="24"/>
        </w:rPr>
        <w:t xml:space="preserve"> </w:t>
      </w:r>
    </w:p>
    <w:p w14:paraId="234833D8" w14:textId="701229A3" w:rsidR="00EA3BE5" w:rsidRPr="00805A38" w:rsidRDefault="00AD432A" w:rsidP="00805A38">
      <w:pPr>
        <w:tabs>
          <w:tab w:val="left" w:pos="5954"/>
        </w:tabs>
        <w:jc w:val="both"/>
        <w:rPr>
          <w:sz w:val="24"/>
          <w:szCs w:val="24"/>
        </w:rPr>
      </w:pPr>
      <w:r w:rsidRPr="005B58CB">
        <w:rPr>
          <w:sz w:val="24"/>
          <w:szCs w:val="24"/>
        </w:rPr>
        <w:t xml:space="preserve">Místem plnění </w:t>
      </w:r>
      <w:r w:rsidR="00C5286C">
        <w:rPr>
          <w:sz w:val="24"/>
          <w:szCs w:val="24"/>
        </w:rPr>
        <w:t>díla</w:t>
      </w:r>
      <w:r w:rsidR="00805A38">
        <w:rPr>
          <w:sz w:val="24"/>
          <w:szCs w:val="24"/>
        </w:rPr>
        <w:t>:</w:t>
      </w:r>
      <w:r w:rsidR="00805A38">
        <w:rPr>
          <w:sz w:val="24"/>
          <w:szCs w:val="24"/>
        </w:rPr>
        <w:tab/>
      </w:r>
      <w:r w:rsidR="005B58CB">
        <w:rPr>
          <w:sz w:val="24"/>
          <w:szCs w:val="24"/>
        </w:rPr>
        <w:t>areál ČOV Hlavenec</w:t>
      </w:r>
    </w:p>
    <w:p w14:paraId="23F9A3F6" w14:textId="080E5201" w:rsidR="00AE2642" w:rsidRPr="002C2B09" w:rsidRDefault="00AE2642" w:rsidP="00805A38">
      <w:pPr>
        <w:pStyle w:val="Nadpis9"/>
      </w:pPr>
      <w:r w:rsidRPr="007021AF">
        <w:t>CENA DÍLA</w:t>
      </w:r>
    </w:p>
    <w:p w14:paraId="3B13DA93" w14:textId="2D19BC85" w:rsidR="00D0571B" w:rsidRDefault="009A3F58" w:rsidP="00B46B1D">
      <w:pPr>
        <w:spacing w:after="120"/>
        <w:jc w:val="both"/>
        <w:rPr>
          <w:sz w:val="24"/>
        </w:rPr>
      </w:pPr>
      <w:r w:rsidRPr="005B58CB">
        <w:rPr>
          <w:sz w:val="24"/>
        </w:rPr>
        <w:t>Cena za předmět díla bez DPH</w:t>
      </w:r>
      <w:r w:rsidRPr="00756BB0">
        <w:rPr>
          <w:sz w:val="24"/>
        </w:rPr>
        <w:t xml:space="preserve"> je cenou konečnou, nejvýše přípustnou, ve které jsou zahrnuty veškeré náklady dl</w:t>
      </w:r>
      <w:r w:rsidR="00C5286C">
        <w:rPr>
          <w:sz w:val="24"/>
        </w:rPr>
        <w:t>e článku I této smlouvy a činí:</w:t>
      </w:r>
    </w:p>
    <w:p w14:paraId="03B51AD0" w14:textId="0C223745" w:rsidR="009A3F58" w:rsidRPr="00F540B9" w:rsidRDefault="00D0571B" w:rsidP="00FD5421">
      <w:pPr>
        <w:tabs>
          <w:tab w:val="left" w:pos="0"/>
          <w:tab w:val="right" w:pos="9747"/>
        </w:tabs>
        <w:spacing w:after="240"/>
        <w:jc w:val="both"/>
        <w:rPr>
          <w:sz w:val="24"/>
        </w:rPr>
      </w:pPr>
      <w:r w:rsidRPr="005B58CB">
        <w:rPr>
          <w:sz w:val="24"/>
        </w:rPr>
        <w:t>Cena za zpracování projektové dokumentace:</w:t>
      </w:r>
      <w:r w:rsidR="00C5286C">
        <w:rPr>
          <w:sz w:val="24"/>
        </w:rPr>
        <w:tab/>
      </w:r>
      <w:r w:rsidR="00504710" w:rsidRPr="00F540B9">
        <w:rPr>
          <w:b/>
          <w:sz w:val="24"/>
        </w:rPr>
        <w:t>65 000</w:t>
      </w:r>
      <w:r w:rsidR="009A3F58" w:rsidRPr="00F540B9">
        <w:rPr>
          <w:b/>
          <w:sz w:val="24"/>
        </w:rPr>
        <w:t>,-</w:t>
      </w:r>
      <w:r w:rsidR="00566F27" w:rsidRPr="00F540B9">
        <w:rPr>
          <w:b/>
          <w:sz w:val="24"/>
        </w:rPr>
        <w:t xml:space="preserve"> </w:t>
      </w:r>
      <w:r w:rsidR="009A3F58" w:rsidRPr="00F540B9">
        <w:rPr>
          <w:b/>
          <w:sz w:val="24"/>
        </w:rPr>
        <w:t>Kč</w:t>
      </w:r>
    </w:p>
    <w:p w14:paraId="013F3584" w14:textId="54E1E6B5" w:rsidR="00D0571B" w:rsidRPr="00C5286C" w:rsidRDefault="00D0571B" w:rsidP="00FD5421">
      <w:pPr>
        <w:tabs>
          <w:tab w:val="right" w:pos="0"/>
          <w:tab w:val="right" w:pos="9747"/>
        </w:tabs>
        <w:spacing w:after="240"/>
        <w:jc w:val="both"/>
        <w:rPr>
          <w:b/>
          <w:sz w:val="24"/>
        </w:rPr>
      </w:pPr>
      <w:r w:rsidRPr="00F540B9">
        <w:rPr>
          <w:sz w:val="24"/>
        </w:rPr>
        <w:t>Cena z</w:t>
      </w:r>
      <w:r w:rsidR="00C5286C">
        <w:rPr>
          <w:sz w:val="24"/>
        </w:rPr>
        <w:t>a realizaci díla:</w:t>
      </w:r>
      <w:r w:rsidR="00C5286C">
        <w:rPr>
          <w:sz w:val="24"/>
        </w:rPr>
        <w:tab/>
      </w:r>
      <w:r w:rsidR="00504710" w:rsidRPr="00F540B9">
        <w:rPr>
          <w:b/>
          <w:sz w:val="24"/>
        </w:rPr>
        <w:t>800 000</w:t>
      </w:r>
      <w:r w:rsidRPr="00F540B9">
        <w:rPr>
          <w:b/>
          <w:sz w:val="24"/>
        </w:rPr>
        <w:t>,- Kč</w:t>
      </w:r>
    </w:p>
    <w:p w14:paraId="761BEE95" w14:textId="41809299" w:rsidR="00D0571B" w:rsidRPr="00C5286C" w:rsidRDefault="00C5286C" w:rsidP="00FD5421">
      <w:pPr>
        <w:tabs>
          <w:tab w:val="right" w:pos="0"/>
          <w:tab w:val="right" w:pos="9747"/>
        </w:tabs>
        <w:spacing w:after="240"/>
        <w:jc w:val="both"/>
        <w:rPr>
          <w:sz w:val="24"/>
        </w:rPr>
      </w:pPr>
      <w:r w:rsidRPr="00C5286C">
        <w:rPr>
          <w:b/>
          <w:sz w:val="24"/>
        </w:rPr>
        <w:t>Cena celkem:</w:t>
      </w:r>
      <w:r w:rsidR="00AC25AE" w:rsidRPr="00F540B9">
        <w:rPr>
          <w:sz w:val="24"/>
        </w:rPr>
        <w:tab/>
      </w:r>
      <w:r w:rsidR="00504710" w:rsidRPr="00F540B9">
        <w:rPr>
          <w:b/>
          <w:sz w:val="24"/>
        </w:rPr>
        <w:t>865 000</w:t>
      </w:r>
      <w:r w:rsidR="00D0571B" w:rsidRPr="00F540B9">
        <w:rPr>
          <w:b/>
          <w:sz w:val="24"/>
        </w:rPr>
        <w:t>,- Kč</w:t>
      </w:r>
    </w:p>
    <w:p w14:paraId="7C95C346" w14:textId="18715815" w:rsidR="00C5286C" w:rsidRPr="00756BB0" w:rsidRDefault="009A3F58" w:rsidP="00FD5421">
      <w:pPr>
        <w:tabs>
          <w:tab w:val="left" w:pos="1080"/>
          <w:tab w:val="right" w:pos="7740"/>
        </w:tabs>
        <w:spacing w:after="480"/>
        <w:jc w:val="both"/>
        <w:rPr>
          <w:sz w:val="24"/>
        </w:rPr>
      </w:pPr>
      <w:r w:rsidRPr="00566F27">
        <w:rPr>
          <w:sz w:val="24"/>
        </w:rPr>
        <w:t>slovy:</w:t>
      </w:r>
      <w:r w:rsidRPr="00566F27">
        <w:rPr>
          <w:sz w:val="24"/>
        </w:rPr>
        <w:tab/>
        <w:t>„</w:t>
      </w:r>
      <w:r w:rsidR="00504710">
        <w:rPr>
          <w:sz w:val="24"/>
        </w:rPr>
        <w:t>Osmsetšedesátpěttisíc</w:t>
      </w:r>
      <w:r w:rsidRPr="00566F27">
        <w:rPr>
          <w:sz w:val="24"/>
        </w:rPr>
        <w:t>korunčeských“</w:t>
      </w:r>
    </w:p>
    <w:p w14:paraId="0D633DDA" w14:textId="1AE47AFE" w:rsidR="001B50A0" w:rsidRDefault="009A3F58" w:rsidP="00C5286C">
      <w:pPr>
        <w:rPr>
          <w:b/>
          <w:sz w:val="24"/>
          <w:szCs w:val="24"/>
        </w:rPr>
      </w:pPr>
      <w:r w:rsidRPr="00756BB0">
        <w:rPr>
          <w:b/>
          <w:sz w:val="24"/>
          <w:szCs w:val="24"/>
        </w:rPr>
        <w:t>DPH bude účtováno v sazbě platné ke dni uskutečnění zdanitelného plnění.</w:t>
      </w:r>
    </w:p>
    <w:p w14:paraId="4A4F221D" w14:textId="77777777" w:rsidR="001B50A0" w:rsidRDefault="001B50A0">
      <w:pPr>
        <w:rPr>
          <w:b/>
          <w:sz w:val="24"/>
          <w:szCs w:val="24"/>
        </w:rPr>
      </w:pPr>
      <w:r>
        <w:rPr>
          <w:b/>
          <w:sz w:val="24"/>
          <w:szCs w:val="24"/>
        </w:rPr>
        <w:br w:type="page"/>
      </w:r>
    </w:p>
    <w:p w14:paraId="3348850D" w14:textId="0F42CF30" w:rsidR="00AE2642" w:rsidRPr="002C2B09" w:rsidRDefault="00C5286C" w:rsidP="001B50A0">
      <w:pPr>
        <w:pStyle w:val="Nadpis9"/>
      </w:pPr>
      <w:r>
        <w:lastRenderedPageBreak/>
        <w:t>PLATEBNÍ A FAKTURAČNÍ PODMÍNKY</w:t>
      </w:r>
    </w:p>
    <w:p w14:paraId="002507B0" w14:textId="77777777"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14:paraId="27A494C0" w14:textId="265C7E10" w:rsidR="00776A70" w:rsidRPr="00A06F0C" w:rsidRDefault="00A06F0C" w:rsidP="00AD432A">
      <w:pPr>
        <w:pStyle w:val="Odstavecseseznamem"/>
        <w:numPr>
          <w:ilvl w:val="0"/>
          <w:numId w:val="2"/>
        </w:numPr>
        <w:spacing w:after="120"/>
        <w:rPr>
          <w:szCs w:val="24"/>
        </w:rPr>
      </w:pPr>
      <w:r w:rsidRPr="00A06F0C">
        <w:rPr>
          <w:szCs w:val="24"/>
        </w:rPr>
        <w:t xml:space="preserve">Fakturace bude </w:t>
      </w:r>
      <w:r w:rsidR="005B6EFE">
        <w:rPr>
          <w:szCs w:val="24"/>
        </w:rPr>
        <w:t xml:space="preserve">provedena jednou fakturou na základě zápisu o předání/převzetí. </w:t>
      </w:r>
      <w:r w:rsidR="005B58CB" w:rsidRPr="00F540B9">
        <w:rPr>
          <w:szCs w:val="24"/>
        </w:rPr>
        <w:t>Objednatel</w:t>
      </w:r>
      <w:r w:rsidR="005B6EFE">
        <w:rPr>
          <w:szCs w:val="24"/>
        </w:rPr>
        <w:t xml:space="preserve"> si vyhrazuje právo pozastavit 2</w:t>
      </w:r>
      <w:r w:rsidRPr="00A06F0C">
        <w:rPr>
          <w:szCs w:val="24"/>
        </w:rPr>
        <w:t xml:space="preserve">0 % </w:t>
      </w:r>
      <w:r w:rsidR="005B6EFE">
        <w:rPr>
          <w:szCs w:val="24"/>
        </w:rPr>
        <w:t xml:space="preserve">z celkové ceny díla bez DPH z faktury do odstranění případných vad a nedodělků / dodání kolaudačního souhlasu s nabytím právní moci. </w:t>
      </w:r>
    </w:p>
    <w:p w14:paraId="5FE7AD45" w14:textId="5B408A6A" w:rsidR="00C5286C" w:rsidRPr="001B50A0" w:rsidRDefault="0075034C" w:rsidP="001B50A0">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14:paraId="30A3E298" w14:textId="77777777" w:rsidR="003C7384" w:rsidRPr="003C7384" w:rsidRDefault="003C7384" w:rsidP="00C5286C">
      <w:pPr>
        <w:numPr>
          <w:ilvl w:val="0"/>
          <w:numId w:val="2"/>
        </w:numPr>
        <w:tabs>
          <w:tab w:val="left" w:pos="0"/>
        </w:tabs>
        <w:spacing w:beforeLines="20" w:before="48"/>
        <w:jc w:val="both"/>
        <w:rPr>
          <w:sz w:val="24"/>
          <w:szCs w:val="24"/>
        </w:rPr>
      </w:pPr>
      <w:r w:rsidRPr="0059638C">
        <w:rPr>
          <w:sz w:val="24"/>
          <w:szCs w:val="24"/>
        </w:rPr>
        <w:t xml:space="preserve">Faktury </w:t>
      </w:r>
      <w:r w:rsidRPr="00C5286C">
        <w:rPr>
          <w:bCs/>
          <w:sz w:val="24"/>
        </w:rPr>
        <w:t>budou</w:t>
      </w:r>
      <w:r>
        <w:rPr>
          <w:sz w:val="24"/>
          <w:szCs w:val="24"/>
        </w:rPr>
        <w:t xml:space="preserve"> rozděleny</w:t>
      </w:r>
      <w:r w:rsidRPr="0059638C">
        <w:rPr>
          <w:sz w:val="24"/>
          <w:szCs w:val="24"/>
        </w:rPr>
        <w:t xml:space="preserve"> na jednotlivé stavební soubory a tyto rozdělit na stavební a strojní část.</w:t>
      </w:r>
    </w:p>
    <w:p w14:paraId="1A38A0B0" w14:textId="77777777"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14:paraId="09792DA6" w14:textId="77777777"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BE3A33">
        <w:rPr>
          <w:b/>
          <w:sz w:val="24"/>
        </w:rPr>
        <w:t>3</w:t>
      </w:r>
      <w:r w:rsidR="00F634A8" w:rsidRPr="00BE3A33">
        <w:rPr>
          <w:b/>
          <w:sz w:val="24"/>
        </w:rPr>
        <w:t>0</w:t>
      </w:r>
      <w:r w:rsidRPr="00BE3A33">
        <w:rPr>
          <w:b/>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příspěvková organizace, Podbabská 1589/1, 160 00 Praha 6 – Dejvice</w:t>
      </w:r>
      <w:r w:rsidR="0075034C" w:rsidRPr="00095FDB">
        <w:rPr>
          <w:color w:val="000000"/>
          <w:sz w:val="24"/>
        </w:rPr>
        <w:t>.</w:t>
      </w:r>
    </w:p>
    <w:p w14:paraId="03DB5386" w14:textId="2D0FBB78" w:rsidR="00EE7785" w:rsidRPr="00C5286C" w:rsidRDefault="00AE2642" w:rsidP="00C5286C">
      <w:pPr>
        <w:numPr>
          <w:ilvl w:val="0"/>
          <w:numId w:val="2"/>
        </w:numPr>
        <w:tabs>
          <w:tab w:val="left" w:pos="0"/>
        </w:tabs>
        <w:spacing w:before="120"/>
        <w:jc w:val="both"/>
        <w:rPr>
          <w:b/>
          <w:sz w:val="24"/>
        </w:rPr>
      </w:pPr>
      <w:r w:rsidRPr="00095FDB">
        <w:rPr>
          <w:color w:val="000000"/>
          <w:sz w:val="24"/>
          <w:szCs w:val="24"/>
        </w:rPr>
        <w:t>Objednatel je oprávněn fakturu vrátit před uplynutím její splatnosti, neobsahuje-li některý údaj nebo doklad uvedený ve smlouvě nebo má jiné závady v</w:t>
      </w:r>
      <w:r w:rsidR="005B58CB">
        <w:rPr>
          <w:color w:val="000000"/>
          <w:sz w:val="24"/>
          <w:szCs w:val="24"/>
        </w:rPr>
        <w:t> </w:t>
      </w:r>
      <w:r w:rsidRPr="00095FDB">
        <w:rPr>
          <w:color w:val="000000"/>
          <w:sz w:val="24"/>
          <w:szCs w:val="24"/>
        </w:rPr>
        <w:t>obsahu</w:t>
      </w:r>
      <w:r w:rsidR="005B58CB">
        <w:rPr>
          <w:color w:val="000000"/>
          <w:sz w:val="24"/>
          <w:szCs w:val="24"/>
        </w:rPr>
        <w:t>,</w:t>
      </w:r>
      <w:r w:rsidRPr="00095FDB">
        <w:rPr>
          <w:color w:val="000000"/>
          <w:sz w:val="24"/>
          <w:szCs w:val="24"/>
        </w:rPr>
        <w:t xml:space="preserve"> nedostateč</w:t>
      </w:r>
      <w:r w:rsidR="005B58CB">
        <w:rPr>
          <w:color w:val="000000"/>
          <w:sz w:val="24"/>
          <w:szCs w:val="24"/>
        </w:rPr>
        <w:t xml:space="preserve">ný počet </w:t>
      </w:r>
      <w:r w:rsidR="005B58CB" w:rsidRPr="00F540B9">
        <w:rPr>
          <w:color w:val="000000"/>
          <w:sz w:val="24"/>
          <w:szCs w:val="24"/>
        </w:rPr>
        <w:t>vyhotovení nebo není splněna podmínky 30ti denní splatnosti faktury ode dne jejího doručení objednateli.</w:t>
      </w:r>
      <w:r w:rsidRPr="00F540B9">
        <w:rPr>
          <w:color w:val="000000"/>
          <w:sz w:val="24"/>
          <w:szCs w:val="24"/>
        </w:rPr>
        <w:t xml:space="preserve"> Při vrácení</w:t>
      </w:r>
      <w:r w:rsidRPr="00095FDB">
        <w:rPr>
          <w:color w:val="000000"/>
          <w:sz w:val="24"/>
          <w:szCs w:val="24"/>
        </w:rPr>
        <w:t xml:space="preserve">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14:paraId="33D626D3" w14:textId="1926C755" w:rsidR="002354D1" w:rsidRPr="002354D1" w:rsidRDefault="00C5286C" w:rsidP="002354D1">
      <w:pPr>
        <w:pStyle w:val="Nadpis9"/>
      </w:pPr>
      <w:r>
        <w:t>PRÁVA A POVINNOSTI SMLUVNÍCH STRAN</w:t>
      </w:r>
    </w:p>
    <w:p w14:paraId="399C4658" w14:textId="77777777" w:rsidR="0075034C" w:rsidRPr="00095FDB" w:rsidRDefault="0075034C" w:rsidP="001D46BE">
      <w:pPr>
        <w:numPr>
          <w:ilvl w:val="0"/>
          <w:numId w:val="3"/>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14:paraId="3B4361B4" w14:textId="77777777" w:rsidR="003C7384" w:rsidRDefault="0075034C" w:rsidP="001D46BE">
      <w:pPr>
        <w:numPr>
          <w:ilvl w:val="0"/>
          <w:numId w:val="3"/>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14:paraId="23081806" w14:textId="77777777" w:rsidR="002B65DD" w:rsidRPr="00F540B9" w:rsidRDefault="002B65DD" w:rsidP="001D46BE">
      <w:pPr>
        <w:numPr>
          <w:ilvl w:val="0"/>
          <w:numId w:val="3"/>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w:t>
      </w:r>
      <w:r w:rsidRPr="00F540B9">
        <w:rPr>
          <w:sz w:val="24"/>
        </w:rPr>
        <w:t xml:space="preserve">a ukončí stavební práce nejpozději do termínu </w:t>
      </w:r>
      <w:r w:rsidR="002354D1" w:rsidRPr="00F540B9">
        <w:rPr>
          <w:sz w:val="24"/>
        </w:rPr>
        <w:t>uvedeného</w:t>
      </w:r>
      <w:r w:rsidRPr="00F540B9">
        <w:rPr>
          <w:sz w:val="24"/>
        </w:rPr>
        <w:t xml:space="preserve"> v</w:t>
      </w:r>
      <w:r w:rsidR="00791998" w:rsidRPr="00F540B9">
        <w:rPr>
          <w:sz w:val="24"/>
        </w:rPr>
        <w:t> článku</w:t>
      </w:r>
      <w:r w:rsidR="002354D1" w:rsidRPr="00F540B9">
        <w:rPr>
          <w:sz w:val="24"/>
        </w:rPr>
        <w:t xml:space="preserve">. </w:t>
      </w:r>
      <w:r w:rsidR="003C7384" w:rsidRPr="00F540B9">
        <w:rPr>
          <w:sz w:val="24"/>
        </w:rPr>
        <w:t xml:space="preserve">II. </w:t>
      </w:r>
      <w:r w:rsidR="00791998" w:rsidRPr="00F540B9">
        <w:rPr>
          <w:sz w:val="24"/>
        </w:rPr>
        <w:t> </w:t>
      </w:r>
      <w:r w:rsidRPr="00F540B9">
        <w:rPr>
          <w:sz w:val="24"/>
        </w:rPr>
        <w:t>této smlouvy.</w:t>
      </w:r>
    </w:p>
    <w:p w14:paraId="6D2BCC8B" w14:textId="0ABAC0D7" w:rsidR="005B58CB" w:rsidRPr="00F540B9" w:rsidRDefault="005B58CB" w:rsidP="001D46BE">
      <w:pPr>
        <w:pStyle w:val="Odstavecseseznamem"/>
        <w:numPr>
          <w:ilvl w:val="0"/>
          <w:numId w:val="3"/>
        </w:numPr>
        <w:spacing w:before="120" w:after="120"/>
        <w:rPr>
          <w:szCs w:val="24"/>
        </w:rPr>
      </w:pPr>
      <w:r w:rsidRPr="00F540B9">
        <w:rPr>
          <w:szCs w:val="24"/>
        </w:rPr>
        <w:t xml:space="preserve">Zhotovitel je povinen vést stavební deník dle přílohy č. 9 vyhlášky </w:t>
      </w:r>
      <w:r w:rsidRPr="00F540B9">
        <w:rPr>
          <w:bCs/>
          <w:szCs w:val="24"/>
        </w:rPr>
        <w:t>č. 499/2006 Sb., v platném znění.</w:t>
      </w:r>
    </w:p>
    <w:p w14:paraId="088E6BA9" w14:textId="77777777" w:rsidR="0075034C" w:rsidRPr="00095FDB" w:rsidRDefault="0075034C" w:rsidP="001D46BE">
      <w:pPr>
        <w:numPr>
          <w:ilvl w:val="0"/>
          <w:numId w:val="3"/>
        </w:numPr>
        <w:spacing w:before="120"/>
        <w:jc w:val="both"/>
        <w:rPr>
          <w:sz w:val="24"/>
        </w:rPr>
      </w:pPr>
      <w:r w:rsidRPr="00095FDB">
        <w:rPr>
          <w:sz w:val="24"/>
        </w:rPr>
        <w:t>Objednatel se zavazuje, že umožní po dokončení díla zhotoviteli přístup do objektu díla za účelem odstranění případných vad.</w:t>
      </w:r>
    </w:p>
    <w:p w14:paraId="5AC4DED3" w14:textId="77777777" w:rsidR="0075034C" w:rsidRPr="00095FDB" w:rsidRDefault="0075034C" w:rsidP="001D46BE">
      <w:pPr>
        <w:numPr>
          <w:ilvl w:val="0"/>
          <w:numId w:val="3"/>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14:paraId="4DA539D7" w14:textId="60BDFC2C" w:rsidR="001B50A0" w:rsidRDefault="003972B8" w:rsidP="001D46BE">
      <w:pPr>
        <w:numPr>
          <w:ilvl w:val="0"/>
          <w:numId w:val="3"/>
        </w:numPr>
        <w:tabs>
          <w:tab w:val="left" w:pos="0"/>
        </w:tabs>
        <w:spacing w:before="120"/>
        <w:jc w:val="both"/>
        <w:rPr>
          <w:sz w:val="24"/>
        </w:rPr>
      </w:pPr>
      <w:r w:rsidRPr="00095FDB">
        <w:rPr>
          <w:sz w:val="24"/>
        </w:rPr>
        <w:t>Zhotovitel je povinen písemně vyzvat objednatele k převzetí konstrukcí, které budou zakryty, minimálně 3 pracovní dny předem. O převzetí konstrukcí bude učiněn zápis ve stavebním deníku.</w:t>
      </w:r>
    </w:p>
    <w:p w14:paraId="792377F5" w14:textId="0FE8DCF3" w:rsidR="00455900" w:rsidRPr="001B50A0" w:rsidRDefault="001B50A0" w:rsidP="001B50A0">
      <w:pPr>
        <w:rPr>
          <w:sz w:val="24"/>
        </w:rPr>
      </w:pPr>
      <w:r>
        <w:rPr>
          <w:sz w:val="24"/>
        </w:rPr>
        <w:br w:type="page"/>
      </w:r>
    </w:p>
    <w:p w14:paraId="4579F740" w14:textId="097FB88A" w:rsidR="002354D1" w:rsidRPr="002354D1" w:rsidRDefault="001B50A0" w:rsidP="002354D1">
      <w:pPr>
        <w:pStyle w:val="Nadpis9"/>
      </w:pPr>
      <w:r>
        <w:lastRenderedPageBreak/>
        <w:t>ODPOVĚDNOST ZA VADY - ZÁRUKA</w:t>
      </w:r>
    </w:p>
    <w:p w14:paraId="135CD43C" w14:textId="605F3253" w:rsidR="00AE2642" w:rsidRPr="001B50A0" w:rsidRDefault="00AE2642" w:rsidP="001D46BE">
      <w:pPr>
        <w:numPr>
          <w:ilvl w:val="0"/>
          <w:numId w:val="4"/>
        </w:numPr>
        <w:spacing w:before="120"/>
        <w:jc w:val="both"/>
        <w:rPr>
          <w:sz w:val="24"/>
        </w:rPr>
      </w:pPr>
      <w:r w:rsidRPr="00095FDB">
        <w:rPr>
          <w:sz w:val="24"/>
        </w:rPr>
        <w:t xml:space="preserve">Záruční doba na provedené dílo je </w:t>
      </w:r>
      <w:r w:rsidR="00504710" w:rsidRPr="00FD5421">
        <w:rPr>
          <w:b/>
          <w:sz w:val="24"/>
        </w:rPr>
        <w:t>24</w:t>
      </w:r>
      <w:r w:rsidR="00783D5E" w:rsidRPr="00FD5421">
        <w:rPr>
          <w:b/>
          <w:sz w:val="24"/>
        </w:rPr>
        <w:t xml:space="preserve"> měsíců</w:t>
      </w:r>
      <w:r w:rsidR="00783D5E">
        <w:rPr>
          <w:sz w:val="24"/>
        </w:rPr>
        <w:t>.</w:t>
      </w:r>
    </w:p>
    <w:p w14:paraId="25C55AEE" w14:textId="77777777" w:rsidR="0075034C" w:rsidRPr="00095FDB" w:rsidRDefault="0075034C" w:rsidP="001D46BE">
      <w:pPr>
        <w:numPr>
          <w:ilvl w:val="0"/>
          <w:numId w:val="4"/>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1F3E1CD4" w14:textId="77777777" w:rsidR="0075034C" w:rsidRPr="00095FDB" w:rsidRDefault="0075034C" w:rsidP="001D46BE">
      <w:pPr>
        <w:numPr>
          <w:ilvl w:val="0"/>
          <w:numId w:val="4"/>
        </w:numPr>
        <w:spacing w:before="120"/>
        <w:jc w:val="both"/>
        <w:rPr>
          <w:sz w:val="24"/>
        </w:rPr>
      </w:pPr>
      <w:r w:rsidRPr="00095FDB">
        <w:rPr>
          <w:sz w:val="24"/>
        </w:rPr>
        <w:t xml:space="preserve">V záruční době se odstraňují skryté vady zdarma. </w:t>
      </w:r>
    </w:p>
    <w:p w14:paraId="2CE4A59E" w14:textId="77777777" w:rsidR="0075034C" w:rsidRPr="00095FDB" w:rsidRDefault="0075034C" w:rsidP="001D46BE">
      <w:pPr>
        <w:numPr>
          <w:ilvl w:val="0"/>
          <w:numId w:val="4"/>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08ECEE2B" w14:textId="7C25BC9B" w:rsidR="00FD4896" w:rsidRPr="00C5286C" w:rsidRDefault="0075034C" w:rsidP="001D46BE">
      <w:pPr>
        <w:numPr>
          <w:ilvl w:val="0"/>
          <w:numId w:val="4"/>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4759EA1A" w14:textId="3A77250F" w:rsidR="002354D1" w:rsidRPr="002354D1" w:rsidRDefault="00AE2642" w:rsidP="002354D1">
      <w:pPr>
        <w:pStyle w:val="Nadpis9"/>
      </w:pPr>
      <w:r w:rsidRPr="007021AF">
        <w:t>ZVLÁŠTNÍ UJEDNÁNÍ</w:t>
      </w:r>
    </w:p>
    <w:p w14:paraId="5F76B140" w14:textId="77777777" w:rsidR="0075034C" w:rsidRDefault="0075034C" w:rsidP="001D46BE">
      <w:pPr>
        <w:numPr>
          <w:ilvl w:val="0"/>
          <w:numId w:val="6"/>
        </w:numPr>
        <w:spacing w:after="120"/>
        <w:jc w:val="both"/>
        <w:rPr>
          <w:sz w:val="24"/>
        </w:rPr>
      </w:pPr>
      <w:r w:rsidRPr="00095FDB">
        <w:rPr>
          <w:sz w:val="24"/>
        </w:rPr>
        <w:t>Zhotovitel je povinen po celou dobu realizace díla dodržovat na převzatém staveništi čistotu a pořádek.</w:t>
      </w:r>
    </w:p>
    <w:p w14:paraId="677ABADD" w14:textId="65504545" w:rsidR="002354D1" w:rsidRPr="00F540B9" w:rsidRDefault="002354D1" w:rsidP="001D46BE">
      <w:pPr>
        <w:numPr>
          <w:ilvl w:val="0"/>
          <w:numId w:val="6"/>
        </w:numPr>
        <w:tabs>
          <w:tab w:val="right" w:pos="4253"/>
        </w:tabs>
        <w:spacing w:after="120" w:line="288" w:lineRule="auto"/>
        <w:jc w:val="both"/>
        <w:rPr>
          <w:sz w:val="24"/>
          <w:szCs w:val="24"/>
        </w:rPr>
      </w:pPr>
      <w:r w:rsidRPr="00F540B9">
        <w:rPr>
          <w:sz w:val="24"/>
          <w:szCs w:val="24"/>
        </w:rPr>
        <w:t>Technický dozor nesmí provádět zhotovitel ani osoba s ním propojená</w:t>
      </w:r>
      <w:r w:rsidR="008C4438" w:rsidRPr="00F540B9">
        <w:rPr>
          <w:sz w:val="24"/>
          <w:szCs w:val="24"/>
        </w:rPr>
        <w:t>.</w:t>
      </w:r>
    </w:p>
    <w:p w14:paraId="6A5FAF96" w14:textId="77777777" w:rsidR="0075034C" w:rsidRPr="00095FDB" w:rsidRDefault="0075034C" w:rsidP="001D46BE">
      <w:pPr>
        <w:numPr>
          <w:ilvl w:val="0"/>
          <w:numId w:val="6"/>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73DFFEA2" w14:textId="77777777" w:rsidR="00197CB7" w:rsidRPr="00095FDB" w:rsidRDefault="00197CB7" w:rsidP="001D46BE">
      <w:pPr>
        <w:numPr>
          <w:ilvl w:val="0"/>
          <w:numId w:val="6"/>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14:paraId="73387154" w14:textId="77777777" w:rsidR="0075034C" w:rsidRDefault="0075034C" w:rsidP="001D46BE">
      <w:pPr>
        <w:numPr>
          <w:ilvl w:val="0"/>
          <w:numId w:val="6"/>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576093AF" w14:textId="77777777" w:rsidR="00197CB7" w:rsidRPr="00095FDB" w:rsidRDefault="00197CB7" w:rsidP="001D46BE">
      <w:pPr>
        <w:numPr>
          <w:ilvl w:val="0"/>
          <w:numId w:val="6"/>
        </w:numPr>
        <w:spacing w:before="120" w:after="120"/>
        <w:jc w:val="both"/>
        <w:rPr>
          <w:sz w:val="24"/>
        </w:rPr>
      </w:pPr>
      <w:r w:rsidRPr="00095FDB">
        <w:rPr>
          <w:sz w:val="24"/>
        </w:rPr>
        <w:t xml:space="preserve">Zhotovitel souhlasí se zveřejněním smlouvy na </w:t>
      </w:r>
      <w:r w:rsidR="00654A49">
        <w:rPr>
          <w:sz w:val="24"/>
        </w:rPr>
        <w:t>e-tržišti Tendermarket (případně na webových stránkách objednatele).</w:t>
      </w:r>
    </w:p>
    <w:p w14:paraId="3477A619" w14:textId="4DE804FB" w:rsidR="005B58CB" w:rsidRPr="00C5286C" w:rsidRDefault="00A06F0C" w:rsidP="001D46BE">
      <w:pPr>
        <w:numPr>
          <w:ilvl w:val="0"/>
          <w:numId w:val="6"/>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w:t>
      </w:r>
      <w:r w:rsidR="00D31770">
        <w:rPr>
          <w:bCs/>
          <w:sz w:val="24"/>
          <w:szCs w:val="24"/>
        </w:rPr>
        <w:t xml:space="preserve">čestně prohlašuje, že před podpisem smlouvy bude mít uzavřenou jedinou pojistnou smlouvu, jejímž předmětem je pojištění odpovědnosti za škodu způsobenou zhotovitelem třetí osobě ve výši minimálně </w:t>
      </w:r>
      <w:r w:rsidR="00D31770" w:rsidRPr="00D31770">
        <w:rPr>
          <w:b/>
          <w:bCs/>
          <w:sz w:val="24"/>
          <w:szCs w:val="24"/>
        </w:rPr>
        <w:t>1 000 000,- Kč</w:t>
      </w:r>
      <w:r w:rsidR="00D31770">
        <w:rPr>
          <w:bCs/>
          <w:sz w:val="24"/>
          <w:szCs w:val="24"/>
        </w:rPr>
        <w:t>. Tato smlouva bude platná po celou dobu realizace předmětu díla.</w:t>
      </w:r>
    </w:p>
    <w:p w14:paraId="64DCF65B" w14:textId="1127D3D9" w:rsidR="008C27E8" w:rsidRPr="00C5286C" w:rsidRDefault="00C5286C" w:rsidP="00C5286C">
      <w:pPr>
        <w:pStyle w:val="Nadpis9"/>
      </w:pPr>
      <w:r>
        <w:t>MÉNĚPRÁCE A VÍCEPRÁCE</w:t>
      </w:r>
    </w:p>
    <w:p w14:paraId="4BE0882B" w14:textId="23BC051C" w:rsidR="001D0CBE" w:rsidRPr="00C5286C" w:rsidRDefault="001D0CBE" w:rsidP="001D46BE">
      <w:pPr>
        <w:pStyle w:val="Odstavecseseznamem"/>
        <w:numPr>
          <w:ilvl w:val="0"/>
          <w:numId w:val="12"/>
        </w:numPr>
        <w:shd w:val="clear" w:color="00FFFF" w:fill="auto"/>
        <w:spacing w:before="120"/>
        <w:ind w:left="851" w:hanging="851"/>
      </w:pPr>
      <w:r w:rsidRPr="00C5286C">
        <w:t>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w:t>
      </w:r>
      <w:r w:rsidR="001B50A0">
        <w:t>ovým listem.</w:t>
      </w:r>
      <w:bookmarkStart w:id="0" w:name="_GoBack"/>
      <w:bookmarkEnd w:id="0"/>
      <w:r w:rsidR="001B50A0">
        <w:br w:type="page"/>
      </w:r>
    </w:p>
    <w:p w14:paraId="0F222C66" w14:textId="77777777" w:rsidR="001D0CBE" w:rsidRPr="00F136EA" w:rsidRDefault="001D0CBE" w:rsidP="001D46BE">
      <w:pPr>
        <w:pStyle w:val="Odstavecseseznamem"/>
        <w:numPr>
          <w:ilvl w:val="0"/>
          <w:numId w:val="12"/>
        </w:numPr>
        <w:shd w:val="clear" w:color="00FFFF" w:fill="auto"/>
        <w:spacing w:before="120" w:after="0"/>
        <w:ind w:left="851" w:hanging="851"/>
      </w:pPr>
      <w:r w:rsidRPr="00F136EA">
        <w:lastRenderedPageBreak/>
        <w:t xml:space="preserve">Stanovení ceny víceprací a méněprací </w:t>
      </w:r>
    </w:p>
    <w:p w14:paraId="2D0DF54F" w14:textId="77777777" w:rsidR="001D0CBE" w:rsidRPr="00F136EA" w:rsidRDefault="001D0CBE" w:rsidP="001D46BE">
      <w:pPr>
        <w:pStyle w:val="Odstavecseseznamem"/>
        <w:numPr>
          <w:ilvl w:val="1"/>
          <w:numId w:val="10"/>
        </w:numPr>
        <w:shd w:val="clear" w:color="00FFFF" w:fill="auto"/>
        <w:spacing w:before="120" w:after="0"/>
        <w:ind w:left="1135" w:hanging="284"/>
      </w:pPr>
      <w:r w:rsidRPr="00F136EA">
        <w:t xml:space="preserve">v případě, že se změna díla týká části stavby, která je již položkově naceněna nabídkou zhotovitele, použije se jednotková cena z této nabídky, </w:t>
      </w:r>
    </w:p>
    <w:p w14:paraId="23203797" w14:textId="13494E34" w:rsidR="001D0CBE" w:rsidRPr="001B50A0" w:rsidRDefault="001D0CBE" w:rsidP="001D46BE">
      <w:pPr>
        <w:pStyle w:val="Odstavecseseznamem"/>
        <w:numPr>
          <w:ilvl w:val="1"/>
          <w:numId w:val="10"/>
        </w:numPr>
        <w:shd w:val="clear" w:color="00FFFF" w:fill="auto"/>
        <w:spacing w:before="120" w:after="0"/>
        <w:ind w:left="1135" w:hanging="284"/>
      </w:pPr>
      <w:r w:rsidRPr="00F136EA">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15ED4E5C" w14:textId="77777777" w:rsidR="001D0CBE" w:rsidRPr="00F136EA" w:rsidRDefault="001D0CBE" w:rsidP="001D46BE">
      <w:pPr>
        <w:pStyle w:val="Odstavecseseznamem"/>
        <w:numPr>
          <w:ilvl w:val="1"/>
          <w:numId w:val="10"/>
        </w:numPr>
        <w:shd w:val="clear" w:color="00FFFF" w:fill="auto"/>
        <w:spacing w:before="120" w:after="0"/>
        <w:ind w:left="1135" w:hanging="284"/>
      </w:pPr>
      <w:r w:rsidRPr="00F136EA">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BE3DD89" w14:textId="77777777" w:rsidR="001D0CBE" w:rsidRPr="00F136EA" w:rsidRDefault="001D0CBE" w:rsidP="001D46BE">
      <w:pPr>
        <w:pStyle w:val="Odstavecseseznamem"/>
        <w:numPr>
          <w:ilvl w:val="1"/>
          <w:numId w:val="10"/>
        </w:numPr>
        <w:shd w:val="clear" w:color="00FFFF" w:fill="auto"/>
        <w:spacing w:before="120" w:after="0"/>
        <w:ind w:left="1135" w:hanging="284"/>
      </w:pPr>
      <w:r w:rsidRPr="00F136EA">
        <w:t xml:space="preserve">k základním nákladům není zhotovitel oprávněn připočítat přirážku na podíl vedlejších rozpočtových nákladů, </w:t>
      </w:r>
    </w:p>
    <w:p w14:paraId="7FB6C0DC" w14:textId="77777777" w:rsidR="001D0CBE" w:rsidRPr="00F136EA" w:rsidRDefault="001D0CBE" w:rsidP="001D46BE">
      <w:pPr>
        <w:pStyle w:val="Odstavecseseznamem"/>
        <w:numPr>
          <w:ilvl w:val="1"/>
          <w:numId w:val="10"/>
        </w:numPr>
        <w:shd w:val="clear" w:color="00FFFF" w:fill="auto"/>
        <w:spacing w:before="120" w:after="0"/>
        <w:ind w:left="1135" w:hanging="284"/>
      </w:pPr>
      <w:r w:rsidRPr="00F136EA">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2111ADF0" w14:textId="77777777" w:rsidR="001D0CBE" w:rsidRPr="00F136EA" w:rsidRDefault="001D0CBE" w:rsidP="001D46BE">
      <w:pPr>
        <w:pStyle w:val="Odstavecseseznamem"/>
        <w:numPr>
          <w:ilvl w:val="0"/>
          <w:numId w:val="12"/>
        </w:numPr>
        <w:shd w:val="clear" w:color="00FFFF" w:fill="auto"/>
        <w:spacing w:before="120" w:after="0"/>
        <w:ind w:left="851" w:hanging="851"/>
      </w:pPr>
      <w:r w:rsidRPr="00F136EA">
        <w:t xml:space="preserve">Provedení změny v realizaci stavby je možné pouze na základě objednatelem schváleného změnového listu. </w:t>
      </w:r>
    </w:p>
    <w:p w14:paraId="3E4A86F6" w14:textId="77777777" w:rsidR="001D0CBE" w:rsidRPr="00F136EA" w:rsidRDefault="001D0CBE" w:rsidP="001D46BE">
      <w:pPr>
        <w:pStyle w:val="Odstavecseseznamem"/>
        <w:numPr>
          <w:ilvl w:val="0"/>
          <w:numId w:val="12"/>
        </w:numPr>
        <w:shd w:val="clear" w:color="00FFFF" w:fill="auto"/>
        <w:spacing w:before="120" w:after="0"/>
        <w:ind w:left="851" w:hanging="851"/>
      </w:pPr>
      <w:r w:rsidRPr="00F136EA">
        <w:t xml:space="preserve">Změny v realizaci stavby provedené na základě změnového listu budou začleněny do právního rámce této smlouvy o dílo samostatným dodatkem k této smlouvě o dílo. </w:t>
      </w:r>
    </w:p>
    <w:p w14:paraId="4C285CBD" w14:textId="77777777" w:rsidR="001D0CBE" w:rsidRPr="00F136EA" w:rsidRDefault="001D0CBE" w:rsidP="001D46BE">
      <w:pPr>
        <w:pStyle w:val="Odstavecseseznamem"/>
        <w:numPr>
          <w:ilvl w:val="0"/>
          <w:numId w:val="12"/>
        </w:numPr>
        <w:shd w:val="clear" w:color="00FFFF" w:fill="auto"/>
        <w:spacing w:before="120" w:after="0"/>
        <w:ind w:left="851" w:hanging="851"/>
      </w:pPr>
      <w:r w:rsidRPr="00F136EA">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14:paraId="59024B9C" w14:textId="470EA65A" w:rsidR="001A6F2A" w:rsidRPr="0072643F" w:rsidRDefault="001D0CBE" w:rsidP="001D46BE">
      <w:pPr>
        <w:pStyle w:val="Odstavecseseznamem"/>
        <w:numPr>
          <w:ilvl w:val="0"/>
          <w:numId w:val="12"/>
        </w:numPr>
        <w:shd w:val="clear" w:color="00FFFF" w:fill="auto"/>
        <w:spacing w:before="120" w:after="0"/>
        <w:ind w:left="851" w:hanging="851"/>
      </w:pPr>
      <w:r w:rsidRPr="00F136EA">
        <w:t xml:space="preserve">Zhotovitel je povinen na základě písemné žádosti </w:t>
      </w:r>
      <w:r w:rsidR="008C4438" w:rsidRPr="00F540B9">
        <w:t>objednatele</w:t>
      </w:r>
      <w:r w:rsidRPr="00F136EA">
        <w:t xml:space="preserve"> provést případné vícepráce plynoucí z </w:t>
      </w:r>
      <w:r w:rsidRPr="00F540B9">
        <w:t xml:space="preserve">postupu </w:t>
      </w:r>
      <w:r w:rsidR="008C4438" w:rsidRPr="00F540B9">
        <w:t>prací</w:t>
      </w:r>
      <w:r w:rsidRPr="00F540B9">
        <w:t>.</w:t>
      </w:r>
      <w:r w:rsidRPr="00F136EA">
        <w:t xml:space="preserve">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14:paraId="63F14727" w14:textId="72C651B2" w:rsidR="00EA3BE5" w:rsidRPr="00EA3BE5" w:rsidRDefault="00AE2642" w:rsidP="00EA3BE5">
      <w:pPr>
        <w:pStyle w:val="Nadpis9"/>
      </w:pPr>
      <w:r w:rsidRPr="002C2B09">
        <w:t>PŘEDÁNÍ DÍLA</w:t>
      </w:r>
    </w:p>
    <w:p w14:paraId="4CEE2711" w14:textId="4702613F" w:rsidR="00A63C08" w:rsidRPr="0072643F" w:rsidRDefault="0075034C" w:rsidP="001D46BE">
      <w:pPr>
        <w:numPr>
          <w:ilvl w:val="0"/>
          <w:numId w:val="5"/>
        </w:numPr>
        <w:tabs>
          <w:tab w:val="right" w:pos="9071"/>
        </w:tabs>
        <w:spacing w:after="120"/>
        <w:jc w:val="both"/>
        <w:rPr>
          <w:sz w:val="24"/>
        </w:rPr>
      </w:pPr>
      <w:r w:rsidRPr="007021AF">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7021AF">
        <w:rPr>
          <w:sz w:val="24"/>
        </w:rPr>
        <w:t>h stran, a při kterém zhotovitel předá a objednatel pře</w:t>
      </w:r>
      <w:r w:rsidR="002354D1" w:rsidRPr="007021AF">
        <w:rPr>
          <w:sz w:val="24"/>
        </w:rPr>
        <w:t xml:space="preserve">vezme veškerou dokumentaci dle </w:t>
      </w:r>
      <w:r w:rsidR="00654A49" w:rsidRPr="007021AF">
        <w:rPr>
          <w:sz w:val="24"/>
        </w:rPr>
        <w:t>č</w:t>
      </w:r>
      <w:r w:rsidR="00197CB7" w:rsidRPr="007021AF">
        <w:rPr>
          <w:sz w:val="24"/>
        </w:rPr>
        <w:t xml:space="preserve">lánku </w:t>
      </w:r>
      <w:r w:rsidR="002354D1" w:rsidRPr="007021AF">
        <w:rPr>
          <w:sz w:val="24"/>
        </w:rPr>
        <w:t xml:space="preserve">č. </w:t>
      </w:r>
      <w:r w:rsidR="00197CB7" w:rsidRPr="007021AF">
        <w:rPr>
          <w:sz w:val="24"/>
        </w:rPr>
        <w:t>1 této smlouvy.</w:t>
      </w:r>
    </w:p>
    <w:p w14:paraId="0C548F56" w14:textId="2485E6C2" w:rsidR="00EA3BE5" w:rsidRPr="00EA3BE5" w:rsidRDefault="00AE2642" w:rsidP="00EA3BE5">
      <w:pPr>
        <w:pStyle w:val="Nadpis9"/>
      </w:pPr>
      <w:r w:rsidRPr="002C2B09">
        <w:t>SMLUVNÍ POKUTY</w:t>
      </w:r>
    </w:p>
    <w:p w14:paraId="230B7D95" w14:textId="7E555399" w:rsidR="00AE2642" w:rsidRDefault="00465C84" w:rsidP="001D46BE">
      <w:pPr>
        <w:pStyle w:val="Odstavecseseznamem"/>
        <w:numPr>
          <w:ilvl w:val="1"/>
          <w:numId w:val="13"/>
        </w:numPr>
        <w:ind w:left="851" w:hanging="851"/>
      </w:pPr>
      <w:r w:rsidRPr="00095FDB">
        <w:t>Objednatel uhradí fakturu</w:t>
      </w:r>
      <w:r w:rsidR="00AE2642" w:rsidRPr="00095FDB">
        <w:t xml:space="preserve"> zhotovitele nejpozději do </w:t>
      </w:r>
      <w:r w:rsidR="00606C15">
        <w:t>30</w:t>
      </w:r>
      <w:r w:rsidR="00AE2642" w:rsidRPr="00095FDB">
        <w:t xml:space="preserve"> dnů po jej</w:t>
      </w:r>
      <w:r w:rsidRPr="00095FDB">
        <w:t>ím</w:t>
      </w:r>
      <w:r w:rsidR="00AE2642" w:rsidRPr="00095FDB">
        <w:t xml:space="preserve"> </w:t>
      </w:r>
      <w:r w:rsidR="00036744" w:rsidRPr="00095FDB">
        <w:t>doručení</w:t>
      </w:r>
      <w:r w:rsidR="00AE2642" w:rsidRPr="00095FDB">
        <w:t>. Za prodlení s úhradou faktur</w:t>
      </w:r>
      <w:r w:rsidRPr="00095FDB">
        <w:t>y</w:t>
      </w:r>
      <w:r w:rsidR="00AE2642" w:rsidRPr="00095FDB">
        <w:t xml:space="preserve"> zaplatí objednatel zhotoviteli smluvní pokutu ve výši 0,</w:t>
      </w:r>
      <w:r w:rsidR="00DB0147" w:rsidRPr="00095FDB">
        <w:t>0</w:t>
      </w:r>
      <w:r w:rsidR="00AE2642" w:rsidRPr="00095FDB">
        <w:t>5 % z fakturované částky za každý den prodlení.</w:t>
      </w:r>
    </w:p>
    <w:p w14:paraId="0ADD7E78" w14:textId="02D900F9" w:rsidR="00164097" w:rsidRPr="007021AF" w:rsidRDefault="00164097" w:rsidP="001D46BE">
      <w:pPr>
        <w:pStyle w:val="Odstavecseseznamem"/>
        <w:numPr>
          <w:ilvl w:val="1"/>
          <w:numId w:val="13"/>
        </w:numPr>
        <w:ind w:left="851" w:hanging="851"/>
      </w:pPr>
      <w:r w:rsidRPr="002354D1">
        <w:t xml:space="preserve">Sankce </w:t>
      </w:r>
      <w:r w:rsidRPr="009615DE">
        <w:t>za nedodržování BOZP, požární ochrany a ochrany životního prostředí se řídí dle sazebníku pokut, který je přílohou č. 1.</w:t>
      </w:r>
    </w:p>
    <w:p w14:paraId="502C42C4" w14:textId="5CAFBC3B" w:rsidR="00164097" w:rsidRPr="001A6F2A" w:rsidRDefault="00164097" w:rsidP="001D46BE">
      <w:pPr>
        <w:pStyle w:val="Odstavecseseznamem"/>
        <w:numPr>
          <w:ilvl w:val="1"/>
          <w:numId w:val="13"/>
        </w:numPr>
        <w:ind w:left="851" w:hanging="851"/>
      </w:pPr>
      <w:r>
        <w:t>Smluvní pokuta</w:t>
      </w:r>
      <w:r w:rsidRPr="002354D1">
        <w:t xml:space="preserve"> za nedostatečné vedení stavebního deníku je </w:t>
      </w:r>
      <w:r>
        <w:t xml:space="preserve">stanovena </w:t>
      </w:r>
      <w:r w:rsidRPr="002354D1">
        <w:t>ve výši 1.000,- Kč/den.</w:t>
      </w:r>
      <w:r w:rsidR="001B50A0">
        <w:br w:type="page"/>
      </w:r>
    </w:p>
    <w:p w14:paraId="155BEB59" w14:textId="77777777" w:rsidR="00AE2642" w:rsidRPr="007021AF" w:rsidRDefault="00AE2642" w:rsidP="001D46BE">
      <w:pPr>
        <w:pStyle w:val="Odstavecseseznamem"/>
        <w:numPr>
          <w:ilvl w:val="1"/>
          <w:numId w:val="13"/>
        </w:numPr>
        <w:ind w:left="851" w:hanging="851"/>
      </w:pPr>
      <w:r w:rsidRPr="007021AF">
        <w:lastRenderedPageBreak/>
        <w:t>V případě prodlení s odstraněním vad a nedodělků v t</w:t>
      </w:r>
      <w:r w:rsidR="00AC72DB" w:rsidRPr="007021AF">
        <w:t>ermínech stanovených v zápise o </w:t>
      </w:r>
      <w:r w:rsidRPr="007021AF">
        <w:t xml:space="preserve">předání a převzetí díla uhradí zhotovitel objednateli smluvní pokutu ve výši </w:t>
      </w:r>
      <w:r w:rsidR="00164097" w:rsidRPr="007021AF">
        <w:t>1.000</w:t>
      </w:r>
      <w:r w:rsidRPr="007021AF">
        <w:t>,</w:t>
      </w:r>
      <w:r w:rsidR="00164097" w:rsidRPr="007021AF">
        <w:t>- Kč</w:t>
      </w:r>
      <w:r w:rsidRPr="007021AF">
        <w:t xml:space="preserve"> za </w:t>
      </w:r>
      <w:r w:rsidR="009615DE" w:rsidRPr="007021AF">
        <w:t>každou vadu nebo nedodělek a započatý den prodlení.</w:t>
      </w:r>
    </w:p>
    <w:p w14:paraId="3AB72CFF" w14:textId="77777777" w:rsidR="0072643F" w:rsidRDefault="002354D1" w:rsidP="001D46BE">
      <w:pPr>
        <w:pStyle w:val="Odstavecseseznamem"/>
        <w:numPr>
          <w:ilvl w:val="1"/>
          <w:numId w:val="13"/>
        </w:numPr>
        <w:ind w:left="851" w:hanging="851"/>
      </w:pPr>
      <w:r w:rsidRPr="002354D1">
        <w:t xml:space="preserve">Pokuty vzniklé vlivem stavební činnosti zhotovitele udělené </w:t>
      </w:r>
      <w:r w:rsidR="001A6F2A" w:rsidRPr="007021AF">
        <w:t xml:space="preserve">objednateli </w:t>
      </w:r>
      <w:r w:rsidR="001A6F2A">
        <w:t>b</w:t>
      </w:r>
      <w:r w:rsidRPr="002354D1">
        <w:t>udou převedeny na zhotovitele v plné výši a mohou být započteny proti neuhrazeným fakturám.</w:t>
      </w:r>
    </w:p>
    <w:p w14:paraId="1DDC35FA" w14:textId="749F637D" w:rsidR="00EA3BE5" w:rsidRPr="001B50A0" w:rsidRDefault="00AE2642" w:rsidP="001D46BE">
      <w:pPr>
        <w:pStyle w:val="Odstavecseseznamem"/>
        <w:numPr>
          <w:ilvl w:val="1"/>
          <w:numId w:val="13"/>
        </w:numPr>
        <w:ind w:left="851" w:hanging="851"/>
      </w:pPr>
      <w:r w:rsidRPr="00095FDB">
        <w:t>Úhradou smluvní pokuty není dotčeno právo požadovat náhradu škody v plné výši.</w:t>
      </w:r>
    </w:p>
    <w:p w14:paraId="03625CEF" w14:textId="55624B9D" w:rsidR="002354D1" w:rsidRPr="002354D1" w:rsidRDefault="00AE2642" w:rsidP="001B50A0">
      <w:pPr>
        <w:pStyle w:val="Nadpis9"/>
      </w:pPr>
      <w:r w:rsidRPr="007021AF">
        <w:t>ODSTOUPENÍ OD SMLOUVY</w:t>
      </w:r>
    </w:p>
    <w:p w14:paraId="1987CADF" w14:textId="4625FF7D" w:rsidR="00AE2642" w:rsidRPr="00380FA8" w:rsidRDefault="00AE2642" w:rsidP="001D46BE">
      <w:pPr>
        <w:pStyle w:val="Odstavecseseznamem"/>
        <w:numPr>
          <w:ilvl w:val="0"/>
          <w:numId w:val="15"/>
        </w:numPr>
        <w:ind w:left="851" w:hanging="851"/>
      </w:pPr>
      <w:r w:rsidRPr="00380FA8">
        <w:t xml:space="preserve">Odstoupit od této smlouvy lze pro podstatné porušení </w:t>
      </w:r>
      <w:r w:rsidR="00150F3F" w:rsidRPr="00380FA8">
        <w:t xml:space="preserve">smluvních povinností, kterými jsou </w:t>
      </w:r>
      <w:r w:rsidR="00AE3EFB" w:rsidRPr="00380FA8">
        <w:t>zejména</w:t>
      </w:r>
      <w:r w:rsidRPr="00380FA8">
        <w:t>:neplnění předmětu díla podle čl. I.</w:t>
      </w:r>
      <w:r w:rsidR="00A87620" w:rsidRPr="00380FA8">
        <w:t>;</w:t>
      </w:r>
    </w:p>
    <w:p w14:paraId="097E8DAE" w14:textId="77777777" w:rsidR="00AE2642" w:rsidRPr="00380FA8" w:rsidRDefault="00AE2642" w:rsidP="001D46BE">
      <w:pPr>
        <w:pStyle w:val="Odstavecseseznamem"/>
        <w:numPr>
          <w:ilvl w:val="0"/>
          <w:numId w:val="14"/>
        </w:numPr>
        <w:ind w:left="1276" w:hanging="425"/>
      </w:pPr>
      <w:r w:rsidRPr="00380FA8">
        <w:t>zhotovitel neprovede dílo v patřičné kvalitě podle platných předpisů a norem</w:t>
      </w:r>
      <w:r w:rsidR="00A87620" w:rsidRPr="00380FA8">
        <w:t>;</w:t>
      </w:r>
    </w:p>
    <w:p w14:paraId="570DF652" w14:textId="77777777" w:rsidR="00AE2642" w:rsidRPr="00380FA8" w:rsidRDefault="00AE2642" w:rsidP="001D46BE">
      <w:pPr>
        <w:pStyle w:val="Odstavecseseznamem"/>
        <w:numPr>
          <w:ilvl w:val="0"/>
          <w:numId w:val="14"/>
        </w:numPr>
        <w:ind w:left="1276" w:hanging="425"/>
      </w:pPr>
      <w:r w:rsidRPr="00380FA8">
        <w:t xml:space="preserve">zhotovitel je v prodlení s termínem dokončení díla o více než </w:t>
      </w:r>
      <w:r w:rsidR="00F36D29" w:rsidRPr="00380FA8">
        <w:t>5</w:t>
      </w:r>
      <w:r w:rsidRPr="00380FA8">
        <w:t xml:space="preserve"> kalendářních dnů</w:t>
      </w:r>
      <w:r w:rsidR="00A87620" w:rsidRPr="00380FA8">
        <w:t>;</w:t>
      </w:r>
    </w:p>
    <w:p w14:paraId="341F95CE" w14:textId="5D8AB186" w:rsidR="00380FA8" w:rsidRPr="00380FA8" w:rsidRDefault="00AE2642" w:rsidP="001D46BE">
      <w:pPr>
        <w:pStyle w:val="Odstavecseseznamem"/>
        <w:numPr>
          <w:ilvl w:val="0"/>
          <w:numId w:val="14"/>
        </w:numPr>
        <w:ind w:left="1276" w:hanging="425"/>
      </w:pPr>
      <w:r w:rsidRPr="00380FA8">
        <w:t>zhotovitel bez vážných důvodů přerušil práce na díle na dobu delší</w:t>
      </w:r>
      <w:r w:rsidR="00A54045" w:rsidRPr="00380FA8">
        <w:t xml:space="preserve"> </w:t>
      </w:r>
      <w:r w:rsidRPr="00380FA8">
        <w:t>než</w:t>
      </w:r>
      <w:r w:rsidR="00A54045" w:rsidRPr="00380FA8">
        <w:t xml:space="preserve"> </w:t>
      </w:r>
      <w:r w:rsidR="008C4438" w:rsidRPr="00380FA8">
        <w:t>5 kalendářních d</w:t>
      </w:r>
      <w:r w:rsidR="00380FA8" w:rsidRPr="00380FA8">
        <w:t>ní</w:t>
      </w:r>
    </w:p>
    <w:p w14:paraId="5B0190B1" w14:textId="2F00F4C7" w:rsidR="00705208" w:rsidRPr="00380FA8" w:rsidRDefault="00AE2642" w:rsidP="001D46BE">
      <w:pPr>
        <w:pStyle w:val="Odstavecseseznamem"/>
        <w:numPr>
          <w:ilvl w:val="0"/>
          <w:numId w:val="15"/>
        </w:numPr>
        <w:ind w:left="851" w:hanging="851"/>
      </w:pPr>
      <w:r w:rsidRPr="00380FA8">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75276430" w14:textId="01DD848F" w:rsidR="008C4438" w:rsidRPr="008C4438" w:rsidRDefault="00AE2642" w:rsidP="008C4438">
      <w:pPr>
        <w:pStyle w:val="Nadpis9"/>
      </w:pPr>
      <w:r w:rsidRPr="007021AF">
        <w:t>ZÁVĚREČNÁ USTANOVENÍ</w:t>
      </w:r>
    </w:p>
    <w:p w14:paraId="5CC83FA3" w14:textId="77777777" w:rsidR="00806F68" w:rsidRPr="00F540B9" w:rsidRDefault="00806F68" w:rsidP="001D46BE">
      <w:pPr>
        <w:numPr>
          <w:ilvl w:val="0"/>
          <w:numId w:val="16"/>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w:t>
      </w:r>
      <w:r w:rsidRPr="00F540B9">
        <w:rPr>
          <w:bCs/>
          <w:sz w:val="24"/>
        </w:rPr>
        <w:t>zákoník</w:t>
      </w:r>
      <w:r w:rsidR="00524874" w:rsidRPr="00F540B9">
        <w:rPr>
          <w:bCs/>
          <w:sz w:val="24"/>
        </w:rPr>
        <w:t xml:space="preserve"> v platném znění.</w:t>
      </w:r>
    </w:p>
    <w:p w14:paraId="093E2D21" w14:textId="183F5F94" w:rsidR="00806F68" w:rsidRPr="00F540B9" w:rsidRDefault="00806F68" w:rsidP="001D46BE">
      <w:pPr>
        <w:numPr>
          <w:ilvl w:val="0"/>
          <w:numId w:val="16"/>
        </w:numPr>
        <w:tabs>
          <w:tab w:val="left" w:pos="0"/>
          <w:tab w:val="right" w:pos="4253"/>
        </w:tabs>
        <w:spacing w:before="120" w:after="120" w:line="288" w:lineRule="auto"/>
        <w:jc w:val="both"/>
        <w:rPr>
          <w:sz w:val="24"/>
          <w:szCs w:val="24"/>
        </w:rPr>
      </w:pPr>
      <w:r w:rsidRPr="00F540B9">
        <w:rPr>
          <w:sz w:val="24"/>
          <w:szCs w:val="24"/>
        </w:rPr>
        <w:t>Tato smlouva nabývá účinnosti okamžikem jejího podpisu poslední smluvní stranou.</w:t>
      </w:r>
      <w:r w:rsidR="001D46BE">
        <w:rPr>
          <w:sz w:val="24"/>
          <w:szCs w:val="24"/>
        </w:rPr>
        <w:t xml:space="preserve"> Zhotovitel </w:t>
      </w:r>
      <w:r w:rsidR="008C4438" w:rsidRPr="00F540B9">
        <w:rPr>
          <w:sz w:val="24"/>
          <w:szCs w:val="24"/>
        </w:rPr>
        <w:t>bere na vědomí, že smlouva bude zveřejněna v souladu se zákonem č. 340/2015 Sb., v platném znění, v registru smluv, její zveřejnění zajistí objednatel.</w:t>
      </w:r>
    </w:p>
    <w:p w14:paraId="31560775" w14:textId="77777777" w:rsidR="00806F68" w:rsidRPr="00095FDB" w:rsidRDefault="00806F68" w:rsidP="001D46BE">
      <w:pPr>
        <w:pStyle w:val="Zkladntext3"/>
        <w:numPr>
          <w:ilvl w:val="0"/>
          <w:numId w:val="16"/>
        </w:numPr>
        <w:shd w:val="clear" w:color="auto" w:fill="auto"/>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4C68DD62" w14:textId="77777777" w:rsidR="00806F68" w:rsidRPr="00095FDB" w:rsidRDefault="00806F68" w:rsidP="001D46BE">
      <w:pPr>
        <w:pStyle w:val="Zkladntext3"/>
        <w:numPr>
          <w:ilvl w:val="0"/>
          <w:numId w:val="16"/>
        </w:numPr>
        <w:shd w:val="clear" w:color="auto" w:fill="auto"/>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6E01D62F" w14:textId="77777777" w:rsidR="00806F68" w:rsidRPr="00095FDB" w:rsidRDefault="00806F68" w:rsidP="001D46BE">
      <w:pPr>
        <w:pStyle w:val="Zkladntext3"/>
        <w:numPr>
          <w:ilvl w:val="0"/>
          <w:numId w:val="16"/>
        </w:numPr>
        <w:shd w:val="clear" w:color="auto" w:fill="auto"/>
        <w:spacing w:before="0" w:after="120"/>
        <w:jc w:val="both"/>
      </w:pPr>
      <w:r w:rsidRPr="00095FDB">
        <w:t xml:space="preserve">Smlouva se vyhotovuje ve </w:t>
      </w:r>
      <w:r w:rsidR="00796169">
        <w:t>dvou</w:t>
      </w:r>
      <w:r w:rsidRPr="00095FDB">
        <w:t xml:space="preserve"> stejnopisech, z nichž l paré obdrží zhotovitel a </w:t>
      </w:r>
      <w:r w:rsidR="00796169">
        <w:t>1</w:t>
      </w:r>
      <w:r w:rsidRPr="00095FDB">
        <w:t xml:space="preserve"> paré objednatel.</w:t>
      </w:r>
    </w:p>
    <w:p w14:paraId="4EAFE321" w14:textId="7464BFDE" w:rsidR="001D46BE" w:rsidRDefault="00B46B1D" w:rsidP="001D46BE">
      <w:pPr>
        <w:pStyle w:val="Zkladntext3"/>
        <w:numPr>
          <w:ilvl w:val="0"/>
          <w:numId w:val="16"/>
        </w:numPr>
        <w:shd w:val="clear" w:color="auto" w:fill="auto"/>
        <w:spacing w:before="0" w:after="120"/>
        <w:jc w:val="both"/>
      </w:pPr>
      <w:r>
        <w:t>Smluvní strany prohlašují, že smlouvu pře</w:t>
      </w:r>
      <w:r w:rsidR="001A6F2A">
        <w:t>čet</w:t>
      </w:r>
      <w:r>
        <w:t>li</w:t>
      </w:r>
      <w:r w:rsidR="00806F68" w:rsidRPr="00095FDB">
        <w:t>, s jejím obsahem souhlasí, což stvrzují svými podpisy.</w:t>
      </w:r>
    </w:p>
    <w:p w14:paraId="58218B60" w14:textId="77777777" w:rsidR="001D46BE" w:rsidRDefault="001D46BE">
      <w:pPr>
        <w:rPr>
          <w:sz w:val="24"/>
        </w:rPr>
      </w:pPr>
      <w:r>
        <w:br w:type="page"/>
      </w:r>
    </w:p>
    <w:p w14:paraId="1586A468" w14:textId="19ECD917" w:rsidR="002354D1" w:rsidRPr="001D46BE" w:rsidRDefault="008377F5" w:rsidP="001D46BE">
      <w:pPr>
        <w:pStyle w:val="Nadpis8"/>
      </w:pPr>
      <w:r>
        <w:lastRenderedPageBreak/>
        <w:t>Příloha</w:t>
      </w:r>
      <w:r w:rsidR="002354D1" w:rsidRPr="002354D1">
        <w:t>:</w:t>
      </w:r>
    </w:p>
    <w:p w14:paraId="6A9715D4" w14:textId="73A52FB2" w:rsidR="00EA3BE5" w:rsidRDefault="002354D1" w:rsidP="001D46BE">
      <w:pPr>
        <w:spacing w:after="840"/>
        <w:rPr>
          <w:sz w:val="24"/>
          <w:szCs w:val="24"/>
        </w:rPr>
      </w:pPr>
      <w:r>
        <w:rPr>
          <w:sz w:val="24"/>
          <w:szCs w:val="24"/>
        </w:rPr>
        <w:t xml:space="preserve">Příloha č. </w:t>
      </w:r>
      <w:r w:rsidR="00654A49">
        <w:rPr>
          <w:sz w:val="24"/>
          <w:szCs w:val="24"/>
        </w:rPr>
        <w:t>1</w:t>
      </w:r>
      <w:r>
        <w:rPr>
          <w:sz w:val="24"/>
          <w:szCs w:val="24"/>
        </w:rPr>
        <w:t>:</w:t>
      </w:r>
      <w:r>
        <w:rPr>
          <w:sz w:val="24"/>
          <w:szCs w:val="24"/>
        </w:rPr>
        <w:tab/>
      </w:r>
      <w:r w:rsidR="008377F5">
        <w:rPr>
          <w:sz w:val="24"/>
          <w:szCs w:val="24"/>
        </w:rPr>
        <w:t>Sankce za porušení BOZP, PO a OŽP (1 list)</w:t>
      </w:r>
    </w:p>
    <w:p w14:paraId="3E6CF760" w14:textId="24D529C1" w:rsidR="00A63C08" w:rsidRDefault="00AE2642" w:rsidP="001D46BE">
      <w:pPr>
        <w:tabs>
          <w:tab w:val="left" w:pos="4962"/>
        </w:tabs>
        <w:spacing w:after="1320"/>
        <w:rPr>
          <w:sz w:val="24"/>
        </w:rPr>
      </w:pPr>
      <w:r w:rsidRPr="00095FDB">
        <w:rPr>
          <w:sz w:val="24"/>
        </w:rPr>
        <w:t>V Praze dne:</w:t>
      </w:r>
      <w:r w:rsidR="001D46BE">
        <w:rPr>
          <w:sz w:val="24"/>
        </w:rPr>
        <w:tab/>
      </w:r>
      <w:r w:rsidR="00B9303C" w:rsidRPr="00F540B9">
        <w:rPr>
          <w:sz w:val="24"/>
        </w:rPr>
        <w:t>V</w:t>
      </w:r>
      <w:r w:rsidR="001D46BE">
        <w:rPr>
          <w:sz w:val="24"/>
        </w:rPr>
        <w:t>…………….</w:t>
      </w:r>
      <w:r w:rsidR="00783D5E" w:rsidRPr="00F540B9">
        <w:rPr>
          <w:sz w:val="24"/>
        </w:rPr>
        <w:t>d</w:t>
      </w:r>
      <w:r w:rsidR="006A2A29" w:rsidRPr="00F540B9">
        <w:rPr>
          <w:sz w:val="24"/>
        </w:rPr>
        <w:t>ne</w:t>
      </w:r>
      <w:r w:rsidRPr="00F540B9">
        <w:rPr>
          <w:sz w:val="24"/>
        </w:rPr>
        <w:t>:</w:t>
      </w:r>
      <w:r w:rsidR="009A71AC" w:rsidRPr="00F540B9">
        <w:rPr>
          <w:sz w:val="24"/>
        </w:rPr>
        <w:t xml:space="preserve"> </w:t>
      </w:r>
      <w:r w:rsidR="00783D5E" w:rsidRPr="00F540B9">
        <w:rPr>
          <w:sz w:val="24"/>
        </w:rPr>
        <w:t>…………….....</w:t>
      </w:r>
    </w:p>
    <w:p w14:paraId="755AE521" w14:textId="77777777" w:rsidR="00B86CB3" w:rsidRPr="00C75AAA" w:rsidRDefault="00B86CB3" w:rsidP="00B86CB3">
      <w:pPr>
        <w:tabs>
          <w:tab w:val="left" w:pos="0"/>
          <w:tab w:val="center" w:pos="2127"/>
          <w:tab w:val="center" w:pos="7088"/>
        </w:tabs>
        <w:spacing w:line="288" w:lineRule="auto"/>
        <w:rPr>
          <w:sz w:val="22"/>
          <w:szCs w:val="22"/>
        </w:rPr>
      </w:pPr>
      <w:r>
        <w:rPr>
          <w:sz w:val="22"/>
          <w:szCs w:val="22"/>
        </w:rPr>
        <w:tab/>
        <w:t>……..</w:t>
      </w:r>
      <w:r w:rsidRPr="00C75AAA">
        <w:rPr>
          <w:sz w:val="22"/>
          <w:szCs w:val="22"/>
        </w:rPr>
        <w:t>……………………………………………</w:t>
      </w:r>
      <w:r w:rsidRPr="00C75AAA">
        <w:rPr>
          <w:sz w:val="22"/>
          <w:szCs w:val="22"/>
        </w:rPr>
        <w:tab/>
      </w:r>
      <w:r>
        <w:rPr>
          <w:sz w:val="22"/>
          <w:szCs w:val="22"/>
        </w:rPr>
        <w:t>……..</w:t>
      </w:r>
      <w:r w:rsidRPr="00C75AAA">
        <w:rPr>
          <w:sz w:val="22"/>
          <w:szCs w:val="22"/>
        </w:rPr>
        <w:t>……………………………………………</w:t>
      </w:r>
    </w:p>
    <w:p w14:paraId="3B15193A" w14:textId="47ADFECF" w:rsidR="00B86CB3" w:rsidRPr="00B86CB3" w:rsidRDefault="00B86CB3" w:rsidP="00B86CB3">
      <w:pPr>
        <w:tabs>
          <w:tab w:val="left" w:pos="0"/>
          <w:tab w:val="center" w:pos="2127"/>
          <w:tab w:val="center" w:pos="7088"/>
        </w:tabs>
        <w:spacing w:line="288" w:lineRule="auto"/>
        <w:rPr>
          <w:sz w:val="22"/>
          <w:szCs w:val="22"/>
        </w:rPr>
      </w:pPr>
      <w:r>
        <w:rPr>
          <w:sz w:val="22"/>
          <w:szCs w:val="22"/>
        </w:rPr>
        <w:tab/>
      </w:r>
      <w:r w:rsidRPr="00B86CB3">
        <w:rPr>
          <w:sz w:val="22"/>
          <w:szCs w:val="22"/>
        </w:rPr>
        <w:t>Armádní Servisní, příspěvková organizace</w:t>
      </w:r>
      <w:r w:rsidRPr="00B86CB3">
        <w:rPr>
          <w:sz w:val="22"/>
          <w:szCs w:val="22"/>
        </w:rPr>
        <w:tab/>
      </w:r>
      <w:r w:rsidR="00F82513">
        <w:rPr>
          <w:sz w:val="22"/>
          <w:szCs w:val="22"/>
        </w:rPr>
        <w:t>IMOS Group Vysočina, s.r.o.</w:t>
      </w:r>
    </w:p>
    <w:p w14:paraId="337591D3" w14:textId="3B3AC24E" w:rsidR="00B86CB3" w:rsidRPr="00B86CB3" w:rsidRDefault="00B86CB3" w:rsidP="00B86CB3">
      <w:pPr>
        <w:tabs>
          <w:tab w:val="left" w:pos="0"/>
          <w:tab w:val="center" w:pos="2127"/>
          <w:tab w:val="center" w:pos="7088"/>
        </w:tabs>
        <w:spacing w:line="288" w:lineRule="auto"/>
        <w:rPr>
          <w:sz w:val="22"/>
          <w:szCs w:val="22"/>
        </w:rPr>
      </w:pPr>
      <w:r w:rsidRPr="00B86CB3">
        <w:rPr>
          <w:sz w:val="22"/>
          <w:szCs w:val="22"/>
        </w:rPr>
        <w:t xml:space="preserve"> </w:t>
      </w:r>
      <w:r w:rsidRPr="00B86CB3">
        <w:rPr>
          <w:sz w:val="22"/>
          <w:szCs w:val="22"/>
        </w:rPr>
        <w:tab/>
        <w:t>Ing. Martin LEHKÝ</w:t>
      </w:r>
      <w:r w:rsidRPr="00B86CB3">
        <w:rPr>
          <w:sz w:val="22"/>
          <w:szCs w:val="22"/>
        </w:rPr>
        <w:tab/>
      </w:r>
      <w:r w:rsidR="00F82513">
        <w:rPr>
          <w:sz w:val="22"/>
          <w:szCs w:val="22"/>
        </w:rPr>
        <w:t>Rostislav Vašák</w:t>
      </w:r>
    </w:p>
    <w:p w14:paraId="406817A1" w14:textId="37CA848A" w:rsidR="00B86CB3" w:rsidRPr="00B86CB3" w:rsidRDefault="00B86CB3" w:rsidP="00B86CB3">
      <w:pPr>
        <w:tabs>
          <w:tab w:val="left" w:pos="0"/>
          <w:tab w:val="center" w:pos="2127"/>
          <w:tab w:val="center" w:pos="7088"/>
        </w:tabs>
        <w:spacing w:line="288" w:lineRule="auto"/>
        <w:rPr>
          <w:sz w:val="22"/>
          <w:szCs w:val="22"/>
        </w:rPr>
      </w:pPr>
      <w:r w:rsidRPr="00B86CB3">
        <w:rPr>
          <w:sz w:val="22"/>
          <w:szCs w:val="22"/>
        </w:rPr>
        <w:tab/>
        <w:t>ředitel</w:t>
      </w:r>
      <w:r w:rsidRPr="00B86CB3">
        <w:rPr>
          <w:sz w:val="22"/>
          <w:szCs w:val="22"/>
        </w:rPr>
        <w:tab/>
      </w:r>
      <w:r w:rsidR="00F82513">
        <w:rPr>
          <w:sz w:val="22"/>
          <w:szCs w:val="22"/>
        </w:rPr>
        <w:t>jednatel</w:t>
      </w:r>
    </w:p>
    <w:p w14:paraId="745F5C5E" w14:textId="77777777"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09677D09" w14:textId="77777777"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6234718C" w14:textId="77777777"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14:paraId="74B92BF7" w14:textId="77777777" w:rsidTr="00095767">
        <w:trPr>
          <w:trHeight w:val="426"/>
        </w:trPr>
        <w:tc>
          <w:tcPr>
            <w:tcW w:w="2725" w:type="pct"/>
            <w:tcBorders>
              <w:top w:val="single" w:sz="4" w:space="0" w:color="auto"/>
              <w:bottom w:val="single" w:sz="4" w:space="0" w:color="auto"/>
            </w:tcBorders>
            <w:vAlign w:val="center"/>
          </w:tcPr>
          <w:p w14:paraId="10F4F94E" w14:textId="77777777"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210CD8F7" w14:textId="77777777"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04EC34FB" w14:textId="77777777"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14:paraId="0D066886"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7ED89811" w14:textId="77777777" w:rsidR="00FB533C" w:rsidRPr="0036336D" w:rsidRDefault="00FB533C" w:rsidP="001D46BE">
            <w:pPr>
              <w:pStyle w:val="13Stupovit"/>
              <w:numPr>
                <w:ilvl w:val="0"/>
                <w:numId w:val="7"/>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64EAF66"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23ABB333" w14:textId="77777777" w:rsidR="00FB533C" w:rsidRPr="0036336D" w:rsidRDefault="00FB533C" w:rsidP="00095767">
            <w:pPr>
              <w:jc w:val="center"/>
              <w:rPr>
                <w:rFonts w:ascii="Arial" w:hAnsi="Arial" w:cs="Arial"/>
                <w:sz w:val="18"/>
              </w:rPr>
            </w:pPr>
          </w:p>
        </w:tc>
      </w:tr>
      <w:tr w:rsidR="00FB533C" w:rsidRPr="0036336D" w14:paraId="152C1D61" w14:textId="77777777" w:rsidTr="00095767">
        <w:trPr>
          <w:trHeight w:val="340"/>
        </w:trPr>
        <w:tc>
          <w:tcPr>
            <w:tcW w:w="2725" w:type="pct"/>
            <w:tcBorders>
              <w:top w:val="single" w:sz="4" w:space="0" w:color="auto"/>
            </w:tcBorders>
            <w:vAlign w:val="center"/>
          </w:tcPr>
          <w:p w14:paraId="49E48A9C"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5FA669C6"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0E34A860" w14:textId="77777777"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14:paraId="3BA45C61" w14:textId="77777777" w:rsidTr="00095767">
        <w:trPr>
          <w:trHeight w:val="691"/>
        </w:trPr>
        <w:tc>
          <w:tcPr>
            <w:tcW w:w="2725" w:type="pct"/>
            <w:vAlign w:val="center"/>
          </w:tcPr>
          <w:p w14:paraId="586FD60C"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557372F5"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14:paraId="490E10B9" w14:textId="77777777"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14:paraId="2EF81FA8" w14:textId="77777777" w:rsidTr="00095767">
        <w:trPr>
          <w:trHeight w:val="340"/>
        </w:trPr>
        <w:tc>
          <w:tcPr>
            <w:tcW w:w="2725" w:type="pct"/>
            <w:tcBorders>
              <w:top w:val="dotted" w:sz="4" w:space="0" w:color="auto"/>
              <w:bottom w:val="dotted" w:sz="4" w:space="0" w:color="auto"/>
            </w:tcBorders>
            <w:vAlign w:val="center"/>
          </w:tcPr>
          <w:p w14:paraId="2B78C08B" w14:textId="77777777" w:rsidR="00FB533C" w:rsidRPr="0036336D" w:rsidRDefault="00FB533C" w:rsidP="001D46BE">
            <w:pPr>
              <w:pStyle w:val="13Stupovit"/>
              <w:numPr>
                <w:ilvl w:val="1"/>
                <w:numId w:val="7"/>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527F5D07"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7B20A8C9" w14:textId="77777777"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14:paraId="157DAB1D" w14:textId="77777777" w:rsidTr="00095767">
        <w:trPr>
          <w:trHeight w:val="340"/>
        </w:trPr>
        <w:tc>
          <w:tcPr>
            <w:tcW w:w="2725" w:type="pct"/>
            <w:tcBorders>
              <w:top w:val="dotted" w:sz="4" w:space="0" w:color="auto"/>
              <w:bottom w:val="dotted" w:sz="4" w:space="0" w:color="auto"/>
            </w:tcBorders>
            <w:vAlign w:val="center"/>
          </w:tcPr>
          <w:p w14:paraId="7FE33496"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4A656669"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F16B72B" w14:textId="77777777"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14:paraId="6D49BD59" w14:textId="77777777" w:rsidTr="00095767">
        <w:trPr>
          <w:trHeight w:val="340"/>
        </w:trPr>
        <w:tc>
          <w:tcPr>
            <w:tcW w:w="2725" w:type="pct"/>
            <w:tcBorders>
              <w:top w:val="dotted" w:sz="4" w:space="0" w:color="auto"/>
              <w:bottom w:val="dotted" w:sz="4" w:space="0" w:color="auto"/>
            </w:tcBorders>
            <w:vAlign w:val="center"/>
          </w:tcPr>
          <w:p w14:paraId="111A3DBF"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36BF836E"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C21F1E5" w14:textId="77777777"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13098ABA" w14:textId="77777777" w:rsidTr="00095767">
        <w:trPr>
          <w:trHeight w:val="340"/>
        </w:trPr>
        <w:tc>
          <w:tcPr>
            <w:tcW w:w="2725" w:type="pct"/>
            <w:tcBorders>
              <w:top w:val="dotted" w:sz="4" w:space="0" w:color="auto"/>
              <w:bottom w:val="dotted" w:sz="4" w:space="0" w:color="auto"/>
            </w:tcBorders>
            <w:vAlign w:val="center"/>
          </w:tcPr>
          <w:p w14:paraId="40F1F38C" w14:textId="77777777" w:rsidR="00FB533C" w:rsidRPr="0036336D" w:rsidRDefault="00FB533C" w:rsidP="001D46BE">
            <w:pPr>
              <w:pStyle w:val="13Stupovit"/>
              <w:numPr>
                <w:ilvl w:val="1"/>
                <w:numId w:val="7"/>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1D191136" w14:textId="77777777"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65B605CE" w14:textId="77777777"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14:paraId="2270F70D" w14:textId="77777777"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701BC1B5" w14:textId="77777777" w:rsidR="00FB533C" w:rsidRPr="0036336D" w:rsidRDefault="00FB533C" w:rsidP="001D46BE">
            <w:pPr>
              <w:pStyle w:val="13Stupovit"/>
              <w:numPr>
                <w:ilvl w:val="1"/>
                <w:numId w:val="7"/>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73E3292C" w14:textId="77777777"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6CAF76E4" w14:textId="77777777"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14:paraId="6AC14DDF"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62C268B0" w14:textId="77777777" w:rsidR="00FB533C" w:rsidRPr="0036336D" w:rsidRDefault="00FB533C" w:rsidP="001D46BE">
            <w:pPr>
              <w:pStyle w:val="13Stupovit"/>
              <w:numPr>
                <w:ilvl w:val="0"/>
                <w:numId w:val="7"/>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57372644"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9C3E1FB" w14:textId="77777777" w:rsidR="00FB533C" w:rsidRPr="0036336D" w:rsidRDefault="00FB533C" w:rsidP="00095767">
            <w:pPr>
              <w:jc w:val="center"/>
              <w:rPr>
                <w:rFonts w:ascii="Arial" w:hAnsi="Arial" w:cs="Arial"/>
                <w:sz w:val="18"/>
              </w:rPr>
            </w:pPr>
          </w:p>
        </w:tc>
      </w:tr>
      <w:tr w:rsidR="00FB533C" w:rsidRPr="0036336D" w14:paraId="06806FE7" w14:textId="77777777" w:rsidTr="00095767">
        <w:trPr>
          <w:trHeight w:val="521"/>
        </w:trPr>
        <w:tc>
          <w:tcPr>
            <w:tcW w:w="2725" w:type="pct"/>
            <w:tcBorders>
              <w:bottom w:val="dotted" w:sz="4" w:space="0" w:color="auto"/>
            </w:tcBorders>
            <w:vAlign w:val="center"/>
          </w:tcPr>
          <w:p w14:paraId="14D54F3D" w14:textId="77777777" w:rsidR="00FB533C" w:rsidRPr="0036336D" w:rsidRDefault="00FB533C" w:rsidP="001D46BE">
            <w:pPr>
              <w:pStyle w:val="13Stupovit"/>
              <w:numPr>
                <w:ilvl w:val="1"/>
                <w:numId w:val="7"/>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564D87DD" w14:textId="77777777"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14:paraId="776205AB" w14:textId="77777777"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14:paraId="3AB93C73" w14:textId="77777777" w:rsidTr="00095767">
        <w:trPr>
          <w:trHeight w:val="479"/>
        </w:trPr>
        <w:tc>
          <w:tcPr>
            <w:tcW w:w="2725" w:type="pct"/>
            <w:tcBorders>
              <w:top w:val="dotted" w:sz="4" w:space="0" w:color="auto"/>
              <w:bottom w:val="dotted" w:sz="4" w:space="0" w:color="auto"/>
            </w:tcBorders>
            <w:vAlign w:val="center"/>
          </w:tcPr>
          <w:p w14:paraId="0851B149"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410AF21F" w14:textId="77777777"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5BF7565E" w14:textId="77777777"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14:paraId="086BC336" w14:textId="77777777" w:rsidTr="00095767">
        <w:trPr>
          <w:trHeight w:val="340"/>
        </w:trPr>
        <w:tc>
          <w:tcPr>
            <w:tcW w:w="2725" w:type="pct"/>
            <w:tcBorders>
              <w:top w:val="dotted" w:sz="4" w:space="0" w:color="auto"/>
              <w:bottom w:val="single" w:sz="4" w:space="0" w:color="auto"/>
            </w:tcBorders>
            <w:vAlign w:val="center"/>
          </w:tcPr>
          <w:p w14:paraId="6F50DB9F"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0C06466B" w14:textId="77777777"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14:paraId="67C840D3" w14:textId="77777777"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14:paraId="2A18ED55"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292C98F4" w14:textId="77777777" w:rsidR="00FB533C" w:rsidRPr="0036336D" w:rsidRDefault="00FB533C" w:rsidP="001D46BE">
            <w:pPr>
              <w:pStyle w:val="13Stupovit"/>
              <w:numPr>
                <w:ilvl w:val="0"/>
                <w:numId w:val="7"/>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EF4942B"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7E5130E" w14:textId="77777777" w:rsidR="00FB533C" w:rsidRPr="0036336D" w:rsidRDefault="00FB533C" w:rsidP="00095767">
            <w:pPr>
              <w:jc w:val="center"/>
              <w:rPr>
                <w:rFonts w:ascii="Arial" w:hAnsi="Arial" w:cs="Arial"/>
                <w:sz w:val="18"/>
              </w:rPr>
            </w:pPr>
          </w:p>
        </w:tc>
      </w:tr>
      <w:tr w:rsidR="00FB533C" w:rsidRPr="0036336D" w14:paraId="2F3520EC" w14:textId="77777777" w:rsidTr="00095767">
        <w:trPr>
          <w:trHeight w:val="701"/>
        </w:trPr>
        <w:tc>
          <w:tcPr>
            <w:tcW w:w="2725" w:type="pct"/>
            <w:tcBorders>
              <w:top w:val="single" w:sz="4" w:space="0" w:color="auto"/>
            </w:tcBorders>
            <w:vAlign w:val="center"/>
          </w:tcPr>
          <w:p w14:paraId="1955A96D"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6518262" w14:textId="77777777" w:rsidR="00FB533C" w:rsidRDefault="00FB533C" w:rsidP="00095767">
            <w:pPr>
              <w:rPr>
                <w:rFonts w:ascii="Arial" w:hAnsi="Arial" w:cs="Arial"/>
                <w:sz w:val="18"/>
              </w:rPr>
            </w:pPr>
            <w:r w:rsidRPr="0036336D">
              <w:rPr>
                <w:rFonts w:ascii="Arial" w:hAnsi="Arial" w:cs="Arial"/>
                <w:sz w:val="18"/>
              </w:rPr>
              <w:t xml:space="preserve">Zák. 133/1985 Sb., </w:t>
            </w:r>
          </w:p>
          <w:p w14:paraId="00039D88" w14:textId="77777777"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25BF192A" w14:textId="77777777"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14:paraId="3EFFF11A" w14:textId="77777777" w:rsidTr="00095767">
        <w:trPr>
          <w:trHeight w:val="340"/>
        </w:trPr>
        <w:tc>
          <w:tcPr>
            <w:tcW w:w="2725" w:type="pct"/>
            <w:vAlign w:val="center"/>
          </w:tcPr>
          <w:p w14:paraId="243CDC09"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DD1FC61" w14:textId="77777777" w:rsidR="00FB533C" w:rsidRDefault="00FB533C" w:rsidP="00095767">
            <w:pPr>
              <w:rPr>
                <w:rFonts w:ascii="Arial" w:hAnsi="Arial" w:cs="Arial"/>
                <w:sz w:val="18"/>
              </w:rPr>
            </w:pPr>
            <w:r w:rsidRPr="0036336D">
              <w:rPr>
                <w:rFonts w:ascii="Arial" w:hAnsi="Arial" w:cs="Arial"/>
                <w:sz w:val="18"/>
              </w:rPr>
              <w:t xml:space="preserve">Zák. 262/2006 Sb., </w:t>
            </w:r>
          </w:p>
          <w:p w14:paraId="0BCBF2CA" w14:textId="77777777"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2A2DED93" w14:textId="77777777"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14:paraId="1B1ACA2C" w14:textId="77777777" w:rsidTr="00095767">
        <w:trPr>
          <w:trHeight w:val="340"/>
        </w:trPr>
        <w:tc>
          <w:tcPr>
            <w:tcW w:w="2725" w:type="pct"/>
            <w:vAlign w:val="center"/>
          </w:tcPr>
          <w:p w14:paraId="7BD13DF8"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254356E5" w14:textId="77777777"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14:paraId="23695627" w14:textId="77777777"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14:paraId="35DA34FD" w14:textId="77777777" w:rsidTr="00095767">
        <w:trPr>
          <w:trHeight w:val="340"/>
        </w:trPr>
        <w:tc>
          <w:tcPr>
            <w:tcW w:w="2725" w:type="pct"/>
            <w:vAlign w:val="center"/>
          </w:tcPr>
          <w:p w14:paraId="6DCAAFB5"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13C395AA" w14:textId="77777777"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5151453E" w14:textId="77777777"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53EE15C7" w14:textId="77777777" w:rsidTr="00095767">
        <w:trPr>
          <w:trHeight w:val="340"/>
        </w:trPr>
        <w:tc>
          <w:tcPr>
            <w:tcW w:w="2725" w:type="pct"/>
            <w:vAlign w:val="center"/>
          </w:tcPr>
          <w:p w14:paraId="0F2FA31B"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31910A71" w14:textId="77777777"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14:paraId="244A5D68" w14:textId="77777777"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14:paraId="3FD14EEC" w14:textId="77777777" w:rsidTr="00095767">
        <w:trPr>
          <w:trHeight w:val="340"/>
        </w:trPr>
        <w:tc>
          <w:tcPr>
            <w:tcW w:w="2725" w:type="pct"/>
            <w:tcBorders>
              <w:top w:val="single" w:sz="4" w:space="0" w:color="auto"/>
              <w:bottom w:val="single" w:sz="4" w:space="0" w:color="auto"/>
            </w:tcBorders>
            <w:vAlign w:val="center"/>
          </w:tcPr>
          <w:p w14:paraId="6FC65991" w14:textId="77777777" w:rsidR="00FB533C" w:rsidRPr="0036336D" w:rsidRDefault="00FB533C" w:rsidP="001D46BE">
            <w:pPr>
              <w:pStyle w:val="13Stupovit"/>
              <w:numPr>
                <w:ilvl w:val="0"/>
                <w:numId w:val="7"/>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27670D8F" w14:textId="77777777"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14:paraId="377FE06C" w14:textId="77777777" w:rsidR="00FB533C" w:rsidRPr="0036336D" w:rsidRDefault="00FB533C" w:rsidP="00095767">
            <w:pPr>
              <w:jc w:val="center"/>
              <w:rPr>
                <w:rFonts w:ascii="Arial" w:hAnsi="Arial" w:cs="Arial"/>
                <w:sz w:val="18"/>
              </w:rPr>
            </w:pPr>
          </w:p>
        </w:tc>
      </w:tr>
      <w:tr w:rsidR="00FB533C" w:rsidRPr="0036336D" w14:paraId="662C2081" w14:textId="77777777" w:rsidTr="00095767">
        <w:trPr>
          <w:trHeight w:val="340"/>
        </w:trPr>
        <w:tc>
          <w:tcPr>
            <w:tcW w:w="2725" w:type="pct"/>
            <w:tcBorders>
              <w:top w:val="single" w:sz="4" w:space="0" w:color="auto"/>
              <w:bottom w:val="dotted" w:sz="4" w:space="0" w:color="auto"/>
            </w:tcBorders>
            <w:vAlign w:val="center"/>
          </w:tcPr>
          <w:p w14:paraId="5BCD9CB5" w14:textId="77777777" w:rsidR="00FB533C" w:rsidRPr="0036336D" w:rsidRDefault="00FB533C" w:rsidP="001D46BE">
            <w:pPr>
              <w:pStyle w:val="13Stupovit"/>
              <w:numPr>
                <w:ilvl w:val="1"/>
                <w:numId w:val="7"/>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7A01B7F2" w14:textId="77777777"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2EFACA35" w14:textId="77777777"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14:paraId="65FC714C" w14:textId="77777777" w:rsidTr="00095767">
        <w:trPr>
          <w:trHeight w:val="340"/>
        </w:trPr>
        <w:tc>
          <w:tcPr>
            <w:tcW w:w="2725" w:type="pct"/>
            <w:tcBorders>
              <w:top w:val="dotted" w:sz="4" w:space="0" w:color="auto"/>
              <w:bottom w:val="single" w:sz="4" w:space="0" w:color="auto"/>
            </w:tcBorders>
            <w:vAlign w:val="center"/>
          </w:tcPr>
          <w:p w14:paraId="45E7D91E" w14:textId="77777777" w:rsidR="00FB533C" w:rsidRPr="0036336D" w:rsidRDefault="00FB533C" w:rsidP="001D46BE">
            <w:pPr>
              <w:pStyle w:val="13Stupovit"/>
              <w:numPr>
                <w:ilvl w:val="1"/>
                <w:numId w:val="7"/>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6A812F15" w14:textId="77777777"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78F83B00" w14:textId="77777777" w:rsidR="00FB533C" w:rsidRPr="0036336D" w:rsidRDefault="00FB533C" w:rsidP="00095767">
            <w:pPr>
              <w:jc w:val="center"/>
              <w:rPr>
                <w:rFonts w:ascii="Arial" w:hAnsi="Arial" w:cs="Arial"/>
                <w:sz w:val="18"/>
              </w:rPr>
            </w:pPr>
            <w:r w:rsidRPr="0036336D">
              <w:rPr>
                <w:rFonts w:ascii="Arial" w:hAnsi="Arial" w:cs="Arial"/>
                <w:sz w:val="18"/>
              </w:rPr>
              <w:t>300 / závada</w:t>
            </w:r>
          </w:p>
        </w:tc>
      </w:tr>
    </w:tbl>
    <w:p w14:paraId="20936C05" w14:textId="77777777" w:rsidR="00FB533C" w:rsidRDefault="00FB533C" w:rsidP="00FB533C">
      <w:pPr>
        <w:jc w:val="both"/>
        <w:rPr>
          <w:b/>
          <w:sz w:val="24"/>
          <w:szCs w:val="24"/>
        </w:rPr>
      </w:pPr>
    </w:p>
    <w:p w14:paraId="52A3B583" w14:textId="77777777" w:rsidR="00FB533C" w:rsidRDefault="00FB533C" w:rsidP="00FB533C">
      <w:pPr>
        <w:jc w:val="both"/>
        <w:rPr>
          <w:b/>
          <w:sz w:val="24"/>
          <w:szCs w:val="24"/>
        </w:rPr>
      </w:pPr>
    </w:p>
    <w:p w14:paraId="6D77372E" w14:textId="77777777" w:rsidR="00FB533C" w:rsidRDefault="00FB533C" w:rsidP="00FB533C">
      <w:pPr>
        <w:jc w:val="both"/>
        <w:rPr>
          <w:sz w:val="24"/>
          <w:szCs w:val="24"/>
        </w:rPr>
      </w:pPr>
    </w:p>
    <w:p w14:paraId="118CE2B0" w14:textId="77777777" w:rsidR="00FB533C" w:rsidRDefault="00FB533C" w:rsidP="00595E50">
      <w:pPr>
        <w:autoSpaceDE w:val="0"/>
        <w:autoSpaceDN w:val="0"/>
        <w:adjustRightInd w:val="0"/>
        <w:rPr>
          <w:bCs/>
          <w:sz w:val="24"/>
        </w:rPr>
      </w:pPr>
    </w:p>
    <w:sectPr w:rsidR="00FB533C" w:rsidSect="007830EB">
      <w:headerReference w:type="even" r:id="rId8"/>
      <w:headerReference w:type="default" r:id="rId9"/>
      <w:footerReference w:type="even" r:id="rId10"/>
      <w:footerReference w:type="default" r:id="rId11"/>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E98C3" w14:textId="77777777" w:rsidR="00C17F1E" w:rsidRDefault="00C17F1E">
      <w:r>
        <w:separator/>
      </w:r>
    </w:p>
  </w:endnote>
  <w:endnote w:type="continuationSeparator" w:id="0">
    <w:p w14:paraId="5D083E46" w14:textId="77777777" w:rsidR="00C17F1E" w:rsidRDefault="00C1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B613"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0F13EFC4"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D6A9"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AC1588">
      <w:rPr>
        <w:rStyle w:val="slostrnky"/>
        <w:noProof/>
      </w:rPr>
      <w:t>3</w:t>
    </w:r>
    <w:r>
      <w:rPr>
        <w:rStyle w:val="slostrnky"/>
      </w:rPr>
      <w:fldChar w:fldCharType="end"/>
    </w:r>
  </w:p>
  <w:p w14:paraId="54EEDD25" w14:textId="77777777"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A7919" w14:textId="77777777" w:rsidR="00C17F1E" w:rsidRDefault="00C17F1E">
      <w:r>
        <w:separator/>
      </w:r>
    </w:p>
  </w:footnote>
  <w:footnote w:type="continuationSeparator" w:id="0">
    <w:p w14:paraId="33361673" w14:textId="77777777" w:rsidR="00C17F1E" w:rsidRDefault="00C1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35DE"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0928268"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E8E7" w14:textId="721369DB" w:rsidR="00731325" w:rsidRPr="00F540B9" w:rsidRDefault="00F0650E" w:rsidP="00F540B9">
    <w:pPr>
      <w:pStyle w:val="Zhlav"/>
      <w:tabs>
        <w:tab w:val="clear" w:pos="4536"/>
        <w:tab w:val="clear" w:pos="9072"/>
        <w:tab w:val="center" w:pos="4820"/>
        <w:tab w:val="right" w:pos="9781"/>
      </w:tabs>
      <w:jc w:val="right"/>
      <w:rPr>
        <w:rFonts w:asciiTheme="minorHAnsi" w:hAnsiTheme="minorHAnsi"/>
      </w:rPr>
    </w:pPr>
    <w:r w:rsidRPr="00F0650E">
      <w:rPr>
        <w:rFonts w:asciiTheme="minorHAnsi" w:hAnsiTheme="minorHAnsi"/>
      </w:rPr>
      <w:t>V-</w:t>
    </w:r>
    <w:r w:rsidR="00F540B9">
      <w:rPr>
        <w:rFonts w:asciiTheme="minorHAnsi" w:hAnsiTheme="minorHAnsi"/>
      </w:rPr>
      <w:t>511-00/16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43257E"/>
    <w:multiLevelType w:val="hybridMultilevel"/>
    <w:tmpl w:val="E5D0EBCE"/>
    <w:lvl w:ilvl="0" w:tplc="24E2708A">
      <w:start w:val="1"/>
      <w:numFmt w:val="decimal"/>
      <w:lvlText w:val="12.%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F870CB"/>
    <w:multiLevelType w:val="hybridMultilevel"/>
    <w:tmpl w:val="B61A9EB4"/>
    <w:lvl w:ilvl="0" w:tplc="98D46F54">
      <w:numFmt w:val="bullet"/>
      <w:lvlText w:val="-"/>
      <w:lvlJc w:val="left"/>
      <w:pPr>
        <w:ind w:left="1287" w:hanging="360"/>
      </w:pPr>
      <w:rPr>
        <w:rFonts w:ascii="Calibri" w:eastAsiaTheme="minorHAnsi" w:hAnsi="Calibri" w:cstheme="minorBid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7335B08"/>
    <w:multiLevelType w:val="multilevel"/>
    <w:tmpl w:val="CCD8042E"/>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A6E268E"/>
    <w:multiLevelType w:val="hybridMultilevel"/>
    <w:tmpl w:val="89D408B4"/>
    <w:lvl w:ilvl="0" w:tplc="98D46F5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F6F1490"/>
    <w:multiLevelType w:val="multilevel"/>
    <w:tmpl w:val="DA300006"/>
    <w:lvl w:ilvl="0">
      <w:start w:val="1"/>
      <w:numFmt w:val="upperRoman"/>
      <w:pStyle w:val="Nadpis9"/>
      <w:lvlText w:val="%1."/>
      <w:lvlJc w:val="left"/>
      <w:pPr>
        <w:ind w:left="360" w:hanging="360"/>
      </w:pPr>
      <w:rPr>
        <w:rFonts w:hint="default"/>
        <w:b/>
        <w:i w:val="0"/>
        <w:sz w:val="22"/>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pStyle w:val="Nadpis7"/>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21B5F3E"/>
    <w:multiLevelType w:val="hybridMultilevel"/>
    <w:tmpl w:val="DED6694E"/>
    <w:lvl w:ilvl="0" w:tplc="33B4032A">
      <w:start w:val="1"/>
      <w:numFmt w:val="decimal"/>
      <w:lvlText w:val="8.%1"/>
      <w:lvlJc w:val="left"/>
      <w:pPr>
        <w:ind w:left="360" w:hanging="360"/>
      </w:pPr>
      <w:rPr>
        <w:rFonts w:ascii="Times New Roman" w:hAnsi="Times New Roman" w:cs="Times New Roman" w:hint="default"/>
        <w:b/>
        <w:i w:val="0"/>
        <w:color w:val="auto"/>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1" w15:restartNumberingAfterBreak="0">
    <w:nsid w:val="66DC5EE2"/>
    <w:multiLevelType w:val="hybridMultilevel"/>
    <w:tmpl w:val="8C4CA33C"/>
    <w:lvl w:ilvl="0" w:tplc="71DED3D4">
      <w:start w:val="1"/>
      <w:numFmt w:val="decimal"/>
      <w:lvlText w:val="11.%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FA4842"/>
    <w:multiLevelType w:val="hybridMultilevel"/>
    <w:tmpl w:val="D2020CA2"/>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15"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15"/>
  </w:num>
  <w:num w:numId="4">
    <w:abstractNumId w:val="2"/>
  </w:num>
  <w:num w:numId="5">
    <w:abstractNumId w:val="13"/>
  </w:num>
  <w:num w:numId="6">
    <w:abstractNumId w:val="14"/>
  </w:num>
  <w:num w:numId="7">
    <w:abstractNumId w:val="1"/>
  </w:num>
  <w:num w:numId="8">
    <w:abstractNumId w:val="0"/>
  </w:num>
  <w:num w:numId="9">
    <w:abstractNumId w:val="3"/>
  </w:num>
  <w:num w:numId="10">
    <w:abstractNumId w:val="12"/>
  </w:num>
  <w:num w:numId="11">
    <w:abstractNumId w:val="5"/>
  </w:num>
  <w:num w:numId="12">
    <w:abstractNumId w:val="9"/>
  </w:num>
  <w:num w:numId="13">
    <w:abstractNumId w:val="6"/>
  </w:num>
  <w:num w:numId="14">
    <w:abstractNumId w:val="7"/>
  </w:num>
  <w:num w:numId="15">
    <w:abstractNumId w:val="1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20757"/>
    <w:rsid w:val="00020971"/>
    <w:rsid w:val="000344C5"/>
    <w:rsid w:val="00036744"/>
    <w:rsid w:val="00040516"/>
    <w:rsid w:val="00043A55"/>
    <w:rsid w:val="0004438B"/>
    <w:rsid w:val="000447D0"/>
    <w:rsid w:val="00053D8D"/>
    <w:rsid w:val="00064B1D"/>
    <w:rsid w:val="0006644B"/>
    <w:rsid w:val="0007119C"/>
    <w:rsid w:val="000726F4"/>
    <w:rsid w:val="00082EE7"/>
    <w:rsid w:val="00085ACD"/>
    <w:rsid w:val="00095FDB"/>
    <w:rsid w:val="00097193"/>
    <w:rsid w:val="000A0A64"/>
    <w:rsid w:val="000A171F"/>
    <w:rsid w:val="000A2E21"/>
    <w:rsid w:val="000A3F7C"/>
    <w:rsid w:val="000A5304"/>
    <w:rsid w:val="000B1860"/>
    <w:rsid w:val="000B4217"/>
    <w:rsid w:val="000B6173"/>
    <w:rsid w:val="000C4430"/>
    <w:rsid w:val="000D63FC"/>
    <w:rsid w:val="00102CFB"/>
    <w:rsid w:val="0012112F"/>
    <w:rsid w:val="00124E54"/>
    <w:rsid w:val="00126A9A"/>
    <w:rsid w:val="00133CA3"/>
    <w:rsid w:val="00134292"/>
    <w:rsid w:val="00137245"/>
    <w:rsid w:val="00143F3E"/>
    <w:rsid w:val="00150F3F"/>
    <w:rsid w:val="00164097"/>
    <w:rsid w:val="00167E17"/>
    <w:rsid w:val="00172B03"/>
    <w:rsid w:val="00197CB7"/>
    <w:rsid w:val="001A5AF0"/>
    <w:rsid w:val="001A6F2A"/>
    <w:rsid w:val="001B50A0"/>
    <w:rsid w:val="001B51E2"/>
    <w:rsid w:val="001D0CBE"/>
    <w:rsid w:val="001D46BE"/>
    <w:rsid w:val="00203EBD"/>
    <w:rsid w:val="002179A8"/>
    <w:rsid w:val="002354D1"/>
    <w:rsid w:val="00235F9A"/>
    <w:rsid w:val="0024417C"/>
    <w:rsid w:val="00246940"/>
    <w:rsid w:val="00251A87"/>
    <w:rsid w:val="002658A9"/>
    <w:rsid w:val="00265D44"/>
    <w:rsid w:val="002821D9"/>
    <w:rsid w:val="00287CDC"/>
    <w:rsid w:val="00293518"/>
    <w:rsid w:val="002B65DD"/>
    <w:rsid w:val="002C2B09"/>
    <w:rsid w:val="002C458F"/>
    <w:rsid w:val="002D2786"/>
    <w:rsid w:val="002D52B0"/>
    <w:rsid w:val="002E7917"/>
    <w:rsid w:val="00302F96"/>
    <w:rsid w:val="00307295"/>
    <w:rsid w:val="0032040C"/>
    <w:rsid w:val="003212B3"/>
    <w:rsid w:val="003231F1"/>
    <w:rsid w:val="0033006B"/>
    <w:rsid w:val="00346428"/>
    <w:rsid w:val="00351647"/>
    <w:rsid w:val="00352D92"/>
    <w:rsid w:val="00353802"/>
    <w:rsid w:val="003552D0"/>
    <w:rsid w:val="0036638E"/>
    <w:rsid w:val="00380FA8"/>
    <w:rsid w:val="0039725D"/>
    <w:rsid w:val="003972B8"/>
    <w:rsid w:val="003A0A82"/>
    <w:rsid w:val="003B0799"/>
    <w:rsid w:val="003B4566"/>
    <w:rsid w:val="003B4CC3"/>
    <w:rsid w:val="003B70C8"/>
    <w:rsid w:val="003C35A8"/>
    <w:rsid w:val="003C52D9"/>
    <w:rsid w:val="003C7384"/>
    <w:rsid w:val="003D0288"/>
    <w:rsid w:val="003D09C1"/>
    <w:rsid w:val="003D29D6"/>
    <w:rsid w:val="003D5A9B"/>
    <w:rsid w:val="003E47D3"/>
    <w:rsid w:val="003E6E87"/>
    <w:rsid w:val="003F4000"/>
    <w:rsid w:val="004023C0"/>
    <w:rsid w:val="0040457F"/>
    <w:rsid w:val="00406998"/>
    <w:rsid w:val="004331C0"/>
    <w:rsid w:val="004357B7"/>
    <w:rsid w:val="0044446E"/>
    <w:rsid w:val="004540F1"/>
    <w:rsid w:val="00455900"/>
    <w:rsid w:val="00457DD3"/>
    <w:rsid w:val="0046156D"/>
    <w:rsid w:val="00465C84"/>
    <w:rsid w:val="00473AE3"/>
    <w:rsid w:val="00481EBB"/>
    <w:rsid w:val="00482F7A"/>
    <w:rsid w:val="0048318A"/>
    <w:rsid w:val="004934DE"/>
    <w:rsid w:val="004935CF"/>
    <w:rsid w:val="004953DB"/>
    <w:rsid w:val="00495DE3"/>
    <w:rsid w:val="004B3E4F"/>
    <w:rsid w:val="004E0FAE"/>
    <w:rsid w:val="004F49F6"/>
    <w:rsid w:val="004F699B"/>
    <w:rsid w:val="004F6AA0"/>
    <w:rsid w:val="00502E1D"/>
    <w:rsid w:val="00504710"/>
    <w:rsid w:val="005138E7"/>
    <w:rsid w:val="00515086"/>
    <w:rsid w:val="00524874"/>
    <w:rsid w:val="00550430"/>
    <w:rsid w:val="00557C70"/>
    <w:rsid w:val="00560BF2"/>
    <w:rsid w:val="00561A21"/>
    <w:rsid w:val="005629D6"/>
    <w:rsid w:val="00566F27"/>
    <w:rsid w:val="0057338B"/>
    <w:rsid w:val="00585128"/>
    <w:rsid w:val="00592BD8"/>
    <w:rsid w:val="00595E50"/>
    <w:rsid w:val="005963A8"/>
    <w:rsid w:val="00596B25"/>
    <w:rsid w:val="00597A31"/>
    <w:rsid w:val="005A4411"/>
    <w:rsid w:val="005A5731"/>
    <w:rsid w:val="005A6283"/>
    <w:rsid w:val="005B58C5"/>
    <w:rsid w:val="005B58CB"/>
    <w:rsid w:val="005B6EFE"/>
    <w:rsid w:val="005D362C"/>
    <w:rsid w:val="005E3302"/>
    <w:rsid w:val="005E7139"/>
    <w:rsid w:val="005E7D3D"/>
    <w:rsid w:val="005F7EDB"/>
    <w:rsid w:val="00602BDB"/>
    <w:rsid w:val="00606C15"/>
    <w:rsid w:val="00615570"/>
    <w:rsid w:val="00621D93"/>
    <w:rsid w:val="00621E02"/>
    <w:rsid w:val="006259BC"/>
    <w:rsid w:val="006344C1"/>
    <w:rsid w:val="0063584C"/>
    <w:rsid w:val="00636C4C"/>
    <w:rsid w:val="006375DA"/>
    <w:rsid w:val="00654A49"/>
    <w:rsid w:val="00660182"/>
    <w:rsid w:val="00663602"/>
    <w:rsid w:val="00672836"/>
    <w:rsid w:val="00681A23"/>
    <w:rsid w:val="00687649"/>
    <w:rsid w:val="006904F9"/>
    <w:rsid w:val="00690BCB"/>
    <w:rsid w:val="006A1AA4"/>
    <w:rsid w:val="006A2A29"/>
    <w:rsid w:val="006A5382"/>
    <w:rsid w:val="006B45DB"/>
    <w:rsid w:val="006D2154"/>
    <w:rsid w:val="006D6F14"/>
    <w:rsid w:val="006E1773"/>
    <w:rsid w:val="006E3756"/>
    <w:rsid w:val="006E4FC5"/>
    <w:rsid w:val="006F3B7B"/>
    <w:rsid w:val="006F3DE9"/>
    <w:rsid w:val="007021AF"/>
    <w:rsid w:val="00703DB1"/>
    <w:rsid w:val="007047B6"/>
    <w:rsid w:val="00705208"/>
    <w:rsid w:val="00715A43"/>
    <w:rsid w:val="0072643F"/>
    <w:rsid w:val="00731325"/>
    <w:rsid w:val="00732F72"/>
    <w:rsid w:val="007416C3"/>
    <w:rsid w:val="0074567D"/>
    <w:rsid w:val="00746F82"/>
    <w:rsid w:val="0074794D"/>
    <w:rsid w:val="00747A7E"/>
    <w:rsid w:val="0075034C"/>
    <w:rsid w:val="00750A54"/>
    <w:rsid w:val="00753CAB"/>
    <w:rsid w:val="00767CA6"/>
    <w:rsid w:val="00773F23"/>
    <w:rsid w:val="00776A70"/>
    <w:rsid w:val="007830EB"/>
    <w:rsid w:val="00783D5E"/>
    <w:rsid w:val="007853A6"/>
    <w:rsid w:val="00791998"/>
    <w:rsid w:val="00793B5A"/>
    <w:rsid w:val="007947EA"/>
    <w:rsid w:val="00796169"/>
    <w:rsid w:val="007B268E"/>
    <w:rsid w:val="007B6975"/>
    <w:rsid w:val="007C4B3B"/>
    <w:rsid w:val="007C4DEA"/>
    <w:rsid w:val="007D362F"/>
    <w:rsid w:val="007D4A64"/>
    <w:rsid w:val="007E1065"/>
    <w:rsid w:val="007E498E"/>
    <w:rsid w:val="007E7EE1"/>
    <w:rsid w:val="007F2AA2"/>
    <w:rsid w:val="00803355"/>
    <w:rsid w:val="00805A38"/>
    <w:rsid w:val="00806F68"/>
    <w:rsid w:val="008249D7"/>
    <w:rsid w:val="00831C13"/>
    <w:rsid w:val="008374CD"/>
    <w:rsid w:val="008377F5"/>
    <w:rsid w:val="00842029"/>
    <w:rsid w:val="0084231E"/>
    <w:rsid w:val="00847843"/>
    <w:rsid w:val="00857513"/>
    <w:rsid w:val="00874BE4"/>
    <w:rsid w:val="00880A54"/>
    <w:rsid w:val="00880B99"/>
    <w:rsid w:val="008A1017"/>
    <w:rsid w:val="008A383B"/>
    <w:rsid w:val="008A3DED"/>
    <w:rsid w:val="008A7577"/>
    <w:rsid w:val="008B488A"/>
    <w:rsid w:val="008C12D8"/>
    <w:rsid w:val="008C27E8"/>
    <w:rsid w:val="008C4438"/>
    <w:rsid w:val="008C5622"/>
    <w:rsid w:val="008C7C04"/>
    <w:rsid w:val="008D1A82"/>
    <w:rsid w:val="008E02C8"/>
    <w:rsid w:val="008E069F"/>
    <w:rsid w:val="008F59AC"/>
    <w:rsid w:val="008F6F60"/>
    <w:rsid w:val="00914F75"/>
    <w:rsid w:val="00932581"/>
    <w:rsid w:val="00934FCA"/>
    <w:rsid w:val="00941F5F"/>
    <w:rsid w:val="00942E7E"/>
    <w:rsid w:val="009460F6"/>
    <w:rsid w:val="00946C23"/>
    <w:rsid w:val="00957072"/>
    <w:rsid w:val="009615DE"/>
    <w:rsid w:val="00963BCA"/>
    <w:rsid w:val="00980991"/>
    <w:rsid w:val="00985BA2"/>
    <w:rsid w:val="0099006C"/>
    <w:rsid w:val="0099589C"/>
    <w:rsid w:val="00995FEB"/>
    <w:rsid w:val="009A3F58"/>
    <w:rsid w:val="009A71AC"/>
    <w:rsid w:val="009B792C"/>
    <w:rsid w:val="009D4CF3"/>
    <w:rsid w:val="009E48F1"/>
    <w:rsid w:val="009E79F6"/>
    <w:rsid w:val="00A02706"/>
    <w:rsid w:val="00A06F0C"/>
    <w:rsid w:val="00A12DBD"/>
    <w:rsid w:val="00A256C9"/>
    <w:rsid w:val="00A3017A"/>
    <w:rsid w:val="00A329DA"/>
    <w:rsid w:val="00A333A0"/>
    <w:rsid w:val="00A37116"/>
    <w:rsid w:val="00A37F9B"/>
    <w:rsid w:val="00A40F44"/>
    <w:rsid w:val="00A54045"/>
    <w:rsid w:val="00A57703"/>
    <w:rsid w:val="00A63C08"/>
    <w:rsid w:val="00A71456"/>
    <w:rsid w:val="00A77B67"/>
    <w:rsid w:val="00A82DEA"/>
    <w:rsid w:val="00A8687A"/>
    <w:rsid w:val="00A87620"/>
    <w:rsid w:val="00A90406"/>
    <w:rsid w:val="00AA74B8"/>
    <w:rsid w:val="00AB10C1"/>
    <w:rsid w:val="00AB4D65"/>
    <w:rsid w:val="00AB62F1"/>
    <w:rsid w:val="00AB695B"/>
    <w:rsid w:val="00AC1195"/>
    <w:rsid w:val="00AC1588"/>
    <w:rsid w:val="00AC25AE"/>
    <w:rsid w:val="00AC384A"/>
    <w:rsid w:val="00AC72DB"/>
    <w:rsid w:val="00AD3584"/>
    <w:rsid w:val="00AD432A"/>
    <w:rsid w:val="00AE2642"/>
    <w:rsid w:val="00AE3EFB"/>
    <w:rsid w:val="00AE745D"/>
    <w:rsid w:val="00B15485"/>
    <w:rsid w:val="00B46B1D"/>
    <w:rsid w:val="00B753A2"/>
    <w:rsid w:val="00B82357"/>
    <w:rsid w:val="00B86CB3"/>
    <w:rsid w:val="00B90640"/>
    <w:rsid w:val="00B90B47"/>
    <w:rsid w:val="00B9228B"/>
    <w:rsid w:val="00B9303C"/>
    <w:rsid w:val="00B93824"/>
    <w:rsid w:val="00B94ED7"/>
    <w:rsid w:val="00B96BB3"/>
    <w:rsid w:val="00BB2180"/>
    <w:rsid w:val="00BD463F"/>
    <w:rsid w:val="00BE3A33"/>
    <w:rsid w:val="00BF2F1E"/>
    <w:rsid w:val="00BF3255"/>
    <w:rsid w:val="00C067BB"/>
    <w:rsid w:val="00C12C0B"/>
    <w:rsid w:val="00C13571"/>
    <w:rsid w:val="00C17F1E"/>
    <w:rsid w:val="00C21BF4"/>
    <w:rsid w:val="00C254AB"/>
    <w:rsid w:val="00C27B95"/>
    <w:rsid w:val="00C32D88"/>
    <w:rsid w:val="00C45E22"/>
    <w:rsid w:val="00C5015A"/>
    <w:rsid w:val="00C51BA5"/>
    <w:rsid w:val="00C5286C"/>
    <w:rsid w:val="00C56DD3"/>
    <w:rsid w:val="00C73640"/>
    <w:rsid w:val="00C77854"/>
    <w:rsid w:val="00C84727"/>
    <w:rsid w:val="00C84C3A"/>
    <w:rsid w:val="00C85501"/>
    <w:rsid w:val="00C85579"/>
    <w:rsid w:val="00C9449D"/>
    <w:rsid w:val="00CA2F02"/>
    <w:rsid w:val="00CA6AD5"/>
    <w:rsid w:val="00CB60DE"/>
    <w:rsid w:val="00CD09A4"/>
    <w:rsid w:val="00CD15A7"/>
    <w:rsid w:val="00CD2B15"/>
    <w:rsid w:val="00CE0969"/>
    <w:rsid w:val="00CE1C55"/>
    <w:rsid w:val="00CE5FEE"/>
    <w:rsid w:val="00D0464B"/>
    <w:rsid w:val="00D0571B"/>
    <w:rsid w:val="00D13D50"/>
    <w:rsid w:val="00D1698C"/>
    <w:rsid w:val="00D16F68"/>
    <w:rsid w:val="00D31770"/>
    <w:rsid w:val="00D4436A"/>
    <w:rsid w:val="00D461C5"/>
    <w:rsid w:val="00D522F8"/>
    <w:rsid w:val="00D5235C"/>
    <w:rsid w:val="00D548C3"/>
    <w:rsid w:val="00D56AEB"/>
    <w:rsid w:val="00D6364B"/>
    <w:rsid w:val="00D711E4"/>
    <w:rsid w:val="00D77061"/>
    <w:rsid w:val="00D864CA"/>
    <w:rsid w:val="00D93480"/>
    <w:rsid w:val="00DA05F4"/>
    <w:rsid w:val="00DA1480"/>
    <w:rsid w:val="00DA3C03"/>
    <w:rsid w:val="00DB0147"/>
    <w:rsid w:val="00DC26F4"/>
    <w:rsid w:val="00DD1FCA"/>
    <w:rsid w:val="00DE50F3"/>
    <w:rsid w:val="00DE5981"/>
    <w:rsid w:val="00DF1831"/>
    <w:rsid w:val="00E0639A"/>
    <w:rsid w:val="00E152A7"/>
    <w:rsid w:val="00E31915"/>
    <w:rsid w:val="00E43D89"/>
    <w:rsid w:val="00E51409"/>
    <w:rsid w:val="00E5417F"/>
    <w:rsid w:val="00E72798"/>
    <w:rsid w:val="00E75237"/>
    <w:rsid w:val="00E85099"/>
    <w:rsid w:val="00E869EB"/>
    <w:rsid w:val="00E873B3"/>
    <w:rsid w:val="00E9110A"/>
    <w:rsid w:val="00E9448A"/>
    <w:rsid w:val="00EA3BE5"/>
    <w:rsid w:val="00EB1CB6"/>
    <w:rsid w:val="00EB2847"/>
    <w:rsid w:val="00EB7238"/>
    <w:rsid w:val="00ED66C4"/>
    <w:rsid w:val="00EE5368"/>
    <w:rsid w:val="00EE7785"/>
    <w:rsid w:val="00EF3C51"/>
    <w:rsid w:val="00EF5E3C"/>
    <w:rsid w:val="00F001D3"/>
    <w:rsid w:val="00F0650E"/>
    <w:rsid w:val="00F136EA"/>
    <w:rsid w:val="00F150A3"/>
    <w:rsid w:val="00F228AF"/>
    <w:rsid w:val="00F36D29"/>
    <w:rsid w:val="00F371C8"/>
    <w:rsid w:val="00F43C31"/>
    <w:rsid w:val="00F50AAE"/>
    <w:rsid w:val="00F540B9"/>
    <w:rsid w:val="00F60396"/>
    <w:rsid w:val="00F634A8"/>
    <w:rsid w:val="00F76CCA"/>
    <w:rsid w:val="00F80A7D"/>
    <w:rsid w:val="00F82513"/>
    <w:rsid w:val="00F866AD"/>
    <w:rsid w:val="00F87849"/>
    <w:rsid w:val="00FA5036"/>
    <w:rsid w:val="00FA5C88"/>
    <w:rsid w:val="00FA62AA"/>
    <w:rsid w:val="00FB1FB9"/>
    <w:rsid w:val="00FB533C"/>
    <w:rsid w:val="00FC0202"/>
    <w:rsid w:val="00FC4BE0"/>
    <w:rsid w:val="00FD3435"/>
    <w:rsid w:val="00FD4896"/>
    <w:rsid w:val="00FD5421"/>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5F69554F"/>
  <w15:docId w15:val="{C526C941-FF9F-4D63-AC81-71FCD885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link w:val="Nadpis6Char"/>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FD5421"/>
    <w:pPr>
      <w:spacing w:before="240" w:after="240"/>
      <w:outlineLvl w:val="7"/>
    </w:pPr>
    <w:rPr>
      <w:sz w:val="24"/>
      <w:u w:val="single"/>
    </w:rPr>
  </w:style>
  <w:style w:type="paragraph" w:styleId="Nadpis9">
    <w:name w:val="heading 9"/>
    <w:basedOn w:val="Nadpis8"/>
    <w:next w:val="Normln"/>
    <w:qFormat/>
    <w:rsid w:val="00A329DA"/>
    <w:pPr>
      <w:keepNext/>
      <w:numPr>
        <w:numId w:val="1"/>
      </w:numPr>
      <w:spacing w:before="360" w:after="360"/>
      <w:ind w:left="0" w:firstLine="0"/>
      <w:jc w:val="center"/>
      <w:outlineLvl w:val="8"/>
    </w:pPr>
    <w:rPr>
      <w:b/>
      <w:u w: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aliases w:val="Odstavec"/>
    <w:basedOn w:val="Normln"/>
    <w:next w:val="Normln"/>
    <w:link w:val="OdstavecseseznamemChar"/>
    <w:uiPriority w:val="34"/>
    <w:qFormat/>
    <w:rsid w:val="001B50A0"/>
    <w:pPr>
      <w:spacing w:after="200"/>
      <w:jc w:val="both"/>
    </w:pPr>
    <w:rPr>
      <w:sz w:val="24"/>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aliases w:val="Odstavec Char"/>
    <w:basedOn w:val="Standardnpsmoodstavce"/>
    <w:link w:val="Odstavecseseznamem"/>
    <w:uiPriority w:val="34"/>
    <w:rsid w:val="001B50A0"/>
    <w:rPr>
      <w:sz w:val="24"/>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character" w:styleId="Odkaznakoment">
    <w:name w:val="annotation reference"/>
    <w:basedOn w:val="Standardnpsmoodstavce"/>
    <w:uiPriority w:val="99"/>
    <w:semiHidden/>
    <w:unhideWhenUsed/>
    <w:rsid w:val="00CB60DE"/>
    <w:rPr>
      <w:sz w:val="16"/>
      <w:szCs w:val="16"/>
    </w:rPr>
  </w:style>
  <w:style w:type="paragraph" w:styleId="Textkomente">
    <w:name w:val="annotation text"/>
    <w:basedOn w:val="Normln"/>
    <w:link w:val="TextkomenteChar"/>
    <w:uiPriority w:val="99"/>
    <w:semiHidden/>
    <w:unhideWhenUsed/>
    <w:rsid w:val="00CB60DE"/>
  </w:style>
  <w:style w:type="character" w:customStyle="1" w:styleId="TextkomenteChar">
    <w:name w:val="Text komentáře Char"/>
    <w:basedOn w:val="Standardnpsmoodstavce"/>
    <w:link w:val="Textkomente"/>
    <w:uiPriority w:val="99"/>
    <w:semiHidden/>
    <w:rsid w:val="00CB60DE"/>
  </w:style>
  <w:style w:type="paragraph" w:styleId="Pedmtkomente">
    <w:name w:val="annotation subject"/>
    <w:basedOn w:val="Textkomente"/>
    <w:next w:val="Textkomente"/>
    <w:link w:val="PedmtkomenteChar"/>
    <w:uiPriority w:val="99"/>
    <w:semiHidden/>
    <w:unhideWhenUsed/>
    <w:rsid w:val="00CB60DE"/>
    <w:rPr>
      <w:b/>
      <w:bCs/>
    </w:rPr>
  </w:style>
  <w:style w:type="character" w:customStyle="1" w:styleId="PedmtkomenteChar">
    <w:name w:val="Předmět komentáře Char"/>
    <w:basedOn w:val="TextkomenteChar"/>
    <w:link w:val="Pedmtkomente"/>
    <w:uiPriority w:val="99"/>
    <w:semiHidden/>
    <w:rsid w:val="00CB60DE"/>
    <w:rPr>
      <w:b/>
      <w:bCs/>
    </w:rPr>
  </w:style>
  <w:style w:type="character" w:customStyle="1" w:styleId="Nadpis6Char">
    <w:name w:val="Nadpis 6 Char"/>
    <w:basedOn w:val="Standardnpsmoodstavce"/>
    <w:link w:val="Nadpis6"/>
    <w:rsid w:val="001D0CBE"/>
    <w:rPr>
      <w:rFonts w:ascii="Arial Narrow" w:hAnsi="Arial Narrow"/>
      <w:b/>
      <w:caps/>
      <w:sz w:val="24"/>
      <w:u w:val="single"/>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9866-A6FE-42D0-8F17-DEB06267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2622</Words>
  <Characters>15475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18061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FICHTNER Ondrej</cp:lastModifiedBy>
  <cp:revision>10</cp:revision>
  <cp:lastPrinted>2016-10-18T08:05:00Z</cp:lastPrinted>
  <dcterms:created xsi:type="dcterms:W3CDTF">2016-10-17T14:15:00Z</dcterms:created>
  <dcterms:modified xsi:type="dcterms:W3CDTF">2016-10-18T09:06:00Z</dcterms:modified>
</cp:coreProperties>
</file>