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CF" w:rsidRDefault="002E0F9B">
      <w:pPr>
        <w:spacing w:line="240" w:lineRule="atLeast"/>
        <w:jc w:val="both"/>
        <w:rPr>
          <w:rFonts w:ascii="Tahoma" w:hAnsi="Tahoma" w:cs="Tahoma"/>
          <w:snapToGrid w:val="0"/>
          <w:sz w:val="20"/>
          <w:szCs w:val="20"/>
        </w:rPr>
      </w:pPr>
      <w:r>
        <w:rPr>
          <w:rFonts w:ascii="Tahoma" w:hAnsi="Tahoma" w:cs="Tahoma"/>
          <w:snapToGrid w:val="0"/>
          <w:sz w:val="20"/>
          <w:szCs w:val="20"/>
        </w:rPr>
        <w:t>Níže uvedeného dne, měsíce a roku byla uzavřena mezi smluvními stranami:</w:t>
      </w:r>
      <w:r w:rsidR="00C13DD3">
        <w:rPr>
          <w:rFonts w:ascii="Tahoma" w:hAnsi="Tahoma" w:cs="Tahoma"/>
          <w:snapToGrid w:val="0"/>
          <w:sz w:val="20"/>
          <w:szCs w:val="20"/>
        </w:rPr>
        <w:t xml:space="preserve">   972/EO/2017</w:t>
      </w:r>
    </w:p>
    <w:p w:rsidR="004518CF" w:rsidRDefault="004518CF">
      <w:pPr>
        <w:spacing w:line="240" w:lineRule="atLeast"/>
        <w:ind w:left="17"/>
        <w:jc w:val="both"/>
        <w:rPr>
          <w:rFonts w:ascii="Tahoma" w:hAnsi="Tahoma" w:cs="Tahoma"/>
          <w:snapToGrid w:val="0"/>
          <w:sz w:val="20"/>
          <w:szCs w:val="20"/>
        </w:rPr>
      </w:pPr>
    </w:p>
    <w:p w:rsidR="004518CF" w:rsidRDefault="0001314E">
      <w:pPr>
        <w:numPr>
          <w:ilvl w:val="0"/>
          <w:numId w:val="2"/>
        </w:numPr>
        <w:tabs>
          <w:tab w:val="num" w:pos="720"/>
        </w:tabs>
        <w:spacing w:line="240" w:lineRule="atLeast"/>
        <w:ind w:hanging="1065"/>
        <w:jc w:val="both"/>
        <w:outlineLvl w:val="0"/>
        <w:rPr>
          <w:rFonts w:ascii="Tahoma" w:hAnsi="Tahoma" w:cs="Tahoma"/>
          <w:snapToGrid w:val="0"/>
          <w:sz w:val="20"/>
          <w:szCs w:val="20"/>
        </w:rPr>
      </w:pPr>
      <w:r>
        <w:rPr>
          <w:rFonts w:ascii="Tahoma" w:hAnsi="Tahoma" w:cs="Tahoma"/>
          <w:b/>
          <w:sz w:val="20"/>
          <w:szCs w:val="20"/>
        </w:rPr>
        <w:t>s</w:t>
      </w:r>
      <w:r w:rsidR="002E0F9B">
        <w:rPr>
          <w:rFonts w:ascii="Tahoma" w:hAnsi="Tahoma" w:cs="Tahoma"/>
          <w:b/>
          <w:sz w:val="20"/>
          <w:szCs w:val="20"/>
        </w:rPr>
        <w:t>tatutární město Havířov</w:t>
      </w:r>
      <w:r w:rsidR="002E0F9B">
        <w:rPr>
          <w:rFonts w:ascii="Tahoma" w:hAnsi="Tahoma" w:cs="Tahoma"/>
          <w:snapToGrid w:val="0"/>
          <w:sz w:val="20"/>
          <w:szCs w:val="20"/>
        </w:rPr>
        <w:t xml:space="preserve">, </w:t>
      </w:r>
      <w:r w:rsidR="002E0F9B">
        <w:rPr>
          <w:rFonts w:ascii="Tahoma" w:hAnsi="Tahoma" w:cs="Tahoma"/>
          <w:sz w:val="20"/>
          <w:szCs w:val="20"/>
        </w:rPr>
        <w:t>Svornosti 86/2,</w:t>
      </w:r>
      <w:r w:rsidR="0048024E">
        <w:rPr>
          <w:rFonts w:ascii="Tahoma" w:hAnsi="Tahoma" w:cs="Tahoma"/>
          <w:sz w:val="20"/>
          <w:szCs w:val="20"/>
        </w:rPr>
        <w:t>Havířov - Město</w:t>
      </w:r>
      <w:r w:rsidR="002E0F9B">
        <w:rPr>
          <w:rFonts w:ascii="Tahoma" w:hAnsi="Tahoma" w:cs="Tahoma"/>
          <w:sz w:val="20"/>
          <w:szCs w:val="20"/>
        </w:rPr>
        <w:t xml:space="preserve"> , PSČ 736 01</w:t>
      </w:r>
      <w:r w:rsidR="002E0F9B">
        <w:rPr>
          <w:rFonts w:ascii="Tahoma" w:hAnsi="Tahoma" w:cs="Tahoma"/>
          <w:snapToGrid w:val="0"/>
          <w:sz w:val="20"/>
          <w:szCs w:val="20"/>
        </w:rPr>
        <w:t>,</w:t>
      </w:r>
    </w:p>
    <w:p w:rsidR="004518CF" w:rsidRDefault="002E0F9B">
      <w:pPr>
        <w:spacing w:line="240" w:lineRule="atLeast"/>
        <w:ind w:left="360" w:firstLine="348"/>
        <w:jc w:val="both"/>
        <w:outlineLvl w:val="0"/>
        <w:rPr>
          <w:rFonts w:ascii="Tahoma" w:hAnsi="Tahoma" w:cs="Tahoma"/>
          <w:snapToGrid w:val="0"/>
          <w:sz w:val="20"/>
          <w:szCs w:val="20"/>
        </w:rPr>
      </w:pPr>
      <w:r>
        <w:rPr>
          <w:rFonts w:ascii="Tahoma" w:hAnsi="Tahoma" w:cs="Tahoma"/>
          <w:snapToGrid w:val="0"/>
          <w:sz w:val="20"/>
          <w:szCs w:val="20"/>
        </w:rPr>
        <w:t xml:space="preserve">IČ: </w:t>
      </w:r>
      <w:r>
        <w:rPr>
          <w:rFonts w:ascii="Tahoma" w:hAnsi="Tahoma" w:cs="Tahoma"/>
          <w:sz w:val="20"/>
          <w:szCs w:val="20"/>
        </w:rPr>
        <w:t>002974</w:t>
      </w:r>
      <w:r>
        <w:rPr>
          <w:rFonts w:ascii="Tahoma" w:hAnsi="Tahoma" w:cs="Tahoma"/>
          <w:snapToGrid w:val="0"/>
          <w:sz w:val="20"/>
          <w:szCs w:val="20"/>
        </w:rPr>
        <w:t xml:space="preserve">, DIČ: CZ002974 </w:t>
      </w:r>
    </w:p>
    <w:p w:rsidR="004518CF" w:rsidRPr="00103B61" w:rsidRDefault="00103B61">
      <w:pPr>
        <w:spacing w:line="240" w:lineRule="atLeast"/>
        <w:ind w:left="360" w:firstLine="348"/>
        <w:jc w:val="both"/>
        <w:outlineLvl w:val="0"/>
        <w:rPr>
          <w:rFonts w:ascii="Tahoma" w:hAnsi="Tahoma" w:cs="Tahoma"/>
          <w:snapToGrid w:val="0"/>
          <w:sz w:val="20"/>
          <w:szCs w:val="20"/>
        </w:rPr>
      </w:pPr>
      <w:r w:rsidRPr="00103B61">
        <w:rPr>
          <w:rFonts w:ascii="Tahoma" w:hAnsi="Tahoma" w:cs="Tahoma"/>
          <w:sz w:val="20"/>
          <w:szCs w:val="20"/>
        </w:rPr>
        <w:t>Zastoupeno</w:t>
      </w:r>
      <w:r>
        <w:rPr>
          <w:rFonts w:ascii="Tahoma" w:hAnsi="Tahoma" w:cs="Tahoma"/>
          <w:sz w:val="20"/>
          <w:szCs w:val="20"/>
        </w:rPr>
        <w:t xml:space="preserve"> Bc. Josefem Bělicou, náměstkem primátorky pro ekonomiku a správu majetku</w:t>
      </w:r>
    </w:p>
    <w:p w:rsidR="004518CF" w:rsidRDefault="002E0F9B">
      <w:pPr>
        <w:spacing w:line="240" w:lineRule="atLeast"/>
        <w:ind w:left="360" w:firstLine="348"/>
        <w:jc w:val="both"/>
        <w:outlineLvl w:val="0"/>
        <w:rPr>
          <w:rFonts w:ascii="Tahoma" w:hAnsi="Tahoma" w:cs="Tahoma"/>
          <w:snapToGrid w:val="0"/>
          <w:sz w:val="20"/>
          <w:szCs w:val="20"/>
        </w:rPr>
      </w:pPr>
      <w:r>
        <w:rPr>
          <w:rFonts w:ascii="Tahoma" w:hAnsi="Tahoma" w:cs="Tahoma"/>
          <w:snapToGrid w:val="0"/>
          <w:sz w:val="20"/>
          <w:szCs w:val="20"/>
        </w:rPr>
        <w:t xml:space="preserve">bankovní spojení: </w:t>
      </w:r>
      <w:r w:rsidR="000B0A3E">
        <w:rPr>
          <w:rFonts w:ascii="Tahoma" w:hAnsi="Tahoma" w:cs="Tahoma"/>
          <w:snapToGrid w:val="0"/>
          <w:sz w:val="20"/>
          <w:szCs w:val="20"/>
        </w:rPr>
        <w:t>Česká spořitelna, a.s., centrála v Praze,</w:t>
      </w:r>
      <w:r>
        <w:rPr>
          <w:rFonts w:ascii="Tahoma" w:hAnsi="Tahoma" w:cs="Tahoma"/>
          <w:snapToGrid w:val="0"/>
          <w:sz w:val="20"/>
          <w:szCs w:val="20"/>
        </w:rPr>
        <w:t xml:space="preserve"> č. úč. </w:t>
      </w:r>
      <w:r>
        <w:rPr>
          <w:rFonts w:ascii="Tahoma" w:hAnsi="Tahoma" w:cs="Tahoma"/>
          <w:sz w:val="20"/>
          <w:szCs w:val="20"/>
        </w:rPr>
        <w:t>19-1721604319/0800</w:t>
      </w:r>
    </w:p>
    <w:p w:rsidR="004518CF" w:rsidRDefault="002E0F9B">
      <w:pPr>
        <w:spacing w:line="240" w:lineRule="atLeast"/>
        <w:jc w:val="both"/>
        <w:outlineLvl w:val="0"/>
        <w:rPr>
          <w:rFonts w:ascii="Tahoma" w:hAnsi="Tahoma" w:cs="Tahoma"/>
          <w:iCs/>
          <w:snapToGrid w:val="0"/>
          <w:sz w:val="20"/>
          <w:szCs w:val="20"/>
        </w:rPr>
      </w:pPr>
      <w:r>
        <w:rPr>
          <w:rFonts w:ascii="Tahoma" w:hAnsi="Tahoma" w:cs="Tahoma"/>
          <w:iCs/>
          <w:snapToGrid w:val="0"/>
          <w:sz w:val="20"/>
          <w:szCs w:val="20"/>
        </w:rPr>
        <w:tab/>
      </w:r>
      <w:r w:rsidR="009E64DD">
        <w:rPr>
          <w:rFonts w:ascii="Tahoma" w:hAnsi="Tahoma" w:cs="Tahoma"/>
          <w:iCs/>
          <w:snapToGrid w:val="0"/>
          <w:sz w:val="20"/>
          <w:szCs w:val="20"/>
        </w:rPr>
        <w:t>VS: 5500000988</w:t>
      </w:r>
    </w:p>
    <w:p w:rsidR="004518CF" w:rsidRDefault="004518CF">
      <w:pPr>
        <w:spacing w:line="240" w:lineRule="atLeast"/>
        <w:jc w:val="both"/>
        <w:outlineLvl w:val="0"/>
        <w:rPr>
          <w:rFonts w:ascii="Tahoma" w:hAnsi="Tahoma" w:cs="Tahoma"/>
          <w:i/>
          <w:iCs/>
          <w:snapToGrid w:val="0"/>
          <w:sz w:val="20"/>
          <w:szCs w:val="20"/>
        </w:rPr>
      </w:pPr>
    </w:p>
    <w:p w:rsidR="004518CF" w:rsidRDefault="002E0F9B">
      <w:pPr>
        <w:spacing w:line="240" w:lineRule="atLeast"/>
        <w:ind w:left="737" w:hanging="29"/>
        <w:jc w:val="both"/>
        <w:outlineLvl w:val="0"/>
        <w:rPr>
          <w:rFonts w:ascii="Tahoma" w:hAnsi="Tahoma" w:cs="Tahoma"/>
          <w:snapToGrid w:val="0"/>
          <w:sz w:val="20"/>
          <w:szCs w:val="20"/>
        </w:rPr>
      </w:pPr>
      <w:r>
        <w:rPr>
          <w:rFonts w:ascii="Tahoma" w:hAnsi="Tahoma" w:cs="Tahoma"/>
          <w:snapToGrid w:val="0"/>
          <w:sz w:val="20"/>
          <w:szCs w:val="20"/>
        </w:rPr>
        <w:t xml:space="preserve">jako </w:t>
      </w:r>
      <w:r>
        <w:rPr>
          <w:rFonts w:ascii="Tahoma" w:hAnsi="Tahoma" w:cs="Tahoma"/>
          <w:b/>
          <w:snapToGrid w:val="0"/>
          <w:sz w:val="20"/>
          <w:szCs w:val="20"/>
        </w:rPr>
        <w:t>stranou povinnou z věcného břemene</w:t>
      </w:r>
      <w:r>
        <w:rPr>
          <w:rFonts w:ascii="Tahoma" w:hAnsi="Tahoma" w:cs="Tahoma"/>
          <w:snapToGrid w:val="0"/>
          <w:sz w:val="20"/>
          <w:szCs w:val="20"/>
        </w:rPr>
        <w:t>,</w:t>
      </w:r>
    </w:p>
    <w:p w:rsidR="004518CF" w:rsidRDefault="004518CF">
      <w:pPr>
        <w:spacing w:line="240" w:lineRule="atLeast"/>
        <w:ind w:left="708" w:hanging="708"/>
        <w:jc w:val="both"/>
        <w:rPr>
          <w:rFonts w:ascii="Tahoma" w:hAnsi="Tahoma" w:cs="Tahoma"/>
          <w:snapToGrid w:val="0"/>
          <w:sz w:val="20"/>
          <w:szCs w:val="20"/>
        </w:rPr>
      </w:pPr>
    </w:p>
    <w:p w:rsidR="004518CF" w:rsidRDefault="002E0F9B">
      <w:pPr>
        <w:spacing w:line="240" w:lineRule="atLeast"/>
        <w:ind w:left="708" w:hanging="708"/>
        <w:jc w:val="center"/>
        <w:rPr>
          <w:rFonts w:ascii="Tahoma" w:hAnsi="Tahoma" w:cs="Tahoma"/>
          <w:snapToGrid w:val="0"/>
          <w:sz w:val="20"/>
          <w:szCs w:val="20"/>
        </w:rPr>
      </w:pPr>
      <w:r>
        <w:rPr>
          <w:rFonts w:ascii="Tahoma" w:hAnsi="Tahoma" w:cs="Tahoma"/>
          <w:snapToGrid w:val="0"/>
          <w:sz w:val="20"/>
          <w:szCs w:val="20"/>
        </w:rPr>
        <w:t>a</w:t>
      </w:r>
    </w:p>
    <w:p w:rsidR="004518CF" w:rsidRDefault="004518CF">
      <w:pPr>
        <w:spacing w:line="240" w:lineRule="atLeast"/>
        <w:ind w:left="708" w:hanging="708"/>
        <w:jc w:val="both"/>
        <w:rPr>
          <w:rFonts w:ascii="Tahoma" w:hAnsi="Tahoma" w:cs="Tahoma"/>
          <w:b/>
          <w:snapToGrid w:val="0"/>
          <w:sz w:val="20"/>
          <w:szCs w:val="20"/>
        </w:rPr>
      </w:pPr>
    </w:p>
    <w:p w:rsidR="004518CF" w:rsidRDefault="002E0F9B">
      <w:pPr>
        <w:tabs>
          <w:tab w:val="num" w:pos="0"/>
          <w:tab w:val="num" w:pos="720"/>
        </w:tabs>
        <w:spacing w:line="240" w:lineRule="atLeast"/>
        <w:ind w:left="720" w:hanging="720"/>
        <w:jc w:val="both"/>
        <w:rPr>
          <w:rFonts w:ascii="Tahoma" w:hAnsi="Tahoma" w:cs="Tahoma"/>
          <w:snapToGrid w:val="0"/>
          <w:sz w:val="20"/>
          <w:szCs w:val="20"/>
        </w:rPr>
      </w:pPr>
      <w:r>
        <w:rPr>
          <w:rFonts w:ascii="Tahoma" w:hAnsi="Tahoma" w:cs="Tahoma"/>
          <w:b/>
          <w:bCs/>
          <w:snapToGrid w:val="0"/>
          <w:sz w:val="20"/>
          <w:szCs w:val="20"/>
        </w:rPr>
        <w:t>(2)</w:t>
      </w:r>
      <w:r>
        <w:rPr>
          <w:rFonts w:ascii="Tahoma" w:hAnsi="Tahoma" w:cs="Tahoma"/>
          <w:b/>
          <w:bCs/>
          <w:snapToGrid w:val="0"/>
          <w:sz w:val="20"/>
          <w:szCs w:val="20"/>
        </w:rPr>
        <w:tab/>
      </w:r>
      <w:r>
        <w:rPr>
          <w:rFonts w:ascii="Tahoma" w:hAnsi="Tahoma" w:cs="Tahoma"/>
          <w:snapToGrid w:val="0"/>
          <w:sz w:val="20"/>
          <w:szCs w:val="20"/>
        </w:rPr>
        <w:t xml:space="preserve">společností </w:t>
      </w:r>
      <w:r>
        <w:rPr>
          <w:rFonts w:ascii="Tahoma" w:hAnsi="Tahoma" w:cs="Tahoma"/>
          <w:b/>
          <w:snapToGrid w:val="0"/>
          <w:sz w:val="20"/>
          <w:szCs w:val="20"/>
        </w:rPr>
        <w:t xml:space="preserve">ČEZ Distribuce, a.s. </w:t>
      </w:r>
      <w:r>
        <w:rPr>
          <w:rFonts w:ascii="Tahoma" w:hAnsi="Tahoma" w:cs="Tahoma"/>
          <w:snapToGrid w:val="0"/>
          <w:sz w:val="20"/>
          <w:szCs w:val="20"/>
        </w:rPr>
        <w:t>se sídlem Děčín, Děčín IV-Podmokly, Teplická 874/8, PSČ 405 02, IČ: 24729035, DIČ: CZ24729035, zápis v obchodním rejstříku vedeném Krajským soudem v Ústí nad Labem, oddíl B, vložka 2145,</w:t>
      </w:r>
    </w:p>
    <w:p w:rsidR="004518CF" w:rsidRDefault="002E0F9B">
      <w:pPr>
        <w:spacing w:line="240" w:lineRule="atLeast"/>
        <w:ind w:left="737" w:hanging="29"/>
        <w:jc w:val="both"/>
        <w:outlineLvl w:val="0"/>
        <w:rPr>
          <w:rFonts w:ascii="Tahoma" w:hAnsi="Tahoma" w:cs="Tahoma"/>
          <w:snapToGrid w:val="0"/>
          <w:sz w:val="20"/>
          <w:szCs w:val="20"/>
        </w:rPr>
      </w:pPr>
      <w:r>
        <w:rPr>
          <w:rFonts w:ascii="Tahoma" w:hAnsi="Tahoma" w:cs="Tahoma"/>
          <w:snapToGrid w:val="0"/>
          <w:sz w:val="20"/>
          <w:szCs w:val="20"/>
        </w:rPr>
        <w:t xml:space="preserve">zastoupenou na základě jí písemně udělené plné moci evid. č. PM/II - 091/2017: </w:t>
      </w:r>
      <w:r>
        <w:rPr>
          <w:rFonts w:ascii="Tahoma" w:hAnsi="Tahoma" w:cs="Tahoma"/>
          <w:snapToGrid w:val="0"/>
          <w:sz w:val="20"/>
          <w:szCs w:val="20"/>
        </w:rPr>
        <w:br/>
        <w:t xml:space="preserve">společností </w:t>
      </w:r>
      <w:r w:rsidRPr="003C2907">
        <w:rPr>
          <w:rFonts w:ascii="Tahoma" w:hAnsi="Tahoma" w:cs="Tahoma"/>
          <w:b/>
          <w:snapToGrid w:val="0"/>
          <w:sz w:val="20"/>
          <w:szCs w:val="20"/>
        </w:rPr>
        <w:t>NOVPRO FM, s.r.o.</w:t>
      </w:r>
      <w:r>
        <w:rPr>
          <w:rFonts w:ascii="Tahoma" w:hAnsi="Tahoma" w:cs="Tahoma"/>
          <w:snapToGrid w:val="0"/>
          <w:sz w:val="20"/>
          <w:szCs w:val="20"/>
        </w:rPr>
        <w:t>, se sídlem Frýdek-Místek, Sadová 609, PSČ 738 01,</w:t>
      </w:r>
    </w:p>
    <w:p w:rsidR="004518CF" w:rsidRDefault="002E0F9B">
      <w:pPr>
        <w:spacing w:line="240" w:lineRule="atLeast"/>
        <w:ind w:left="737" w:hanging="29"/>
        <w:jc w:val="both"/>
        <w:outlineLvl w:val="0"/>
        <w:rPr>
          <w:rFonts w:ascii="Tahoma" w:hAnsi="Tahoma" w:cs="Tahoma"/>
          <w:snapToGrid w:val="0"/>
          <w:sz w:val="20"/>
          <w:szCs w:val="20"/>
        </w:rPr>
      </w:pPr>
      <w:r>
        <w:rPr>
          <w:rFonts w:ascii="Tahoma" w:hAnsi="Tahoma" w:cs="Tahoma"/>
          <w:snapToGrid w:val="0"/>
          <w:sz w:val="20"/>
          <w:szCs w:val="20"/>
        </w:rPr>
        <w:t>IČ: 28633504, DIČ: CZ28633504, zápis v obchodním rejstříku vedeném Krajským soudem v Ostravě, oddíl C, vložka 35878,</w:t>
      </w:r>
    </w:p>
    <w:p w:rsidR="004518CF" w:rsidRDefault="002E0F9B">
      <w:pPr>
        <w:spacing w:line="240" w:lineRule="atLeast"/>
        <w:ind w:left="737" w:hanging="29"/>
        <w:jc w:val="both"/>
        <w:outlineLvl w:val="0"/>
        <w:rPr>
          <w:rFonts w:ascii="Tahoma" w:hAnsi="Tahoma" w:cs="Tahoma"/>
          <w:snapToGrid w:val="0"/>
          <w:sz w:val="20"/>
          <w:szCs w:val="20"/>
        </w:rPr>
      </w:pPr>
      <w:r>
        <w:rPr>
          <w:rFonts w:ascii="Tahoma" w:hAnsi="Tahoma" w:cs="Tahoma"/>
          <w:snapToGrid w:val="0"/>
          <w:sz w:val="20"/>
          <w:szCs w:val="20"/>
        </w:rPr>
        <w:t>zastoupena jednatelem Vítem N o v á k e m</w:t>
      </w:r>
    </w:p>
    <w:p w:rsidR="004518CF" w:rsidRDefault="002E0F9B">
      <w:pPr>
        <w:tabs>
          <w:tab w:val="num" w:pos="720"/>
        </w:tabs>
        <w:spacing w:line="240" w:lineRule="atLeast"/>
        <w:ind w:left="720" w:hanging="720"/>
        <w:jc w:val="both"/>
      </w:pPr>
      <w:r>
        <w:rPr>
          <w:rStyle w:val="Text10"/>
          <w:rFonts w:ascii="Tahoma" w:hAnsi="Tahoma" w:cs="Tahoma"/>
          <w:snapToGrid w:val="0"/>
          <w:szCs w:val="20"/>
        </w:rPr>
        <w:t xml:space="preserve">            </w:t>
      </w:r>
    </w:p>
    <w:p w:rsidR="004518CF" w:rsidRDefault="002E0F9B">
      <w:pPr>
        <w:spacing w:line="240" w:lineRule="atLeast"/>
        <w:ind w:firstLine="708"/>
        <w:jc w:val="both"/>
        <w:rPr>
          <w:rFonts w:ascii="Tahoma" w:hAnsi="Tahoma" w:cs="Tahoma"/>
          <w:snapToGrid w:val="0"/>
          <w:sz w:val="20"/>
          <w:szCs w:val="20"/>
        </w:rPr>
      </w:pPr>
      <w:r>
        <w:rPr>
          <w:rFonts w:ascii="Tahoma" w:hAnsi="Tahoma" w:cs="Tahoma"/>
          <w:snapToGrid w:val="0"/>
          <w:sz w:val="20"/>
          <w:szCs w:val="20"/>
        </w:rPr>
        <w:t xml:space="preserve">jako </w:t>
      </w:r>
      <w:r>
        <w:rPr>
          <w:rFonts w:ascii="Tahoma" w:hAnsi="Tahoma" w:cs="Tahoma"/>
          <w:b/>
          <w:snapToGrid w:val="0"/>
          <w:sz w:val="20"/>
          <w:szCs w:val="20"/>
        </w:rPr>
        <w:t>strana oprávněná z věcného břemene</w:t>
      </w:r>
      <w:r>
        <w:rPr>
          <w:rFonts w:ascii="Tahoma" w:hAnsi="Tahoma" w:cs="Tahoma"/>
          <w:snapToGrid w:val="0"/>
          <w:sz w:val="20"/>
          <w:szCs w:val="20"/>
        </w:rPr>
        <w:t xml:space="preserve">,  </w:t>
      </w:r>
    </w:p>
    <w:p w:rsidR="004518CF" w:rsidRDefault="004518CF">
      <w:pPr>
        <w:spacing w:line="240" w:lineRule="atLeast"/>
        <w:ind w:left="737" w:hanging="737"/>
        <w:jc w:val="both"/>
        <w:outlineLvl w:val="0"/>
        <w:rPr>
          <w:rFonts w:ascii="Tahoma" w:hAnsi="Tahoma" w:cs="Tahoma"/>
          <w:snapToGrid w:val="0"/>
          <w:sz w:val="20"/>
          <w:szCs w:val="20"/>
        </w:rPr>
      </w:pPr>
    </w:p>
    <w:p w:rsidR="004518CF" w:rsidRDefault="002E0F9B">
      <w:pPr>
        <w:spacing w:line="240" w:lineRule="atLeast"/>
        <w:ind w:left="737" w:hanging="737"/>
        <w:jc w:val="both"/>
        <w:outlineLvl w:val="0"/>
        <w:rPr>
          <w:rFonts w:ascii="Tahoma" w:hAnsi="Tahoma" w:cs="Tahoma"/>
          <w:snapToGrid w:val="0"/>
          <w:sz w:val="20"/>
          <w:szCs w:val="20"/>
        </w:rPr>
      </w:pPr>
      <w:r>
        <w:rPr>
          <w:rFonts w:ascii="Tahoma" w:hAnsi="Tahoma" w:cs="Tahoma"/>
          <w:snapToGrid w:val="0"/>
          <w:sz w:val="20"/>
          <w:szCs w:val="20"/>
        </w:rPr>
        <w:t>tato</w:t>
      </w:r>
    </w:p>
    <w:p w:rsidR="004518CF" w:rsidRDefault="004518CF">
      <w:pPr>
        <w:pStyle w:val="Nadpis6"/>
        <w:spacing w:before="0"/>
        <w:rPr>
          <w:rFonts w:ascii="Tahoma" w:hAnsi="Tahoma" w:cs="Tahoma"/>
          <w:b/>
          <w:snapToGrid w:val="0"/>
          <w:sz w:val="20"/>
        </w:rPr>
      </w:pPr>
    </w:p>
    <w:p w:rsidR="004518CF" w:rsidRDefault="002E0F9B">
      <w:pPr>
        <w:pStyle w:val="Nadpis6"/>
        <w:spacing w:before="0"/>
        <w:jc w:val="center"/>
        <w:rPr>
          <w:rFonts w:ascii="Tahoma" w:hAnsi="Tahoma" w:cs="Tahoma"/>
          <w:b/>
          <w:i w:val="0"/>
          <w:snapToGrid w:val="0"/>
          <w:sz w:val="28"/>
          <w:szCs w:val="28"/>
        </w:rPr>
      </w:pPr>
      <w:r>
        <w:rPr>
          <w:rFonts w:ascii="Tahoma" w:hAnsi="Tahoma" w:cs="Tahoma"/>
          <w:b/>
          <w:i w:val="0"/>
          <w:snapToGrid w:val="0"/>
          <w:sz w:val="28"/>
          <w:szCs w:val="28"/>
        </w:rPr>
        <w:t xml:space="preserve">SMLOUVA </w:t>
      </w:r>
    </w:p>
    <w:p w:rsidR="004518CF" w:rsidRDefault="002E0F9B">
      <w:pPr>
        <w:pStyle w:val="Nadpis6"/>
        <w:spacing w:before="0"/>
        <w:jc w:val="center"/>
        <w:rPr>
          <w:rFonts w:ascii="Tahoma" w:hAnsi="Tahoma" w:cs="Tahoma"/>
          <w:b/>
          <w:i w:val="0"/>
          <w:snapToGrid w:val="0"/>
          <w:sz w:val="28"/>
          <w:szCs w:val="28"/>
        </w:rPr>
      </w:pPr>
      <w:r>
        <w:rPr>
          <w:rFonts w:ascii="Tahoma" w:hAnsi="Tahoma" w:cs="Tahoma"/>
          <w:b/>
          <w:i w:val="0"/>
          <w:snapToGrid w:val="0"/>
          <w:sz w:val="28"/>
          <w:szCs w:val="28"/>
        </w:rPr>
        <w:t>O ZŘÍZENÍ VĚCNÉHO BŘEMENE</w:t>
      </w:r>
    </w:p>
    <w:p w:rsidR="004518CF" w:rsidRDefault="002E0F9B">
      <w:pPr>
        <w:shd w:val="clear" w:color="auto" w:fill="FFFFFF"/>
        <w:ind w:right="-96"/>
        <w:jc w:val="both"/>
        <w:rPr>
          <w:rFonts w:ascii="Tahoma" w:eastAsia="Calibri" w:hAnsi="Tahoma" w:cs="Tahoma"/>
          <w:snapToGrid w:val="0"/>
          <w:color w:val="000000"/>
          <w:spacing w:val="-3"/>
          <w:sz w:val="20"/>
          <w:szCs w:val="20"/>
        </w:rPr>
      </w:pPr>
      <w:r>
        <w:rPr>
          <w:rFonts w:ascii="Tahoma" w:eastAsia="Calibri" w:hAnsi="Tahoma" w:cs="Tahoma"/>
          <w:snapToGrid w:val="0"/>
          <w:color w:val="000000"/>
          <w:spacing w:val="-3"/>
          <w:sz w:val="20"/>
          <w:szCs w:val="20"/>
        </w:rPr>
        <w:t>k provedení ustanovení § 25 odst. 4 zákona č. 458/2000 Sb., o podmínkách podnikání a o  výkonu státní správy v energetických odvětvích a o změně některých zákonů (energetický zákon), v platném znění (dále jen „energetický zákon“), a § 1257 a násl. zákona č. 89/2012 Sb., občanský zákoník (dále jen „občanský zákoník“)</w:t>
      </w:r>
    </w:p>
    <w:p w:rsidR="004518CF" w:rsidRDefault="004518CF">
      <w:pPr>
        <w:spacing w:line="240" w:lineRule="atLeast"/>
        <w:ind w:left="737" w:hanging="737"/>
        <w:jc w:val="center"/>
        <w:rPr>
          <w:rFonts w:ascii="Tahoma" w:hAnsi="Tahoma" w:cs="Tahoma"/>
          <w:i/>
          <w:snapToGrid w:val="0"/>
          <w:sz w:val="20"/>
          <w:szCs w:val="20"/>
        </w:rPr>
      </w:pPr>
    </w:p>
    <w:p w:rsidR="003C2907" w:rsidRDefault="003C2907">
      <w:pPr>
        <w:spacing w:line="240" w:lineRule="atLeast"/>
        <w:ind w:left="737" w:hanging="737"/>
        <w:jc w:val="center"/>
        <w:rPr>
          <w:rFonts w:ascii="Tahoma" w:hAnsi="Tahoma" w:cs="Tahoma"/>
          <w:b/>
          <w:bCs/>
          <w:iCs/>
          <w:snapToGrid w:val="0"/>
          <w:szCs w:val="20"/>
        </w:rPr>
      </w:pPr>
    </w:p>
    <w:p w:rsidR="004518CF" w:rsidRDefault="002E0F9B">
      <w:pPr>
        <w:spacing w:line="240" w:lineRule="atLeast"/>
        <w:ind w:left="737" w:hanging="737"/>
        <w:jc w:val="center"/>
        <w:rPr>
          <w:rFonts w:ascii="Tahoma" w:hAnsi="Tahoma" w:cs="Tahoma"/>
          <w:iCs/>
          <w:snapToGrid w:val="0"/>
          <w:sz w:val="20"/>
          <w:szCs w:val="20"/>
        </w:rPr>
      </w:pPr>
      <w:r>
        <w:rPr>
          <w:rFonts w:ascii="Tahoma" w:hAnsi="Tahoma" w:cs="Tahoma"/>
          <w:b/>
          <w:bCs/>
          <w:iCs/>
          <w:snapToGrid w:val="0"/>
          <w:szCs w:val="20"/>
        </w:rPr>
        <w:t xml:space="preserve">číslo </w:t>
      </w:r>
      <w:r>
        <w:rPr>
          <w:rFonts w:ascii="Tahoma" w:hAnsi="Tahoma" w:cs="Tahoma"/>
          <w:b/>
          <w:bCs/>
          <w:snapToGrid w:val="0"/>
        </w:rPr>
        <w:t>IV-12-8012915 / 03</w:t>
      </w:r>
    </w:p>
    <w:p w:rsidR="004518CF" w:rsidRDefault="004518CF">
      <w:pPr>
        <w:spacing w:line="240" w:lineRule="atLeast"/>
        <w:rPr>
          <w:rFonts w:ascii="Tahoma" w:hAnsi="Tahoma" w:cs="Tahoma"/>
          <w:b/>
          <w:snapToGrid w:val="0"/>
          <w:sz w:val="20"/>
          <w:szCs w:val="20"/>
        </w:rPr>
      </w:pPr>
    </w:p>
    <w:p w:rsidR="004518CF" w:rsidRDefault="002E0F9B">
      <w:pPr>
        <w:spacing w:line="240" w:lineRule="atLeast"/>
        <w:ind w:left="737" w:hanging="737"/>
        <w:jc w:val="center"/>
        <w:rPr>
          <w:rFonts w:ascii="Tahoma" w:hAnsi="Tahoma" w:cs="Tahoma"/>
          <w:b/>
          <w:snapToGrid w:val="0"/>
          <w:sz w:val="20"/>
          <w:szCs w:val="20"/>
        </w:rPr>
      </w:pPr>
      <w:r>
        <w:rPr>
          <w:rFonts w:ascii="Tahoma" w:hAnsi="Tahoma" w:cs="Tahoma"/>
          <w:b/>
          <w:snapToGrid w:val="0"/>
          <w:sz w:val="20"/>
          <w:szCs w:val="20"/>
        </w:rPr>
        <w:t>I.</w:t>
      </w:r>
    </w:p>
    <w:p w:rsidR="004518CF" w:rsidRDefault="002E0F9B">
      <w:pPr>
        <w:widowControl w:val="0"/>
        <w:autoSpaceDE w:val="0"/>
        <w:autoSpaceDN w:val="0"/>
        <w:adjustRightInd w:val="0"/>
        <w:ind w:left="705" w:right="-86" w:hanging="705"/>
        <w:jc w:val="center"/>
        <w:rPr>
          <w:rFonts w:ascii="Tahoma" w:hAnsi="Tahoma" w:cs="Tahoma"/>
          <w:b/>
          <w:bCs/>
          <w:snapToGrid w:val="0"/>
          <w:sz w:val="20"/>
          <w:szCs w:val="20"/>
        </w:rPr>
      </w:pPr>
      <w:r>
        <w:rPr>
          <w:rFonts w:ascii="Tahoma" w:hAnsi="Tahoma" w:cs="Tahoma"/>
          <w:b/>
          <w:bCs/>
          <w:snapToGrid w:val="0"/>
          <w:sz w:val="20"/>
          <w:szCs w:val="20"/>
        </w:rPr>
        <w:t>Úvodní prohlášení</w:t>
      </w:r>
    </w:p>
    <w:p w:rsidR="004518CF" w:rsidRDefault="004518CF">
      <w:pPr>
        <w:spacing w:line="240" w:lineRule="atLeast"/>
        <w:ind w:left="705" w:hanging="705"/>
        <w:jc w:val="both"/>
        <w:rPr>
          <w:rFonts w:ascii="Tahoma" w:hAnsi="Tahoma" w:cs="Tahoma"/>
          <w:snapToGrid w:val="0"/>
          <w:sz w:val="20"/>
          <w:szCs w:val="20"/>
        </w:rPr>
      </w:pPr>
    </w:p>
    <w:p w:rsidR="004518CF" w:rsidRDefault="002E0F9B">
      <w:pPr>
        <w:spacing w:line="240" w:lineRule="atLeast"/>
        <w:ind w:left="705" w:hanging="705"/>
        <w:jc w:val="both"/>
        <w:rPr>
          <w:rFonts w:ascii="Tahoma" w:hAnsi="Tahoma" w:cs="Tahoma"/>
          <w:b/>
          <w:i/>
          <w:iCs/>
          <w:strike/>
          <w:snapToGrid w:val="0"/>
          <w:color w:val="0000FF"/>
          <w:sz w:val="20"/>
          <w:szCs w:val="20"/>
        </w:rPr>
      </w:pPr>
      <w:r>
        <w:rPr>
          <w:rFonts w:ascii="Tahoma" w:hAnsi="Tahoma" w:cs="Tahoma"/>
          <w:b/>
          <w:bCs/>
          <w:snapToGrid w:val="0"/>
          <w:sz w:val="20"/>
          <w:szCs w:val="20"/>
        </w:rPr>
        <w:t>(1)</w:t>
      </w:r>
      <w:r>
        <w:rPr>
          <w:rFonts w:ascii="Tahoma" w:hAnsi="Tahoma" w:cs="Tahoma"/>
          <w:b/>
          <w:bCs/>
          <w:snapToGrid w:val="0"/>
          <w:sz w:val="20"/>
          <w:szCs w:val="20"/>
        </w:rPr>
        <w:tab/>
      </w:r>
      <w:r>
        <w:rPr>
          <w:rFonts w:ascii="Tahoma" w:hAnsi="Tahoma" w:cs="Tahoma"/>
          <w:snapToGrid w:val="0"/>
          <w:sz w:val="20"/>
          <w:szCs w:val="20"/>
        </w:rPr>
        <w:t>ČEZ Distribuce, a.s., jako strana oprávněná z věcného břemene,</w:t>
      </w:r>
      <w:r>
        <w:rPr>
          <w:rFonts w:ascii="Tahoma" w:hAnsi="Tahoma" w:cs="Tahoma"/>
          <w:bCs/>
          <w:snapToGrid w:val="0"/>
          <w:sz w:val="20"/>
          <w:szCs w:val="20"/>
        </w:rPr>
        <w:t xml:space="preserve"> je držitelem licence na </w:t>
      </w:r>
      <w:r>
        <w:rPr>
          <w:rFonts w:ascii="Tahoma" w:hAnsi="Tahoma" w:cs="Tahoma"/>
          <w:snapToGrid w:val="0"/>
          <w:sz w:val="20"/>
          <w:szCs w:val="20"/>
        </w:rPr>
        <w:t xml:space="preserve">distribuci elektřiny a má povinnost </w:t>
      </w:r>
      <w:r>
        <w:rPr>
          <w:rFonts w:ascii="Tahoma" w:eastAsia="Calibri" w:hAnsi="Tahoma" w:cs="Tahoma"/>
          <w:snapToGrid w:val="0"/>
          <w:color w:val="000000"/>
          <w:spacing w:val="-6"/>
          <w:sz w:val="20"/>
          <w:szCs w:val="20"/>
        </w:rPr>
        <w:t>zajišťovat spolehlivé provozování, obnovu a rozvoj distribuční soustavy.</w:t>
      </w:r>
    </w:p>
    <w:p w:rsidR="004518CF" w:rsidRDefault="004518CF">
      <w:pPr>
        <w:spacing w:line="240" w:lineRule="atLeast"/>
        <w:ind w:left="705" w:hanging="705"/>
        <w:jc w:val="both"/>
        <w:rPr>
          <w:rFonts w:ascii="Tahoma" w:hAnsi="Tahoma" w:cs="Tahoma"/>
          <w:b/>
          <w:i/>
          <w:iCs/>
          <w:strike/>
          <w:snapToGrid w:val="0"/>
          <w:color w:val="0000FF"/>
          <w:sz w:val="20"/>
          <w:szCs w:val="20"/>
        </w:rPr>
      </w:pPr>
    </w:p>
    <w:p w:rsidR="004518CF" w:rsidRDefault="004518CF">
      <w:pPr>
        <w:spacing w:line="240" w:lineRule="atLeast"/>
        <w:outlineLvl w:val="0"/>
        <w:rPr>
          <w:rFonts w:ascii="Tahoma" w:hAnsi="Tahoma" w:cs="Tahoma"/>
          <w:b/>
          <w:snapToGrid w:val="0"/>
          <w:sz w:val="20"/>
          <w:szCs w:val="20"/>
        </w:rPr>
      </w:pPr>
    </w:p>
    <w:p w:rsidR="004518CF" w:rsidRDefault="002E0F9B">
      <w:pPr>
        <w:spacing w:line="240" w:lineRule="atLeast"/>
        <w:jc w:val="center"/>
        <w:outlineLvl w:val="0"/>
        <w:rPr>
          <w:rFonts w:ascii="Tahoma" w:hAnsi="Tahoma" w:cs="Tahoma"/>
          <w:b/>
          <w:snapToGrid w:val="0"/>
          <w:sz w:val="20"/>
          <w:szCs w:val="20"/>
        </w:rPr>
      </w:pPr>
      <w:r>
        <w:rPr>
          <w:rFonts w:ascii="Tahoma" w:hAnsi="Tahoma" w:cs="Tahoma"/>
          <w:b/>
          <w:snapToGrid w:val="0"/>
          <w:sz w:val="20"/>
          <w:szCs w:val="20"/>
        </w:rPr>
        <w:t>II.</w:t>
      </w:r>
    </w:p>
    <w:p w:rsidR="004518CF" w:rsidRDefault="002E0F9B">
      <w:pPr>
        <w:pStyle w:val="Zkladntextodsazen3"/>
        <w:spacing w:line="240" w:lineRule="atLeast"/>
        <w:ind w:left="0"/>
        <w:jc w:val="center"/>
        <w:rPr>
          <w:rFonts w:ascii="Tahoma" w:hAnsi="Tahoma" w:cs="Tahoma"/>
          <w:b/>
          <w:snapToGrid w:val="0"/>
          <w:sz w:val="20"/>
          <w:szCs w:val="20"/>
        </w:rPr>
      </w:pPr>
      <w:r>
        <w:rPr>
          <w:rFonts w:ascii="Tahoma" w:hAnsi="Tahoma" w:cs="Tahoma"/>
          <w:b/>
          <w:snapToGrid w:val="0"/>
          <w:sz w:val="20"/>
          <w:szCs w:val="20"/>
        </w:rPr>
        <w:t xml:space="preserve">Právní stav v katastru nemovitostí </w:t>
      </w:r>
    </w:p>
    <w:p w:rsidR="004518CF" w:rsidRDefault="002E0F9B">
      <w:pPr>
        <w:pStyle w:val="Zkladntextodsazen3"/>
        <w:spacing w:line="240" w:lineRule="atLeast"/>
        <w:ind w:left="0"/>
        <w:jc w:val="center"/>
        <w:rPr>
          <w:rFonts w:ascii="Tahoma" w:hAnsi="Tahoma" w:cs="Tahoma"/>
          <w:b/>
          <w:snapToGrid w:val="0"/>
          <w:sz w:val="20"/>
          <w:szCs w:val="20"/>
        </w:rPr>
      </w:pPr>
      <w:r>
        <w:rPr>
          <w:rFonts w:ascii="Tahoma" w:hAnsi="Tahoma" w:cs="Tahoma"/>
          <w:b/>
          <w:snapToGrid w:val="0"/>
          <w:sz w:val="20"/>
          <w:szCs w:val="20"/>
        </w:rPr>
        <w:t>a faktický stav zařízení distribuční soustavy</w:t>
      </w:r>
    </w:p>
    <w:p w:rsidR="004518CF" w:rsidRDefault="004518CF">
      <w:pPr>
        <w:pStyle w:val="Zkladntextodsazen3"/>
        <w:spacing w:line="240" w:lineRule="atLeast"/>
        <w:ind w:left="0"/>
        <w:jc w:val="center"/>
        <w:rPr>
          <w:rFonts w:ascii="Tahoma" w:hAnsi="Tahoma" w:cs="Tahoma"/>
          <w:b/>
          <w:snapToGrid w:val="0"/>
          <w:sz w:val="20"/>
          <w:szCs w:val="20"/>
        </w:rPr>
      </w:pPr>
    </w:p>
    <w:p w:rsidR="004518CF" w:rsidRDefault="002E0F9B">
      <w:pPr>
        <w:pStyle w:val="Zkladntextodsazen3"/>
        <w:spacing w:line="240" w:lineRule="atLeast"/>
        <w:ind w:left="708" w:hanging="708"/>
        <w:rPr>
          <w:rFonts w:ascii="Tahoma" w:hAnsi="Tahoma" w:cs="Tahoma"/>
          <w:snapToGrid w:val="0"/>
          <w:sz w:val="20"/>
          <w:szCs w:val="20"/>
        </w:rPr>
      </w:pPr>
      <w:r>
        <w:rPr>
          <w:rFonts w:ascii="Tahoma" w:hAnsi="Tahoma" w:cs="Tahoma"/>
          <w:b/>
          <w:snapToGrid w:val="0"/>
          <w:sz w:val="20"/>
          <w:szCs w:val="20"/>
        </w:rPr>
        <w:t>(1)</w:t>
      </w:r>
      <w:r>
        <w:rPr>
          <w:rFonts w:ascii="Tahoma" w:hAnsi="Tahoma" w:cs="Tahoma"/>
          <w:snapToGrid w:val="0"/>
          <w:sz w:val="20"/>
          <w:szCs w:val="20"/>
        </w:rPr>
        <w:tab/>
        <w:t xml:space="preserve">Strana povinná z věcného břemene je dle zápisu v katastru nemovitostí, vedeného Katastrálním úřadem pro Moravskoslezský kraj, Katastrálním pracovištěm Ostrava, na LV č. 10001 pro obec Havířov a k.ú. Dolní </w:t>
      </w:r>
      <w:r w:rsidR="001C1514">
        <w:rPr>
          <w:rFonts w:ascii="Tahoma" w:hAnsi="Tahoma" w:cs="Tahoma"/>
          <w:snapToGrid w:val="0"/>
          <w:sz w:val="20"/>
          <w:szCs w:val="20"/>
        </w:rPr>
        <w:t>Suchá, vlastníkem nemovitosti ,</w:t>
      </w:r>
      <w:r>
        <w:rPr>
          <w:rFonts w:ascii="Tahoma" w:hAnsi="Tahoma" w:cs="Tahoma"/>
          <w:snapToGrid w:val="0"/>
          <w:sz w:val="20"/>
          <w:szCs w:val="20"/>
        </w:rPr>
        <w:t xml:space="preserve"> a to:</w:t>
      </w:r>
    </w:p>
    <w:p w:rsidR="004518CF" w:rsidRDefault="002E0F9B">
      <w:pPr>
        <w:pStyle w:val="Zkladntextodsazen3"/>
        <w:spacing w:line="240" w:lineRule="atLeast"/>
        <w:ind w:left="708" w:firstLine="708"/>
        <w:rPr>
          <w:rFonts w:ascii="Tahoma" w:hAnsi="Tahoma" w:cs="Tahoma"/>
          <w:snapToGrid w:val="0"/>
          <w:sz w:val="20"/>
          <w:szCs w:val="20"/>
        </w:rPr>
      </w:pPr>
      <w:r>
        <w:rPr>
          <w:rFonts w:ascii="Tahoma" w:hAnsi="Tahoma" w:cs="Tahoma"/>
          <w:snapToGrid w:val="0"/>
          <w:sz w:val="20"/>
          <w:szCs w:val="20"/>
        </w:rPr>
        <w:t xml:space="preserve">pozemku </w:t>
      </w:r>
      <w:r w:rsidRPr="003C2907">
        <w:rPr>
          <w:rFonts w:ascii="Tahoma" w:hAnsi="Tahoma" w:cs="Tahoma"/>
          <w:b/>
          <w:snapToGrid w:val="0"/>
          <w:sz w:val="20"/>
          <w:szCs w:val="20"/>
        </w:rPr>
        <w:t>p.č. 2735</w:t>
      </w:r>
      <w:r>
        <w:rPr>
          <w:rFonts w:ascii="Tahoma" w:hAnsi="Tahoma" w:cs="Tahoma"/>
          <w:snapToGrid w:val="0"/>
          <w:sz w:val="20"/>
          <w:szCs w:val="20"/>
        </w:rPr>
        <w:t>, další údaje dle LV č. 10001</w:t>
      </w:r>
    </w:p>
    <w:p w:rsidR="004518CF" w:rsidRDefault="004518CF">
      <w:pPr>
        <w:pStyle w:val="Zkladntextodsazen3"/>
        <w:spacing w:line="240" w:lineRule="atLeast"/>
        <w:rPr>
          <w:rFonts w:ascii="Tahoma" w:hAnsi="Tahoma" w:cs="Tahoma"/>
          <w:snapToGrid w:val="0"/>
          <w:sz w:val="20"/>
          <w:szCs w:val="20"/>
        </w:rPr>
      </w:pPr>
    </w:p>
    <w:p w:rsidR="004518CF" w:rsidRDefault="002E0F9B">
      <w:pPr>
        <w:pStyle w:val="Zkladntextodsazen3"/>
        <w:spacing w:line="240" w:lineRule="atLeast"/>
        <w:ind w:left="0" w:firstLine="708"/>
        <w:rPr>
          <w:rFonts w:ascii="Tahoma" w:hAnsi="Tahoma" w:cs="Tahoma"/>
          <w:snapToGrid w:val="0"/>
          <w:sz w:val="20"/>
          <w:szCs w:val="20"/>
        </w:rPr>
      </w:pPr>
      <w:r>
        <w:rPr>
          <w:rFonts w:ascii="Tahoma" w:hAnsi="Tahoma" w:cs="Tahoma"/>
          <w:snapToGrid w:val="0"/>
          <w:sz w:val="20"/>
          <w:szCs w:val="20"/>
        </w:rPr>
        <w:t xml:space="preserve"> (dále jen „Dotčené nemovitosti“). </w:t>
      </w:r>
    </w:p>
    <w:p w:rsidR="004518CF" w:rsidRDefault="004518CF">
      <w:pPr>
        <w:spacing w:line="240" w:lineRule="atLeast"/>
        <w:outlineLvl w:val="0"/>
        <w:rPr>
          <w:rFonts w:ascii="Tahoma" w:hAnsi="Tahoma" w:cs="Tahoma"/>
          <w:b/>
          <w:snapToGrid w:val="0"/>
          <w:sz w:val="20"/>
          <w:szCs w:val="20"/>
        </w:rPr>
      </w:pPr>
    </w:p>
    <w:p w:rsidR="004518CF" w:rsidRDefault="002E0F9B">
      <w:pPr>
        <w:spacing w:line="240" w:lineRule="atLeast"/>
        <w:ind w:left="705" w:hanging="705"/>
        <w:jc w:val="both"/>
        <w:rPr>
          <w:rFonts w:ascii="Tahoma" w:hAnsi="Tahoma" w:cs="Tahoma"/>
          <w:b/>
          <w:snapToGrid w:val="0"/>
          <w:sz w:val="20"/>
          <w:szCs w:val="20"/>
        </w:rPr>
      </w:pPr>
      <w:r>
        <w:rPr>
          <w:rFonts w:ascii="Tahoma" w:hAnsi="Tahoma" w:cs="Tahoma"/>
          <w:b/>
          <w:snapToGrid w:val="0"/>
          <w:sz w:val="20"/>
          <w:szCs w:val="20"/>
        </w:rPr>
        <w:lastRenderedPageBreak/>
        <w:t>(2)</w:t>
      </w:r>
      <w:r>
        <w:rPr>
          <w:rFonts w:ascii="Tahoma" w:hAnsi="Tahoma" w:cs="Tahoma"/>
          <w:b/>
          <w:snapToGrid w:val="0"/>
          <w:sz w:val="20"/>
          <w:szCs w:val="20"/>
        </w:rPr>
        <w:tab/>
      </w:r>
      <w:r>
        <w:rPr>
          <w:rFonts w:ascii="Tahoma" w:hAnsi="Tahoma" w:cs="Tahoma"/>
          <w:snapToGrid w:val="0"/>
          <w:sz w:val="20"/>
          <w:szCs w:val="20"/>
        </w:rPr>
        <w:t xml:space="preserve">Strana povinná z věcného břemene prohlašuje, že na Dotčené nemovitosti </w:t>
      </w:r>
      <w:r w:rsidR="00032C98">
        <w:rPr>
          <w:rFonts w:ascii="Tahoma" w:hAnsi="Tahoma" w:cs="Tahoma"/>
          <w:snapToGrid w:val="0"/>
          <w:sz w:val="20"/>
          <w:szCs w:val="20"/>
        </w:rPr>
        <w:t xml:space="preserve">neváznou žádné dluhy, ani jiné </w:t>
      </w:r>
      <w:r>
        <w:rPr>
          <w:rFonts w:ascii="Tahoma" w:hAnsi="Tahoma" w:cs="Tahoma"/>
          <w:snapToGrid w:val="0"/>
          <w:sz w:val="20"/>
          <w:szCs w:val="20"/>
        </w:rPr>
        <w:t xml:space="preserve">právní vady, které by bránily zřízení a výkonu věcného břemene podle této smlouvy. </w:t>
      </w:r>
    </w:p>
    <w:p w:rsidR="004518CF" w:rsidRDefault="004518CF">
      <w:pPr>
        <w:pStyle w:val="zklad"/>
        <w:rPr>
          <w:rFonts w:ascii="Tahoma" w:hAnsi="Tahoma" w:cs="Tahoma"/>
          <w:bCs/>
          <w:snapToGrid w:val="0"/>
          <w:sz w:val="20"/>
        </w:rPr>
      </w:pPr>
    </w:p>
    <w:p w:rsidR="004518CF" w:rsidRPr="003C2907" w:rsidRDefault="002E0F9B">
      <w:pPr>
        <w:ind w:left="705" w:hanging="705"/>
        <w:jc w:val="both"/>
        <w:rPr>
          <w:rFonts w:ascii="Tahoma" w:hAnsi="Tahoma" w:cs="Tahoma"/>
          <w:snapToGrid w:val="0"/>
          <w:sz w:val="20"/>
          <w:szCs w:val="20"/>
        </w:rPr>
      </w:pPr>
      <w:r>
        <w:rPr>
          <w:rFonts w:ascii="Tahoma" w:hAnsi="Tahoma" w:cs="Tahoma"/>
          <w:b/>
          <w:bCs/>
          <w:snapToGrid w:val="0"/>
          <w:sz w:val="20"/>
          <w:szCs w:val="20"/>
        </w:rPr>
        <w:t>(3)</w:t>
      </w:r>
      <w:r>
        <w:rPr>
          <w:rFonts w:ascii="Tahoma" w:hAnsi="Tahoma" w:cs="Tahoma"/>
          <w:bCs/>
          <w:snapToGrid w:val="0"/>
          <w:sz w:val="20"/>
          <w:szCs w:val="20"/>
        </w:rPr>
        <w:tab/>
      </w:r>
      <w:r>
        <w:rPr>
          <w:rFonts w:ascii="Tahoma" w:hAnsi="Tahoma" w:cs="Tahoma"/>
          <w:snapToGrid w:val="0"/>
          <w:sz w:val="20"/>
          <w:szCs w:val="20"/>
        </w:rPr>
        <w:t>Strana oprávněná z věcného břemene</w:t>
      </w:r>
      <w:r>
        <w:rPr>
          <w:rFonts w:ascii="Tahoma" w:hAnsi="Tahoma" w:cs="Tahoma"/>
          <w:snapToGrid w:val="0"/>
          <w:sz w:val="20"/>
        </w:rPr>
        <w:t xml:space="preserve"> prohlašuje, že je vlastníkem a provozovatelem energetického zařízení distribuční </w:t>
      </w:r>
      <w:r w:rsidR="00032C98">
        <w:rPr>
          <w:rFonts w:ascii="Tahoma" w:hAnsi="Tahoma" w:cs="Tahoma"/>
          <w:bCs/>
          <w:snapToGrid w:val="0"/>
          <w:sz w:val="20"/>
          <w:szCs w:val="20"/>
        </w:rPr>
        <w:t>elektrizační soustavy</w:t>
      </w:r>
      <w:r>
        <w:rPr>
          <w:rFonts w:ascii="Tahoma" w:hAnsi="Tahoma" w:cs="Tahoma"/>
          <w:bCs/>
          <w:snapToGrid w:val="0"/>
          <w:sz w:val="20"/>
          <w:szCs w:val="20"/>
        </w:rPr>
        <w:t xml:space="preserve">: </w:t>
      </w:r>
      <w:r w:rsidRPr="003C2907">
        <w:rPr>
          <w:rFonts w:ascii="Tahoma" w:hAnsi="Tahoma" w:cs="Tahoma"/>
          <w:b/>
          <w:snapToGrid w:val="0"/>
          <w:sz w:val="20"/>
          <w:szCs w:val="20"/>
        </w:rPr>
        <w:t>Havířov-Dolní Suchá, Jakub Kriško, kNN</w:t>
      </w:r>
      <w:r w:rsidRPr="003C2907">
        <w:rPr>
          <w:rFonts w:ascii="Tahoma" w:hAnsi="Tahoma" w:cs="Tahoma"/>
          <w:snapToGrid w:val="0"/>
          <w:sz w:val="20"/>
          <w:szCs w:val="20"/>
        </w:rPr>
        <w:t>.</w:t>
      </w:r>
    </w:p>
    <w:p w:rsidR="004518CF" w:rsidRDefault="004518CF">
      <w:pPr>
        <w:jc w:val="both"/>
        <w:rPr>
          <w:rFonts w:ascii="Tahoma" w:hAnsi="Tahoma" w:cs="Tahoma"/>
          <w:snapToGrid w:val="0"/>
          <w:sz w:val="20"/>
        </w:rPr>
      </w:pPr>
    </w:p>
    <w:p w:rsidR="004518CF" w:rsidRDefault="002E0F9B">
      <w:pPr>
        <w:spacing w:line="240" w:lineRule="atLeast"/>
        <w:jc w:val="center"/>
        <w:outlineLvl w:val="0"/>
        <w:rPr>
          <w:rFonts w:ascii="Tahoma" w:hAnsi="Tahoma" w:cs="Tahoma"/>
          <w:b/>
          <w:snapToGrid w:val="0"/>
          <w:sz w:val="20"/>
          <w:szCs w:val="20"/>
        </w:rPr>
      </w:pPr>
      <w:r>
        <w:rPr>
          <w:rFonts w:ascii="Tahoma" w:hAnsi="Tahoma" w:cs="Tahoma"/>
          <w:b/>
          <w:snapToGrid w:val="0"/>
          <w:sz w:val="20"/>
          <w:szCs w:val="20"/>
        </w:rPr>
        <w:t>III.</w:t>
      </w:r>
    </w:p>
    <w:p w:rsidR="004518CF" w:rsidRDefault="002E0F9B">
      <w:pPr>
        <w:pStyle w:val="Zkladntextodsazen3"/>
        <w:spacing w:line="240" w:lineRule="atLeast"/>
        <w:ind w:left="0"/>
        <w:jc w:val="center"/>
        <w:rPr>
          <w:rFonts w:ascii="Tahoma" w:hAnsi="Tahoma" w:cs="Tahoma"/>
          <w:b/>
          <w:snapToGrid w:val="0"/>
          <w:sz w:val="20"/>
          <w:szCs w:val="20"/>
        </w:rPr>
      </w:pPr>
      <w:r>
        <w:rPr>
          <w:rFonts w:ascii="Tahoma" w:hAnsi="Tahoma" w:cs="Tahoma"/>
          <w:b/>
          <w:snapToGrid w:val="0"/>
          <w:sz w:val="20"/>
          <w:szCs w:val="20"/>
        </w:rPr>
        <w:t>Věcné břemeno a jeho obsah</w:t>
      </w:r>
    </w:p>
    <w:p w:rsidR="004518CF" w:rsidRDefault="004518CF">
      <w:pPr>
        <w:jc w:val="both"/>
        <w:rPr>
          <w:rFonts w:ascii="Tahoma" w:hAnsi="Tahoma" w:cs="Tahoma"/>
          <w:b/>
          <w:i/>
          <w:snapToGrid w:val="0"/>
          <w:color w:val="FF0000"/>
          <w:sz w:val="16"/>
          <w:szCs w:val="16"/>
        </w:rPr>
      </w:pPr>
    </w:p>
    <w:p w:rsidR="004518CF" w:rsidRDefault="002E0F9B">
      <w:pPr>
        <w:ind w:left="708" w:hanging="708"/>
        <w:jc w:val="both"/>
        <w:rPr>
          <w:rFonts w:ascii="Tahoma" w:hAnsi="Tahoma" w:cs="Tahoma"/>
          <w:b/>
          <w:snapToGrid w:val="0"/>
          <w:sz w:val="20"/>
          <w:szCs w:val="20"/>
        </w:rPr>
      </w:pPr>
      <w:r>
        <w:rPr>
          <w:rFonts w:ascii="Tahoma" w:hAnsi="Tahoma" w:cs="Tahoma"/>
          <w:b/>
          <w:snapToGrid w:val="0"/>
          <w:sz w:val="20"/>
          <w:szCs w:val="20"/>
        </w:rPr>
        <w:t>(1)</w:t>
      </w:r>
      <w:r>
        <w:rPr>
          <w:rFonts w:ascii="Tahoma" w:hAnsi="Tahoma" w:cs="Tahoma"/>
          <w:b/>
          <w:snapToGrid w:val="0"/>
          <w:sz w:val="20"/>
          <w:szCs w:val="20"/>
        </w:rPr>
        <w:tab/>
      </w:r>
      <w:r>
        <w:rPr>
          <w:rFonts w:ascii="Tahoma" w:eastAsia="Calibri" w:hAnsi="Tahoma" w:cs="Tahoma"/>
          <w:snapToGrid w:val="0"/>
          <w:color w:val="000000"/>
          <w:spacing w:val="2"/>
          <w:sz w:val="20"/>
          <w:szCs w:val="20"/>
        </w:rPr>
        <w:t>Předmětem této smlouvy je zřízení a vymezení věcného břemene - osobní služebnosti – zřízení, umístění a provozování zařízení distribuční soustavy podle § 25 odst. 4 energetického zákona, nepodléhající úpravě služebnosti inženýrské sítě v občanském zákoníku (dále též jen „věcné břemeno“).</w:t>
      </w:r>
      <w:r>
        <w:rPr>
          <w:rFonts w:ascii="Tahoma" w:hAnsi="Tahoma" w:cs="Tahoma"/>
          <w:b/>
          <w:snapToGrid w:val="0"/>
          <w:sz w:val="20"/>
          <w:szCs w:val="20"/>
        </w:rPr>
        <w:tab/>
      </w:r>
    </w:p>
    <w:p w:rsidR="004518CF" w:rsidRDefault="002E0F9B">
      <w:pPr>
        <w:ind w:left="708" w:hanging="708"/>
        <w:jc w:val="both"/>
        <w:rPr>
          <w:rFonts w:ascii="Tahoma" w:hAnsi="Tahoma" w:cs="Tahoma"/>
          <w:b/>
          <w:snapToGrid w:val="0"/>
          <w:color w:val="0000FF"/>
          <w:sz w:val="20"/>
          <w:szCs w:val="20"/>
        </w:rPr>
      </w:pPr>
      <w:r>
        <w:rPr>
          <w:rFonts w:ascii="Tahoma" w:hAnsi="Tahoma" w:cs="Tahoma"/>
          <w:snapToGrid w:val="0"/>
          <w:sz w:val="20"/>
          <w:szCs w:val="20"/>
        </w:rPr>
        <w:tab/>
        <w:t xml:space="preserve">Strana povinná z věcného břemene se souhlasem strany oprávněné z věcného břemene a v její prospěch, </w:t>
      </w:r>
      <w:r>
        <w:rPr>
          <w:rFonts w:ascii="Tahoma" w:hAnsi="Tahoma" w:cs="Tahoma"/>
          <w:bCs/>
          <w:snapToGrid w:val="0"/>
          <w:sz w:val="20"/>
          <w:szCs w:val="20"/>
        </w:rPr>
        <w:t>zřizuje</w:t>
      </w:r>
      <w:r>
        <w:rPr>
          <w:rStyle w:val="Siln"/>
          <w:rFonts w:ascii="Tahoma" w:hAnsi="Tahoma" w:cs="Tahoma"/>
          <w:b w:val="0"/>
          <w:iCs/>
          <w:snapToGrid w:val="0"/>
          <w:sz w:val="20"/>
          <w:szCs w:val="20"/>
        </w:rPr>
        <w:t xml:space="preserve"> </w:t>
      </w:r>
      <w:r>
        <w:rPr>
          <w:rStyle w:val="Siln"/>
          <w:rFonts w:ascii="Tahoma" w:hAnsi="Tahoma" w:cs="Tahoma"/>
          <w:b w:val="0"/>
          <w:snapToGrid w:val="0"/>
          <w:sz w:val="20"/>
          <w:szCs w:val="20"/>
        </w:rPr>
        <w:t>věcné břemeno zřízení a provozování zařízení distribuční soustavy uvedené v čl. II. odst. (3)</w:t>
      </w:r>
      <w:r>
        <w:rPr>
          <w:rFonts w:ascii="Tahoma" w:hAnsi="Tahoma" w:cs="Tahoma"/>
          <w:snapToGrid w:val="0"/>
          <w:sz w:val="20"/>
          <w:szCs w:val="20"/>
        </w:rPr>
        <w:t xml:space="preserve"> na Dotčené nemovitosti uvedené v čl. II. odst. (1) této smlouvy, a to k</w:t>
      </w:r>
      <w:r>
        <w:rPr>
          <w:rFonts w:ascii="Tahoma" w:hAnsi="Tahoma" w:cs="Tahoma"/>
          <w:i/>
          <w:snapToGrid w:val="0"/>
          <w:sz w:val="20"/>
          <w:szCs w:val="20"/>
        </w:rPr>
        <w:t> </w:t>
      </w:r>
      <w:r>
        <w:rPr>
          <w:rFonts w:ascii="Tahoma" w:hAnsi="Tahoma" w:cs="Tahoma"/>
          <w:snapToGrid w:val="0"/>
          <w:sz w:val="20"/>
          <w:szCs w:val="20"/>
        </w:rPr>
        <w:t xml:space="preserve">její </w:t>
      </w:r>
      <w:r>
        <w:rPr>
          <w:rFonts w:ascii="Tahoma" w:hAnsi="Tahoma" w:cs="Tahoma"/>
          <w:iCs/>
          <w:snapToGrid w:val="0"/>
          <w:sz w:val="20"/>
          <w:szCs w:val="20"/>
        </w:rPr>
        <w:t>části</w:t>
      </w:r>
      <w:r>
        <w:rPr>
          <w:rFonts w:ascii="Tahoma" w:hAnsi="Tahoma" w:cs="Tahoma"/>
          <w:i/>
          <w:snapToGrid w:val="0"/>
          <w:sz w:val="20"/>
          <w:szCs w:val="20"/>
        </w:rPr>
        <w:t xml:space="preserve"> </w:t>
      </w:r>
      <w:r>
        <w:rPr>
          <w:rFonts w:ascii="Tahoma" w:hAnsi="Tahoma" w:cs="Tahoma"/>
          <w:snapToGrid w:val="0"/>
          <w:sz w:val="20"/>
          <w:szCs w:val="20"/>
        </w:rPr>
        <w:t>vymezené v Geometrickém plánu pro vyznačení věcného břemene č. 1302-181/2017 ze dne 25.09.2017, ověřeném úředně oprávněným zeměměřičským inženýrem a potvrzeném Katastrálním úřadem pro Moravskoslezský kraj, Katastrální pracoviště Ostrava dne 05.10.2017 pod č. PGP-2407/2017-807, který je nedílnou součásti této smlouvy.</w:t>
      </w:r>
      <w:r>
        <w:rPr>
          <w:rFonts w:ascii="Tahoma" w:hAnsi="Tahoma" w:cs="Tahoma"/>
          <w:b/>
          <w:snapToGrid w:val="0"/>
          <w:color w:val="0000FF"/>
          <w:sz w:val="20"/>
          <w:szCs w:val="20"/>
        </w:rPr>
        <w:t xml:space="preserve"> </w:t>
      </w:r>
    </w:p>
    <w:p w:rsidR="004518CF" w:rsidRDefault="004518CF">
      <w:pPr>
        <w:jc w:val="both"/>
        <w:rPr>
          <w:rFonts w:ascii="Tahoma" w:hAnsi="Tahoma" w:cs="Tahoma"/>
          <w:b/>
          <w:i/>
          <w:snapToGrid w:val="0"/>
          <w:color w:val="FF0000"/>
          <w:sz w:val="16"/>
          <w:szCs w:val="16"/>
        </w:rPr>
      </w:pPr>
    </w:p>
    <w:p w:rsidR="004518CF" w:rsidRDefault="002E0F9B">
      <w:pPr>
        <w:ind w:left="708" w:hanging="708"/>
        <w:jc w:val="both"/>
        <w:rPr>
          <w:rFonts w:ascii="Tahoma" w:hAnsi="Tahoma" w:cs="Tahoma"/>
          <w:b/>
          <w:i/>
          <w:snapToGrid w:val="0"/>
          <w:color w:val="FF0000"/>
          <w:sz w:val="16"/>
          <w:szCs w:val="16"/>
        </w:rPr>
      </w:pPr>
      <w:r>
        <w:rPr>
          <w:rFonts w:ascii="Tahoma" w:hAnsi="Tahoma" w:cs="Tahoma"/>
          <w:b/>
          <w:snapToGrid w:val="0"/>
          <w:sz w:val="20"/>
          <w:szCs w:val="20"/>
        </w:rPr>
        <w:t>(2)</w:t>
      </w:r>
      <w:r>
        <w:rPr>
          <w:rFonts w:ascii="Tahoma" w:hAnsi="Tahoma" w:cs="Tahoma"/>
          <w:snapToGrid w:val="0"/>
          <w:sz w:val="20"/>
          <w:szCs w:val="20"/>
        </w:rPr>
        <w:tab/>
        <w:t xml:space="preserve">Věcné břemeno podle odst. (1) tohoto článku je spojeno s vlastnictvím Dotčené nemovitosti, když strana povinná z věcného břemene a každý další vlastník (spoluvlastník) Dotčené nemovitosti je povinen na Dotčené nemovitosti </w:t>
      </w:r>
      <w:r>
        <w:rPr>
          <w:rFonts w:ascii="Tahoma" w:hAnsi="Tahoma" w:cs="Tahoma"/>
          <w:bCs/>
          <w:snapToGrid w:val="0"/>
          <w:sz w:val="20"/>
          <w:szCs w:val="20"/>
        </w:rPr>
        <w:t>:</w:t>
      </w:r>
    </w:p>
    <w:p w:rsidR="004518CF" w:rsidRDefault="004518CF">
      <w:pPr>
        <w:ind w:left="708" w:hanging="708"/>
        <w:jc w:val="both"/>
        <w:rPr>
          <w:rFonts w:ascii="Tahoma" w:hAnsi="Tahoma" w:cs="Tahoma"/>
          <w:bCs/>
          <w:snapToGrid w:val="0"/>
          <w:sz w:val="20"/>
          <w:szCs w:val="20"/>
        </w:rPr>
      </w:pPr>
    </w:p>
    <w:p w:rsidR="004518CF" w:rsidRDefault="002E0F9B">
      <w:pPr>
        <w:ind w:left="1416" w:hanging="708"/>
        <w:jc w:val="both"/>
        <w:rPr>
          <w:rFonts w:ascii="Tahoma" w:hAnsi="Tahoma" w:cs="Tahoma"/>
          <w:snapToGrid w:val="0"/>
          <w:sz w:val="20"/>
          <w:szCs w:val="20"/>
        </w:rPr>
      </w:pPr>
      <w:r>
        <w:rPr>
          <w:rFonts w:ascii="Tahoma" w:hAnsi="Tahoma" w:cs="Tahoma"/>
          <w:b/>
          <w:snapToGrid w:val="0"/>
          <w:sz w:val="20"/>
          <w:szCs w:val="20"/>
        </w:rPr>
        <w:t>(a)</w:t>
      </w:r>
      <w:r>
        <w:rPr>
          <w:rFonts w:ascii="Tahoma" w:hAnsi="Tahoma" w:cs="Tahoma"/>
          <w:snapToGrid w:val="0"/>
          <w:sz w:val="20"/>
          <w:szCs w:val="20"/>
        </w:rPr>
        <w:tab/>
        <w:t>strpět právo strany oprávněné z věcného břemene, aby v souladu s podmínkami stanovenými územním rozhodnutím a stavebním povolením zřídila a provozovala zařízení distribuční soustavy specifikované v čl. II. odst. (3) této smlouvy, vč. práva umístění zařízení distribuční soustavy na Dotčené nemovitosti, jakož i strpět další zákonná omezení s tímto právem spojená.</w:t>
      </w:r>
      <w:r>
        <w:rPr>
          <w:rFonts w:ascii="Tahoma" w:hAnsi="Tahoma" w:cs="Tahoma"/>
          <w:snapToGrid w:val="0"/>
          <w:sz w:val="20"/>
          <w:szCs w:val="20"/>
        </w:rPr>
        <w:tab/>
        <w:t xml:space="preserve"> </w:t>
      </w:r>
    </w:p>
    <w:p w:rsidR="004518CF" w:rsidRDefault="004518CF">
      <w:pPr>
        <w:ind w:left="1416" w:hanging="708"/>
        <w:jc w:val="both"/>
        <w:rPr>
          <w:rFonts w:ascii="Tahoma" w:hAnsi="Tahoma" w:cs="Tahoma"/>
          <w:snapToGrid w:val="0"/>
          <w:sz w:val="20"/>
          <w:szCs w:val="20"/>
        </w:rPr>
      </w:pPr>
    </w:p>
    <w:p w:rsidR="004518CF" w:rsidRDefault="002E0F9B">
      <w:pPr>
        <w:spacing w:line="240" w:lineRule="atLeast"/>
        <w:ind w:left="1416" w:hanging="708"/>
        <w:jc w:val="both"/>
        <w:rPr>
          <w:rFonts w:ascii="Tahoma" w:hAnsi="Tahoma" w:cs="Tahoma"/>
          <w:snapToGrid w:val="0"/>
          <w:sz w:val="20"/>
          <w:szCs w:val="20"/>
        </w:rPr>
      </w:pPr>
      <w:r>
        <w:rPr>
          <w:rFonts w:ascii="Tahoma" w:hAnsi="Tahoma" w:cs="Tahoma"/>
          <w:b/>
          <w:snapToGrid w:val="0"/>
          <w:sz w:val="20"/>
          <w:szCs w:val="20"/>
        </w:rPr>
        <w:t>(b)</w:t>
      </w:r>
      <w:r>
        <w:rPr>
          <w:rFonts w:ascii="Tahoma" w:hAnsi="Tahoma" w:cs="Tahoma"/>
          <w:b/>
          <w:snapToGrid w:val="0"/>
          <w:sz w:val="20"/>
          <w:szCs w:val="20"/>
        </w:rPr>
        <w:tab/>
      </w:r>
      <w:r>
        <w:rPr>
          <w:rFonts w:ascii="Tahoma" w:hAnsi="Tahoma" w:cs="Tahoma"/>
          <w:snapToGrid w:val="0"/>
          <w:sz w:val="20"/>
          <w:szCs w:val="20"/>
        </w:rPr>
        <w:t>zdržet se po dobu trvání věcného břemene na Dotčené nemovitosti provádění činností, které by ohrozily nebo mohly ohrozit spolehlivost a bezpečnost provozu zařízení distribuční soustavy nebo ohrozit život, zdraví či majetek osob, a které by znemožňovaly nebo podstatně znesnadňovaly přístup strany oprávněné z věcného břemene k zařízení distribuční soustavy;</w:t>
      </w:r>
    </w:p>
    <w:p w:rsidR="004518CF" w:rsidRDefault="004518CF">
      <w:pPr>
        <w:spacing w:line="240" w:lineRule="atLeast"/>
        <w:jc w:val="both"/>
        <w:rPr>
          <w:rFonts w:ascii="Tahoma" w:hAnsi="Tahoma" w:cs="Tahoma"/>
          <w:b/>
          <w:snapToGrid w:val="0"/>
          <w:sz w:val="20"/>
          <w:szCs w:val="20"/>
        </w:rPr>
      </w:pPr>
    </w:p>
    <w:p w:rsidR="004518CF" w:rsidRDefault="002E0F9B">
      <w:pPr>
        <w:spacing w:line="240" w:lineRule="atLeast"/>
        <w:ind w:left="705" w:hanging="705"/>
        <w:jc w:val="both"/>
        <w:rPr>
          <w:rFonts w:ascii="Tahoma" w:hAnsi="Tahoma" w:cs="Tahoma"/>
          <w:bCs/>
          <w:snapToGrid w:val="0"/>
          <w:sz w:val="20"/>
          <w:szCs w:val="20"/>
        </w:rPr>
      </w:pPr>
      <w:r>
        <w:rPr>
          <w:rFonts w:ascii="Tahoma" w:hAnsi="Tahoma" w:cs="Tahoma"/>
          <w:b/>
          <w:snapToGrid w:val="0"/>
          <w:sz w:val="20"/>
          <w:szCs w:val="20"/>
        </w:rPr>
        <w:t>(3)</w:t>
      </w:r>
      <w:r>
        <w:rPr>
          <w:rFonts w:ascii="Tahoma" w:hAnsi="Tahoma" w:cs="Tahoma"/>
          <w:b/>
          <w:snapToGrid w:val="0"/>
          <w:sz w:val="20"/>
          <w:szCs w:val="20"/>
        </w:rPr>
        <w:tab/>
      </w:r>
      <w:r>
        <w:rPr>
          <w:rFonts w:ascii="Tahoma" w:hAnsi="Tahoma" w:cs="Tahoma"/>
          <w:snapToGrid w:val="0"/>
          <w:sz w:val="20"/>
          <w:szCs w:val="20"/>
        </w:rPr>
        <w:t xml:space="preserve">Práva a povinnosti odpovídající věcnému břemeni dle této smlouvy se zřizují na dobu </w:t>
      </w:r>
      <w:r>
        <w:rPr>
          <w:rFonts w:ascii="Tahoma" w:hAnsi="Tahoma" w:cs="Tahoma"/>
          <w:bCs/>
          <w:snapToGrid w:val="0"/>
          <w:sz w:val="20"/>
          <w:szCs w:val="20"/>
        </w:rPr>
        <w:t>neurčitou a zanikají v případech stanovených zákonem.</w:t>
      </w:r>
    </w:p>
    <w:p w:rsidR="004518CF" w:rsidRDefault="004518CF">
      <w:pPr>
        <w:spacing w:line="240" w:lineRule="atLeast"/>
        <w:outlineLvl w:val="0"/>
        <w:rPr>
          <w:rFonts w:ascii="Tahoma" w:hAnsi="Tahoma" w:cs="Tahoma"/>
          <w:b/>
          <w:snapToGrid w:val="0"/>
          <w:sz w:val="20"/>
          <w:szCs w:val="20"/>
        </w:rPr>
      </w:pPr>
    </w:p>
    <w:p w:rsidR="003C2907" w:rsidRDefault="003C2907">
      <w:pPr>
        <w:spacing w:line="240" w:lineRule="atLeast"/>
        <w:outlineLvl w:val="0"/>
        <w:rPr>
          <w:rFonts w:ascii="Tahoma" w:hAnsi="Tahoma" w:cs="Tahoma"/>
          <w:b/>
          <w:snapToGrid w:val="0"/>
          <w:sz w:val="20"/>
          <w:szCs w:val="20"/>
        </w:rPr>
      </w:pPr>
    </w:p>
    <w:p w:rsidR="004518CF" w:rsidRDefault="002E0F9B">
      <w:pPr>
        <w:spacing w:line="240" w:lineRule="atLeast"/>
        <w:jc w:val="center"/>
        <w:outlineLvl w:val="0"/>
        <w:rPr>
          <w:rFonts w:ascii="Tahoma" w:hAnsi="Tahoma" w:cs="Tahoma"/>
          <w:b/>
          <w:snapToGrid w:val="0"/>
          <w:sz w:val="20"/>
          <w:szCs w:val="20"/>
        </w:rPr>
      </w:pPr>
      <w:r>
        <w:rPr>
          <w:rFonts w:ascii="Tahoma" w:hAnsi="Tahoma" w:cs="Tahoma"/>
          <w:b/>
          <w:snapToGrid w:val="0"/>
          <w:sz w:val="20"/>
          <w:szCs w:val="20"/>
        </w:rPr>
        <w:t>IV.</w:t>
      </w:r>
    </w:p>
    <w:p w:rsidR="004518CF" w:rsidRDefault="002E0F9B">
      <w:pPr>
        <w:spacing w:line="240" w:lineRule="atLeast"/>
        <w:jc w:val="center"/>
        <w:outlineLvl w:val="0"/>
        <w:rPr>
          <w:rFonts w:ascii="Tahoma" w:hAnsi="Tahoma" w:cs="Tahoma"/>
          <w:b/>
          <w:snapToGrid w:val="0"/>
          <w:sz w:val="20"/>
          <w:szCs w:val="20"/>
        </w:rPr>
      </w:pPr>
      <w:r>
        <w:rPr>
          <w:rFonts w:ascii="Tahoma" w:hAnsi="Tahoma" w:cs="Tahoma"/>
          <w:b/>
          <w:snapToGrid w:val="0"/>
          <w:sz w:val="20"/>
          <w:szCs w:val="20"/>
        </w:rPr>
        <w:t xml:space="preserve">Ostatní práva a povinnosti </w:t>
      </w:r>
    </w:p>
    <w:p w:rsidR="004518CF" w:rsidRDefault="004518CF">
      <w:pPr>
        <w:pStyle w:val="Zkladntext"/>
        <w:spacing w:before="0"/>
        <w:jc w:val="both"/>
        <w:rPr>
          <w:rFonts w:ascii="Tahoma" w:hAnsi="Tahoma" w:cs="Tahoma"/>
          <w:b/>
          <w:snapToGrid w:val="0"/>
          <w:sz w:val="20"/>
        </w:rPr>
      </w:pPr>
    </w:p>
    <w:p w:rsidR="004518CF" w:rsidRDefault="002E0F9B">
      <w:pPr>
        <w:pStyle w:val="Zkladntext"/>
        <w:spacing w:before="0"/>
        <w:ind w:left="708" w:hanging="708"/>
        <w:jc w:val="both"/>
        <w:rPr>
          <w:rFonts w:ascii="Tahoma" w:hAnsi="Tahoma" w:cs="Tahoma"/>
          <w:snapToGrid w:val="0"/>
          <w:sz w:val="20"/>
        </w:rPr>
      </w:pPr>
      <w:r>
        <w:rPr>
          <w:rFonts w:ascii="Tahoma" w:hAnsi="Tahoma" w:cs="Tahoma"/>
          <w:b/>
          <w:snapToGrid w:val="0"/>
          <w:sz w:val="20"/>
        </w:rPr>
        <w:t>(1)</w:t>
      </w:r>
      <w:r>
        <w:rPr>
          <w:rFonts w:ascii="Tahoma" w:hAnsi="Tahoma" w:cs="Tahoma"/>
          <w:b/>
          <w:snapToGrid w:val="0"/>
          <w:sz w:val="20"/>
        </w:rPr>
        <w:tab/>
      </w:r>
      <w:r>
        <w:rPr>
          <w:rFonts w:ascii="Tahoma" w:hAnsi="Tahoma" w:cs="Tahoma"/>
          <w:snapToGrid w:val="0"/>
          <w:sz w:val="20"/>
        </w:rPr>
        <w:t>Strana oprávněná z věcného břemene uvedená práva z věcného břemene podle této smlouvy přijímá.</w:t>
      </w:r>
    </w:p>
    <w:p w:rsidR="004518CF" w:rsidRDefault="004518CF">
      <w:pPr>
        <w:spacing w:line="240" w:lineRule="atLeast"/>
        <w:ind w:left="737" w:hanging="737"/>
        <w:jc w:val="both"/>
        <w:outlineLvl w:val="0"/>
        <w:rPr>
          <w:rFonts w:ascii="Tahoma" w:hAnsi="Tahoma" w:cs="Tahoma"/>
          <w:b/>
          <w:snapToGrid w:val="0"/>
          <w:sz w:val="20"/>
          <w:szCs w:val="20"/>
        </w:rPr>
      </w:pPr>
    </w:p>
    <w:p w:rsidR="004518CF" w:rsidRDefault="002E0F9B">
      <w:pPr>
        <w:spacing w:line="240" w:lineRule="atLeast"/>
        <w:ind w:left="737" w:hanging="737"/>
        <w:jc w:val="both"/>
        <w:outlineLvl w:val="0"/>
        <w:rPr>
          <w:rFonts w:ascii="Tahoma" w:hAnsi="Tahoma" w:cs="Tahoma"/>
          <w:snapToGrid w:val="0"/>
          <w:sz w:val="20"/>
          <w:szCs w:val="20"/>
        </w:rPr>
      </w:pPr>
      <w:r>
        <w:rPr>
          <w:rFonts w:ascii="Tahoma" w:hAnsi="Tahoma" w:cs="Tahoma"/>
          <w:b/>
          <w:snapToGrid w:val="0"/>
          <w:sz w:val="20"/>
          <w:szCs w:val="20"/>
        </w:rPr>
        <w:t>(2)</w:t>
      </w:r>
      <w:r>
        <w:rPr>
          <w:rFonts w:ascii="Tahoma" w:hAnsi="Tahoma" w:cs="Tahoma"/>
          <w:b/>
          <w:snapToGrid w:val="0"/>
          <w:sz w:val="20"/>
          <w:szCs w:val="20"/>
        </w:rPr>
        <w:tab/>
      </w:r>
      <w:r>
        <w:rPr>
          <w:rFonts w:ascii="Tahoma" w:hAnsi="Tahoma" w:cs="Tahoma"/>
          <w:snapToGrid w:val="0"/>
          <w:sz w:val="20"/>
          <w:szCs w:val="20"/>
        </w:rPr>
        <w:t>Strana oprávněná z věcného břemene je povinna při výkonu svých práv z věcného břemene podle této smlouvy a i svých dalších práv podle příslušných právních předpisů, co nejvíce šetřit práv strany povinné z věcného břemene a vstup na jeho nemovitost mu bezprostředně oznámit. Po skončení prací je povinna uvést nemovitost do předchozího stavu, a není-li to možné s ohledem na povahu provedených prací, do stavu odpovídajícího předchozímu účelu nebo užívání předmětné nemovitosti a bezprostředně oznámit tuto skutečnost straně povinné z věcného břemene. Po provedení odstranění nebo okleštění stromoví je povinna na svůj náklad provést likvidaci vzniklého klestu a zbytků po těžbě.</w:t>
      </w:r>
    </w:p>
    <w:p w:rsidR="004518CF" w:rsidRDefault="004518CF">
      <w:pPr>
        <w:jc w:val="center"/>
        <w:rPr>
          <w:rFonts w:ascii="Tahoma" w:hAnsi="Tahoma" w:cs="Tahoma"/>
          <w:b/>
          <w:snapToGrid w:val="0"/>
          <w:sz w:val="20"/>
          <w:szCs w:val="20"/>
        </w:rPr>
      </w:pPr>
    </w:p>
    <w:p w:rsidR="004518CF" w:rsidRDefault="002E0F9B">
      <w:pPr>
        <w:jc w:val="center"/>
        <w:rPr>
          <w:rFonts w:ascii="Tahoma" w:hAnsi="Tahoma" w:cs="Tahoma"/>
          <w:b/>
          <w:snapToGrid w:val="0"/>
          <w:sz w:val="20"/>
          <w:szCs w:val="20"/>
        </w:rPr>
      </w:pPr>
      <w:r>
        <w:rPr>
          <w:rFonts w:ascii="Tahoma" w:hAnsi="Tahoma" w:cs="Tahoma"/>
          <w:b/>
          <w:snapToGrid w:val="0"/>
          <w:sz w:val="20"/>
          <w:szCs w:val="20"/>
        </w:rPr>
        <w:t>V.</w:t>
      </w:r>
    </w:p>
    <w:p w:rsidR="009D07AD" w:rsidRDefault="002E0F9B" w:rsidP="009D07AD">
      <w:pPr>
        <w:jc w:val="center"/>
        <w:rPr>
          <w:rFonts w:ascii="Tahoma" w:eastAsia="Calibri" w:hAnsi="Tahoma" w:cs="Tahoma"/>
          <w:snapToGrid w:val="0"/>
          <w:color w:val="000000"/>
          <w:spacing w:val="-3"/>
          <w:sz w:val="20"/>
          <w:szCs w:val="20"/>
        </w:rPr>
      </w:pPr>
      <w:r>
        <w:rPr>
          <w:rFonts w:ascii="Tahoma" w:hAnsi="Tahoma" w:cs="Tahoma"/>
          <w:b/>
          <w:snapToGrid w:val="0"/>
          <w:sz w:val="20"/>
          <w:szCs w:val="20"/>
        </w:rPr>
        <w:t>Náhrada za zřízení věcného břemene</w:t>
      </w:r>
    </w:p>
    <w:p w:rsidR="009D07AD" w:rsidRDefault="002E0F9B" w:rsidP="009D07AD">
      <w:pPr>
        <w:shd w:val="clear" w:color="auto" w:fill="FFFFFF"/>
        <w:ind w:right="-96"/>
        <w:jc w:val="center"/>
        <w:rPr>
          <w:rFonts w:ascii="Tahoma" w:eastAsia="Calibri" w:hAnsi="Tahoma" w:cs="Tahoma"/>
          <w:b/>
          <w:bCs/>
          <w:color w:val="000000"/>
          <w:spacing w:val="-4"/>
          <w:sz w:val="20"/>
          <w:szCs w:val="20"/>
        </w:rPr>
      </w:pPr>
      <w:r>
        <w:rPr>
          <w:rFonts w:ascii="Tahoma" w:eastAsia="Calibri" w:hAnsi="Tahoma" w:cs="Tahoma"/>
          <w:snapToGrid w:val="0"/>
          <w:color w:val="000000"/>
          <w:spacing w:val="-3"/>
          <w:sz w:val="20"/>
          <w:szCs w:val="20"/>
        </w:rPr>
        <w:t xml:space="preserve"> </w:t>
      </w:r>
    </w:p>
    <w:p w:rsidR="009D07AD" w:rsidRDefault="009D07AD" w:rsidP="009D07AD">
      <w:pPr>
        <w:shd w:val="clear" w:color="auto" w:fill="FFFFFF"/>
        <w:ind w:right="-96"/>
        <w:rPr>
          <w:rFonts w:ascii="Tahoma" w:eastAsia="Calibri" w:hAnsi="Tahoma" w:cs="Tahoma"/>
          <w:color w:val="000000"/>
          <w:spacing w:val="-3"/>
          <w:sz w:val="20"/>
          <w:szCs w:val="20"/>
        </w:rPr>
      </w:pPr>
      <w:r w:rsidRPr="00C1206E">
        <w:rPr>
          <w:rFonts w:ascii="Tahoma" w:eastAsia="Calibri" w:hAnsi="Tahoma" w:cs="Tahoma"/>
          <w:color w:val="000000"/>
          <w:spacing w:val="-3"/>
          <w:sz w:val="20"/>
          <w:szCs w:val="20"/>
        </w:rPr>
        <w:t xml:space="preserve"> </w:t>
      </w:r>
      <w:r w:rsidR="001C1514">
        <w:rPr>
          <w:rFonts w:ascii="Tahoma" w:hAnsi="Tahoma" w:cs="Tahoma"/>
          <w:b/>
          <w:snapToGrid w:val="0"/>
          <w:sz w:val="20"/>
        </w:rPr>
        <w:t>(1)</w:t>
      </w:r>
      <w:r w:rsidR="00103B61">
        <w:rPr>
          <w:rFonts w:ascii="Tahoma" w:eastAsia="Calibri" w:hAnsi="Tahoma" w:cs="Tahoma"/>
          <w:color w:val="000000"/>
          <w:spacing w:val="-3"/>
          <w:sz w:val="20"/>
          <w:szCs w:val="20"/>
        </w:rPr>
        <w:t xml:space="preserve">  </w:t>
      </w:r>
      <w:r w:rsidRPr="00C1206E">
        <w:rPr>
          <w:rFonts w:ascii="Tahoma" w:eastAsia="Calibri" w:hAnsi="Tahoma" w:cs="Tahoma"/>
          <w:color w:val="000000"/>
          <w:spacing w:val="-3"/>
          <w:sz w:val="20"/>
          <w:szCs w:val="20"/>
        </w:rPr>
        <w:t>Věcné břemeno podle této smlouvy se zřizuje úplatně.</w:t>
      </w:r>
      <w:r w:rsidRPr="00575460">
        <w:rPr>
          <w:rFonts w:ascii="Tahoma" w:eastAsia="Calibri" w:hAnsi="Tahoma" w:cs="Tahoma"/>
          <w:color w:val="000000"/>
          <w:spacing w:val="-3"/>
          <w:sz w:val="20"/>
          <w:szCs w:val="20"/>
        </w:rPr>
        <w:t xml:space="preserve"> </w:t>
      </w:r>
    </w:p>
    <w:p w:rsidR="001C1514" w:rsidRPr="009D07AD" w:rsidRDefault="001C1514" w:rsidP="009D07AD">
      <w:pPr>
        <w:shd w:val="clear" w:color="auto" w:fill="FFFFFF"/>
        <w:ind w:right="-96"/>
        <w:rPr>
          <w:rFonts w:ascii="Tahoma" w:eastAsia="Calibri" w:hAnsi="Tahoma" w:cs="Tahoma"/>
          <w:b/>
          <w:bCs/>
          <w:color w:val="000000"/>
          <w:spacing w:val="-4"/>
          <w:sz w:val="20"/>
          <w:szCs w:val="20"/>
        </w:rPr>
      </w:pPr>
    </w:p>
    <w:p w:rsidR="009D07AD" w:rsidRPr="00C1206E" w:rsidRDefault="00862E6D" w:rsidP="00862E6D">
      <w:pPr>
        <w:shd w:val="clear" w:color="auto" w:fill="FFFFFF"/>
        <w:tabs>
          <w:tab w:val="left" w:pos="754"/>
        </w:tabs>
        <w:spacing w:before="120"/>
        <w:ind w:left="567" w:hanging="567"/>
        <w:jc w:val="both"/>
        <w:rPr>
          <w:rFonts w:ascii="Tahoma" w:eastAsia="Calibri" w:hAnsi="Tahoma" w:cs="Tahoma"/>
          <w:color w:val="000000"/>
          <w:spacing w:val="-3"/>
          <w:sz w:val="20"/>
          <w:szCs w:val="20"/>
        </w:rPr>
      </w:pPr>
      <w:r>
        <w:rPr>
          <w:rFonts w:ascii="Tahoma" w:hAnsi="Tahoma" w:cs="Tahoma"/>
          <w:b/>
          <w:snapToGrid w:val="0"/>
          <w:sz w:val="20"/>
          <w:szCs w:val="20"/>
        </w:rPr>
        <w:t xml:space="preserve"> </w:t>
      </w:r>
      <w:r w:rsidR="001C1514">
        <w:rPr>
          <w:rFonts w:ascii="Tahoma" w:hAnsi="Tahoma" w:cs="Tahoma"/>
          <w:b/>
          <w:snapToGrid w:val="0"/>
          <w:sz w:val="20"/>
          <w:szCs w:val="20"/>
        </w:rPr>
        <w:t>(2)</w:t>
      </w:r>
      <w:r w:rsidR="009D07AD" w:rsidRPr="00C1206E">
        <w:rPr>
          <w:rFonts w:ascii="Tahoma" w:eastAsia="Calibri" w:hAnsi="Tahoma" w:cs="Tahoma"/>
          <w:color w:val="000000"/>
          <w:spacing w:val="-3"/>
          <w:sz w:val="20"/>
          <w:szCs w:val="20"/>
        </w:rPr>
        <w:t xml:space="preserve"> </w:t>
      </w:r>
      <w:r w:rsidR="001C1514">
        <w:rPr>
          <w:rFonts w:ascii="Tahoma" w:eastAsia="Calibri" w:hAnsi="Tahoma" w:cs="Tahoma"/>
          <w:color w:val="000000"/>
          <w:spacing w:val="-3"/>
          <w:sz w:val="20"/>
          <w:szCs w:val="20"/>
        </w:rPr>
        <w:t xml:space="preserve"> </w:t>
      </w:r>
      <w:r w:rsidR="009D07AD">
        <w:rPr>
          <w:rFonts w:ascii="Tahoma" w:eastAsia="Calibri" w:hAnsi="Tahoma" w:cs="Tahoma"/>
          <w:color w:val="000000"/>
          <w:spacing w:val="-3"/>
          <w:sz w:val="20"/>
          <w:szCs w:val="20"/>
        </w:rPr>
        <w:t>Věcné břemeno se zřizuje ze jednorázovou úhradu v celkové výši 10.000,</w:t>
      </w:r>
      <w:r w:rsidR="00103B61">
        <w:rPr>
          <w:rFonts w:ascii="Tahoma" w:eastAsia="Calibri" w:hAnsi="Tahoma" w:cs="Tahoma"/>
          <w:color w:val="000000"/>
          <w:spacing w:val="-3"/>
          <w:sz w:val="20"/>
          <w:szCs w:val="20"/>
        </w:rPr>
        <w:t>00</w:t>
      </w:r>
      <w:r w:rsidR="009E64DD">
        <w:rPr>
          <w:rFonts w:ascii="Tahoma" w:eastAsia="Calibri" w:hAnsi="Tahoma" w:cs="Tahoma"/>
          <w:color w:val="000000"/>
          <w:spacing w:val="-3"/>
          <w:sz w:val="20"/>
          <w:szCs w:val="20"/>
        </w:rPr>
        <w:t xml:space="preserve"> Kč + DPH, tj. 10.000,00 </w:t>
      </w:r>
      <w:r>
        <w:rPr>
          <w:rFonts w:ascii="Tahoma" w:eastAsia="Calibri" w:hAnsi="Tahoma" w:cs="Tahoma"/>
          <w:color w:val="000000"/>
          <w:spacing w:val="-3"/>
          <w:sz w:val="20"/>
          <w:szCs w:val="20"/>
        </w:rPr>
        <w:t xml:space="preserve">Kč </w:t>
      </w:r>
      <w:r w:rsidR="009D07AD">
        <w:rPr>
          <w:rFonts w:ascii="Tahoma" w:eastAsia="Calibri" w:hAnsi="Tahoma" w:cs="Tahoma"/>
          <w:color w:val="000000"/>
          <w:spacing w:val="-3"/>
          <w:sz w:val="20"/>
          <w:szCs w:val="20"/>
        </w:rPr>
        <w:t>+ 2.100,</w:t>
      </w:r>
      <w:r w:rsidR="00103B61">
        <w:rPr>
          <w:rFonts w:ascii="Tahoma" w:eastAsia="Calibri" w:hAnsi="Tahoma" w:cs="Tahoma"/>
          <w:color w:val="000000"/>
          <w:spacing w:val="-3"/>
          <w:sz w:val="20"/>
          <w:szCs w:val="20"/>
        </w:rPr>
        <w:t xml:space="preserve">00 </w:t>
      </w:r>
      <w:r w:rsidR="009D07AD">
        <w:rPr>
          <w:rFonts w:ascii="Tahoma" w:eastAsia="Calibri" w:hAnsi="Tahoma" w:cs="Tahoma"/>
          <w:color w:val="000000"/>
          <w:spacing w:val="-3"/>
          <w:sz w:val="20"/>
          <w:szCs w:val="20"/>
        </w:rPr>
        <w:t>Kč = 12.100,</w:t>
      </w:r>
      <w:r w:rsidR="00103B61">
        <w:rPr>
          <w:rFonts w:ascii="Tahoma" w:eastAsia="Calibri" w:hAnsi="Tahoma" w:cs="Tahoma"/>
          <w:color w:val="000000"/>
          <w:spacing w:val="-3"/>
          <w:sz w:val="20"/>
          <w:szCs w:val="20"/>
        </w:rPr>
        <w:t>00</w:t>
      </w:r>
      <w:r w:rsidR="009D07AD">
        <w:rPr>
          <w:rFonts w:ascii="Tahoma" w:eastAsia="Calibri" w:hAnsi="Tahoma" w:cs="Tahoma"/>
          <w:color w:val="000000"/>
          <w:spacing w:val="-3"/>
          <w:sz w:val="20"/>
          <w:szCs w:val="20"/>
        </w:rPr>
        <w:t xml:space="preserve"> Kč (slovy:dvanácttisícjednostokorunčeských), dotčená plocha včetně ochranného pásma činí  </w:t>
      </w:r>
      <w:r w:rsidR="00103B61">
        <w:rPr>
          <w:rFonts w:ascii="Tahoma" w:eastAsia="Calibri" w:hAnsi="Tahoma" w:cs="Tahoma"/>
          <w:color w:val="000000"/>
          <w:spacing w:val="-3"/>
          <w:sz w:val="20"/>
          <w:szCs w:val="20"/>
        </w:rPr>
        <w:t>35,</w:t>
      </w:r>
      <w:r w:rsidR="009D07AD">
        <w:rPr>
          <w:rFonts w:ascii="Tahoma" w:eastAsia="Calibri" w:hAnsi="Tahoma" w:cs="Tahoma"/>
          <w:color w:val="000000"/>
          <w:spacing w:val="-3"/>
          <w:sz w:val="20"/>
          <w:szCs w:val="20"/>
        </w:rPr>
        <w:t>60 m</w:t>
      </w:r>
      <w:r w:rsidR="009D07AD">
        <w:rPr>
          <w:rFonts w:ascii="Tahoma" w:eastAsia="Calibri" w:hAnsi="Tahoma" w:cs="Tahoma"/>
          <w:color w:val="000000"/>
          <w:spacing w:val="-3"/>
          <w:sz w:val="20"/>
          <w:szCs w:val="20"/>
          <w:vertAlign w:val="superscript"/>
        </w:rPr>
        <w:t>2</w:t>
      </w:r>
      <w:r w:rsidR="009D07AD">
        <w:rPr>
          <w:rFonts w:ascii="Tahoma" w:eastAsia="Calibri" w:hAnsi="Tahoma" w:cs="Tahoma"/>
          <w:color w:val="000000"/>
          <w:spacing w:val="-3"/>
          <w:sz w:val="20"/>
          <w:szCs w:val="20"/>
        </w:rPr>
        <w:t xml:space="preserve">. Datum uskutečnění zdanitelného plnění je den podání návrhu na vklad do katastru nemovitostí. K tomuto datu vystaví </w:t>
      </w:r>
      <w:r w:rsidR="007C185C">
        <w:rPr>
          <w:rFonts w:ascii="Tahoma" w:eastAsia="Calibri" w:hAnsi="Tahoma" w:cs="Tahoma"/>
          <w:color w:val="000000"/>
          <w:spacing w:val="-3"/>
          <w:sz w:val="20"/>
          <w:szCs w:val="20"/>
        </w:rPr>
        <w:t xml:space="preserve">strana povinná z věcného břemene </w:t>
      </w:r>
      <w:r w:rsidR="009D07AD">
        <w:rPr>
          <w:rFonts w:ascii="Tahoma" w:eastAsia="Calibri" w:hAnsi="Tahoma" w:cs="Tahoma"/>
          <w:color w:val="000000"/>
          <w:spacing w:val="-3"/>
          <w:sz w:val="20"/>
          <w:szCs w:val="20"/>
        </w:rPr>
        <w:t>fakturu – daň</w:t>
      </w:r>
      <w:r w:rsidR="007C185C">
        <w:rPr>
          <w:rFonts w:ascii="Tahoma" w:eastAsia="Calibri" w:hAnsi="Tahoma" w:cs="Tahoma"/>
          <w:color w:val="000000"/>
          <w:spacing w:val="-3"/>
          <w:sz w:val="20"/>
          <w:szCs w:val="20"/>
        </w:rPr>
        <w:t>ový doklad se splatností do 30-</w:t>
      </w:r>
      <w:r w:rsidR="009D07AD">
        <w:rPr>
          <w:rFonts w:ascii="Tahoma" w:eastAsia="Calibri" w:hAnsi="Tahoma" w:cs="Tahoma"/>
          <w:color w:val="000000"/>
          <w:spacing w:val="-3"/>
          <w:sz w:val="20"/>
          <w:szCs w:val="20"/>
        </w:rPr>
        <w:t>ti dnů ode dne doručení oboustranně podepsané konečné smlouvy o zřízení věcného břemene povinnému.</w:t>
      </w:r>
    </w:p>
    <w:p w:rsidR="004518CF" w:rsidRDefault="004518CF" w:rsidP="001C1514">
      <w:pPr>
        <w:pStyle w:val="Zkladntext2"/>
        <w:rPr>
          <w:rFonts w:ascii="Tahoma" w:hAnsi="Tahoma" w:cs="Tahoma"/>
          <w:i/>
          <w:iCs/>
          <w:snapToGrid w:val="0"/>
          <w:color w:val="3366FF"/>
          <w:sz w:val="20"/>
        </w:rPr>
      </w:pPr>
    </w:p>
    <w:p w:rsidR="004518CF" w:rsidRDefault="002E0F9B">
      <w:pPr>
        <w:pStyle w:val="Zkladntext"/>
        <w:spacing w:before="0"/>
        <w:ind w:left="708" w:hanging="708"/>
        <w:jc w:val="center"/>
        <w:rPr>
          <w:rFonts w:ascii="Tahoma" w:hAnsi="Tahoma" w:cs="Tahoma"/>
          <w:snapToGrid w:val="0"/>
          <w:sz w:val="20"/>
        </w:rPr>
      </w:pPr>
      <w:r>
        <w:rPr>
          <w:rFonts w:ascii="Tahoma" w:hAnsi="Tahoma" w:cs="Tahoma"/>
          <w:b/>
          <w:snapToGrid w:val="0"/>
          <w:sz w:val="20"/>
        </w:rPr>
        <w:t>VI.</w:t>
      </w:r>
    </w:p>
    <w:p w:rsidR="004518CF" w:rsidRDefault="002E0F9B">
      <w:pPr>
        <w:spacing w:line="240" w:lineRule="atLeast"/>
        <w:ind w:left="705" w:hanging="705"/>
        <w:jc w:val="center"/>
        <w:rPr>
          <w:rFonts w:ascii="Tahoma" w:hAnsi="Tahoma" w:cs="Tahoma"/>
          <w:b/>
          <w:snapToGrid w:val="0"/>
          <w:sz w:val="20"/>
          <w:szCs w:val="20"/>
        </w:rPr>
      </w:pPr>
      <w:r>
        <w:rPr>
          <w:rFonts w:ascii="Tahoma" w:hAnsi="Tahoma" w:cs="Tahoma"/>
          <w:b/>
          <w:snapToGrid w:val="0"/>
          <w:sz w:val="20"/>
          <w:szCs w:val="20"/>
        </w:rPr>
        <w:t>Vklad věcného břemene do veřejného seznamu</w:t>
      </w:r>
    </w:p>
    <w:p w:rsidR="004518CF" w:rsidRDefault="004518CF">
      <w:pPr>
        <w:spacing w:line="240" w:lineRule="atLeast"/>
        <w:jc w:val="both"/>
        <w:rPr>
          <w:rFonts w:ascii="Tahoma" w:hAnsi="Tahoma" w:cs="Tahoma"/>
          <w:b/>
          <w:snapToGrid w:val="0"/>
          <w:sz w:val="16"/>
          <w:szCs w:val="16"/>
        </w:rPr>
      </w:pPr>
    </w:p>
    <w:p w:rsidR="004518CF" w:rsidRDefault="002E0F9B">
      <w:pPr>
        <w:spacing w:line="240" w:lineRule="atLeast"/>
        <w:ind w:left="703" w:hanging="703"/>
        <w:jc w:val="both"/>
        <w:rPr>
          <w:rFonts w:ascii="Tahoma" w:hAnsi="Tahoma" w:cs="Tahoma"/>
          <w:snapToGrid w:val="0"/>
          <w:sz w:val="20"/>
          <w:szCs w:val="20"/>
        </w:rPr>
      </w:pPr>
      <w:r>
        <w:rPr>
          <w:rFonts w:ascii="Tahoma" w:hAnsi="Tahoma" w:cs="Tahoma"/>
          <w:b/>
          <w:snapToGrid w:val="0"/>
          <w:sz w:val="20"/>
          <w:szCs w:val="20"/>
        </w:rPr>
        <w:t>(1)</w:t>
      </w:r>
      <w:r>
        <w:rPr>
          <w:rFonts w:ascii="Tahoma" w:hAnsi="Tahoma" w:cs="Tahoma"/>
          <w:b/>
          <w:snapToGrid w:val="0"/>
          <w:sz w:val="20"/>
          <w:szCs w:val="20"/>
        </w:rPr>
        <w:tab/>
      </w:r>
      <w:r>
        <w:rPr>
          <w:rFonts w:ascii="Tahoma" w:hAnsi="Tahoma" w:cs="Tahoma"/>
          <w:snapToGrid w:val="0"/>
          <w:sz w:val="20"/>
          <w:szCs w:val="20"/>
        </w:rPr>
        <w:t>Předmětné věcné břemeno podle čl. III. této smlouvy, se všemi právy a povinnostmi, nabývá strana oprávněná z věcného břemene dnem vkladu tohoto práva dle této smlouvy, do katastru  nemovitostí vedeného Katastrálním úřadem pro Moravskoslezský kraj, Katastrální pracoviště Ostrava. Smluvní strany prohlašují, že až do dne rozhodnutí tohoto úřadu o povolení vkladu věcného břemene dle této smlouvy do katastru nemovitostí jsou svými smluvními projevy vázány.</w:t>
      </w:r>
    </w:p>
    <w:p w:rsidR="004518CF" w:rsidRDefault="004518CF">
      <w:pPr>
        <w:spacing w:line="240" w:lineRule="atLeast"/>
        <w:ind w:left="705" w:hanging="705"/>
        <w:jc w:val="both"/>
        <w:rPr>
          <w:rFonts w:ascii="Tahoma" w:hAnsi="Tahoma" w:cs="Tahoma"/>
          <w:snapToGrid w:val="0"/>
          <w:sz w:val="20"/>
          <w:szCs w:val="20"/>
        </w:rPr>
      </w:pPr>
    </w:p>
    <w:p w:rsidR="004518CF" w:rsidRDefault="002E0F9B">
      <w:pPr>
        <w:pStyle w:val="Zkladntextodsazen"/>
        <w:spacing w:line="240" w:lineRule="exact"/>
        <w:ind w:left="703" w:hanging="686"/>
        <w:rPr>
          <w:rFonts w:ascii="Tahoma" w:hAnsi="Tahoma" w:cs="Tahoma"/>
          <w:snapToGrid w:val="0"/>
          <w:sz w:val="20"/>
          <w:szCs w:val="20"/>
        </w:rPr>
      </w:pPr>
      <w:r>
        <w:rPr>
          <w:rFonts w:ascii="Tahoma" w:hAnsi="Tahoma" w:cs="Tahoma"/>
          <w:b/>
          <w:snapToGrid w:val="0"/>
          <w:sz w:val="20"/>
          <w:szCs w:val="20"/>
        </w:rPr>
        <w:t>(2)</w:t>
      </w:r>
      <w:r>
        <w:rPr>
          <w:rFonts w:ascii="Tahoma" w:hAnsi="Tahoma" w:cs="Tahoma"/>
          <w:snapToGrid w:val="0"/>
          <w:sz w:val="20"/>
          <w:szCs w:val="20"/>
        </w:rPr>
        <w:tab/>
        <w:t>Na základě této smlouvy Katastrální úřad pro Moravskoslezský kraj, Katastrální pracoviště Ostrava, v katastru nemovitostí na LV č. 10001 pro obec Havířov a k.ú. Dolní Suchá, provede vyznačení věcného břemene v rozsahu dle této smlouvy.</w:t>
      </w:r>
    </w:p>
    <w:p w:rsidR="004518CF" w:rsidRDefault="004518CF">
      <w:pPr>
        <w:pStyle w:val="Zkladntext3"/>
        <w:rPr>
          <w:rFonts w:ascii="Tahoma" w:hAnsi="Tahoma" w:cs="Tahoma"/>
          <w:bCs w:val="0"/>
          <w:snapToGrid w:val="0"/>
          <w:sz w:val="20"/>
        </w:rPr>
      </w:pPr>
    </w:p>
    <w:p w:rsidR="004518CF" w:rsidRDefault="002E0F9B">
      <w:pPr>
        <w:pStyle w:val="Zkladntext3"/>
        <w:ind w:left="703" w:hanging="703"/>
        <w:rPr>
          <w:rFonts w:ascii="Tahoma" w:eastAsia="Calibri" w:hAnsi="Tahoma" w:cs="Tahoma"/>
          <w:snapToGrid w:val="0"/>
          <w:color w:val="000000"/>
          <w:spacing w:val="-3"/>
          <w:sz w:val="20"/>
        </w:rPr>
      </w:pPr>
      <w:r>
        <w:rPr>
          <w:rFonts w:ascii="Tahoma" w:hAnsi="Tahoma" w:cs="Tahoma"/>
          <w:b/>
          <w:bCs w:val="0"/>
          <w:snapToGrid w:val="0"/>
          <w:sz w:val="20"/>
        </w:rPr>
        <w:t>(3)</w:t>
      </w:r>
      <w:r>
        <w:rPr>
          <w:rFonts w:ascii="Tahoma" w:hAnsi="Tahoma" w:cs="Tahoma"/>
          <w:bCs w:val="0"/>
          <w:snapToGrid w:val="0"/>
          <w:sz w:val="20"/>
        </w:rPr>
        <w:tab/>
      </w:r>
      <w:r>
        <w:rPr>
          <w:rFonts w:ascii="Tahoma" w:hAnsi="Tahoma" w:cs="Tahoma"/>
          <w:snapToGrid w:val="0"/>
          <w:sz w:val="20"/>
        </w:rPr>
        <w:t>Strana p</w:t>
      </w:r>
      <w:r>
        <w:rPr>
          <w:rFonts w:ascii="Tahoma" w:eastAsia="Calibri" w:hAnsi="Tahoma" w:cs="Tahoma"/>
          <w:snapToGrid w:val="0"/>
          <w:color w:val="000000"/>
          <w:spacing w:val="-3"/>
          <w:sz w:val="20"/>
        </w:rPr>
        <w:t xml:space="preserve">ovinná tímto zmocňuje stranu oprávněnou, aby jí zastupovala v řízení před příslušným </w:t>
      </w:r>
      <w:r>
        <w:rPr>
          <w:rFonts w:ascii="Tahoma" w:eastAsia="Calibri" w:hAnsi="Tahoma" w:cs="Tahoma"/>
          <w:snapToGrid w:val="0"/>
          <w:color w:val="000000"/>
          <w:spacing w:val="-3"/>
          <w:sz w:val="20"/>
        </w:rPr>
        <w:tab/>
        <w:t xml:space="preserve">katastrálním pracovištěm ve věci zřízení práva k pozemku podle této smlouvy a aby za ní </w:t>
      </w:r>
      <w:r>
        <w:rPr>
          <w:rFonts w:ascii="Tahoma" w:eastAsia="Calibri" w:hAnsi="Tahoma" w:cs="Tahoma"/>
          <w:snapToGrid w:val="0"/>
          <w:color w:val="000000"/>
          <w:spacing w:val="-3"/>
          <w:sz w:val="20"/>
        </w:rPr>
        <w:tab/>
        <w:t xml:space="preserve">podepsala a podala návrh na vklad práva k pozemku. Udělení zmocnění a jeho přijetí smluvní </w:t>
      </w:r>
      <w:r>
        <w:rPr>
          <w:rFonts w:ascii="Tahoma" w:eastAsia="Calibri" w:hAnsi="Tahoma" w:cs="Tahoma"/>
          <w:snapToGrid w:val="0"/>
          <w:color w:val="000000"/>
          <w:spacing w:val="-3"/>
          <w:sz w:val="20"/>
        </w:rPr>
        <w:tab/>
        <w:t>strany potvrzují svými podpisy této Smlouvy o zřízení věcného břemene.</w:t>
      </w:r>
    </w:p>
    <w:p w:rsidR="004518CF" w:rsidRDefault="004518CF">
      <w:pPr>
        <w:pStyle w:val="Zkladntext3"/>
        <w:ind w:left="703" w:hanging="703"/>
        <w:rPr>
          <w:rFonts w:ascii="Tahoma" w:hAnsi="Tahoma" w:cs="Tahoma"/>
          <w:b/>
          <w:bCs w:val="0"/>
          <w:snapToGrid w:val="0"/>
          <w:sz w:val="20"/>
        </w:rPr>
      </w:pPr>
    </w:p>
    <w:p w:rsidR="004518CF" w:rsidRDefault="002E0F9B">
      <w:pPr>
        <w:pStyle w:val="Zkladntextodsazen2"/>
        <w:spacing w:before="0"/>
        <w:ind w:left="703" w:hanging="703"/>
        <w:rPr>
          <w:rFonts w:ascii="Tahoma" w:hAnsi="Tahoma" w:cs="Tahoma"/>
          <w:snapToGrid w:val="0"/>
          <w:sz w:val="20"/>
        </w:rPr>
      </w:pPr>
      <w:r>
        <w:rPr>
          <w:rFonts w:ascii="Tahoma" w:hAnsi="Tahoma" w:cs="Tahoma"/>
          <w:b/>
          <w:snapToGrid w:val="0"/>
          <w:sz w:val="20"/>
        </w:rPr>
        <w:t>(4)</w:t>
      </w:r>
      <w:r>
        <w:rPr>
          <w:rFonts w:ascii="Tahoma" w:hAnsi="Tahoma" w:cs="Tahoma"/>
          <w:snapToGrid w:val="0"/>
          <w:sz w:val="20"/>
        </w:rPr>
        <w:tab/>
        <w:t>Náklady spojené s podáním návrhu na vklad do katastru nemovitostí, vč. správního poplatku za vklad práva odpovídajícího věcnému břemeni do katastru nemovitostí se zavazuje uhradit strana oprávněná z věcného břemene.</w:t>
      </w:r>
    </w:p>
    <w:p w:rsidR="004518CF" w:rsidRDefault="004518CF">
      <w:pPr>
        <w:spacing w:line="312" w:lineRule="atLeast"/>
        <w:outlineLvl w:val="0"/>
        <w:rPr>
          <w:rFonts w:ascii="Tahoma" w:hAnsi="Tahoma" w:cs="Tahoma"/>
          <w:b/>
          <w:snapToGrid w:val="0"/>
          <w:sz w:val="20"/>
          <w:szCs w:val="20"/>
        </w:rPr>
      </w:pPr>
    </w:p>
    <w:p w:rsidR="004518CF" w:rsidRDefault="002E0F9B">
      <w:pPr>
        <w:spacing w:line="312" w:lineRule="atLeast"/>
        <w:jc w:val="center"/>
        <w:outlineLvl w:val="0"/>
        <w:rPr>
          <w:rFonts w:ascii="Tahoma" w:hAnsi="Tahoma" w:cs="Tahoma"/>
          <w:b/>
          <w:snapToGrid w:val="0"/>
          <w:sz w:val="20"/>
          <w:szCs w:val="20"/>
        </w:rPr>
      </w:pPr>
      <w:r>
        <w:rPr>
          <w:rFonts w:ascii="Tahoma" w:hAnsi="Tahoma" w:cs="Tahoma"/>
          <w:b/>
          <w:snapToGrid w:val="0"/>
          <w:sz w:val="20"/>
          <w:szCs w:val="20"/>
        </w:rPr>
        <w:t>VII.</w:t>
      </w:r>
    </w:p>
    <w:p w:rsidR="004518CF" w:rsidRDefault="002E0F9B">
      <w:pPr>
        <w:spacing w:line="312" w:lineRule="atLeast"/>
        <w:ind w:left="737" w:hanging="737"/>
        <w:jc w:val="center"/>
        <w:outlineLvl w:val="0"/>
        <w:rPr>
          <w:rFonts w:ascii="Tahoma" w:hAnsi="Tahoma" w:cs="Tahoma"/>
          <w:b/>
          <w:snapToGrid w:val="0"/>
          <w:sz w:val="20"/>
          <w:szCs w:val="20"/>
        </w:rPr>
      </w:pPr>
      <w:r>
        <w:rPr>
          <w:rFonts w:ascii="Tahoma" w:hAnsi="Tahoma" w:cs="Tahoma"/>
          <w:b/>
          <w:snapToGrid w:val="0"/>
          <w:sz w:val="20"/>
          <w:szCs w:val="20"/>
        </w:rPr>
        <w:t>Společná a závěrečná ustanovení</w:t>
      </w:r>
    </w:p>
    <w:p w:rsidR="004518CF" w:rsidRDefault="004518CF">
      <w:pPr>
        <w:pStyle w:val="Zkladntextodsazen"/>
        <w:spacing w:line="240" w:lineRule="exact"/>
        <w:rPr>
          <w:rFonts w:ascii="Tahoma" w:hAnsi="Tahoma" w:cs="Tahoma"/>
          <w:snapToGrid w:val="0"/>
          <w:sz w:val="20"/>
          <w:szCs w:val="20"/>
        </w:rPr>
      </w:pPr>
    </w:p>
    <w:p w:rsidR="004518CF" w:rsidRDefault="002E0F9B">
      <w:pPr>
        <w:spacing w:line="240" w:lineRule="atLeast"/>
        <w:ind w:left="720" w:hanging="720"/>
        <w:jc w:val="both"/>
        <w:rPr>
          <w:rFonts w:ascii="Tahoma" w:eastAsia="Calibri" w:hAnsi="Tahoma" w:cs="Tahoma"/>
          <w:snapToGrid w:val="0"/>
          <w:color w:val="000000"/>
          <w:spacing w:val="-3"/>
          <w:sz w:val="20"/>
          <w:szCs w:val="20"/>
        </w:rPr>
      </w:pPr>
      <w:r>
        <w:rPr>
          <w:rFonts w:ascii="Tahoma" w:hAnsi="Tahoma" w:cs="Tahoma"/>
          <w:b/>
          <w:snapToGrid w:val="0"/>
          <w:sz w:val="20"/>
          <w:szCs w:val="20"/>
        </w:rPr>
        <w:t>(1)</w:t>
      </w:r>
      <w:r>
        <w:rPr>
          <w:rFonts w:ascii="Tahoma" w:hAnsi="Tahoma" w:cs="Tahoma"/>
          <w:snapToGrid w:val="0"/>
          <w:sz w:val="20"/>
          <w:szCs w:val="20"/>
        </w:rPr>
        <w:t> </w:t>
      </w:r>
      <w:r>
        <w:rPr>
          <w:rFonts w:ascii="Tahoma" w:hAnsi="Tahoma" w:cs="Tahoma"/>
          <w:snapToGrid w:val="0"/>
          <w:sz w:val="20"/>
          <w:szCs w:val="20"/>
        </w:rPr>
        <w:tab/>
      </w:r>
      <w:r>
        <w:rPr>
          <w:rFonts w:ascii="Tahoma" w:eastAsia="Calibri" w:hAnsi="Tahoma" w:cs="Tahoma"/>
          <w:snapToGrid w:val="0"/>
          <w:color w:val="000000"/>
          <w:spacing w:val="-3"/>
          <w:sz w:val="20"/>
          <w:szCs w:val="20"/>
        </w:rPr>
        <w:t>Na právní vztahy vyplývající nebo související s touto smlouvou a v ní nebo v energetickém zákoně výslovně neupravené se přiměřeně uplatní ustanovení občanského zákoníku.</w:t>
      </w:r>
    </w:p>
    <w:p w:rsidR="004518CF" w:rsidRDefault="004518CF">
      <w:pPr>
        <w:spacing w:line="240" w:lineRule="atLeast"/>
        <w:ind w:left="720" w:hanging="720"/>
        <w:jc w:val="both"/>
        <w:rPr>
          <w:rFonts w:ascii="Tahoma" w:hAnsi="Tahoma" w:cs="Tahoma"/>
          <w:snapToGrid w:val="0"/>
          <w:sz w:val="20"/>
          <w:szCs w:val="20"/>
        </w:rPr>
      </w:pPr>
    </w:p>
    <w:p w:rsidR="004518CF" w:rsidRDefault="002E0F9B">
      <w:pPr>
        <w:pStyle w:val="Zkladntextodsazen2"/>
        <w:spacing w:before="0"/>
        <w:ind w:left="703" w:hanging="703"/>
        <w:rPr>
          <w:rFonts w:ascii="Tahoma" w:hAnsi="Tahoma" w:cs="Tahoma"/>
          <w:snapToGrid w:val="0"/>
          <w:sz w:val="20"/>
        </w:rPr>
      </w:pPr>
      <w:r>
        <w:rPr>
          <w:rFonts w:ascii="Tahoma" w:hAnsi="Tahoma" w:cs="Tahoma"/>
          <w:b/>
          <w:snapToGrid w:val="0"/>
          <w:sz w:val="20"/>
        </w:rPr>
        <w:t>(2)</w:t>
      </w:r>
      <w:r>
        <w:rPr>
          <w:rFonts w:ascii="Tahoma" w:hAnsi="Tahoma" w:cs="Tahoma"/>
          <w:snapToGrid w:val="0"/>
          <w:sz w:val="20"/>
        </w:rPr>
        <w:tab/>
        <w:t>Náklady spojené s vyhotovením této smlouvy, geometrického plánu pro vyznačení věcného břemene a administrativní činností spojenou s touto smlouvou ponese strana oprávněná z věcného břemene.</w:t>
      </w:r>
    </w:p>
    <w:p w:rsidR="004518CF" w:rsidRDefault="004518CF">
      <w:pPr>
        <w:spacing w:line="240" w:lineRule="atLeast"/>
        <w:jc w:val="both"/>
        <w:rPr>
          <w:rFonts w:ascii="Tahoma" w:hAnsi="Tahoma" w:cs="Tahoma"/>
          <w:snapToGrid w:val="0"/>
          <w:sz w:val="20"/>
          <w:szCs w:val="20"/>
        </w:rPr>
      </w:pPr>
    </w:p>
    <w:p w:rsidR="004518CF" w:rsidRDefault="002E0F9B">
      <w:pPr>
        <w:spacing w:line="240" w:lineRule="atLeast"/>
        <w:ind w:left="708" w:hanging="708"/>
        <w:jc w:val="both"/>
        <w:rPr>
          <w:rFonts w:ascii="Tahoma" w:hAnsi="Tahoma" w:cs="Tahoma"/>
          <w:snapToGrid w:val="0"/>
          <w:sz w:val="20"/>
          <w:szCs w:val="20"/>
        </w:rPr>
      </w:pPr>
      <w:r>
        <w:rPr>
          <w:rFonts w:ascii="Tahoma" w:hAnsi="Tahoma" w:cs="Tahoma"/>
          <w:b/>
          <w:snapToGrid w:val="0"/>
          <w:sz w:val="20"/>
          <w:szCs w:val="20"/>
        </w:rPr>
        <w:t>(3)</w:t>
      </w:r>
      <w:r>
        <w:rPr>
          <w:rFonts w:ascii="Tahoma" w:hAnsi="Tahoma" w:cs="Tahoma"/>
          <w:snapToGrid w:val="0"/>
          <w:sz w:val="20"/>
          <w:szCs w:val="20"/>
        </w:rPr>
        <w:t xml:space="preserve"> </w:t>
      </w:r>
      <w:r>
        <w:rPr>
          <w:rFonts w:ascii="Tahoma" w:hAnsi="Tahoma" w:cs="Tahoma"/>
          <w:snapToGrid w:val="0"/>
          <w:sz w:val="20"/>
          <w:szCs w:val="20"/>
        </w:rPr>
        <w:tab/>
        <w:t xml:space="preserve">Změny této smlouvy lze přijmout výhradně jen písemnou formou a musí být podepsány oprávněnými zástupci smluvních stran; jakákoliv ústní ujednání o změnách této smlouvy  budou považována za právně neplatná a neúčinná. </w:t>
      </w:r>
    </w:p>
    <w:p w:rsidR="004518CF" w:rsidRDefault="004518CF">
      <w:pPr>
        <w:spacing w:line="240" w:lineRule="atLeast"/>
        <w:jc w:val="both"/>
        <w:rPr>
          <w:rFonts w:ascii="Tahoma" w:hAnsi="Tahoma" w:cs="Tahoma"/>
          <w:snapToGrid w:val="0"/>
          <w:sz w:val="20"/>
          <w:szCs w:val="20"/>
        </w:rPr>
      </w:pPr>
    </w:p>
    <w:p w:rsidR="004518CF" w:rsidRDefault="002E0F9B">
      <w:pPr>
        <w:pStyle w:val="Zkladntextodsazen"/>
        <w:spacing w:line="240" w:lineRule="exact"/>
        <w:ind w:left="705" w:hanging="705"/>
        <w:rPr>
          <w:rFonts w:ascii="Tahoma" w:hAnsi="Tahoma" w:cs="Tahoma"/>
          <w:snapToGrid w:val="0"/>
          <w:sz w:val="20"/>
          <w:szCs w:val="20"/>
        </w:rPr>
      </w:pPr>
      <w:r>
        <w:rPr>
          <w:rFonts w:ascii="Tahoma" w:hAnsi="Tahoma" w:cs="Tahoma"/>
          <w:b/>
          <w:snapToGrid w:val="0"/>
          <w:sz w:val="20"/>
          <w:szCs w:val="20"/>
        </w:rPr>
        <w:t>(4)</w:t>
      </w:r>
      <w:r>
        <w:rPr>
          <w:rFonts w:ascii="Tahoma" w:hAnsi="Tahoma" w:cs="Tahoma"/>
          <w:snapToGrid w:val="0"/>
          <w:sz w:val="20"/>
          <w:szCs w:val="20"/>
        </w:rPr>
        <w:tab/>
        <w:t>Tato smlouva je vyhotovena ve třech vyhotoveních s platností originálu, z nichž po jejím podpisu obdrží strana povinná a strana oprávněná z věcného břemene po jednom vyhotovení; jedno vyhotovení bude použito stranou oprávněnou z věcného břemene pro vkladové řízení do katastru nemovitostí.</w:t>
      </w:r>
    </w:p>
    <w:p w:rsidR="004518CF" w:rsidRPr="0072085D" w:rsidRDefault="004518CF">
      <w:pPr>
        <w:pStyle w:val="Zkladntextodsazen"/>
        <w:spacing w:line="240" w:lineRule="exact"/>
        <w:ind w:left="705" w:hanging="705"/>
        <w:rPr>
          <w:rFonts w:ascii="Tahoma" w:hAnsi="Tahoma" w:cs="Tahoma"/>
          <w:iCs/>
          <w:snapToGrid w:val="0"/>
          <w:color w:val="0000FF"/>
          <w:sz w:val="20"/>
          <w:szCs w:val="20"/>
        </w:rPr>
      </w:pPr>
    </w:p>
    <w:p w:rsidR="004518CF" w:rsidRDefault="004518CF">
      <w:pPr>
        <w:spacing w:line="240" w:lineRule="atLeast"/>
        <w:ind w:left="707" w:hanging="707"/>
        <w:jc w:val="both"/>
        <w:rPr>
          <w:rFonts w:ascii="Tahoma" w:hAnsi="Tahoma" w:cs="Tahoma"/>
          <w:snapToGrid w:val="0"/>
          <w:sz w:val="20"/>
          <w:szCs w:val="20"/>
        </w:rPr>
      </w:pPr>
    </w:p>
    <w:p w:rsidR="004518CF" w:rsidRDefault="004518CF">
      <w:pPr>
        <w:tabs>
          <w:tab w:val="left" w:pos="4962"/>
        </w:tabs>
        <w:rPr>
          <w:rFonts w:ascii="Tahoma" w:hAnsi="Tahoma" w:cs="Tahoma"/>
          <w:snapToGrid w:val="0"/>
          <w:sz w:val="20"/>
          <w:szCs w:val="20"/>
        </w:rPr>
      </w:pPr>
    </w:p>
    <w:p w:rsidR="004518CF" w:rsidRDefault="002E0F9B" w:rsidP="0072085D">
      <w:pPr>
        <w:shd w:val="clear" w:color="auto" w:fill="FFFFFF"/>
        <w:ind w:left="360" w:hanging="360"/>
        <w:jc w:val="both"/>
        <w:rPr>
          <w:rFonts w:ascii="Tahoma" w:eastAsia="Calibri" w:hAnsi="Tahoma" w:cs="Tahoma"/>
          <w:snapToGrid w:val="0"/>
          <w:color w:val="000000"/>
          <w:spacing w:val="-3"/>
          <w:sz w:val="20"/>
          <w:szCs w:val="20"/>
        </w:rPr>
      </w:pPr>
      <w:bookmarkStart w:id="0" w:name="_GoBack"/>
      <w:bookmarkEnd w:id="0"/>
      <w:r>
        <w:rPr>
          <w:rFonts w:ascii="Tahoma" w:hAnsi="Tahoma" w:cs="Tahoma"/>
          <w:b/>
          <w:snapToGrid w:val="0"/>
          <w:sz w:val="20"/>
          <w:szCs w:val="20"/>
        </w:rPr>
        <w:t>(</w:t>
      </w:r>
      <w:r w:rsidR="007C185C">
        <w:rPr>
          <w:rFonts w:ascii="Tahoma" w:hAnsi="Tahoma" w:cs="Tahoma"/>
          <w:b/>
          <w:snapToGrid w:val="0"/>
          <w:sz w:val="20"/>
          <w:szCs w:val="20"/>
        </w:rPr>
        <w:t>5</w:t>
      </w:r>
      <w:r>
        <w:rPr>
          <w:rFonts w:ascii="Tahoma" w:hAnsi="Tahoma" w:cs="Tahoma"/>
          <w:b/>
          <w:snapToGrid w:val="0"/>
          <w:sz w:val="20"/>
          <w:szCs w:val="20"/>
        </w:rPr>
        <w:t>)</w:t>
      </w:r>
      <w:r>
        <w:rPr>
          <w:rFonts w:ascii="Tahoma" w:hAnsi="Tahoma" w:cs="Tahoma"/>
          <w:b/>
          <w:snapToGrid w:val="0"/>
          <w:sz w:val="20"/>
          <w:szCs w:val="20"/>
        </w:rPr>
        <w:tab/>
      </w:r>
      <w:r>
        <w:rPr>
          <w:rFonts w:ascii="Tahoma" w:hAnsi="Tahoma" w:cs="Tahoma"/>
          <w:b/>
          <w:snapToGrid w:val="0"/>
          <w:sz w:val="20"/>
          <w:szCs w:val="20"/>
        </w:rPr>
        <w:tab/>
      </w:r>
      <w:r>
        <w:rPr>
          <w:rFonts w:ascii="Tahoma" w:eastAsia="Calibri" w:hAnsi="Tahoma" w:cs="Tahoma"/>
          <w:snapToGrid w:val="0"/>
          <w:color w:val="000000"/>
          <w:spacing w:val="-3"/>
          <w:sz w:val="20"/>
          <w:szCs w:val="20"/>
        </w:rPr>
        <w:t xml:space="preserve">Podpisem této smlouvy strana povinná jako subjekt údajů potvrzuje, že strana oprávněná jako </w:t>
      </w:r>
      <w:r>
        <w:rPr>
          <w:rFonts w:ascii="Tahoma" w:eastAsia="Calibri" w:hAnsi="Tahoma" w:cs="Tahoma"/>
          <w:snapToGrid w:val="0"/>
          <w:color w:val="000000"/>
          <w:spacing w:val="-3"/>
          <w:sz w:val="20"/>
          <w:szCs w:val="20"/>
        </w:rPr>
        <w:tab/>
        <w:t xml:space="preserve">správce údajů splnila vůči subjektu údajů informační povinnost ve smyslu § 11 zákona č. </w:t>
      </w:r>
      <w:r>
        <w:rPr>
          <w:rFonts w:ascii="Tahoma" w:eastAsia="Calibri" w:hAnsi="Tahoma" w:cs="Tahoma"/>
          <w:snapToGrid w:val="0"/>
          <w:color w:val="000000"/>
          <w:spacing w:val="-3"/>
          <w:sz w:val="20"/>
          <w:szCs w:val="20"/>
        </w:rPr>
        <w:tab/>
        <w:t xml:space="preserve">101/2000 Sb., o ochraně osobních údajů, v platném znění, týkající se zejména provádění </w:t>
      </w:r>
      <w:r>
        <w:rPr>
          <w:rFonts w:ascii="Tahoma" w:eastAsia="Calibri" w:hAnsi="Tahoma" w:cs="Tahoma"/>
          <w:snapToGrid w:val="0"/>
          <w:color w:val="000000"/>
          <w:spacing w:val="-3"/>
          <w:sz w:val="20"/>
          <w:szCs w:val="20"/>
        </w:rPr>
        <w:tab/>
        <w:t xml:space="preserve">zpracování osobních dat </w:t>
      </w:r>
      <w:r>
        <w:rPr>
          <w:rFonts w:ascii="Tahoma" w:eastAsia="Calibri" w:hAnsi="Tahoma" w:cs="Tahoma"/>
          <w:snapToGrid w:val="0"/>
          <w:color w:val="000000"/>
          <w:spacing w:val="-3"/>
          <w:sz w:val="20"/>
          <w:szCs w:val="20"/>
        </w:rPr>
        <w:tab/>
        <w:t xml:space="preserve">subjektu údajů v interním informačním systému správce údajů pouze k </w:t>
      </w:r>
      <w:r>
        <w:rPr>
          <w:rFonts w:ascii="Tahoma" w:eastAsia="Calibri" w:hAnsi="Tahoma" w:cs="Tahoma"/>
          <w:snapToGrid w:val="0"/>
          <w:color w:val="000000"/>
          <w:spacing w:val="-3"/>
          <w:sz w:val="20"/>
          <w:szCs w:val="20"/>
        </w:rPr>
        <w:tab/>
        <w:t xml:space="preserve">účelu danému touto smlouvou. Strana povinná jako subjekt údajů prohlašuje, že si je vědoma </w:t>
      </w:r>
      <w:r>
        <w:rPr>
          <w:rFonts w:ascii="Tahoma" w:eastAsia="Calibri" w:hAnsi="Tahoma" w:cs="Tahoma"/>
          <w:snapToGrid w:val="0"/>
          <w:color w:val="000000"/>
          <w:spacing w:val="-3"/>
          <w:sz w:val="20"/>
          <w:szCs w:val="20"/>
        </w:rPr>
        <w:tab/>
        <w:t xml:space="preserve">všech svých zákonných práv v souvislosti s poskytnutím svých osobních údajů k účelu danému </w:t>
      </w:r>
      <w:r>
        <w:rPr>
          <w:rFonts w:ascii="Tahoma" w:eastAsia="Calibri" w:hAnsi="Tahoma" w:cs="Tahoma"/>
          <w:snapToGrid w:val="0"/>
          <w:color w:val="000000"/>
          <w:spacing w:val="-3"/>
          <w:sz w:val="20"/>
          <w:szCs w:val="20"/>
        </w:rPr>
        <w:tab/>
        <w:t xml:space="preserve">touto smlouvou. Strana oprávněná se zavazuje při správě osobních údajů straně povinné využívat </w:t>
      </w:r>
      <w:r>
        <w:rPr>
          <w:rFonts w:ascii="Tahoma" w:eastAsia="Calibri" w:hAnsi="Tahoma" w:cs="Tahoma"/>
          <w:snapToGrid w:val="0"/>
          <w:color w:val="000000"/>
          <w:spacing w:val="-3"/>
          <w:sz w:val="20"/>
          <w:szCs w:val="20"/>
        </w:rPr>
        <w:tab/>
        <w:t>je a nakládat s nimi pouze ke sjednanému účelu a v souladu se zákonem.</w:t>
      </w:r>
    </w:p>
    <w:p w:rsidR="004518CF" w:rsidRDefault="004518CF">
      <w:pPr>
        <w:tabs>
          <w:tab w:val="left" w:pos="4962"/>
        </w:tabs>
        <w:rPr>
          <w:rFonts w:ascii="Tahoma" w:hAnsi="Tahoma" w:cs="Tahoma"/>
          <w:snapToGrid w:val="0"/>
          <w:sz w:val="20"/>
          <w:szCs w:val="20"/>
        </w:rPr>
      </w:pPr>
    </w:p>
    <w:p w:rsidR="001C1514" w:rsidRPr="0008231A" w:rsidRDefault="007C185C" w:rsidP="001146D6">
      <w:pPr>
        <w:shd w:val="clear" w:color="auto" w:fill="FFFFFF"/>
        <w:ind w:left="709" w:hanging="709"/>
        <w:jc w:val="both"/>
        <w:rPr>
          <w:rFonts w:ascii="Tahoma" w:hAnsi="Tahoma" w:cs="Tahoma"/>
          <w:spacing w:val="-3"/>
          <w:sz w:val="20"/>
          <w:szCs w:val="20"/>
        </w:rPr>
      </w:pPr>
      <w:r>
        <w:rPr>
          <w:rFonts w:ascii="Tahoma" w:hAnsi="Tahoma" w:cs="Tahoma"/>
          <w:b/>
          <w:snapToGrid w:val="0"/>
          <w:sz w:val="20"/>
          <w:szCs w:val="20"/>
        </w:rPr>
        <w:t>(6</w:t>
      </w:r>
      <w:r w:rsidR="002E0F9B">
        <w:rPr>
          <w:rFonts w:ascii="Tahoma" w:hAnsi="Tahoma" w:cs="Tahoma"/>
          <w:b/>
          <w:snapToGrid w:val="0"/>
          <w:sz w:val="20"/>
          <w:szCs w:val="20"/>
        </w:rPr>
        <w:t>)</w:t>
      </w:r>
      <w:r w:rsidR="002E0F9B">
        <w:rPr>
          <w:rFonts w:ascii="Tahoma" w:hAnsi="Tahoma" w:cs="Tahoma"/>
          <w:b/>
          <w:snapToGrid w:val="0"/>
          <w:sz w:val="20"/>
          <w:szCs w:val="20"/>
        </w:rPr>
        <w:tab/>
      </w:r>
      <w:r w:rsidR="001C1514" w:rsidRPr="00323289">
        <w:rPr>
          <w:rFonts w:ascii="Tahoma" w:hAnsi="Tahoma" w:cs="Tahoma"/>
          <w:color w:val="000000"/>
          <w:spacing w:val="-3"/>
          <w:sz w:val="20"/>
          <w:szCs w:val="20"/>
        </w:rPr>
        <w:t>Doložka platnosti právního úkonu podle § 41 zákona č.128/2000 Sb., o obcích ( obecní zřízení ) v platném znění: K u</w:t>
      </w:r>
      <w:r w:rsidR="001C1514">
        <w:rPr>
          <w:rFonts w:ascii="Tahoma" w:hAnsi="Tahoma" w:cs="Tahoma"/>
          <w:color w:val="000000"/>
          <w:spacing w:val="-3"/>
          <w:sz w:val="20"/>
          <w:szCs w:val="20"/>
        </w:rPr>
        <w:t xml:space="preserve">zavření této smlouvy má strana </w:t>
      </w:r>
      <w:r>
        <w:rPr>
          <w:rFonts w:ascii="Tahoma" w:hAnsi="Tahoma" w:cs="Tahoma"/>
          <w:color w:val="000000"/>
          <w:spacing w:val="-3"/>
          <w:sz w:val="20"/>
          <w:szCs w:val="20"/>
        </w:rPr>
        <w:t>povinná</w:t>
      </w:r>
      <w:r w:rsidRPr="00323289">
        <w:rPr>
          <w:rFonts w:ascii="Tahoma" w:hAnsi="Tahoma" w:cs="Tahoma"/>
          <w:color w:val="000000"/>
          <w:spacing w:val="-3"/>
          <w:sz w:val="20"/>
          <w:szCs w:val="20"/>
        </w:rPr>
        <w:t xml:space="preserve"> </w:t>
      </w:r>
      <w:r w:rsidR="001C1514" w:rsidRPr="00323289">
        <w:rPr>
          <w:rFonts w:ascii="Tahoma" w:hAnsi="Tahoma" w:cs="Tahoma"/>
          <w:color w:val="000000"/>
          <w:spacing w:val="-3"/>
          <w:sz w:val="20"/>
          <w:szCs w:val="20"/>
        </w:rPr>
        <w:t xml:space="preserve">souhlas Rady města Havířov, udělený </w:t>
      </w:r>
      <w:r w:rsidR="001C1514" w:rsidRPr="0008231A">
        <w:rPr>
          <w:rFonts w:ascii="Tahoma" w:hAnsi="Tahoma" w:cs="Tahoma"/>
          <w:spacing w:val="-3"/>
          <w:sz w:val="20"/>
          <w:szCs w:val="20"/>
        </w:rPr>
        <w:t xml:space="preserve">usnesením č. </w:t>
      </w:r>
      <w:r w:rsidR="0008231A" w:rsidRPr="0008231A">
        <w:rPr>
          <w:rFonts w:ascii="Tahoma" w:hAnsi="Tahoma" w:cs="Tahoma"/>
          <w:spacing w:val="-3"/>
          <w:sz w:val="20"/>
          <w:szCs w:val="20"/>
        </w:rPr>
        <w:t>3919/78R</w:t>
      </w:r>
      <w:r w:rsidR="001C1514" w:rsidRPr="0008231A">
        <w:rPr>
          <w:rFonts w:ascii="Tahoma" w:hAnsi="Tahoma" w:cs="Tahoma"/>
          <w:spacing w:val="-3"/>
          <w:sz w:val="20"/>
          <w:szCs w:val="20"/>
        </w:rPr>
        <w:t>M/2017, bod 2 ze dne 06.12.2017.</w:t>
      </w:r>
    </w:p>
    <w:p w:rsidR="00430F37" w:rsidRPr="001146D6" w:rsidRDefault="002E0F9B" w:rsidP="001146D6">
      <w:pPr>
        <w:spacing w:line="240" w:lineRule="atLeast"/>
        <w:rPr>
          <w:rFonts w:ascii="Tahoma" w:hAnsi="Tahoma" w:cs="Tahoma"/>
          <w:snapToGrid w:val="0"/>
          <w:sz w:val="20"/>
          <w:szCs w:val="20"/>
        </w:rPr>
      </w:pPr>
      <w:r>
        <w:rPr>
          <w:rFonts w:ascii="Tahoma" w:hAnsi="Tahoma" w:cs="Tahoma"/>
          <w:snapToGrid w:val="0"/>
          <w:sz w:val="20"/>
          <w:szCs w:val="20"/>
        </w:rPr>
        <w:t xml:space="preserve"> </w:t>
      </w:r>
      <w:r>
        <w:rPr>
          <w:rFonts w:ascii="Tahoma" w:hAnsi="Tahoma" w:cs="Tahoma"/>
          <w:snapToGrid w:val="0"/>
          <w:sz w:val="20"/>
          <w:szCs w:val="20"/>
        </w:rPr>
        <w:tab/>
      </w:r>
      <w:r w:rsidR="00323289">
        <w:rPr>
          <w:rFonts w:ascii="Tahoma" w:hAnsi="Tahoma" w:cs="Tahoma"/>
          <w:color w:val="000000"/>
          <w:spacing w:val="-3"/>
          <w:sz w:val="20"/>
          <w:szCs w:val="20"/>
        </w:rPr>
        <w:tab/>
      </w:r>
    </w:p>
    <w:p w:rsidR="001146D6" w:rsidRDefault="00A163CD" w:rsidP="001146D6">
      <w:pPr>
        <w:pStyle w:val="Odstavecseseznamem"/>
        <w:ind w:left="709" w:hanging="709"/>
        <w:jc w:val="both"/>
        <w:rPr>
          <w:rFonts w:ascii="Tahoma" w:hAnsi="Tahoma" w:cs="Tahoma"/>
          <w:color w:val="000000"/>
          <w:sz w:val="20"/>
          <w:szCs w:val="20"/>
        </w:rPr>
      </w:pPr>
      <w:r>
        <w:rPr>
          <w:rFonts w:ascii="Tahoma" w:hAnsi="Tahoma" w:cs="Tahoma"/>
          <w:b/>
          <w:color w:val="000000"/>
          <w:spacing w:val="-3"/>
          <w:sz w:val="20"/>
          <w:szCs w:val="20"/>
        </w:rPr>
        <w:t>(7</w:t>
      </w:r>
      <w:r w:rsidR="001146D6" w:rsidRPr="00323289">
        <w:rPr>
          <w:rFonts w:ascii="Tahoma" w:hAnsi="Tahoma" w:cs="Tahoma"/>
          <w:b/>
          <w:color w:val="000000"/>
          <w:spacing w:val="-3"/>
          <w:sz w:val="20"/>
          <w:szCs w:val="20"/>
        </w:rPr>
        <w:t>)</w:t>
      </w:r>
      <w:r w:rsidR="001146D6">
        <w:rPr>
          <w:rFonts w:ascii="Tahoma" w:hAnsi="Tahoma" w:cs="Tahoma"/>
          <w:color w:val="000000"/>
          <w:spacing w:val="-3"/>
          <w:sz w:val="20"/>
          <w:szCs w:val="20"/>
        </w:rPr>
        <w:t xml:space="preserve">     </w:t>
      </w:r>
      <w:r w:rsidR="007C185C">
        <w:rPr>
          <w:rFonts w:ascii="Tahoma" w:hAnsi="Tahoma" w:cs="Tahoma"/>
          <w:color w:val="000000"/>
          <w:spacing w:val="-3"/>
          <w:sz w:val="20"/>
          <w:szCs w:val="20"/>
        </w:rPr>
        <w:t>S</w:t>
      </w:r>
      <w:r w:rsidR="001146D6">
        <w:rPr>
          <w:rFonts w:ascii="Tahoma" w:hAnsi="Tahoma" w:cs="Tahoma"/>
          <w:color w:val="000000"/>
          <w:sz w:val="20"/>
          <w:szCs w:val="20"/>
        </w:rPr>
        <w:t xml:space="preserve">trana </w:t>
      </w:r>
      <w:r w:rsidR="007C185C">
        <w:rPr>
          <w:rFonts w:ascii="Tahoma" w:hAnsi="Tahoma" w:cs="Tahoma"/>
          <w:color w:val="000000"/>
          <w:sz w:val="20"/>
          <w:szCs w:val="20"/>
        </w:rPr>
        <w:t>o</w:t>
      </w:r>
      <w:r w:rsidR="007C185C" w:rsidRPr="00323289">
        <w:rPr>
          <w:rFonts w:ascii="Tahoma" w:hAnsi="Tahoma" w:cs="Tahoma"/>
          <w:color w:val="000000"/>
          <w:sz w:val="20"/>
          <w:szCs w:val="20"/>
        </w:rPr>
        <w:t xml:space="preserve">právněná </w:t>
      </w:r>
      <w:r w:rsidR="001146D6" w:rsidRPr="00323289">
        <w:rPr>
          <w:rFonts w:ascii="Tahoma" w:hAnsi="Tahoma" w:cs="Tahoma"/>
          <w:color w:val="000000"/>
          <w:sz w:val="20"/>
          <w:szCs w:val="20"/>
        </w:rPr>
        <w:t>bere na vědom</w:t>
      </w:r>
      <w:r w:rsidR="001146D6">
        <w:rPr>
          <w:rFonts w:ascii="Tahoma" w:hAnsi="Tahoma" w:cs="Tahoma"/>
          <w:color w:val="000000"/>
          <w:sz w:val="20"/>
          <w:szCs w:val="20"/>
        </w:rPr>
        <w:t xml:space="preserve">í, že tato smlouva bude vedena </w:t>
      </w:r>
      <w:r w:rsidR="001146D6" w:rsidRPr="00323289">
        <w:rPr>
          <w:rFonts w:ascii="Tahoma" w:hAnsi="Tahoma" w:cs="Tahoma"/>
          <w:color w:val="000000"/>
          <w:sz w:val="20"/>
          <w:szCs w:val="20"/>
        </w:rPr>
        <w:t xml:space="preserve"> v evidenci smluv Magistrátu města</w:t>
      </w:r>
      <w:r w:rsidR="001146D6">
        <w:rPr>
          <w:rFonts w:ascii="Tahoma" w:hAnsi="Tahoma" w:cs="Tahoma"/>
          <w:color w:val="000000"/>
          <w:sz w:val="20"/>
          <w:szCs w:val="20"/>
        </w:rPr>
        <w:t xml:space="preserve"> </w:t>
      </w:r>
      <w:r w:rsidR="001146D6" w:rsidRPr="00323289">
        <w:rPr>
          <w:rFonts w:ascii="Tahoma" w:hAnsi="Tahoma" w:cs="Tahoma"/>
          <w:color w:val="000000"/>
          <w:sz w:val="20"/>
          <w:szCs w:val="20"/>
        </w:rPr>
        <w:t xml:space="preserve">Havířova. </w:t>
      </w:r>
      <w:r w:rsidR="007C185C">
        <w:rPr>
          <w:rFonts w:ascii="Tahoma" w:hAnsi="Tahoma" w:cs="Tahoma"/>
          <w:color w:val="000000"/>
          <w:spacing w:val="-3"/>
          <w:sz w:val="20"/>
          <w:szCs w:val="20"/>
        </w:rPr>
        <w:t>S</w:t>
      </w:r>
      <w:r w:rsidR="007C185C">
        <w:rPr>
          <w:rFonts w:ascii="Tahoma" w:hAnsi="Tahoma" w:cs="Tahoma"/>
          <w:color w:val="000000"/>
          <w:sz w:val="20"/>
          <w:szCs w:val="20"/>
        </w:rPr>
        <w:t>trana o</w:t>
      </w:r>
      <w:r w:rsidR="007C185C" w:rsidRPr="00323289">
        <w:rPr>
          <w:rFonts w:ascii="Tahoma" w:hAnsi="Tahoma" w:cs="Tahoma"/>
          <w:color w:val="000000"/>
          <w:sz w:val="20"/>
          <w:szCs w:val="20"/>
        </w:rPr>
        <w:t xml:space="preserve">právněná </w:t>
      </w:r>
      <w:r w:rsidR="001146D6" w:rsidRPr="00323289">
        <w:rPr>
          <w:rFonts w:ascii="Tahoma" w:hAnsi="Tahoma" w:cs="Tahoma"/>
          <w:color w:val="000000"/>
          <w:sz w:val="20"/>
          <w:szCs w:val="20"/>
        </w:rPr>
        <w:t>prohlašuje</w:t>
      </w:r>
      <w:r w:rsidR="001146D6">
        <w:rPr>
          <w:rFonts w:ascii="Tahoma" w:hAnsi="Tahoma" w:cs="Tahoma"/>
          <w:color w:val="000000"/>
          <w:sz w:val="20"/>
          <w:szCs w:val="20"/>
        </w:rPr>
        <w:t xml:space="preserve">, že skutečnosti </w:t>
      </w:r>
      <w:r w:rsidR="001146D6" w:rsidRPr="00323289">
        <w:rPr>
          <w:rFonts w:ascii="Tahoma" w:hAnsi="Tahoma" w:cs="Tahoma"/>
          <w:color w:val="000000"/>
          <w:sz w:val="20"/>
          <w:szCs w:val="20"/>
        </w:rPr>
        <w:t>uvedené ve smlouvě nepovažuje za obchodní tajemství a uděluje svolení k jejich užití a zveřejnění bez stanovení jakýchkoliv dalších podmínek.</w:t>
      </w:r>
    </w:p>
    <w:p w:rsidR="001146D6" w:rsidRDefault="001146D6" w:rsidP="001146D6">
      <w:pPr>
        <w:pStyle w:val="Odstavecseseznamem"/>
        <w:ind w:left="709" w:hanging="709"/>
        <w:jc w:val="both"/>
        <w:rPr>
          <w:rFonts w:ascii="Tahoma" w:hAnsi="Tahoma" w:cs="Tahoma"/>
          <w:color w:val="000000"/>
          <w:sz w:val="20"/>
          <w:szCs w:val="20"/>
        </w:rPr>
      </w:pPr>
    </w:p>
    <w:p w:rsidR="001146D6" w:rsidRDefault="001146D6" w:rsidP="001146D6">
      <w:pPr>
        <w:overflowPunct w:val="0"/>
        <w:autoSpaceDE w:val="0"/>
        <w:autoSpaceDN w:val="0"/>
        <w:adjustRightInd w:val="0"/>
        <w:jc w:val="both"/>
        <w:textAlignment w:val="baseline"/>
        <w:rPr>
          <w:rFonts w:ascii="Tahoma" w:hAnsi="Tahoma" w:cs="Tahoma"/>
          <w:color w:val="000000"/>
          <w:sz w:val="20"/>
          <w:szCs w:val="20"/>
        </w:rPr>
      </w:pPr>
      <w:r>
        <w:rPr>
          <w:rFonts w:ascii="Tahoma" w:hAnsi="Tahoma" w:cs="Tahoma"/>
          <w:b/>
          <w:color w:val="000000"/>
          <w:spacing w:val="-3"/>
          <w:sz w:val="20"/>
          <w:szCs w:val="20"/>
        </w:rPr>
        <w:t>(</w:t>
      </w:r>
      <w:r w:rsidR="00A163CD">
        <w:rPr>
          <w:rFonts w:ascii="Tahoma" w:hAnsi="Tahoma" w:cs="Tahoma"/>
          <w:b/>
          <w:color w:val="000000"/>
          <w:spacing w:val="-3"/>
          <w:sz w:val="20"/>
          <w:szCs w:val="20"/>
        </w:rPr>
        <w:t>8</w:t>
      </w:r>
      <w:r w:rsidRPr="00323289">
        <w:rPr>
          <w:rFonts w:ascii="Tahoma" w:hAnsi="Tahoma" w:cs="Tahoma"/>
          <w:b/>
          <w:color w:val="000000"/>
          <w:spacing w:val="-3"/>
          <w:sz w:val="20"/>
          <w:szCs w:val="20"/>
        </w:rPr>
        <w:t>)</w:t>
      </w:r>
      <w:r>
        <w:rPr>
          <w:rFonts w:ascii="Tahoma" w:hAnsi="Tahoma" w:cs="Tahoma"/>
          <w:b/>
          <w:color w:val="000000"/>
          <w:spacing w:val="-3"/>
          <w:sz w:val="20"/>
          <w:szCs w:val="20"/>
        </w:rPr>
        <w:t xml:space="preserve">      </w:t>
      </w:r>
      <w:r w:rsidRPr="00323289">
        <w:rPr>
          <w:rFonts w:ascii="Tahoma" w:hAnsi="Tahoma" w:cs="Tahoma"/>
          <w:color w:val="000000"/>
          <w:sz w:val="20"/>
          <w:szCs w:val="20"/>
        </w:rPr>
        <w:t xml:space="preserve">Tato smlouva,  její případné dodatky či dohody o ukončení tohoto smluvního vztahu  budou </w:t>
      </w:r>
    </w:p>
    <w:p w:rsidR="001146D6" w:rsidRPr="001146D6" w:rsidRDefault="001146D6" w:rsidP="001146D6">
      <w:pPr>
        <w:overflowPunct w:val="0"/>
        <w:autoSpaceDE w:val="0"/>
        <w:autoSpaceDN w:val="0"/>
        <w:adjustRightInd w:val="0"/>
        <w:ind w:left="709"/>
        <w:jc w:val="both"/>
        <w:textAlignment w:val="baseline"/>
        <w:rPr>
          <w:rFonts w:ascii="Tahoma" w:hAnsi="Tahoma" w:cs="Tahoma"/>
          <w:color w:val="000000"/>
          <w:sz w:val="20"/>
          <w:szCs w:val="20"/>
        </w:rPr>
      </w:pPr>
      <w:r>
        <w:rPr>
          <w:rFonts w:ascii="Tahoma" w:hAnsi="Tahoma" w:cs="Tahoma"/>
          <w:color w:val="000000"/>
          <w:sz w:val="20"/>
          <w:szCs w:val="20"/>
        </w:rPr>
        <w:t>u</w:t>
      </w:r>
      <w:r w:rsidRPr="00323289">
        <w:rPr>
          <w:rFonts w:ascii="Tahoma" w:hAnsi="Tahoma" w:cs="Tahoma"/>
          <w:color w:val="000000"/>
          <w:sz w:val="20"/>
          <w:szCs w:val="20"/>
        </w:rPr>
        <w:t>veřejněny</w:t>
      </w:r>
      <w:r>
        <w:rPr>
          <w:rFonts w:ascii="Tahoma" w:hAnsi="Tahoma" w:cs="Tahoma"/>
          <w:color w:val="000000"/>
          <w:sz w:val="20"/>
          <w:szCs w:val="20"/>
        </w:rPr>
        <w:t xml:space="preserve"> </w:t>
      </w:r>
      <w:r w:rsidRPr="00323289">
        <w:rPr>
          <w:rFonts w:ascii="Tahoma" w:hAnsi="Tahoma" w:cs="Tahoma"/>
          <w:color w:val="000000"/>
          <w:sz w:val="20"/>
          <w:szCs w:val="20"/>
        </w:rPr>
        <w:t xml:space="preserve">v Registru smluv na </w:t>
      </w:r>
      <w:hyperlink r:id="rId5" w:history="1">
        <w:r w:rsidRPr="00323289">
          <w:rPr>
            <w:rStyle w:val="Hypertextovodkaz"/>
            <w:rFonts w:ascii="Tahoma" w:hAnsi="Tahoma" w:cs="Tahoma"/>
            <w:color w:val="000000"/>
            <w:sz w:val="20"/>
            <w:szCs w:val="20"/>
          </w:rPr>
          <w:t>https://smlouvy.gov.cz/</w:t>
        </w:r>
      </w:hyperlink>
      <w:r w:rsidRPr="00323289">
        <w:rPr>
          <w:rFonts w:ascii="Tahoma" w:hAnsi="Tahoma" w:cs="Tahoma"/>
          <w:color w:val="000000"/>
          <w:sz w:val="20"/>
          <w:szCs w:val="20"/>
        </w:rPr>
        <w:t xml:space="preserve">. </w:t>
      </w:r>
      <w:r w:rsidR="007C185C">
        <w:rPr>
          <w:rFonts w:ascii="Tahoma" w:hAnsi="Tahoma" w:cs="Tahoma"/>
          <w:color w:val="000000"/>
          <w:sz w:val="20"/>
          <w:szCs w:val="20"/>
        </w:rPr>
        <w:t>S</w:t>
      </w:r>
      <w:r>
        <w:rPr>
          <w:rFonts w:ascii="Tahoma" w:hAnsi="Tahoma" w:cs="Tahoma"/>
          <w:color w:val="000000"/>
          <w:sz w:val="20"/>
          <w:szCs w:val="20"/>
        </w:rPr>
        <w:t xml:space="preserve">trana </w:t>
      </w:r>
      <w:r w:rsidR="007C185C">
        <w:rPr>
          <w:rFonts w:ascii="Tahoma" w:hAnsi="Tahoma" w:cs="Tahoma"/>
          <w:color w:val="000000"/>
          <w:sz w:val="20"/>
          <w:szCs w:val="20"/>
        </w:rPr>
        <w:t>p</w:t>
      </w:r>
      <w:r w:rsidR="007C185C" w:rsidRPr="00323289">
        <w:rPr>
          <w:rFonts w:ascii="Tahoma" w:hAnsi="Tahoma" w:cs="Tahoma"/>
          <w:color w:val="000000"/>
          <w:sz w:val="20"/>
          <w:szCs w:val="20"/>
        </w:rPr>
        <w:t xml:space="preserve">ovinná </w:t>
      </w:r>
      <w:r w:rsidRPr="00323289">
        <w:rPr>
          <w:rFonts w:ascii="Tahoma" w:hAnsi="Tahoma" w:cs="Tahoma"/>
          <w:color w:val="000000"/>
          <w:sz w:val="20"/>
          <w:szCs w:val="20"/>
        </w:rPr>
        <w:t xml:space="preserve">zajistí zveřejnění </w:t>
      </w:r>
      <w:r>
        <w:rPr>
          <w:rFonts w:ascii="Tahoma" w:hAnsi="Tahoma" w:cs="Tahoma"/>
          <w:color w:val="000000"/>
          <w:sz w:val="20"/>
          <w:szCs w:val="20"/>
        </w:rPr>
        <w:t xml:space="preserve">  </w:t>
      </w:r>
      <w:r>
        <w:rPr>
          <w:rFonts w:ascii="Tahoma" w:hAnsi="Tahoma" w:cs="Tahoma"/>
          <w:color w:val="000000"/>
          <w:sz w:val="20"/>
          <w:szCs w:val="20"/>
        </w:rPr>
        <w:br/>
      </w:r>
      <w:r w:rsidRPr="00323289">
        <w:rPr>
          <w:rFonts w:ascii="Tahoma" w:hAnsi="Tahoma" w:cs="Tahoma"/>
          <w:color w:val="000000"/>
          <w:sz w:val="20"/>
          <w:szCs w:val="20"/>
        </w:rPr>
        <w:t>smlouvy</w:t>
      </w:r>
      <w:r>
        <w:rPr>
          <w:rFonts w:ascii="Tahoma" w:hAnsi="Tahoma" w:cs="Tahoma"/>
          <w:color w:val="000000"/>
          <w:sz w:val="20"/>
          <w:szCs w:val="20"/>
        </w:rPr>
        <w:t xml:space="preserve"> </w:t>
      </w:r>
      <w:r w:rsidRPr="00323289">
        <w:rPr>
          <w:rFonts w:ascii="Tahoma" w:hAnsi="Tahoma" w:cs="Tahoma"/>
          <w:color w:val="000000"/>
          <w:sz w:val="20"/>
          <w:szCs w:val="20"/>
        </w:rPr>
        <w:t>v Registru smluv do 15</w:t>
      </w:r>
      <w:r>
        <w:rPr>
          <w:rFonts w:ascii="Tahoma" w:hAnsi="Tahoma" w:cs="Tahoma"/>
          <w:color w:val="000000"/>
          <w:sz w:val="20"/>
          <w:szCs w:val="20"/>
        </w:rPr>
        <w:t xml:space="preserve"> </w:t>
      </w:r>
      <w:r w:rsidRPr="00323289">
        <w:rPr>
          <w:rFonts w:ascii="Tahoma" w:hAnsi="Tahoma" w:cs="Tahoma"/>
          <w:color w:val="000000"/>
          <w:sz w:val="20"/>
          <w:szCs w:val="20"/>
        </w:rPr>
        <w:t>pracovních dnů od uzavření této smlouvy.</w:t>
      </w:r>
    </w:p>
    <w:p w:rsidR="001146D6" w:rsidRDefault="001146D6" w:rsidP="001146D6">
      <w:pPr>
        <w:shd w:val="clear" w:color="auto" w:fill="FFFFFF"/>
        <w:ind w:left="709" w:hanging="709"/>
        <w:jc w:val="both"/>
        <w:rPr>
          <w:rFonts w:ascii="Tahoma" w:hAnsi="Tahoma" w:cs="Tahoma"/>
          <w:color w:val="000000"/>
          <w:spacing w:val="-3"/>
          <w:sz w:val="20"/>
          <w:szCs w:val="20"/>
        </w:rPr>
      </w:pPr>
    </w:p>
    <w:p w:rsidR="00323289" w:rsidRPr="009A570A" w:rsidRDefault="00A163CD" w:rsidP="009A570A">
      <w:pPr>
        <w:shd w:val="clear" w:color="auto" w:fill="FFFFFF"/>
        <w:ind w:left="709" w:hanging="709"/>
        <w:jc w:val="both"/>
        <w:rPr>
          <w:rFonts w:ascii="Tahoma" w:hAnsi="Tahoma" w:cs="Tahoma"/>
          <w:b/>
          <w:color w:val="000000"/>
          <w:spacing w:val="-3"/>
          <w:sz w:val="20"/>
          <w:szCs w:val="20"/>
        </w:rPr>
      </w:pPr>
      <w:r>
        <w:rPr>
          <w:rFonts w:ascii="Tahoma" w:hAnsi="Tahoma" w:cs="Tahoma"/>
          <w:b/>
          <w:color w:val="000000"/>
          <w:spacing w:val="-3"/>
          <w:sz w:val="20"/>
          <w:szCs w:val="20"/>
        </w:rPr>
        <w:t>(9</w:t>
      </w:r>
      <w:r w:rsidR="001146D6" w:rsidRPr="001146D6">
        <w:rPr>
          <w:rFonts w:ascii="Tahoma" w:hAnsi="Tahoma" w:cs="Tahoma"/>
          <w:b/>
          <w:color w:val="000000"/>
          <w:spacing w:val="-3"/>
          <w:sz w:val="20"/>
          <w:szCs w:val="20"/>
        </w:rPr>
        <w:t>)</w:t>
      </w:r>
      <w:r w:rsidR="001146D6">
        <w:rPr>
          <w:rFonts w:ascii="Tahoma" w:hAnsi="Tahoma" w:cs="Tahoma"/>
          <w:b/>
          <w:color w:val="000000"/>
          <w:spacing w:val="-3"/>
          <w:sz w:val="20"/>
          <w:szCs w:val="20"/>
        </w:rPr>
        <w:t xml:space="preserve">    </w:t>
      </w:r>
      <w:r>
        <w:rPr>
          <w:rFonts w:ascii="Tahoma" w:hAnsi="Tahoma" w:cs="Tahoma"/>
          <w:b/>
          <w:color w:val="000000"/>
          <w:spacing w:val="-3"/>
          <w:sz w:val="20"/>
          <w:szCs w:val="20"/>
        </w:rPr>
        <w:t xml:space="preserve">   </w:t>
      </w:r>
      <w:r w:rsidR="001146D6" w:rsidRPr="001146D6">
        <w:rPr>
          <w:rFonts w:ascii="Tahoma" w:hAnsi="Tahoma" w:cs="Tahoma"/>
          <w:color w:val="000000"/>
          <w:spacing w:val="-3"/>
          <w:sz w:val="20"/>
          <w:szCs w:val="20"/>
        </w:rPr>
        <w:t>Tato s</w:t>
      </w:r>
      <w:r w:rsidR="00323289" w:rsidRPr="001146D6">
        <w:rPr>
          <w:rFonts w:ascii="Tahoma" w:hAnsi="Tahoma" w:cs="Tahoma"/>
          <w:color w:val="000000"/>
          <w:spacing w:val="-3"/>
          <w:sz w:val="20"/>
          <w:szCs w:val="20"/>
        </w:rPr>
        <w:t>mlouva</w:t>
      </w:r>
      <w:r w:rsidR="00323289" w:rsidRPr="00323289">
        <w:rPr>
          <w:rFonts w:ascii="Tahoma" w:hAnsi="Tahoma" w:cs="Tahoma"/>
          <w:color w:val="000000"/>
          <w:spacing w:val="-3"/>
          <w:sz w:val="20"/>
          <w:szCs w:val="20"/>
        </w:rPr>
        <w:t xml:space="preserve"> nabývá </w:t>
      </w:r>
      <w:r w:rsidR="001146D6">
        <w:rPr>
          <w:rFonts w:ascii="Tahoma" w:hAnsi="Tahoma" w:cs="Tahoma"/>
          <w:color w:val="000000"/>
          <w:spacing w:val="-3"/>
          <w:sz w:val="20"/>
          <w:szCs w:val="20"/>
        </w:rPr>
        <w:t xml:space="preserve">platnosti a </w:t>
      </w:r>
      <w:r w:rsidR="00323289" w:rsidRPr="00323289">
        <w:rPr>
          <w:rFonts w:ascii="Tahoma" w:hAnsi="Tahoma" w:cs="Tahoma"/>
          <w:color w:val="000000"/>
          <w:spacing w:val="-3"/>
          <w:sz w:val="20"/>
          <w:szCs w:val="20"/>
        </w:rPr>
        <w:t xml:space="preserve">účinnosti okamžikem jejího uzavření. Pro případ, že tato </w:t>
      </w:r>
      <w:r w:rsidR="007C185C">
        <w:rPr>
          <w:rFonts w:ascii="Tahoma" w:hAnsi="Tahoma" w:cs="Tahoma"/>
          <w:color w:val="000000"/>
          <w:spacing w:val="-3"/>
          <w:sz w:val="20"/>
          <w:szCs w:val="20"/>
        </w:rPr>
        <w:t>s</w:t>
      </w:r>
      <w:r w:rsidR="00323289" w:rsidRPr="00323289">
        <w:rPr>
          <w:rFonts w:ascii="Tahoma" w:hAnsi="Tahoma" w:cs="Tahoma"/>
          <w:color w:val="000000"/>
          <w:spacing w:val="-3"/>
          <w:sz w:val="20"/>
          <w:szCs w:val="20"/>
        </w:rPr>
        <w:t xml:space="preserve">mlouva není uzavírána za přítomnosti obou smluvních stran, platí, že </w:t>
      </w:r>
      <w:r w:rsidR="007C185C">
        <w:rPr>
          <w:rFonts w:ascii="Tahoma" w:hAnsi="Tahoma" w:cs="Tahoma"/>
          <w:color w:val="000000"/>
          <w:spacing w:val="-3"/>
          <w:sz w:val="20"/>
          <w:szCs w:val="20"/>
        </w:rPr>
        <w:t>s</w:t>
      </w:r>
      <w:r w:rsidR="00323289" w:rsidRPr="00323289">
        <w:rPr>
          <w:rFonts w:ascii="Tahoma" w:hAnsi="Tahoma" w:cs="Tahoma"/>
          <w:color w:val="000000"/>
          <w:spacing w:val="-3"/>
          <w:sz w:val="20"/>
          <w:szCs w:val="20"/>
        </w:rPr>
        <w:t xml:space="preserve">mlouva nebude uzavřena, pokud ji </w:t>
      </w:r>
      <w:r w:rsidR="001146D6">
        <w:rPr>
          <w:rFonts w:ascii="Tahoma" w:hAnsi="Tahoma" w:cs="Tahoma"/>
          <w:color w:val="000000"/>
          <w:spacing w:val="-3"/>
          <w:sz w:val="20"/>
          <w:szCs w:val="20"/>
        </w:rPr>
        <w:t xml:space="preserve">strana </w:t>
      </w:r>
      <w:r w:rsidR="007C185C">
        <w:rPr>
          <w:rFonts w:ascii="Tahoma" w:hAnsi="Tahoma" w:cs="Tahoma"/>
          <w:color w:val="000000"/>
          <w:spacing w:val="-3"/>
          <w:sz w:val="20"/>
          <w:szCs w:val="20"/>
        </w:rPr>
        <w:t>p</w:t>
      </w:r>
      <w:r w:rsidR="007C185C" w:rsidRPr="00323289">
        <w:rPr>
          <w:rFonts w:ascii="Tahoma" w:hAnsi="Tahoma" w:cs="Tahoma"/>
          <w:color w:val="000000"/>
          <w:spacing w:val="-3"/>
          <w:sz w:val="20"/>
          <w:szCs w:val="20"/>
        </w:rPr>
        <w:t xml:space="preserve">ovinná </w:t>
      </w:r>
      <w:r w:rsidR="00323289" w:rsidRPr="00323289">
        <w:rPr>
          <w:rFonts w:ascii="Tahoma" w:hAnsi="Tahoma" w:cs="Tahoma"/>
          <w:color w:val="000000"/>
          <w:spacing w:val="-3"/>
          <w:sz w:val="20"/>
          <w:szCs w:val="20"/>
        </w:rPr>
        <w:t xml:space="preserve">či </w:t>
      </w:r>
      <w:r w:rsidR="001146D6">
        <w:rPr>
          <w:rFonts w:ascii="Tahoma" w:hAnsi="Tahoma" w:cs="Tahoma"/>
          <w:color w:val="000000"/>
          <w:spacing w:val="-3"/>
          <w:sz w:val="20"/>
          <w:szCs w:val="20"/>
        </w:rPr>
        <w:t xml:space="preserve">strana </w:t>
      </w:r>
      <w:r w:rsidR="007C185C">
        <w:rPr>
          <w:rFonts w:ascii="Tahoma" w:hAnsi="Tahoma" w:cs="Tahoma"/>
          <w:color w:val="000000"/>
          <w:spacing w:val="-3"/>
          <w:sz w:val="20"/>
          <w:szCs w:val="20"/>
        </w:rPr>
        <w:t>o</w:t>
      </w:r>
      <w:r w:rsidR="007C185C" w:rsidRPr="00323289">
        <w:rPr>
          <w:rFonts w:ascii="Tahoma" w:hAnsi="Tahoma" w:cs="Tahoma"/>
          <w:color w:val="000000"/>
          <w:spacing w:val="-3"/>
          <w:sz w:val="20"/>
          <w:szCs w:val="20"/>
        </w:rPr>
        <w:t xml:space="preserve">právněná </w:t>
      </w:r>
      <w:r w:rsidR="00323289" w:rsidRPr="00323289">
        <w:rPr>
          <w:rFonts w:ascii="Tahoma" w:hAnsi="Tahoma" w:cs="Tahoma"/>
          <w:color w:val="000000"/>
          <w:spacing w:val="-3"/>
          <w:sz w:val="20"/>
          <w:szCs w:val="20"/>
        </w:rPr>
        <w:t xml:space="preserve">podepíší s jakoukoliv změnou či odchylkou, byť nepodstatnou, nebo dodatkem, ledaže druhá smluvní strana takovou změnu či odchylku nebo dodatek následně ve formě sjednané touto </w:t>
      </w:r>
      <w:r w:rsidR="007C185C">
        <w:rPr>
          <w:rFonts w:ascii="Tahoma" w:hAnsi="Tahoma" w:cs="Tahoma"/>
          <w:color w:val="000000"/>
          <w:spacing w:val="-3"/>
          <w:sz w:val="20"/>
          <w:szCs w:val="20"/>
        </w:rPr>
        <w:t>s</w:t>
      </w:r>
      <w:r w:rsidR="00323289" w:rsidRPr="00323289">
        <w:rPr>
          <w:rFonts w:ascii="Tahoma" w:hAnsi="Tahoma" w:cs="Tahoma"/>
          <w:color w:val="000000"/>
          <w:spacing w:val="-3"/>
          <w:sz w:val="20"/>
          <w:szCs w:val="20"/>
        </w:rPr>
        <w:t>mlouvou a stanovené zákonem schvá</w:t>
      </w:r>
      <w:r w:rsidR="009A570A">
        <w:rPr>
          <w:rFonts w:ascii="Tahoma" w:hAnsi="Tahoma" w:cs="Tahoma"/>
          <w:color w:val="000000"/>
          <w:spacing w:val="-3"/>
          <w:sz w:val="20"/>
          <w:szCs w:val="20"/>
        </w:rPr>
        <w:t>lí.</w:t>
      </w:r>
    </w:p>
    <w:p w:rsidR="001146D6" w:rsidRPr="00323289" w:rsidRDefault="001146D6" w:rsidP="00430F37">
      <w:pPr>
        <w:overflowPunct w:val="0"/>
        <w:autoSpaceDE w:val="0"/>
        <w:autoSpaceDN w:val="0"/>
        <w:adjustRightInd w:val="0"/>
        <w:jc w:val="both"/>
        <w:textAlignment w:val="baseline"/>
        <w:rPr>
          <w:rFonts w:ascii="Tahoma" w:hAnsi="Tahoma" w:cs="Tahoma"/>
          <w:color w:val="000000"/>
          <w:sz w:val="20"/>
          <w:szCs w:val="20"/>
        </w:rPr>
      </w:pPr>
    </w:p>
    <w:p w:rsidR="001146D6" w:rsidRPr="00430F37" w:rsidRDefault="00A163CD" w:rsidP="001146D6">
      <w:pPr>
        <w:shd w:val="clear" w:color="auto" w:fill="FFFFFF"/>
        <w:ind w:left="357" w:hanging="357"/>
        <w:jc w:val="both"/>
        <w:rPr>
          <w:rFonts w:ascii="Tahoma" w:hAnsi="Tahoma" w:cs="Tahoma"/>
          <w:color w:val="000000"/>
          <w:spacing w:val="-3"/>
          <w:sz w:val="20"/>
          <w:szCs w:val="20"/>
        </w:rPr>
      </w:pPr>
      <w:r>
        <w:rPr>
          <w:rFonts w:ascii="Tahoma" w:hAnsi="Tahoma" w:cs="Tahoma"/>
          <w:b/>
          <w:color w:val="000000"/>
          <w:spacing w:val="-3"/>
          <w:sz w:val="20"/>
          <w:szCs w:val="20"/>
        </w:rPr>
        <w:t>(10</w:t>
      </w:r>
      <w:r w:rsidR="009A570A" w:rsidRPr="001146D6">
        <w:rPr>
          <w:rFonts w:ascii="Tahoma" w:hAnsi="Tahoma" w:cs="Tahoma"/>
          <w:b/>
          <w:color w:val="000000"/>
          <w:spacing w:val="-3"/>
          <w:sz w:val="20"/>
          <w:szCs w:val="20"/>
        </w:rPr>
        <w:t>)</w:t>
      </w:r>
      <w:r w:rsidR="009A570A">
        <w:rPr>
          <w:rFonts w:ascii="Tahoma" w:hAnsi="Tahoma" w:cs="Tahoma"/>
          <w:b/>
          <w:color w:val="000000"/>
          <w:spacing w:val="-3"/>
          <w:sz w:val="20"/>
          <w:szCs w:val="20"/>
        </w:rPr>
        <w:t xml:space="preserve">     </w:t>
      </w:r>
      <w:r w:rsidR="001146D6" w:rsidRPr="00430F37">
        <w:rPr>
          <w:rFonts w:ascii="Tahoma" w:hAnsi="Tahoma" w:cs="Tahoma"/>
          <w:color w:val="000000"/>
          <w:spacing w:val="-3"/>
          <w:sz w:val="20"/>
          <w:szCs w:val="20"/>
        </w:rPr>
        <w:t>Sm</w:t>
      </w:r>
      <w:r w:rsidR="007C185C">
        <w:rPr>
          <w:rFonts w:ascii="Tahoma" w:hAnsi="Tahoma" w:cs="Tahoma"/>
          <w:color w:val="000000"/>
          <w:spacing w:val="-3"/>
          <w:sz w:val="20"/>
          <w:szCs w:val="20"/>
        </w:rPr>
        <w:t>luvní strany prohlašují, že si s</w:t>
      </w:r>
      <w:r w:rsidR="001146D6" w:rsidRPr="00430F37">
        <w:rPr>
          <w:rFonts w:ascii="Tahoma" w:hAnsi="Tahoma" w:cs="Tahoma"/>
          <w:color w:val="000000"/>
          <w:spacing w:val="-3"/>
          <w:sz w:val="20"/>
          <w:szCs w:val="20"/>
        </w:rPr>
        <w:t xml:space="preserve">mlouvu před jejím podpisem přečetly, </w:t>
      </w:r>
      <w:r w:rsidR="001146D6">
        <w:rPr>
          <w:rFonts w:ascii="Tahoma" w:hAnsi="Tahoma" w:cs="Tahoma"/>
          <w:color w:val="000000"/>
          <w:spacing w:val="-3"/>
          <w:sz w:val="20"/>
          <w:szCs w:val="20"/>
        </w:rPr>
        <w:t xml:space="preserve">  </w:t>
      </w:r>
      <w:r w:rsidR="001146D6" w:rsidRPr="00430F37">
        <w:rPr>
          <w:rFonts w:ascii="Tahoma" w:hAnsi="Tahoma" w:cs="Tahoma"/>
          <w:color w:val="000000"/>
          <w:spacing w:val="-3"/>
          <w:sz w:val="20"/>
          <w:szCs w:val="20"/>
        </w:rPr>
        <w:t xml:space="preserve">že </w:t>
      </w:r>
      <w:r w:rsidR="001146D6">
        <w:rPr>
          <w:rFonts w:ascii="Tahoma" w:hAnsi="Tahoma" w:cs="Tahoma"/>
          <w:color w:val="000000"/>
          <w:spacing w:val="-3"/>
          <w:sz w:val="20"/>
          <w:szCs w:val="20"/>
        </w:rPr>
        <w:t xml:space="preserve">  </w:t>
      </w:r>
      <w:r w:rsidR="001146D6" w:rsidRPr="00430F37">
        <w:rPr>
          <w:rFonts w:ascii="Tahoma" w:hAnsi="Tahoma" w:cs="Tahoma"/>
          <w:color w:val="000000"/>
          <w:spacing w:val="-3"/>
          <w:sz w:val="20"/>
          <w:szCs w:val="20"/>
        </w:rPr>
        <w:t>byla</w:t>
      </w:r>
      <w:r w:rsidR="001146D6">
        <w:rPr>
          <w:rFonts w:ascii="Tahoma" w:hAnsi="Tahoma" w:cs="Tahoma"/>
          <w:color w:val="000000"/>
          <w:spacing w:val="-3"/>
          <w:sz w:val="20"/>
          <w:szCs w:val="20"/>
        </w:rPr>
        <w:t xml:space="preserve">  </w:t>
      </w:r>
      <w:r w:rsidR="001146D6" w:rsidRPr="00430F37">
        <w:rPr>
          <w:rFonts w:ascii="Tahoma" w:hAnsi="Tahoma" w:cs="Tahoma"/>
          <w:color w:val="000000"/>
          <w:spacing w:val="-3"/>
          <w:sz w:val="20"/>
          <w:szCs w:val="20"/>
        </w:rPr>
        <w:t xml:space="preserve"> uzavřena po</w:t>
      </w:r>
    </w:p>
    <w:p w:rsidR="001146D6" w:rsidRPr="00430F37" w:rsidRDefault="001146D6" w:rsidP="001146D6">
      <w:pPr>
        <w:shd w:val="clear" w:color="auto" w:fill="FFFFFF"/>
        <w:ind w:left="357" w:hanging="357"/>
        <w:jc w:val="both"/>
        <w:rPr>
          <w:rFonts w:ascii="Tahoma" w:hAnsi="Tahoma" w:cs="Tahoma"/>
          <w:color w:val="000000"/>
          <w:spacing w:val="-3"/>
          <w:sz w:val="20"/>
          <w:szCs w:val="20"/>
        </w:rPr>
      </w:pPr>
      <w:r w:rsidRPr="00430F37">
        <w:rPr>
          <w:rFonts w:ascii="Tahoma" w:hAnsi="Tahoma" w:cs="Tahoma"/>
          <w:b/>
          <w:color w:val="000000"/>
          <w:spacing w:val="-3"/>
          <w:sz w:val="20"/>
          <w:szCs w:val="20"/>
        </w:rPr>
        <w:t xml:space="preserve"> </w:t>
      </w:r>
      <w:r w:rsidRPr="00430F37">
        <w:rPr>
          <w:rFonts w:ascii="Tahoma" w:hAnsi="Tahoma" w:cs="Tahoma"/>
          <w:color w:val="000000"/>
          <w:spacing w:val="-3"/>
          <w:sz w:val="20"/>
          <w:szCs w:val="20"/>
        </w:rPr>
        <w:t xml:space="preserve">         </w:t>
      </w:r>
      <w:r>
        <w:rPr>
          <w:rFonts w:ascii="Tahoma" w:hAnsi="Tahoma" w:cs="Tahoma"/>
          <w:color w:val="000000"/>
          <w:spacing w:val="-3"/>
          <w:sz w:val="20"/>
          <w:szCs w:val="20"/>
        </w:rPr>
        <w:t xml:space="preserve">  </w:t>
      </w:r>
      <w:r w:rsidRPr="00430F37">
        <w:rPr>
          <w:rFonts w:ascii="Tahoma" w:hAnsi="Tahoma" w:cs="Tahoma"/>
          <w:color w:val="000000"/>
          <w:spacing w:val="-3"/>
          <w:sz w:val="20"/>
          <w:szCs w:val="20"/>
        </w:rPr>
        <w:t>vzájemné dohodě, podle jejich pravé a svobodné vůle, dobrovolně, určitě, vážně a srozumitelně,</w:t>
      </w:r>
    </w:p>
    <w:p w:rsidR="001146D6" w:rsidRPr="00430F37" w:rsidRDefault="001146D6" w:rsidP="001146D6">
      <w:pPr>
        <w:shd w:val="clear" w:color="auto" w:fill="FFFFFF"/>
        <w:ind w:left="357" w:hanging="357"/>
        <w:jc w:val="both"/>
        <w:rPr>
          <w:rFonts w:ascii="Tahoma" w:hAnsi="Tahoma" w:cs="Tahoma"/>
          <w:color w:val="000000"/>
          <w:spacing w:val="-3"/>
          <w:sz w:val="20"/>
          <w:szCs w:val="20"/>
        </w:rPr>
      </w:pPr>
      <w:r w:rsidRPr="00430F37">
        <w:rPr>
          <w:rFonts w:ascii="Tahoma" w:hAnsi="Tahoma" w:cs="Tahoma"/>
          <w:b/>
          <w:color w:val="000000"/>
          <w:spacing w:val="-3"/>
          <w:sz w:val="20"/>
          <w:szCs w:val="20"/>
        </w:rPr>
        <w:t xml:space="preserve">             </w:t>
      </w:r>
      <w:r w:rsidRPr="00430F37">
        <w:rPr>
          <w:rFonts w:ascii="Tahoma" w:hAnsi="Tahoma" w:cs="Tahoma"/>
          <w:color w:val="000000"/>
          <w:spacing w:val="-3"/>
          <w:sz w:val="20"/>
          <w:szCs w:val="20"/>
        </w:rPr>
        <w:t>nikoliv v tísni, pod nátlakem ani za nápadně nevýhodných podmínek, což stvrzují svými podpisy.</w:t>
      </w:r>
    </w:p>
    <w:p w:rsidR="001146D6" w:rsidRDefault="001146D6" w:rsidP="007C185C">
      <w:pPr>
        <w:shd w:val="clear" w:color="auto" w:fill="FFFFFF"/>
        <w:ind w:left="357" w:hanging="357"/>
        <w:jc w:val="both"/>
        <w:rPr>
          <w:rFonts w:ascii="Tahoma" w:hAnsi="Tahoma" w:cs="Tahoma"/>
          <w:color w:val="000000"/>
          <w:spacing w:val="-3"/>
          <w:sz w:val="20"/>
          <w:szCs w:val="20"/>
        </w:rPr>
      </w:pPr>
      <w:r w:rsidRPr="00430F37">
        <w:rPr>
          <w:rFonts w:ascii="Tahoma" w:hAnsi="Tahoma" w:cs="Tahoma"/>
          <w:color w:val="000000"/>
          <w:spacing w:val="-3"/>
          <w:sz w:val="20"/>
          <w:szCs w:val="20"/>
        </w:rPr>
        <w:t xml:space="preserve">           Smluvní strany prohlašují, že </w:t>
      </w:r>
      <w:r w:rsidR="007C185C">
        <w:rPr>
          <w:rFonts w:ascii="Tahoma" w:hAnsi="Tahoma" w:cs="Tahoma"/>
          <w:color w:val="000000"/>
          <w:spacing w:val="-3"/>
          <w:sz w:val="20"/>
          <w:szCs w:val="20"/>
        </w:rPr>
        <w:t xml:space="preserve">smlouva </w:t>
      </w:r>
      <w:r w:rsidRPr="00430F37">
        <w:rPr>
          <w:rFonts w:ascii="Tahoma" w:hAnsi="Tahoma" w:cs="Tahoma"/>
          <w:color w:val="000000"/>
          <w:spacing w:val="-3"/>
          <w:sz w:val="20"/>
          <w:szCs w:val="20"/>
        </w:rPr>
        <w:t>představuje</w:t>
      </w:r>
      <w:r w:rsidR="007C185C">
        <w:rPr>
          <w:rFonts w:ascii="Tahoma" w:hAnsi="Tahoma" w:cs="Tahoma"/>
          <w:color w:val="000000"/>
          <w:spacing w:val="-3"/>
          <w:sz w:val="20"/>
          <w:szCs w:val="20"/>
        </w:rPr>
        <w:t xml:space="preserve"> úplnou</w:t>
      </w:r>
      <w:r>
        <w:rPr>
          <w:rFonts w:ascii="Tahoma" w:hAnsi="Tahoma" w:cs="Tahoma"/>
          <w:color w:val="000000"/>
          <w:spacing w:val="-3"/>
          <w:sz w:val="20"/>
          <w:szCs w:val="20"/>
        </w:rPr>
        <w:t xml:space="preserve"> </w:t>
      </w:r>
      <w:r w:rsidRPr="00430F37">
        <w:rPr>
          <w:rFonts w:ascii="Tahoma" w:hAnsi="Tahoma" w:cs="Tahoma"/>
          <w:color w:val="000000"/>
          <w:spacing w:val="-3"/>
          <w:sz w:val="20"/>
          <w:szCs w:val="20"/>
        </w:rPr>
        <w:t>dohodu o veškerých jejích</w:t>
      </w:r>
      <w:r>
        <w:rPr>
          <w:rFonts w:ascii="Tahoma" w:hAnsi="Tahoma" w:cs="Tahoma"/>
          <w:color w:val="000000"/>
          <w:spacing w:val="-3"/>
          <w:sz w:val="20"/>
          <w:szCs w:val="20"/>
        </w:rPr>
        <w:t xml:space="preserve"> </w:t>
      </w:r>
      <w:r w:rsidR="007C185C">
        <w:rPr>
          <w:rFonts w:ascii="Tahoma" w:hAnsi="Tahoma" w:cs="Tahoma"/>
          <w:color w:val="000000"/>
          <w:spacing w:val="-3"/>
          <w:sz w:val="20"/>
          <w:szCs w:val="20"/>
        </w:rPr>
        <w:t xml:space="preserve">   </w:t>
      </w:r>
      <w:r w:rsidR="007C185C">
        <w:rPr>
          <w:rFonts w:ascii="Tahoma" w:hAnsi="Tahoma" w:cs="Tahoma"/>
          <w:color w:val="000000"/>
          <w:spacing w:val="-3"/>
          <w:sz w:val="20"/>
          <w:szCs w:val="20"/>
        </w:rPr>
        <w:br/>
        <w:t xml:space="preserve">     </w:t>
      </w:r>
      <w:r w:rsidRPr="00430F37">
        <w:rPr>
          <w:rFonts w:ascii="Tahoma" w:hAnsi="Tahoma" w:cs="Tahoma"/>
          <w:color w:val="000000"/>
          <w:spacing w:val="-3"/>
          <w:sz w:val="20"/>
          <w:szCs w:val="20"/>
        </w:rPr>
        <w:t>náležitostech a neexistují náležitosti, které by smluvní strany neujednaly.</w:t>
      </w:r>
      <w:r>
        <w:rPr>
          <w:rFonts w:ascii="Tahoma" w:hAnsi="Tahoma" w:cs="Tahoma"/>
          <w:color w:val="000000"/>
          <w:spacing w:val="-3"/>
          <w:sz w:val="20"/>
          <w:szCs w:val="20"/>
        </w:rPr>
        <w:t xml:space="preserve">  </w:t>
      </w:r>
    </w:p>
    <w:p w:rsidR="001146D6" w:rsidRPr="00430F37" w:rsidRDefault="001146D6" w:rsidP="00862E6D">
      <w:pPr>
        <w:shd w:val="clear" w:color="auto" w:fill="FFFFFF"/>
        <w:jc w:val="both"/>
        <w:rPr>
          <w:rFonts w:ascii="Tahoma" w:hAnsi="Tahoma" w:cs="Tahoma"/>
          <w:color w:val="000000"/>
          <w:spacing w:val="-3"/>
          <w:sz w:val="20"/>
          <w:szCs w:val="20"/>
        </w:rPr>
      </w:pPr>
    </w:p>
    <w:p w:rsidR="004518CF" w:rsidRDefault="004518CF" w:rsidP="00430F37">
      <w:pPr>
        <w:tabs>
          <w:tab w:val="left" w:pos="4962"/>
        </w:tabs>
        <w:rPr>
          <w:rFonts w:ascii="Tahoma" w:hAnsi="Tahoma" w:cs="Tahoma"/>
          <w:snapToGrid w:val="0"/>
          <w:sz w:val="20"/>
          <w:szCs w:val="20"/>
        </w:rPr>
      </w:pPr>
    </w:p>
    <w:p w:rsidR="004518CF" w:rsidRDefault="004518CF">
      <w:pPr>
        <w:tabs>
          <w:tab w:val="left" w:pos="4962"/>
        </w:tabs>
        <w:rPr>
          <w:rFonts w:ascii="Tahoma" w:hAnsi="Tahoma" w:cs="Tahoma"/>
          <w:snapToGrid w:val="0"/>
          <w:sz w:val="20"/>
          <w:szCs w:val="20"/>
        </w:rPr>
      </w:pPr>
    </w:p>
    <w:p w:rsidR="004518CF" w:rsidRDefault="003C2907">
      <w:pPr>
        <w:tabs>
          <w:tab w:val="left" w:pos="4962"/>
        </w:tabs>
        <w:rPr>
          <w:rFonts w:ascii="Tahoma" w:hAnsi="Tahoma" w:cs="Tahoma"/>
          <w:snapToGrid w:val="0"/>
          <w:sz w:val="20"/>
          <w:szCs w:val="20"/>
        </w:rPr>
      </w:pPr>
      <w:r>
        <w:rPr>
          <w:rFonts w:ascii="Tahoma" w:hAnsi="Tahoma" w:cs="Tahoma"/>
          <w:snapToGrid w:val="0"/>
          <w:sz w:val="20"/>
          <w:szCs w:val="20"/>
        </w:rPr>
        <w:t xml:space="preserve">V Havířově </w:t>
      </w:r>
      <w:r w:rsidR="00C13DD3">
        <w:rPr>
          <w:rFonts w:ascii="Tahoma" w:hAnsi="Tahoma" w:cs="Tahoma"/>
          <w:snapToGrid w:val="0"/>
          <w:sz w:val="20"/>
          <w:szCs w:val="20"/>
        </w:rPr>
        <w:t xml:space="preserve">dne 13.12.2017    </w:t>
      </w:r>
      <w:r w:rsidR="002E0F9B">
        <w:rPr>
          <w:rFonts w:ascii="Tahoma" w:hAnsi="Tahoma" w:cs="Tahoma"/>
          <w:snapToGrid w:val="0"/>
          <w:sz w:val="20"/>
          <w:szCs w:val="20"/>
        </w:rPr>
        <w:t xml:space="preserve">                      </w:t>
      </w:r>
      <w:r>
        <w:rPr>
          <w:rFonts w:ascii="Tahoma" w:hAnsi="Tahoma" w:cs="Tahoma"/>
          <w:snapToGrid w:val="0"/>
          <w:sz w:val="20"/>
          <w:szCs w:val="20"/>
        </w:rPr>
        <w:t xml:space="preserve">                     </w:t>
      </w:r>
      <w:r w:rsidR="002E0F9B">
        <w:rPr>
          <w:rFonts w:ascii="Tahoma" w:hAnsi="Tahoma" w:cs="Tahoma"/>
          <w:snapToGrid w:val="0"/>
          <w:sz w:val="20"/>
          <w:szCs w:val="20"/>
        </w:rPr>
        <w:t xml:space="preserve">Ve Frýdku-Místku dne </w:t>
      </w:r>
      <w:r w:rsidR="00C13DD3">
        <w:rPr>
          <w:rFonts w:ascii="Tahoma" w:hAnsi="Tahoma" w:cs="Tahoma"/>
          <w:snapToGrid w:val="0"/>
          <w:sz w:val="20"/>
          <w:szCs w:val="20"/>
        </w:rPr>
        <w:t>8.1.2018</w:t>
      </w:r>
    </w:p>
    <w:p w:rsidR="004518CF" w:rsidRDefault="004518CF">
      <w:pPr>
        <w:jc w:val="both"/>
        <w:rPr>
          <w:rFonts w:ascii="Tahoma" w:hAnsi="Tahoma" w:cs="Tahoma"/>
          <w:snapToGrid w:val="0"/>
          <w:sz w:val="20"/>
          <w:szCs w:val="20"/>
        </w:rPr>
      </w:pPr>
    </w:p>
    <w:p w:rsidR="004518CF" w:rsidRDefault="002E0F9B">
      <w:pPr>
        <w:jc w:val="both"/>
        <w:rPr>
          <w:rFonts w:ascii="Tahoma" w:hAnsi="Tahoma" w:cs="Tahoma"/>
          <w:snapToGrid w:val="0"/>
          <w:sz w:val="20"/>
          <w:szCs w:val="20"/>
        </w:rPr>
      </w:pPr>
      <w:r>
        <w:rPr>
          <w:rFonts w:ascii="Tahoma" w:hAnsi="Tahoma" w:cs="Tahoma"/>
          <w:snapToGrid w:val="0"/>
          <w:sz w:val="20"/>
          <w:szCs w:val="20"/>
        </w:rPr>
        <w:t xml:space="preserve">za </w:t>
      </w:r>
      <w:r w:rsidR="009A570A">
        <w:rPr>
          <w:rFonts w:ascii="Tahoma" w:hAnsi="Tahoma" w:cs="Tahoma"/>
          <w:snapToGrid w:val="0"/>
          <w:sz w:val="20"/>
          <w:szCs w:val="20"/>
        </w:rPr>
        <w:t>stranu povinnou</w:t>
      </w:r>
      <w:r>
        <w:rPr>
          <w:rFonts w:ascii="Tahoma" w:hAnsi="Tahoma" w:cs="Tahoma"/>
          <w:snapToGrid w:val="0"/>
          <w:sz w:val="20"/>
          <w:szCs w:val="20"/>
        </w:rPr>
        <w:t xml:space="preserve"> :                              </w:t>
      </w:r>
      <w:r>
        <w:rPr>
          <w:rFonts w:ascii="Tahoma" w:hAnsi="Tahoma" w:cs="Tahoma"/>
          <w:snapToGrid w:val="0"/>
          <w:sz w:val="20"/>
          <w:szCs w:val="20"/>
        </w:rPr>
        <w:tab/>
        <w:t xml:space="preserve">  </w:t>
      </w:r>
      <w:r w:rsidR="009A570A">
        <w:rPr>
          <w:rFonts w:ascii="Tahoma" w:hAnsi="Tahoma" w:cs="Tahoma"/>
          <w:snapToGrid w:val="0"/>
          <w:sz w:val="20"/>
          <w:szCs w:val="20"/>
        </w:rPr>
        <w:t xml:space="preserve">                </w:t>
      </w:r>
      <w:r>
        <w:rPr>
          <w:rFonts w:ascii="Tahoma" w:hAnsi="Tahoma" w:cs="Tahoma"/>
          <w:snapToGrid w:val="0"/>
          <w:sz w:val="20"/>
          <w:szCs w:val="20"/>
        </w:rPr>
        <w:t xml:space="preserve">za </w:t>
      </w:r>
      <w:r w:rsidR="009A570A">
        <w:rPr>
          <w:rFonts w:ascii="Tahoma" w:hAnsi="Tahoma" w:cs="Tahoma"/>
          <w:snapToGrid w:val="0"/>
          <w:sz w:val="20"/>
          <w:szCs w:val="20"/>
        </w:rPr>
        <w:t>stranu oprávněnou</w:t>
      </w:r>
      <w:r>
        <w:rPr>
          <w:rFonts w:ascii="Tahoma" w:hAnsi="Tahoma" w:cs="Tahoma"/>
          <w:snapToGrid w:val="0"/>
          <w:sz w:val="20"/>
          <w:szCs w:val="20"/>
        </w:rPr>
        <w:t>:</w:t>
      </w:r>
    </w:p>
    <w:p w:rsidR="004518CF" w:rsidRDefault="004518CF">
      <w:pPr>
        <w:jc w:val="both"/>
        <w:rPr>
          <w:rFonts w:ascii="Tahoma" w:hAnsi="Tahoma" w:cs="Tahoma"/>
          <w:snapToGrid w:val="0"/>
          <w:sz w:val="20"/>
          <w:szCs w:val="20"/>
        </w:rPr>
      </w:pPr>
    </w:p>
    <w:p w:rsidR="004518CF" w:rsidRDefault="004518CF">
      <w:pPr>
        <w:jc w:val="both"/>
        <w:rPr>
          <w:rFonts w:ascii="Tahoma" w:hAnsi="Tahoma" w:cs="Tahoma"/>
          <w:snapToGrid w:val="0"/>
          <w:sz w:val="20"/>
          <w:szCs w:val="20"/>
        </w:rPr>
      </w:pPr>
    </w:p>
    <w:p w:rsidR="004518CF" w:rsidRDefault="004518CF">
      <w:pPr>
        <w:jc w:val="both"/>
        <w:rPr>
          <w:rFonts w:ascii="Tahoma" w:hAnsi="Tahoma" w:cs="Tahoma"/>
          <w:snapToGrid w:val="0"/>
          <w:sz w:val="20"/>
          <w:szCs w:val="20"/>
        </w:rPr>
      </w:pPr>
    </w:p>
    <w:tbl>
      <w:tblPr>
        <w:tblpPr w:leftFromText="141" w:rightFromText="141" w:vertAnchor="text" w:horzAnchor="margin" w:tblpY="35"/>
        <w:tblW w:w="0" w:type="auto"/>
        <w:tblCellMar>
          <w:left w:w="70" w:type="dxa"/>
          <w:right w:w="70" w:type="dxa"/>
        </w:tblCellMar>
        <w:tblLook w:val="04A0"/>
      </w:tblPr>
      <w:tblGrid>
        <w:gridCol w:w="4606"/>
        <w:gridCol w:w="4606"/>
      </w:tblGrid>
      <w:tr w:rsidR="009A570A" w:rsidTr="009A570A">
        <w:tc>
          <w:tcPr>
            <w:tcW w:w="4606" w:type="dxa"/>
            <w:hideMark/>
          </w:tcPr>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r>
              <w:rPr>
                <w:rFonts w:ascii="Tahoma" w:hAnsi="Tahoma" w:cs="Tahoma"/>
                <w:sz w:val="20"/>
                <w:szCs w:val="20"/>
              </w:rPr>
              <w:t>………………………………</w:t>
            </w:r>
          </w:p>
          <w:p w:rsidR="009A570A" w:rsidRDefault="009A570A" w:rsidP="009A570A">
            <w:pPr>
              <w:jc w:val="center"/>
              <w:rPr>
                <w:rFonts w:ascii="Tahoma" w:hAnsi="Tahoma" w:cs="Tahoma"/>
                <w:sz w:val="20"/>
                <w:szCs w:val="20"/>
              </w:rPr>
            </w:pPr>
            <w:r>
              <w:rPr>
                <w:rFonts w:ascii="Tahoma" w:hAnsi="Tahoma" w:cs="Tahoma"/>
                <w:sz w:val="20"/>
                <w:szCs w:val="20"/>
              </w:rPr>
              <w:t>Bc. Josef Bělica</w:t>
            </w:r>
            <w:r w:rsidR="00C13DD3">
              <w:rPr>
                <w:rFonts w:ascii="Tahoma" w:hAnsi="Tahoma" w:cs="Tahoma"/>
                <w:sz w:val="20"/>
                <w:szCs w:val="20"/>
              </w:rPr>
              <w:t>, v.r.</w:t>
            </w:r>
          </w:p>
          <w:p w:rsidR="009A570A" w:rsidRDefault="009A570A" w:rsidP="009A570A">
            <w:pPr>
              <w:jc w:val="center"/>
              <w:rPr>
                <w:rFonts w:ascii="Tahoma" w:hAnsi="Tahoma" w:cs="Tahoma"/>
                <w:sz w:val="20"/>
                <w:szCs w:val="20"/>
              </w:rPr>
            </w:pPr>
            <w:r>
              <w:rPr>
                <w:rFonts w:ascii="Tahoma" w:hAnsi="Tahoma" w:cs="Tahoma"/>
                <w:sz w:val="20"/>
                <w:szCs w:val="20"/>
              </w:rPr>
              <w:t xml:space="preserve">náměstek primátorky pro ekonomiku </w:t>
            </w:r>
          </w:p>
          <w:p w:rsidR="009A570A" w:rsidRDefault="009A570A" w:rsidP="009A570A">
            <w:pPr>
              <w:jc w:val="center"/>
              <w:rPr>
                <w:rFonts w:ascii="Tahoma" w:hAnsi="Tahoma" w:cs="Tahoma"/>
                <w:sz w:val="20"/>
                <w:szCs w:val="20"/>
              </w:rPr>
            </w:pPr>
            <w:r>
              <w:rPr>
                <w:rFonts w:ascii="Tahoma" w:hAnsi="Tahoma" w:cs="Tahoma"/>
                <w:sz w:val="20"/>
                <w:szCs w:val="20"/>
              </w:rPr>
              <w:t>a správu majetku</w:t>
            </w:r>
          </w:p>
        </w:tc>
        <w:tc>
          <w:tcPr>
            <w:tcW w:w="4606" w:type="dxa"/>
            <w:hideMark/>
          </w:tcPr>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p>
          <w:p w:rsidR="009A570A" w:rsidRDefault="009A570A" w:rsidP="009A570A">
            <w:pPr>
              <w:jc w:val="center"/>
              <w:rPr>
                <w:rFonts w:ascii="Tahoma" w:hAnsi="Tahoma" w:cs="Tahoma"/>
                <w:sz w:val="20"/>
                <w:szCs w:val="20"/>
              </w:rPr>
            </w:pPr>
            <w:r>
              <w:rPr>
                <w:rFonts w:ascii="Tahoma" w:hAnsi="Tahoma" w:cs="Tahoma"/>
                <w:sz w:val="20"/>
                <w:szCs w:val="20"/>
              </w:rPr>
              <w:t>…………………………………</w:t>
            </w:r>
          </w:p>
          <w:p w:rsidR="009A570A" w:rsidRDefault="009A570A" w:rsidP="009A570A">
            <w:pPr>
              <w:rPr>
                <w:rFonts w:ascii="Tahoma" w:hAnsi="Tahoma" w:cs="Tahoma"/>
                <w:sz w:val="20"/>
                <w:szCs w:val="20"/>
              </w:rPr>
            </w:pPr>
            <w:r>
              <w:rPr>
                <w:rFonts w:ascii="Tahoma" w:hAnsi="Tahoma" w:cs="Tahoma"/>
                <w:sz w:val="20"/>
                <w:szCs w:val="20"/>
              </w:rPr>
              <w:t xml:space="preserve">                             Vít Novák</w:t>
            </w:r>
            <w:r w:rsidR="00C13DD3">
              <w:rPr>
                <w:rFonts w:ascii="Tahoma" w:hAnsi="Tahoma" w:cs="Tahoma"/>
                <w:sz w:val="20"/>
                <w:szCs w:val="20"/>
              </w:rPr>
              <w:t>, v.r.</w:t>
            </w:r>
            <w:r>
              <w:rPr>
                <w:rFonts w:ascii="Tahoma" w:hAnsi="Tahoma" w:cs="Tahoma"/>
                <w:sz w:val="20"/>
                <w:szCs w:val="20"/>
              </w:rPr>
              <w:br/>
              <w:t xml:space="preserve">                       NOVPRO FM, s.r.o.</w:t>
            </w:r>
          </w:p>
        </w:tc>
      </w:tr>
    </w:tbl>
    <w:p w:rsidR="004518CF" w:rsidRDefault="004518CF">
      <w:pPr>
        <w:rPr>
          <w:rFonts w:ascii="Arial" w:hAnsi="Arial"/>
          <w:snapToGrid w:val="0"/>
          <w:sz w:val="22"/>
        </w:rPr>
      </w:pPr>
    </w:p>
    <w:p w:rsidR="00C13DD3" w:rsidRDefault="00C13DD3">
      <w:pPr>
        <w:rPr>
          <w:rFonts w:ascii="Arial" w:hAnsi="Arial"/>
          <w:snapToGrid w:val="0"/>
          <w:sz w:val="22"/>
        </w:rPr>
      </w:pPr>
      <w:r>
        <w:rPr>
          <w:rFonts w:ascii="Arial" w:hAnsi="Arial"/>
          <w:snapToGrid w:val="0"/>
          <w:sz w:val="22"/>
        </w:rPr>
        <w:t>Za správnost: Moldrzyková</w:t>
      </w:r>
    </w:p>
    <w:sectPr w:rsidR="00C13DD3" w:rsidSect="00451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5931"/>
    <w:multiLevelType w:val="hybridMultilevel"/>
    <w:tmpl w:val="A5A889B0"/>
    <w:lvl w:ilvl="0" w:tplc="CA522F08">
      <w:start w:val="1"/>
      <w:numFmt w:val="decimal"/>
      <w:lvlText w:val="(%1)"/>
      <w:lvlJc w:val="left"/>
      <w:pPr>
        <w:tabs>
          <w:tab w:val="num" w:pos="1065"/>
        </w:tabs>
        <w:ind w:left="1065" w:hanging="705"/>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4CE4C0D"/>
    <w:multiLevelType w:val="hybridMultilevel"/>
    <w:tmpl w:val="A7DACD1C"/>
    <w:lvl w:ilvl="0" w:tplc="EF94A56C">
      <w:start w:val="2"/>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0"/>
  <w:noPunctuationKerning/>
  <w:characterSpacingControl w:val="doNotCompress"/>
  <w:compat>
    <w:doNotVertAlignCellWithSp/>
    <w:doNotBreakConstrainedForcedTable/>
    <w:doNotVertAlignInTxbx/>
    <w:useAnsiKerningPairs/>
    <w:cachedColBalance/>
  </w:compat>
  <w:rsids>
    <w:rsidRoot w:val="0048024E"/>
    <w:rsid w:val="00010EDF"/>
    <w:rsid w:val="0001314E"/>
    <w:rsid w:val="0003211F"/>
    <w:rsid w:val="00032C98"/>
    <w:rsid w:val="0008231A"/>
    <w:rsid w:val="000B0A3E"/>
    <w:rsid w:val="00103B61"/>
    <w:rsid w:val="001122D0"/>
    <w:rsid w:val="001146D6"/>
    <w:rsid w:val="001C1514"/>
    <w:rsid w:val="002C3715"/>
    <w:rsid w:val="002E0F9B"/>
    <w:rsid w:val="00323289"/>
    <w:rsid w:val="003C2907"/>
    <w:rsid w:val="00430F37"/>
    <w:rsid w:val="004518CF"/>
    <w:rsid w:val="0048024E"/>
    <w:rsid w:val="004A390F"/>
    <w:rsid w:val="004C1D15"/>
    <w:rsid w:val="0072085D"/>
    <w:rsid w:val="007C185C"/>
    <w:rsid w:val="008228FC"/>
    <w:rsid w:val="0082717F"/>
    <w:rsid w:val="00862E6D"/>
    <w:rsid w:val="00872F16"/>
    <w:rsid w:val="009A2EB7"/>
    <w:rsid w:val="009A570A"/>
    <w:rsid w:val="009D07AD"/>
    <w:rsid w:val="009D6BDA"/>
    <w:rsid w:val="009E64DD"/>
    <w:rsid w:val="00A163CD"/>
    <w:rsid w:val="00C13DD3"/>
    <w:rsid w:val="00C87509"/>
    <w:rsid w:val="00C92170"/>
    <w:rsid w:val="00CB0F3A"/>
    <w:rsid w:val="00DB3E07"/>
    <w:rsid w:val="00E41059"/>
    <w:rsid w:val="00F20C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18CF"/>
    <w:rPr>
      <w:sz w:val="24"/>
      <w:szCs w:val="24"/>
    </w:rPr>
  </w:style>
  <w:style w:type="paragraph" w:styleId="Nadpis1">
    <w:name w:val="heading 1"/>
    <w:basedOn w:val="Normln"/>
    <w:next w:val="Normln"/>
    <w:link w:val="Nadpis1Char"/>
    <w:qFormat/>
    <w:rsid w:val="004518CF"/>
    <w:pPr>
      <w:keepNext/>
      <w:jc w:val="center"/>
      <w:outlineLvl w:val="0"/>
    </w:pPr>
    <w:rPr>
      <w:rFonts w:eastAsiaTheme="minorEastAsia"/>
      <w:b/>
      <w:bCs/>
      <w:sz w:val="32"/>
    </w:rPr>
  </w:style>
  <w:style w:type="paragraph" w:styleId="Nadpis2">
    <w:name w:val="heading 2"/>
    <w:basedOn w:val="Normln"/>
    <w:next w:val="Normln"/>
    <w:link w:val="Nadpis2Char"/>
    <w:qFormat/>
    <w:rsid w:val="004518CF"/>
    <w:pPr>
      <w:keepNext/>
      <w:jc w:val="both"/>
      <w:outlineLvl w:val="1"/>
    </w:pPr>
    <w:rPr>
      <w:rFonts w:eastAsiaTheme="minorEastAsia"/>
      <w:b/>
      <w:bCs/>
    </w:rPr>
  </w:style>
  <w:style w:type="paragraph" w:styleId="Nadpis3">
    <w:name w:val="heading 3"/>
    <w:basedOn w:val="Normln"/>
    <w:next w:val="Normln"/>
    <w:link w:val="Nadpis3Char"/>
    <w:qFormat/>
    <w:rsid w:val="004518CF"/>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qFormat/>
    <w:rsid w:val="004518CF"/>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qFormat/>
    <w:rsid w:val="004518CF"/>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qFormat/>
    <w:rsid w:val="004518CF"/>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qFormat/>
    <w:rsid w:val="004518CF"/>
    <w:pPr>
      <w:keepNext/>
      <w:jc w:val="center"/>
      <w:outlineLvl w:val="6"/>
    </w:pPr>
    <w:rPr>
      <w:rFonts w:ascii="Arial Narrow" w:hAnsi="Arial Narrow"/>
      <w:b/>
      <w:iCs/>
      <w:szCs w:val="20"/>
    </w:rPr>
  </w:style>
  <w:style w:type="paragraph" w:styleId="Nadpis8">
    <w:name w:val="heading 8"/>
    <w:basedOn w:val="Normln"/>
    <w:next w:val="Normln"/>
    <w:link w:val="Nadpis8Char"/>
    <w:qFormat/>
    <w:rsid w:val="004518CF"/>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qFormat/>
    <w:rsid w:val="004518CF"/>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518CF"/>
    <w:rPr>
      <w:color w:val="0000FF"/>
      <w:u w:val="single"/>
    </w:rPr>
  </w:style>
  <w:style w:type="character" w:styleId="Sledovanodkaz">
    <w:name w:val="FollowedHyperlink"/>
    <w:basedOn w:val="Standardnpsmoodstavce"/>
    <w:rsid w:val="004518CF"/>
    <w:rPr>
      <w:color w:val="800080"/>
      <w:u w:val="single"/>
    </w:rPr>
  </w:style>
  <w:style w:type="character" w:customStyle="1" w:styleId="Nadpis1Char">
    <w:name w:val="Nadpis 1 Char"/>
    <w:basedOn w:val="Standardnpsmoodstavce"/>
    <w:link w:val="Nadpis1"/>
    <w:locked/>
    <w:rsid w:val="004518CF"/>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sid w:val="004518CF"/>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locked/>
    <w:rsid w:val="004518CF"/>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locked/>
    <w:rsid w:val="004518CF"/>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locked/>
    <w:rsid w:val="004518CF"/>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locked/>
    <w:rsid w:val="004518CF"/>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locked/>
    <w:rsid w:val="004518CF"/>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locked/>
    <w:rsid w:val="004518CF"/>
    <w:rPr>
      <w:rFonts w:ascii="Cambria" w:eastAsia="Times New Roman" w:hAnsi="Cambria" w:cs="Times New Roman" w:hint="default"/>
      <w:color w:val="404040"/>
    </w:rPr>
  </w:style>
  <w:style w:type="character" w:customStyle="1" w:styleId="Nadpis9Char">
    <w:name w:val="Nadpis 9 Char"/>
    <w:basedOn w:val="Standardnpsmoodstavce"/>
    <w:link w:val="Nadpis9"/>
    <w:locked/>
    <w:rsid w:val="004518CF"/>
    <w:rPr>
      <w:rFonts w:ascii="Cambria" w:eastAsia="Times New Roman" w:hAnsi="Cambria" w:cs="Times New Roman" w:hint="default"/>
      <w:i/>
      <w:iCs/>
      <w:color w:val="404040"/>
    </w:rPr>
  </w:style>
  <w:style w:type="paragraph" w:styleId="Textkomente">
    <w:name w:val="annotation text"/>
    <w:basedOn w:val="Normln"/>
    <w:link w:val="TextkomenteChar"/>
    <w:semiHidden/>
    <w:rsid w:val="004518CF"/>
    <w:rPr>
      <w:sz w:val="20"/>
      <w:szCs w:val="20"/>
    </w:rPr>
  </w:style>
  <w:style w:type="character" w:customStyle="1" w:styleId="TextkomenteChar">
    <w:name w:val="Text komentáře Char"/>
    <w:basedOn w:val="Standardnpsmoodstavce"/>
    <w:link w:val="Textkomente"/>
    <w:locked/>
    <w:rsid w:val="004518CF"/>
  </w:style>
  <w:style w:type="paragraph" w:styleId="Zhlav">
    <w:name w:val="header"/>
    <w:basedOn w:val="Normln"/>
    <w:link w:val="ZhlavChar"/>
    <w:rsid w:val="004518CF"/>
    <w:pPr>
      <w:tabs>
        <w:tab w:val="center" w:pos="4536"/>
        <w:tab w:val="right" w:pos="9072"/>
      </w:tabs>
    </w:pPr>
  </w:style>
  <w:style w:type="character" w:customStyle="1" w:styleId="ZhlavChar">
    <w:name w:val="Záhlaví Char"/>
    <w:basedOn w:val="Standardnpsmoodstavce"/>
    <w:link w:val="Zhlav"/>
    <w:locked/>
    <w:rsid w:val="004518CF"/>
    <w:rPr>
      <w:sz w:val="24"/>
      <w:szCs w:val="24"/>
    </w:rPr>
  </w:style>
  <w:style w:type="paragraph" w:styleId="Seznam">
    <w:name w:val="List"/>
    <w:basedOn w:val="Normln"/>
    <w:rsid w:val="004518CF"/>
    <w:pPr>
      <w:overflowPunct w:val="0"/>
      <w:autoSpaceDE w:val="0"/>
      <w:autoSpaceDN w:val="0"/>
      <w:adjustRightInd w:val="0"/>
      <w:spacing w:before="120" w:line="240" w:lineRule="atLeast"/>
      <w:ind w:left="283" w:hanging="283"/>
    </w:pPr>
    <w:rPr>
      <w:szCs w:val="20"/>
    </w:rPr>
  </w:style>
  <w:style w:type="paragraph" w:styleId="Seznam2">
    <w:name w:val="List 2"/>
    <w:basedOn w:val="Normln"/>
    <w:rsid w:val="004518CF"/>
    <w:pPr>
      <w:overflowPunct w:val="0"/>
      <w:autoSpaceDE w:val="0"/>
      <w:autoSpaceDN w:val="0"/>
      <w:adjustRightInd w:val="0"/>
      <w:ind w:left="566" w:hanging="283"/>
    </w:pPr>
    <w:rPr>
      <w:szCs w:val="20"/>
    </w:rPr>
  </w:style>
  <w:style w:type="paragraph" w:styleId="Nzev">
    <w:name w:val="Title"/>
    <w:basedOn w:val="Normln"/>
    <w:link w:val="NzevChar"/>
    <w:qFormat/>
    <w:rsid w:val="004518CF"/>
    <w:pPr>
      <w:jc w:val="center"/>
    </w:pPr>
    <w:rPr>
      <w:sz w:val="32"/>
    </w:rPr>
  </w:style>
  <w:style w:type="character" w:customStyle="1" w:styleId="NzevChar">
    <w:name w:val="Název Char"/>
    <w:basedOn w:val="Standardnpsmoodstavce"/>
    <w:link w:val="Nzev"/>
    <w:locked/>
    <w:rsid w:val="004518CF"/>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rsid w:val="004518CF"/>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locked/>
    <w:rsid w:val="004518CF"/>
    <w:rPr>
      <w:sz w:val="24"/>
      <w:szCs w:val="24"/>
    </w:rPr>
  </w:style>
  <w:style w:type="paragraph" w:styleId="Zkladntextodsazen">
    <w:name w:val="Body Text Indent"/>
    <w:basedOn w:val="Normln"/>
    <w:link w:val="ZkladntextodsazenChar"/>
    <w:rsid w:val="004518CF"/>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locked/>
    <w:rsid w:val="004518CF"/>
    <w:rPr>
      <w:sz w:val="24"/>
      <w:szCs w:val="24"/>
    </w:rPr>
  </w:style>
  <w:style w:type="paragraph" w:styleId="Podtitul">
    <w:name w:val="Subtitle"/>
    <w:basedOn w:val="Normln"/>
    <w:link w:val="PodtitulChar"/>
    <w:qFormat/>
    <w:rsid w:val="004518CF"/>
    <w:pPr>
      <w:jc w:val="center"/>
    </w:pPr>
    <w:rPr>
      <w:b/>
      <w:bCs/>
    </w:rPr>
  </w:style>
  <w:style w:type="character" w:customStyle="1" w:styleId="PodtitulChar">
    <w:name w:val="Podtitul Char"/>
    <w:basedOn w:val="Standardnpsmoodstavce"/>
    <w:link w:val="Podtitul"/>
    <w:locked/>
    <w:rsid w:val="004518CF"/>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rsid w:val="004518CF"/>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locked/>
    <w:rsid w:val="004518CF"/>
    <w:rPr>
      <w:sz w:val="24"/>
      <w:szCs w:val="24"/>
    </w:rPr>
  </w:style>
  <w:style w:type="paragraph" w:styleId="Zkladntext3">
    <w:name w:val="Body Text 3"/>
    <w:basedOn w:val="Normln"/>
    <w:link w:val="Zkladntext3Char"/>
    <w:rsid w:val="004518CF"/>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locked/>
    <w:rsid w:val="004518CF"/>
    <w:rPr>
      <w:sz w:val="16"/>
      <w:szCs w:val="16"/>
    </w:rPr>
  </w:style>
  <w:style w:type="paragraph" w:styleId="Zkladntextodsazen2">
    <w:name w:val="Body Text Indent 2"/>
    <w:basedOn w:val="Normln"/>
    <w:link w:val="Zkladntextodsazen2Char"/>
    <w:rsid w:val="004518CF"/>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locked/>
    <w:rsid w:val="004518CF"/>
    <w:rPr>
      <w:sz w:val="24"/>
      <w:szCs w:val="24"/>
    </w:rPr>
  </w:style>
  <w:style w:type="paragraph" w:styleId="Zkladntextodsazen3">
    <w:name w:val="Body Text Indent 3"/>
    <w:basedOn w:val="Normln"/>
    <w:link w:val="Zkladntextodsazen3Char"/>
    <w:rsid w:val="004518CF"/>
    <w:pPr>
      <w:ind w:left="935"/>
      <w:jc w:val="both"/>
    </w:pPr>
  </w:style>
  <w:style w:type="character" w:customStyle="1" w:styleId="Zkladntextodsazen3Char">
    <w:name w:val="Základní text odsazený 3 Char"/>
    <w:basedOn w:val="Standardnpsmoodstavce"/>
    <w:link w:val="Zkladntextodsazen3"/>
    <w:locked/>
    <w:rsid w:val="004518CF"/>
    <w:rPr>
      <w:sz w:val="16"/>
      <w:szCs w:val="16"/>
    </w:rPr>
  </w:style>
  <w:style w:type="paragraph" w:styleId="Textvbloku">
    <w:name w:val="Block Text"/>
    <w:basedOn w:val="Normln"/>
    <w:rsid w:val="004518CF"/>
    <w:pPr>
      <w:tabs>
        <w:tab w:val="left" w:pos="7920"/>
      </w:tabs>
      <w:ind w:left="360" w:right="566"/>
      <w:jc w:val="both"/>
    </w:pPr>
  </w:style>
  <w:style w:type="paragraph" w:styleId="Prosttext">
    <w:name w:val="Plain Text"/>
    <w:basedOn w:val="Normln"/>
    <w:link w:val="ProsttextChar"/>
    <w:rsid w:val="004518CF"/>
    <w:pPr>
      <w:spacing w:before="100" w:beforeAutospacing="1" w:after="100" w:afterAutospacing="1"/>
    </w:pPr>
  </w:style>
  <w:style w:type="character" w:customStyle="1" w:styleId="ProsttextChar">
    <w:name w:val="Prostý text Char"/>
    <w:basedOn w:val="Standardnpsmoodstavce"/>
    <w:link w:val="Prosttext"/>
    <w:locked/>
    <w:rsid w:val="004518CF"/>
    <w:rPr>
      <w:rFonts w:ascii="Consolas" w:hAnsi="Consolas" w:cs="Consolas" w:hint="default"/>
      <w:sz w:val="21"/>
      <w:szCs w:val="21"/>
    </w:rPr>
  </w:style>
  <w:style w:type="paragraph" w:styleId="Podpise-mailu">
    <w:name w:val="E-mail Signature"/>
    <w:basedOn w:val="Normln"/>
    <w:link w:val="Podpise-mailuChar"/>
    <w:rsid w:val="004518CF"/>
  </w:style>
  <w:style w:type="character" w:customStyle="1" w:styleId="Podpise-mailuChar">
    <w:name w:val="Podpis e-mailu Char"/>
    <w:basedOn w:val="Standardnpsmoodstavce"/>
    <w:link w:val="Podpise-mailu"/>
    <w:locked/>
    <w:rsid w:val="004518CF"/>
    <w:rPr>
      <w:sz w:val="24"/>
      <w:szCs w:val="24"/>
    </w:rPr>
  </w:style>
  <w:style w:type="paragraph" w:styleId="Pedmtkomente">
    <w:name w:val="annotation subject"/>
    <w:basedOn w:val="Textkomente"/>
    <w:next w:val="Textkomente"/>
    <w:link w:val="PedmtkomenteChar"/>
    <w:semiHidden/>
    <w:rsid w:val="004518CF"/>
    <w:rPr>
      <w:b/>
      <w:bCs/>
    </w:rPr>
  </w:style>
  <w:style w:type="character" w:customStyle="1" w:styleId="PedmtkomenteChar">
    <w:name w:val="Předmět komentáře Char"/>
    <w:basedOn w:val="TextkomenteChar"/>
    <w:link w:val="Pedmtkomente"/>
    <w:locked/>
    <w:rsid w:val="004518CF"/>
    <w:rPr>
      <w:b/>
      <w:bCs/>
    </w:rPr>
  </w:style>
  <w:style w:type="paragraph" w:customStyle="1" w:styleId="zklad">
    <w:name w:val="základ"/>
    <w:rsid w:val="004518CF"/>
    <w:pPr>
      <w:jc w:val="both"/>
    </w:pPr>
    <w:rPr>
      <w:sz w:val="24"/>
    </w:rPr>
  </w:style>
  <w:style w:type="paragraph" w:customStyle="1" w:styleId="CharCharCharCharCharChar">
    <w:name w:val="Char Char Char Char Char Char"/>
    <w:basedOn w:val="Normln"/>
    <w:rsid w:val="004518CF"/>
    <w:pPr>
      <w:spacing w:after="160" w:line="240" w:lineRule="exact"/>
    </w:pPr>
    <w:rPr>
      <w:rFonts w:ascii="Verdana" w:hAnsi="Verdana"/>
      <w:sz w:val="20"/>
      <w:szCs w:val="20"/>
      <w:lang w:val="en-US" w:eastAsia="en-US"/>
    </w:rPr>
  </w:style>
  <w:style w:type="paragraph" w:customStyle="1" w:styleId="zkladntext0">
    <w:name w:val="základní text"/>
    <w:rsid w:val="004518CF"/>
    <w:pPr>
      <w:overflowPunct w:val="0"/>
      <w:autoSpaceDE w:val="0"/>
      <w:autoSpaceDN w:val="0"/>
      <w:adjustRightInd w:val="0"/>
    </w:pPr>
    <w:rPr>
      <w:color w:val="000000"/>
      <w:sz w:val="24"/>
    </w:rPr>
  </w:style>
  <w:style w:type="character" w:styleId="Odkaznakoment">
    <w:name w:val="annotation reference"/>
    <w:basedOn w:val="Standardnpsmoodstavce"/>
    <w:semiHidden/>
    <w:rsid w:val="004518CF"/>
    <w:rPr>
      <w:sz w:val="16"/>
      <w:szCs w:val="16"/>
    </w:rPr>
  </w:style>
  <w:style w:type="character" w:customStyle="1" w:styleId="Text10">
    <w:name w:val="Text10"/>
    <w:rsid w:val="004518CF"/>
    <w:rPr>
      <w:rFonts w:ascii="Arial" w:hAnsi="Arial" w:cs="Arial" w:hint="default"/>
      <w:sz w:val="20"/>
    </w:rPr>
  </w:style>
  <w:style w:type="character" w:customStyle="1" w:styleId="basictext21">
    <w:name w:val="basic_text_21"/>
    <w:basedOn w:val="Standardnpsmoodstavce"/>
    <w:rsid w:val="004518CF"/>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character" w:styleId="Siln">
    <w:name w:val="Strong"/>
    <w:basedOn w:val="Standardnpsmoodstavce"/>
    <w:rsid w:val="004518CF"/>
    <w:rPr>
      <w:b/>
      <w:bCs/>
    </w:rPr>
  </w:style>
  <w:style w:type="paragraph" w:styleId="Odstavecseseznamem">
    <w:name w:val="List Paragraph"/>
    <w:basedOn w:val="Normln"/>
    <w:link w:val="OdstavecseseznamemChar"/>
    <w:uiPriority w:val="34"/>
    <w:qFormat/>
    <w:rsid w:val="00323289"/>
    <w:pPr>
      <w:ind w:left="720"/>
      <w:contextualSpacing/>
    </w:pPr>
    <w:rPr>
      <w:rFonts w:ascii="Calibri" w:eastAsia="Calibri" w:hAnsi="Calibri"/>
      <w:lang w:eastAsia="en-US"/>
    </w:rPr>
  </w:style>
  <w:style w:type="character" w:customStyle="1" w:styleId="OdstavecseseznamemChar">
    <w:name w:val="Odstavec se seznamem Char"/>
    <w:basedOn w:val="Standardnpsmoodstavce"/>
    <w:link w:val="Odstavecseseznamem"/>
    <w:uiPriority w:val="34"/>
    <w:locked/>
    <w:rsid w:val="00323289"/>
    <w:rPr>
      <w:rFonts w:ascii="Calibri" w:eastAsia="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rFonts w:eastAsiaTheme="minorEastAsia"/>
      <w:b/>
      <w:bCs/>
      <w:sz w:val="32"/>
    </w:rPr>
  </w:style>
  <w:style w:type="paragraph" w:styleId="Nadpis2">
    <w:name w:val="heading 2"/>
    <w:basedOn w:val="Normln"/>
    <w:next w:val="Normln"/>
    <w:link w:val="Nadpis2Char"/>
    <w:qFormat/>
    <w:pPr>
      <w:keepNext/>
      <w:jc w:val="both"/>
      <w:outlineLvl w:val="1"/>
    </w:pPr>
    <w:rPr>
      <w:rFonts w:eastAsiaTheme="minorEastAsia"/>
      <w:b/>
      <w:bCs/>
    </w:rPr>
  </w:style>
  <w:style w:type="paragraph" w:styleId="Nadpis3">
    <w:name w:val="heading 3"/>
    <w:basedOn w:val="Normln"/>
    <w:next w:val="Normln"/>
    <w:link w:val="Nadpis3Char"/>
    <w:qFormat/>
    <w:pPr>
      <w:keepNext/>
      <w:overflowPunct w:val="0"/>
      <w:autoSpaceDE w:val="0"/>
      <w:autoSpaceDN w:val="0"/>
      <w:adjustRightInd w:val="0"/>
      <w:spacing w:before="240" w:after="60"/>
      <w:outlineLvl w:val="2"/>
    </w:pPr>
    <w:rPr>
      <w:rFonts w:eastAsiaTheme="minorEastAsia"/>
      <w:b/>
      <w:szCs w:val="20"/>
    </w:rPr>
  </w:style>
  <w:style w:type="paragraph" w:styleId="Nadpis4">
    <w:name w:val="heading 4"/>
    <w:basedOn w:val="Normln"/>
    <w:next w:val="Normln"/>
    <w:link w:val="Nadpis4Char"/>
    <w:qFormat/>
    <w:pPr>
      <w:keepNext/>
      <w:overflowPunct w:val="0"/>
      <w:autoSpaceDE w:val="0"/>
      <w:autoSpaceDN w:val="0"/>
      <w:adjustRightInd w:val="0"/>
      <w:jc w:val="both"/>
      <w:outlineLvl w:val="3"/>
    </w:pPr>
    <w:rPr>
      <w:rFonts w:eastAsiaTheme="minorEastAsia"/>
      <w:b/>
      <w:bCs/>
      <w:sz w:val="28"/>
      <w:szCs w:val="20"/>
    </w:rPr>
  </w:style>
  <w:style w:type="paragraph" w:styleId="Nadpis5">
    <w:name w:val="heading 5"/>
    <w:basedOn w:val="Normln"/>
    <w:next w:val="Normln"/>
    <w:link w:val="Nadpis5Char"/>
    <w:qFormat/>
    <w:pPr>
      <w:keepNext/>
      <w:overflowPunct w:val="0"/>
      <w:autoSpaceDE w:val="0"/>
      <w:autoSpaceDN w:val="0"/>
      <w:adjustRightInd w:val="0"/>
      <w:spacing w:before="120" w:line="0" w:lineRule="atLeast"/>
      <w:jc w:val="both"/>
      <w:outlineLvl w:val="4"/>
    </w:pPr>
    <w:rPr>
      <w:rFonts w:eastAsiaTheme="minorEastAsia"/>
      <w:b/>
      <w:bCs/>
      <w:sz w:val="28"/>
      <w:szCs w:val="20"/>
    </w:rPr>
  </w:style>
  <w:style w:type="paragraph" w:styleId="Nadpis6">
    <w:name w:val="heading 6"/>
    <w:basedOn w:val="Normln"/>
    <w:next w:val="Normln"/>
    <w:link w:val="Nadpis6Char"/>
    <w:qFormat/>
    <w:pPr>
      <w:overflowPunct w:val="0"/>
      <w:autoSpaceDE w:val="0"/>
      <w:autoSpaceDN w:val="0"/>
      <w:adjustRightInd w:val="0"/>
      <w:spacing w:before="240" w:after="60" w:line="240" w:lineRule="atLeast"/>
      <w:outlineLvl w:val="5"/>
    </w:pPr>
    <w:rPr>
      <w:rFonts w:ascii="Arial" w:eastAsiaTheme="minorEastAsia" w:hAnsi="Arial"/>
      <w:i/>
      <w:sz w:val="22"/>
      <w:szCs w:val="20"/>
    </w:rPr>
  </w:style>
  <w:style w:type="paragraph" w:styleId="Nadpis7">
    <w:name w:val="heading 7"/>
    <w:basedOn w:val="Normln"/>
    <w:next w:val="Normln"/>
    <w:link w:val="Nadpis7Char"/>
    <w:qFormat/>
    <w:pPr>
      <w:keepNext/>
      <w:jc w:val="center"/>
      <w:outlineLvl w:val="6"/>
    </w:pPr>
    <w:rPr>
      <w:rFonts w:ascii="Arial Narrow" w:hAnsi="Arial Narrow"/>
      <w:b/>
      <w:iCs/>
      <w:szCs w:val="20"/>
    </w:rPr>
  </w:style>
  <w:style w:type="paragraph" w:styleId="Nadpis8">
    <w:name w:val="heading 8"/>
    <w:basedOn w:val="Normln"/>
    <w:next w:val="Normln"/>
    <w:link w:val="Nadpis8Char"/>
    <w:qFormat/>
    <w:pPr>
      <w:keepNext/>
      <w:overflowPunct w:val="0"/>
      <w:autoSpaceDE w:val="0"/>
      <w:autoSpaceDN w:val="0"/>
      <w:adjustRightInd w:val="0"/>
      <w:spacing w:before="120" w:line="240" w:lineRule="atLeast"/>
      <w:jc w:val="center"/>
      <w:outlineLvl w:val="7"/>
    </w:pPr>
    <w:rPr>
      <w:b/>
      <w:sz w:val="40"/>
      <w:szCs w:val="20"/>
    </w:rPr>
  </w:style>
  <w:style w:type="paragraph" w:styleId="Nadpis9">
    <w:name w:val="heading 9"/>
    <w:basedOn w:val="Normln"/>
    <w:next w:val="Normln"/>
    <w:link w:val="Nadpis9Char"/>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character" w:customStyle="1" w:styleId="Nadpis1Char">
    <w:name w:val="Nadpis 1 Char"/>
    <w:basedOn w:val="Standardnpsmoodstavce"/>
    <w:link w:val="Nadpis1"/>
    <w:locked/>
    <w:rPr>
      <w:rFonts w:ascii="Cambria" w:eastAsia="Times New Roman" w:hAnsi="Cambria" w:cs="Times New Roman" w:hint="default"/>
      <w:b/>
      <w:bCs/>
      <w:color w:val="365F91"/>
      <w:sz w:val="28"/>
      <w:szCs w:val="28"/>
    </w:rPr>
  </w:style>
  <w:style w:type="character" w:customStyle="1" w:styleId="Nadpis2Char">
    <w:name w:val="Nadpis 2 Char"/>
    <w:basedOn w:val="Standardnpsmoodstavce"/>
    <w:link w:val="Nadpis2"/>
    <w:locked/>
    <w:rPr>
      <w:rFonts w:ascii="Cambria" w:eastAsia="Times New Roman" w:hAnsi="Cambria" w:cs="Times New Roman" w:hint="default"/>
      <w:b/>
      <w:bCs/>
      <w:color w:val="4F81BD"/>
      <w:sz w:val="26"/>
      <w:szCs w:val="26"/>
    </w:rPr>
  </w:style>
  <w:style w:type="character" w:customStyle="1" w:styleId="Nadpis3Char">
    <w:name w:val="Nadpis 3 Char"/>
    <w:basedOn w:val="Standardnpsmoodstavce"/>
    <w:link w:val="Nadpis3"/>
    <w:locked/>
    <w:rPr>
      <w:rFonts w:ascii="Cambria" w:eastAsia="Times New Roman" w:hAnsi="Cambria" w:cs="Times New Roman" w:hint="default"/>
      <w:b/>
      <w:bCs/>
      <w:color w:val="4F81BD"/>
      <w:sz w:val="24"/>
      <w:szCs w:val="24"/>
    </w:rPr>
  </w:style>
  <w:style w:type="character" w:customStyle="1" w:styleId="Nadpis4Char">
    <w:name w:val="Nadpis 4 Char"/>
    <w:basedOn w:val="Standardnpsmoodstavce"/>
    <w:link w:val="Nadpis4"/>
    <w:locked/>
    <w:rPr>
      <w:rFonts w:ascii="Cambria" w:eastAsia="Times New Roman" w:hAnsi="Cambria" w:cs="Times New Roman" w:hint="default"/>
      <w:b/>
      <w:bCs/>
      <w:i/>
      <w:iCs/>
      <w:color w:val="4F81BD"/>
      <w:sz w:val="24"/>
      <w:szCs w:val="24"/>
    </w:rPr>
  </w:style>
  <w:style w:type="character" w:customStyle="1" w:styleId="Nadpis5Char">
    <w:name w:val="Nadpis 5 Char"/>
    <w:basedOn w:val="Standardnpsmoodstavce"/>
    <w:link w:val="Nadpis5"/>
    <w:locked/>
    <w:rPr>
      <w:rFonts w:ascii="Cambria" w:eastAsia="Times New Roman" w:hAnsi="Cambria" w:cs="Times New Roman" w:hint="default"/>
      <w:color w:val="243F60"/>
      <w:sz w:val="24"/>
      <w:szCs w:val="24"/>
    </w:rPr>
  </w:style>
  <w:style w:type="character" w:customStyle="1" w:styleId="Nadpis6Char">
    <w:name w:val="Nadpis 6 Char"/>
    <w:basedOn w:val="Standardnpsmoodstavce"/>
    <w:link w:val="Nadpis6"/>
    <w:locked/>
    <w:rPr>
      <w:rFonts w:ascii="Cambria" w:eastAsia="Times New Roman" w:hAnsi="Cambria" w:cs="Times New Roman" w:hint="default"/>
      <w:i/>
      <w:iCs/>
      <w:color w:val="243F60"/>
      <w:sz w:val="24"/>
      <w:szCs w:val="24"/>
    </w:rPr>
  </w:style>
  <w:style w:type="character" w:customStyle="1" w:styleId="Nadpis7Char">
    <w:name w:val="Nadpis 7 Char"/>
    <w:basedOn w:val="Standardnpsmoodstavce"/>
    <w:link w:val="Nadpis7"/>
    <w:locked/>
    <w:rPr>
      <w:rFonts w:ascii="Cambria" w:eastAsia="Times New Roman" w:hAnsi="Cambria" w:cs="Times New Roman" w:hint="default"/>
      <w:i/>
      <w:iCs/>
      <w:color w:val="404040"/>
      <w:sz w:val="24"/>
      <w:szCs w:val="24"/>
    </w:rPr>
  </w:style>
  <w:style w:type="character" w:customStyle="1" w:styleId="Nadpis8Char">
    <w:name w:val="Nadpis 8 Char"/>
    <w:basedOn w:val="Standardnpsmoodstavce"/>
    <w:link w:val="Nadpis8"/>
    <w:locked/>
    <w:rPr>
      <w:rFonts w:ascii="Cambria" w:eastAsia="Times New Roman" w:hAnsi="Cambria" w:cs="Times New Roman" w:hint="default"/>
      <w:color w:val="404040"/>
    </w:rPr>
  </w:style>
  <w:style w:type="character" w:customStyle="1" w:styleId="Nadpis9Char">
    <w:name w:val="Nadpis 9 Char"/>
    <w:basedOn w:val="Standardnpsmoodstavce"/>
    <w:link w:val="Nadpis9"/>
    <w:locked/>
    <w:rPr>
      <w:rFonts w:ascii="Cambria" w:eastAsia="Times New Roman" w:hAnsi="Cambria" w:cs="Times New Roman" w:hint="default"/>
      <w:i/>
      <w:iCs/>
      <w:color w:val="404040"/>
    </w:rPr>
  </w:style>
  <w:style w:type="paragraph" w:styleId="Textkomente">
    <w:name w:val="annotation text"/>
    <w:basedOn w:val="Normln"/>
    <w:link w:val="TextkomenteChar"/>
    <w:semiHidden/>
    <w:rPr>
      <w:sz w:val="20"/>
      <w:szCs w:val="20"/>
    </w:rPr>
  </w:style>
  <w:style w:type="character" w:customStyle="1" w:styleId="TextkomenteChar">
    <w:name w:val="Text komentáře Char"/>
    <w:basedOn w:val="Standardnpsmoodstavce"/>
    <w:link w:val="Textkomente"/>
    <w:locked/>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sz w:val="24"/>
      <w:szCs w:val="24"/>
    </w:rPr>
  </w:style>
  <w:style w:type="paragraph" w:styleId="Seznam">
    <w:name w:val="List"/>
    <w:basedOn w:val="Normln"/>
    <w:pPr>
      <w:overflowPunct w:val="0"/>
      <w:autoSpaceDE w:val="0"/>
      <w:autoSpaceDN w:val="0"/>
      <w:adjustRightInd w:val="0"/>
      <w:spacing w:before="120" w:line="240" w:lineRule="atLeast"/>
      <w:ind w:left="283" w:hanging="283"/>
    </w:pPr>
    <w:rPr>
      <w:szCs w:val="20"/>
    </w:rPr>
  </w:style>
  <w:style w:type="paragraph" w:styleId="Seznam2">
    <w:name w:val="List 2"/>
    <w:basedOn w:val="Normln"/>
    <w:pPr>
      <w:overflowPunct w:val="0"/>
      <w:autoSpaceDE w:val="0"/>
      <w:autoSpaceDN w:val="0"/>
      <w:adjustRightInd w:val="0"/>
      <w:ind w:left="566" w:hanging="283"/>
    </w:pPr>
    <w:rPr>
      <w:szCs w:val="20"/>
    </w:rPr>
  </w:style>
  <w:style w:type="paragraph" w:styleId="Nzev">
    <w:name w:val="Title"/>
    <w:basedOn w:val="Normln"/>
    <w:link w:val="NzevChar"/>
    <w:qFormat/>
    <w:pPr>
      <w:jc w:val="center"/>
    </w:pPr>
    <w:rPr>
      <w:sz w:val="32"/>
    </w:rPr>
  </w:style>
  <w:style w:type="character" w:customStyle="1" w:styleId="NzevChar">
    <w:name w:val="Název Char"/>
    <w:basedOn w:val="Standardnpsmoodstavce"/>
    <w:link w:val="Nzev"/>
    <w:locked/>
    <w:rPr>
      <w:rFonts w:ascii="Cambria" w:eastAsia="Times New Roman" w:hAnsi="Cambria" w:cs="Times New Roman" w:hint="default"/>
      <w:color w:val="17365D"/>
      <w:spacing w:val="5"/>
      <w:kern w:val="28"/>
      <w:sz w:val="52"/>
      <w:szCs w:val="52"/>
    </w:rPr>
  </w:style>
  <w:style w:type="paragraph" w:styleId="Zkladntext">
    <w:name w:val="Body Text"/>
    <w:basedOn w:val="Normln"/>
    <w:link w:val="ZkladntextChar"/>
    <w:pPr>
      <w:overflowPunct w:val="0"/>
      <w:autoSpaceDE w:val="0"/>
      <w:autoSpaceDN w:val="0"/>
      <w:adjustRightInd w:val="0"/>
      <w:spacing w:before="120" w:after="120" w:line="240" w:lineRule="atLeast"/>
    </w:pPr>
    <w:rPr>
      <w:szCs w:val="20"/>
    </w:rPr>
  </w:style>
  <w:style w:type="character" w:customStyle="1" w:styleId="ZkladntextChar">
    <w:name w:val="Základní text Char"/>
    <w:basedOn w:val="Standardnpsmoodstavce"/>
    <w:link w:val="Zkladntext"/>
    <w:locked/>
    <w:rPr>
      <w:sz w:val="24"/>
      <w:szCs w:val="24"/>
    </w:rPr>
  </w:style>
  <w:style w:type="paragraph" w:styleId="Zkladntextodsazen">
    <w:name w:val="Body Text Indent"/>
    <w:basedOn w:val="Normln"/>
    <w:link w:val="ZkladntextodsazenChar"/>
    <w:pPr>
      <w:widowControl w:val="0"/>
      <w:tabs>
        <w:tab w:val="left" w:pos="720"/>
      </w:tabs>
      <w:autoSpaceDE w:val="0"/>
      <w:autoSpaceDN w:val="0"/>
      <w:adjustRightInd w:val="0"/>
      <w:spacing w:line="260" w:lineRule="exact"/>
      <w:ind w:firstLine="720"/>
      <w:jc w:val="both"/>
    </w:pPr>
  </w:style>
  <w:style w:type="character" w:customStyle="1" w:styleId="ZkladntextodsazenChar">
    <w:name w:val="Základní text odsazený Char"/>
    <w:basedOn w:val="Standardnpsmoodstavce"/>
    <w:link w:val="Zkladntextodsazen"/>
    <w:locked/>
    <w:rPr>
      <w:sz w:val="24"/>
      <w:szCs w:val="24"/>
    </w:rPr>
  </w:style>
  <w:style w:type="paragraph" w:styleId="Podtitul">
    <w:name w:val="Subtitle"/>
    <w:basedOn w:val="Normln"/>
    <w:link w:val="PodtitulChar"/>
    <w:qFormat/>
    <w:pPr>
      <w:jc w:val="center"/>
    </w:pPr>
    <w:rPr>
      <w:b/>
      <w:bCs/>
    </w:rPr>
  </w:style>
  <w:style w:type="character" w:customStyle="1" w:styleId="PodtitulChar">
    <w:name w:val="Podtitul Char"/>
    <w:basedOn w:val="Standardnpsmoodstavce"/>
    <w:link w:val="Podtitul"/>
    <w:locked/>
    <w:rPr>
      <w:rFonts w:ascii="Cambria" w:eastAsia="Times New Roman" w:hAnsi="Cambria" w:cs="Times New Roman" w:hint="default"/>
      <w:i/>
      <w:iCs/>
      <w:color w:val="4F81BD"/>
      <w:spacing w:val="15"/>
      <w:sz w:val="24"/>
      <w:szCs w:val="24"/>
    </w:rPr>
  </w:style>
  <w:style w:type="paragraph" w:styleId="Zkladntext2">
    <w:name w:val="Body Text 2"/>
    <w:basedOn w:val="Normln"/>
    <w:link w:val="Zkladntext2Char"/>
    <w:pPr>
      <w:overflowPunct w:val="0"/>
      <w:autoSpaceDE w:val="0"/>
      <w:autoSpaceDN w:val="0"/>
      <w:adjustRightInd w:val="0"/>
      <w:spacing w:line="0" w:lineRule="atLeast"/>
      <w:jc w:val="both"/>
    </w:pPr>
    <w:rPr>
      <w:szCs w:val="20"/>
    </w:rPr>
  </w:style>
  <w:style w:type="character" w:customStyle="1" w:styleId="Zkladntext2Char">
    <w:name w:val="Základní text 2 Char"/>
    <w:basedOn w:val="Standardnpsmoodstavce"/>
    <w:link w:val="Zkladntext2"/>
    <w:locked/>
    <w:rPr>
      <w:sz w:val="24"/>
      <w:szCs w:val="24"/>
    </w:rPr>
  </w:style>
  <w:style w:type="paragraph" w:styleId="Zkladntext3">
    <w:name w:val="Body Text 3"/>
    <w:basedOn w:val="Normln"/>
    <w:link w:val="Zkladntext3Char"/>
    <w:pPr>
      <w:overflowPunct w:val="0"/>
      <w:autoSpaceDE w:val="0"/>
      <w:autoSpaceDN w:val="0"/>
      <w:adjustRightInd w:val="0"/>
      <w:jc w:val="both"/>
    </w:pPr>
    <w:rPr>
      <w:bCs/>
      <w:szCs w:val="20"/>
    </w:rPr>
  </w:style>
  <w:style w:type="character" w:customStyle="1" w:styleId="Zkladntext3Char">
    <w:name w:val="Základní text 3 Char"/>
    <w:basedOn w:val="Standardnpsmoodstavce"/>
    <w:link w:val="Zkladntext3"/>
    <w:locked/>
    <w:rPr>
      <w:sz w:val="16"/>
      <w:szCs w:val="16"/>
    </w:rPr>
  </w:style>
  <w:style w:type="paragraph" w:styleId="Zkladntextodsazen2">
    <w:name w:val="Body Text Indent 2"/>
    <w:basedOn w:val="Normln"/>
    <w:link w:val="Zkladntextodsazen2Char"/>
    <w:pPr>
      <w:overflowPunct w:val="0"/>
      <w:autoSpaceDE w:val="0"/>
      <w:autoSpaceDN w:val="0"/>
      <w:adjustRightInd w:val="0"/>
      <w:spacing w:before="120" w:line="0" w:lineRule="atLeast"/>
      <w:ind w:firstLine="709"/>
      <w:jc w:val="both"/>
    </w:pPr>
    <w:rPr>
      <w:szCs w:val="20"/>
    </w:rPr>
  </w:style>
  <w:style w:type="character" w:customStyle="1" w:styleId="Zkladntextodsazen2Char">
    <w:name w:val="Základní text odsazený 2 Char"/>
    <w:basedOn w:val="Standardnpsmoodstavce"/>
    <w:link w:val="Zkladntextodsazen2"/>
    <w:locked/>
    <w:rPr>
      <w:sz w:val="24"/>
      <w:szCs w:val="24"/>
    </w:rPr>
  </w:style>
  <w:style w:type="paragraph" w:styleId="Zkladntextodsazen3">
    <w:name w:val="Body Text Indent 3"/>
    <w:basedOn w:val="Normln"/>
    <w:link w:val="Zkladntextodsazen3Char"/>
    <w:pPr>
      <w:ind w:left="935"/>
      <w:jc w:val="both"/>
    </w:pPr>
  </w:style>
  <w:style w:type="character" w:customStyle="1" w:styleId="Zkladntextodsazen3Char">
    <w:name w:val="Základní text odsazený 3 Char"/>
    <w:basedOn w:val="Standardnpsmoodstavce"/>
    <w:link w:val="Zkladntextodsazen3"/>
    <w:locked/>
    <w:rPr>
      <w:sz w:val="16"/>
      <w:szCs w:val="16"/>
    </w:rPr>
  </w:style>
  <w:style w:type="paragraph" w:styleId="Textvbloku">
    <w:name w:val="Block Text"/>
    <w:basedOn w:val="Normln"/>
    <w:pPr>
      <w:tabs>
        <w:tab w:val="left" w:pos="7920"/>
      </w:tabs>
      <w:ind w:left="360" w:right="566"/>
      <w:jc w:val="both"/>
    </w:pPr>
  </w:style>
  <w:style w:type="paragraph" w:styleId="Prosttext">
    <w:name w:val="Plain Text"/>
    <w:basedOn w:val="Normln"/>
    <w:link w:val="ProsttextChar"/>
    <w:pPr>
      <w:spacing w:before="100" w:beforeAutospacing="1" w:after="100" w:afterAutospacing="1"/>
    </w:pPr>
  </w:style>
  <w:style w:type="character" w:customStyle="1" w:styleId="ProsttextChar">
    <w:name w:val="Prostý text Char"/>
    <w:basedOn w:val="Standardnpsmoodstavce"/>
    <w:link w:val="Prosttext"/>
    <w:locked/>
    <w:rPr>
      <w:rFonts w:ascii="Consolas" w:hAnsi="Consolas" w:cs="Consolas" w:hint="default"/>
      <w:sz w:val="21"/>
      <w:szCs w:val="21"/>
    </w:rPr>
  </w:style>
  <w:style w:type="paragraph" w:styleId="Podpise-mailu">
    <w:name w:val="E-mail Signature"/>
    <w:basedOn w:val="Normln"/>
    <w:link w:val="Podpise-mailuChar"/>
  </w:style>
  <w:style w:type="character" w:customStyle="1" w:styleId="Podpise-mailuChar">
    <w:name w:val="Podpis e-mailu Char"/>
    <w:basedOn w:val="Standardnpsmoodstavce"/>
    <w:link w:val="Podpise-mailu"/>
    <w:locked/>
    <w:rPr>
      <w:sz w:val="24"/>
      <w:szCs w:val="24"/>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basedOn w:val="TextkomenteChar"/>
    <w:link w:val="Pedmtkomente"/>
    <w:locked/>
    <w:rPr>
      <w:b/>
      <w:bCs/>
    </w:rPr>
  </w:style>
  <w:style w:type="paragraph" w:customStyle="1" w:styleId="zklad">
    <w:name w:val="základ"/>
    <w:pPr>
      <w:jc w:val="both"/>
    </w:pPr>
    <w:rPr>
      <w:sz w:val="24"/>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paragraph" w:customStyle="1" w:styleId="zkladntext0">
    <w:name w:val="základní text"/>
    <w:pPr>
      <w:overflowPunct w:val="0"/>
      <w:autoSpaceDE w:val="0"/>
      <w:autoSpaceDN w:val="0"/>
      <w:adjustRightInd w:val="0"/>
    </w:pPr>
    <w:rPr>
      <w:color w:val="000000"/>
      <w:sz w:val="24"/>
    </w:rPr>
  </w:style>
  <w:style w:type="character" w:styleId="Odkaznakoment">
    <w:name w:val="annotation reference"/>
    <w:basedOn w:val="Standardnpsmoodstavce"/>
    <w:semiHidden/>
    <w:rPr>
      <w:sz w:val="16"/>
      <w:szCs w:val="16"/>
    </w:rPr>
  </w:style>
  <w:style w:type="character" w:customStyle="1" w:styleId="Text10">
    <w:name w:val="Text10"/>
    <w:rPr>
      <w:rFonts w:ascii="Arial" w:hAnsi="Arial" w:cs="Arial" w:hint="default"/>
      <w:sz w:val="20"/>
    </w:rPr>
  </w:style>
  <w:style w:type="character" w:customStyle="1" w:styleId="basictext21">
    <w:name w:val="basic_text_21"/>
    <w:basedOn w:val="Standardnpsmoodstavce"/>
    <w:rPr>
      <w:rFonts w:ascii="Times New Roman" w:hAnsi="Times New Roman" w:cs="Times New Roman" w:hint="default"/>
      <w:b w:val="0"/>
      <w:bCs w:val="0"/>
      <w:i w:val="0"/>
      <w:iCs w:val="0"/>
      <w:strike w:val="0"/>
      <w:dstrike w:val="0"/>
      <w:color w:val="000000"/>
      <w:sz w:val="27"/>
      <w:szCs w:val="27"/>
      <w:u w:val="none"/>
      <w:effect w:val="none"/>
      <w:shd w:val="clear" w:color="auto" w:fill="FFFFFF"/>
    </w:rPr>
  </w:style>
  <w:style w:type="character" w:styleId="Siln">
    <w:name w:val="Strong"/>
    <w:basedOn w:val="Standardnpsmoodstav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louvy.g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9504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masorsicjir</dc:creator>
  <cp:lastModifiedBy>Jana Moldrzyková</cp:lastModifiedBy>
  <cp:revision>3</cp:revision>
  <cp:lastPrinted>2007-03-15T07:27:00Z</cp:lastPrinted>
  <dcterms:created xsi:type="dcterms:W3CDTF">2018-01-12T10:50:00Z</dcterms:created>
  <dcterms:modified xsi:type="dcterms:W3CDTF">2018-01-12T10:51:00Z</dcterms:modified>
</cp:coreProperties>
</file>