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6F99" w14:textId="4FC1BBA1" w:rsidR="00D73F59" w:rsidRPr="00D73F59" w:rsidRDefault="00D73F59" w:rsidP="003B1682">
      <w:pPr>
        <w:pStyle w:val="Vyizujeadresadaldky"/>
        <w:tabs>
          <w:tab w:val="clear" w:pos="4536"/>
          <w:tab w:val="left" w:pos="2268"/>
        </w:tabs>
        <w:spacing w:before="240" w:line="264" w:lineRule="auto"/>
        <w:rPr>
          <w:rFonts w:cs="Segoe UI"/>
        </w:rPr>
      </w:pPr>
      <w:r w:rsidRPr="007C5BBC">
        <w:rPr>
          <w:rFonts w:cs="Segoe UI"/>
        </w:rPr>
        <w:t>Č. smlouvy:</w:t>
      </w:r>
      <w:r w:rsidRPr="007C5BBC">
        <w:rPr>
          <w:rFonts w:cs="Segoe UI"/>
        </w:rPr>
        <w:tab/>
      </w:r>
      <w:r w:rsidR="007548EE">
        <w:rPr>
          <w:rFonts w:cs="Segoe UI"/>
          <w:caps/>
        </w:rPr>
        <w:t>201/2018</w:t>
      </w:r>
    </w:p>
    <w:p w14:paraId="3AD60E0F" w14:textId="4C078421" w:rsidR="00D73F59" w:rsidRPr="007C5BBC" w:rsidRDefault="00D73F59" w:rsidP="00165C32">
      <w:pPr>
        <w:pStyle w:val="Vyizujeadresadaldky"/>
        <w:tabs>
          <w:tab w:val="clear" w:pos="4536"/>
          <w:tab w:val="left" w:pos="2268"/>
          <w:tab w:val="left" w:pos="3480"/>
        </w:tabs>
        <w:spacing w:line="264" w:lineRule="auto"/>
        <w:rPr>
          <w:rFonts w:cs="Segoe UI"/>
        </w:rPr>
      </w:pPr>
      <w:r w:rsidRPr="007C5BBC">
        <w:rPr>
          <w:rFonts w:cs="Segoe UI"/>
        </w:rPr>
        <w:t>Pořadové č. VZ:</w:t>
      </w:r>
      <w:r w:rsidRPr="007C5BBC">
        <w:rPr>
          <w:rFonts w:cs="Segoe UI"/>
        </w:rPr>
        <w:tab/>
      </w:r>
      <w:r w:rsidR="00733C79">
        <w:rPr>
          <w:rFonts w:cs="Segoe UI"/>
        </w:rPr>
        <w:t>11</w:t>
      </w:r>
      <w:r w:rsidR="00403668">
        <w:rPr>
          <w:rFonts w:cs="Segoe UI"/>
        </w:rPr>
        <w:t>/2017</w:t>
      </w:r>
      <w:r>
        <w:rPr>
          <w:rFonts w:cs="Segoe UI"/>
        </w:rPr>
        <w:tab/>
      </w:r>
    </w:p>
    <w:p w14:paraId="58A2C7B6" w14:textId="4B212397" w:rsidR="007F3A00" w:rsidRPr="00CA4ED6" w:rsidRDefault="00341B15" w:rsidP="003B1682">
      <w:pPr>
        <w:pStyle w:val="Hlavninadpis"/>
        <w:spacing w:before="360" w:after="120" w:line="240" w:lineRule="auto"/>
        <w:rPr>
          <w:rFonts w:ascii="Segoe UI" w:hAnsi="Segoe UI" w:cs="Segoe UI"/>
          <w:caps/>
          <w:szCs w:val="32"/>
        </w:rPr>
      </w:pPr>
      <w:r>
        <w:rPr>
          <w:rFonts w:ascii="Segoe UI" w:hAnsi="Segoe UI" w:cs="Segoe UI"/>
          <w:caps/>
          <w:szCs w:val="32"/>
        </w:rPr>
        <w:t>smlouva</w:t>
      </w:r>
      <w:r w:rsidR="00733C79">
        <w:rPr>
          <w:rFonts w:ascii="Segoe UI" w:hAnsi="Segoe UI" w:cs="Segoe UI"/>
          <w:caps/>
          <w:szCs w:val="32"/>
        </w:rPr>
        <w:t xml:space="preserve"> o </w:t>
      </w:r>
      <w:r w:rsidR="00B00630">
        <w:rPr>
          <w:rFonts w:ascii="Segoe UI" w:hAnsi="Segoe UI" w:cs="Segoe UI"/>
          <w:caps/>
          <w:szCs w:val="32"/>
        </w:rPr>
        <w:t>prodloužení záruk</w:t>
      </w:r>
      <w:r w:rsidR="00452464">
        <w:rPr>
          <w:rFonts w:ascii="Segoe UI" w:hAnsi="Segoe UI" w:cs="Segoe UI"/>
          <w:caps/>
          <w:szCs w:val="32"/>
        </w:rPr>
        <w:t xml:space="preserve"> serverů</w:t>
      </w:r>
      <w:r w:rsidR="006176DD">
        <w:rPr>
          <w:rFonts w:ascii="Segoe UI" w:hAnsi="Segoe UI" w:cs="Segoe UI"/>
          <w:caps/>
          <w:szCs w:val="32"/>
        </w:rPr>
        <w:t xml:space="preserve"> </w:t>
      </w:r>
      <w:r w:rsidR="000D7434">
        <w:rPr>
          <w:rFonts w:ascii="Segoe UI" w:hAnsi="Segoe UI" w:cs="Segoe UI"/>
          <w:caps/>
          <w:szCs w:val="32"/>
        </w:rPr>
        <w:t>DELL</w:t>
      </w:r>
    </w:p>
    <w:p w14:paraId="77D46E40" w14:textId="33F5AC4B" w:rsidR="007F3A00" w:rsidRDefault="007F3A00" w:rsidP="00165C32">
      <w:pPr>
        <w:spacing w:after="360"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uzavřená podle zákona č. 89/2012 Sb., občanský zákoník, </w:t>
      </w:r>
      <w:r w:rsidR="00286A44">
        <w:rPr>
          <w:rFonts w:ascii="Segoe UI" w:hAnsi="Segoe UI" w:cs="Segoe UI"/>
          <w:i w:val="0"/>
          <w:iCs w:val="0"/>
        </w:rPr>
        <w:t>v účinném znění</w:t>
      </w:r>
      <w:r w:rsidR="00D73F59">
        <w:rPr>
          <w:rFonts w:ascii="Segoe UI" w:hAnsi="Segoe UI" w:cs="Segoe UI"/>
          <w:i w:val="0"/>
          <w:iCs w:val="0"/>
        </w:rPr>
        <w:t xml:space="preserve"> (dále též </w:t>
      </w:r>
      <w:r w:rsidRPr="00CD27EC">
        <w:rPr>
          <w:rFonts w:ascii="Segoe UI" w:hAnsi="Segoe UI" w:cs="Segoe UI"/>
          <w:i w:val="0"/>
          <w:iCs w:val="0"/>
        </w:rPr>
        <w:t>jen</w:t>
      </w:r>
      <w:r w:rsidR="00D73F59">
        <w:rPr>
          <w:rFonts w:ascii="Segoe UI" w:hAnsi="Segoe UI" w:cs="Segoe UI"/>
          <w:i w:val="0"/>
          <w:iCs w:val="0"/>
        </w:rPr>
        <w:t xml:space="preserve"> </w:t>
      </w:r>
      <w:r w:rsidRPr="00CD27EC">
        <w:rPr>
          <w:rFonts w:ascii="Segoe UI" w:hAnsi="Segoe UI" w:cs="Segoe UI"/>
          <w:i w:val="0"/>
          <w:iCs w:val="0"/>
        </w:rPr>
        <w:t>„občanský</w:t>
      </w:r>
      <w:r w:rsidR="00D73F59">
        <w:rPr>
          <w:rFonts w:ascii="Segoe UI" w:hAnsi="Segoe UI" w:cs="Segoe UI"/>
          <w:i w:val="0"/>
          <w:iCs w:val="0"/>
        </w:rPr>
        <w:t xml:space="preserve"> </w:t>
      </w:r>
      <w:r w:rsidRPr="00CD27EC">
        <w:rPr>
          <w:rFonts w:ascii="Segoe UI" w:hAnsi="Segoe UI" w:cs="Segoe UI"/>
          <w:i w:val="0"/>
          <w:iCs w:val="0"/>
        </w:rPr>
        <w:t>zákoník“)</w:t>
      </w:r>
    </w:p>
    <w:p w14:paraId="2B9684FD" w14:textId="77777777" w:rsidR="007F3A00" w:rsidRPr="00CD27EC" w:rsidRDefault="007F3A00" w:rsidP="001E6E5F">
      <w:pPr>
        <w:pStyle w:val="rove1"/>
        <w:numPr>
          <w:ilvl w:val="0"/>
          <w:numId w:val="0"/>
        </w:numPr>
        <w:spacing w:before="0"/>
      </w:pPr>
      <w:r w:rsidRPr="00CD27EC">
        <w:t>Smluvní strany</w:t>
      </w:r>
      <w:r w:rsidR="00D73F59">
        <w:t>:</w:t>
      </w:r>
    </w:p>
    <w:p w14:paraId="48789B93" w14:textId="2DA83D7A" w:rsidR="007F3A00" w:rsidRPr="00CD27EC" w:rsidRDefault="00C02797" w:rsidP="00165C32">
      <w:pPr>
        <w:spacing w:line="264" w:lineRule="auto"/>
        <w:rPr>
          <w:rFonts w:ascii="Segoe UI" w:hAnsi="Segoe UI" w:cs="Segoe UI"/>
          <w:b/>
          <w:i w:val="0"/>
        </w:rPr>
      </w:pPr>
      <w:proofErr w:type="spellStart"/>
      <w:r>
        <w:rPr>
          <w:rFonts w:ascii="Segoe UI" w:hAnsi="Segoe UI" w:cs="Segoe UI"/>
          <w:b/>
          <w:i w:val="0"/>
        </w:rPr>
        <w:t>Power</w:t>
      </w:r>
      <w:proofErr w:type="spellEnd"/>
      <w:r>
        <w:rPr>
          <w:rFonts w:ascii="Segoe UI" w:hAnsi="Segoe UI" w:cs="Segoe UI"/>
          <w:b/>
          <w:i w:val="0"/>
        </w:rPr>
        <w:t xml:space="preserve"> Systems s.r.o.</w:t>
      </w:r>
    </w:p>
    <w:p w14:paraId="55F5430C" w14:textId="2966E685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se sídlem</w:t>
      </w:r>
      <w:r w:rsidR="00944348">
        <w:rPr>
          <w:rFonts w:ascii="Segoe UI" w:hAnsi="Segoe UI" w:cs="Segoe UI"/>
          <w:i w:val="0"/>
        </w:rPr>
        <w:t>:</w:t>
      </w:r>
      <w:r w:rsidRPr="00CD27EC">
        <w:rPr>
          <w:rFonts w:ascii="Segoe UI" w:hAnsi="Segoe UI" w:cs="Segoe UI"/>
          <w:i w:val="0"/>
        </w:rPr>
        <w:t xml:space="preserve"> </w:t>
      </w:r>
      <w:r w:rsidR="00C02797">
        <w:rPr>
          <w:rFonts w:ascii="Segoe UI" w:hAnsi="Segoe UI" w:cs="Segoe UI"/>
          <w:i w:val="0"/>
        </w:rPr>
        <w:t>Freyova 27/82, 190 00 Praha 9</w:t>
      </w:r>
    </w:p>
    <w:p w14:paraId="3D1A0BBC" w14:textId="391FF47F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IČ: </w:t>
      </w:r>
      <w:r w:rsidR="00C02797">
        <w:rPr>
          <w:rFonts w:ascii="Segoe UI" w:hAnsi="Segoe UI" w:cs="Segoe UI"/>
          <w:i w:val="0"/>
        </w:rPr>
        <w:t>45797633</w:t>
      </w:r>
    </w:p>
    <w:p w14:paraId="2B41061D" w14:textId="535EEB52" w:rsidR="00BA43FC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DIČ: </w:t>
      </w:r>
      <w:r w:rsidR="007F64E0">
        <w:rPr>
          <w:rFonts w:ascii="Segoe UI" w:hAnsi="Segoe UI" w:cs="Segoe UI"/>
          <w:i w:val="0"/>
        </w:rPr>
        <w:t>CZ457976</w:t>
      </w:r>
      <w:r w:rsidR="00C02797">
        <w:rPr>
          <w:rFonts w:ascii="Segoe UI" w:hAnsi="Segoe UI" w:cs="Segoe UI"/>
          <w:i w:val="0"/>
        </w:rPr>
        <w:t>33</w:t>
      </w:r>
    </w:p>
    <w:p w14:paraId="78943FB4" w14:textId="14BCD9B9" w:rsidR="008F7F62" w:rsidRDefault="008F7F62" w:rsidP="00165C32">
      <w:pPr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společnost zapsaná v obchodním rejstříku vedeném </w:t>
      </w:r>
      <w:r w:rsidR="00C02797">
        <w:rPr>
          <w:rFonts w:ascii="Segoe UI" w:hAnsi="Segoe UI" w:cs="Segoe UI"/>
          <w:i w:val="0"/>
        </w:rPr>
        <w:t>Městským soude</w:t>
      </w:r>
      <w:r w:rsidR="007F64E0">
        <w:rPr>
          <w:rFonts w:ascii="Segoe UI" w:hAnsi="Segoe UI" w:cs="Segoe UI"/>
          <w:i w:val="0"/>
        </w:rPr>
        <w:t>m v Praze, oddíl C, vložka 11664</w:t>
      </w:r>
    </w:p>
    <w:p w14:paraId="6A5CCCEE" w14:textId="147BCC87" w:rsidR="007F3A00" w:rsidRPr="00CD27EC" w:rsidRDefault="00C46C8E" w:rsidP="00165C32">
      <w:pPr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zast</w:t>
      </w:r>
      <w:r w:rsidR="003E7F27">
        <w:rPr>
          <w:rFonts w:ascii="Segoe UI" w:hAnsi="Segoe UI" w:cs="Segoe UI"/>
          <w:i w:val="0"/>
        </w:rPr>
        <w:t>o</w:t>
      </w:r>
      <w:r>
        <w:rPr>
          <w:rFonts w:ascii="Segoe UI" w:hAnsi="Segoe UI" w:cs="Segoe UI"/>
          <w:i w:val="0"/>
        </w:rPr>
        <w:t>upena</w:t>
      </w:r>
      <w:r w:rsidR="00BA43FC">
        <w:rPr>
          <w:rFonts w:ascii="Segoe UI" w:hAnsi="Segoe UI" w:cs="Segoe UI"/>
          <w:i w:val="0"/>
        </w:rPr>
        <w:t>:</w:t>
      </w:r>
      <w:r>
        <w:rPr>
          <w:rFonts w:ascii="Segoe UI" w:hAnsi="Segoe UI" w:cs="Segoe UI"/>
          <w:i w:val="0"/>
        </w:rPr>
        <w:t xml:space="preserve"> </w:t>
      </w:r>
      <w:proofErr w:type="spellStart"/>
      <w:r w:rsidR="00C02797">
        <w:rPr>
          <w:rFonts w:ascii="Segoe UI" w:hAnsi="Segoe UI" w:cs="Segoe UI"/>
          <w:i w:val="0"/>
          <w:lang w:val="en-US"/>
        </w:rPr>
        <w:t>Radkem</w:t>
      </w:r>
      <w:proofErr w:type="spellEnd"/>
      <w:r w:rsidR="00C02797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C02797">
        <w:rPr>
          <w:rFonts w:ascii="Segoe UI" w:hAnsi="Segoe UI" w:cs="Segoe UI"/>
          <w:i w:val="0"/>
          <w:lang w:val="en-US"/>
        </w:rPr>
        <w:t>Plevkou</w:t>
      </w:r>
      <w:proofErr w:type="spellEnd"/>
      <w:r w:rsidR="00C02797">
        <w:rPr>
          <w:rFonts w:ascii="Segoe UI" w:hAnsi="Segoe UI" w:cs="Segoe UI"/>
          <w:i w:val="0"/>
          <w:lang w:val="en-US"/>
        </w:rPr>
        <w:t xml:space="preserve">, </w:t>
      </w:r>
      <w:proofErr w:type="spellStart"/>
      <w:r w:rsidR="00C02797">
        <w:rPr>
          <w:rFonts w:ascii="Segoe UI" w:hAnsi="Segoe UI" w:cs="Segoe UI"/>
          <w:i w:val="0"/>
          <w:lang w:val="en-US"/>
        </w:rPr>
        <w:t>obchodním</w:t>
      </w:r>
      <w:proofErr w:type="spellEnd"/>
      <w:r w:rsidR="00C02797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C02797">
        <w:rPr>
          <w:rFonts w:ascii="Segoe UI" w:hAnsi="Segoe UI" w:cs="Segoe UI"/>
          <w:i w:val="0"/>
          <w:lang w:val="en-US"/>
        </w:rPr>
        <w:t>manažerem</w:t>
      </w:r>
      <w:proofErr w:type="spellEnd"/>
      <w:r w:rsidR="00C02797">
        <w:rPr>
          <w:rFonts w:ascii="Segoe UI" w:hAnsi="Segoe UI" w:cs="Segoe UI"/>
          <w:i w:val="0"/>
          <w:lang w:val="en-US"/>
        </w:rPr>
        <w:t xml:space="preserve">, </w:t>
      </w:r>
      <w:proofErr w:type="spellStart"/>
      <w:r w:rsidR="00C02797">
        <w:rPr>
          <w:rFonts w:ascii="Segoe UI" w:hAnsi="Segoe UI" w:cs="Segoe UI"/>
          <w:i w:val="0"/>
          <w:lang w:val="en-US"/>
        </w:rPr>
        <w:t>podepisujícím</w:t>
      </w:r>
      <w:proofErr w:type="spellEnd"/>
      <w:r w:rsidR="00C02797">
        <w:rPr>
          <w:rFonts w:ascii="Segoe UI" w:hAnsi="Segoe UI" w:cs="Segoe UI"/>
          <w:i w:val="0"/>
          <w:lang w:val="en-US"/>
        </w:rPr>
        <w:t xml:space="preserve"> </w:t>
      </w:r>
      <w:proofErr w:type="spellStart"/>
      <w:proofErr w:type="gramStart"/>
      <w:r w:rsidR="00C02797">
        <w:rPr>
          <w:rFonts w:ascii="Segoe UI" w:hAnsi="Segoe UI" w:cs="Segoe UI"/>
          <w:i w:val="0"/>
          <w:lang w:val="en-US"/>
        </w:rPr>
        <w:t>na</w:t>
      </w:r>
      <w:proofErr w:type="spellEnd"/>
      <w:proofErr w:type="gramEnd"/>
      <w:r w:rsidR="00C02797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C02797">
        <w:rPr>
          <w:rFonts w:ascii="Segoe UI" w:hAnsi="Segoe UI" w:cs="Segoe UI"/>
          <w:i w:val="0"/>
          <w:lang w:val="en-US"/>
        </w:rPr>
        <w:t>základě</w:t>
      </w:r>
      <w:proofErr w:type="spellEnd"/>
      <w:r w:rsidR="00C02797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C02797">
        <w:rPr>
          <w:rFonts w:ascii="Segoe UI" w:hAnsi="Segoe UI" w:cs="Segoe UI"/>
          <w:i w:val="0"/>
          <w:lang w:val="en-US"/>
        </w:rPr>
        <w:t>plné</w:t>
      </w:r>
      <w:proofErr w:type="spellEnd"/>
      <w:r w:rsidR="00C02797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C02797">
        <w:rPr>
          <w:rFonts w:ascii="Segoe UI" w:hAnsi="Segoe UI" w:cs="Segoe UI"/>
          <w:i w:val="0"/>
          <w:lang w:val="en-US"/>
        </w:rPr>
        <w:t>moci</w:t>
      </w:r>
      <w:proofErr w:type="spellEnd"/>
    </w:p>
    <w:p w14:paraId="052EC013" w14:textId="48B22EBC" w:rsidR="00C46C8E" w:rsidRDefault="00C46C8E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  <w:snapToGrid w:val="0"/>
          <w:highlight w:val="yellow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 xml:space="preserve">kontaktní </w:t>
      </w:r>
      <w:r w:rsidRPr="00C02797">
        <w:rPr>
          <w:rFonts w:ascii="Segoe UI" w:hAnsi="Segoe UI" w:cs="Segoe UI"/>
          <w:i w:val="0"/>
          <w:iCs w:val="0"/>
          <w:snapToGrid w:val="0"/>
        </w:rPr>
        <w:t xml:space="preserve">osoba: </w:t>
      </w:r>
      <w:r w:rsidRPr="00C02797">
        <w:rPr>
          <w:rFonts w:ascii="Segoe UI" w:hAnsi="Segoe UI" w:cs="Segoe UI"/>
          <w:i w:val="0"/>
          <w:iCs w:val="0"/>
          <w:snapToGrid w:val="0"/>
        </w:rPr>
        <w:tab/>
      </w:r>
      <w:r w:rsidR="00646328">
        <w:rPr>
          <w:rFonts w:ascii="Segoe UI" w:hAnsi="Segoe UI" w:cs="Segoe UI"/>
          <w:i w:val="0"/>
          <w:lang w:val="en-US"/>
        </w:rPr>
        <w:t>XXX</w:t>
      </w:r>
    </w:p>
    <w:p w14:paraId="6D8B44CF" w14:textId="0122063C" w:rsidR="007F3A00" w:rsidRPr="00C46C8E" w:rsidRDefault="00C46C8E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ab/>
      </w:r>
      <w:r w:rsidR="007F3A00" w:rsidRPr="00C46C8E">
        <w:rPr>
          <w:rFonts w:ascii="Segoe UI" w:hAnsi="Segoe UI" w:cs="Segoe UI"/>
          <w:i w:val="0"/>
          <w:iCs w:val="0"/>
          <w:snapToGrid w:val="0"/>
        </w:rPr>
        <w:t>e-mail: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646328">
        <w:rPr>
          <w:rFonts w:ascii="Segoe UI" w:hAnsi="Segoe UI" w:cs="Segoe UI"/>
          <w:i w:val="0"/>
          <w:iCs w:val="0"/>
          <w:snapToGrid w:val="0"/>
        </w:rPr>
        <w:t>XXX</w:t>
      </w:r>
      <w:r>
        <w:rPr>
          <w:rFonts w:ascii="Segoe UI" w:hAnsi="Segoe UI" w:cs="Segoe UI"/>
          <w:i w:val="0"/>
          <w:iCs w:val="0"/>
          <w:snapToGrid w:val="0"/>
        </w:rPr>
        <w:t>,</w:t>
      </w:r>
      <w:r w:rsidR="007F3A00" w:rsidRPr="00C46C8E">
        <w:rPr>
          <w:rFonts w:ascii="Segoe UI" w:hAnsi="Segoe UI" w:cs="Segoe UI"/>
          <w:i w:val="0"/>
          <w:iCs w:val="0"/>
          <w:snapToGrid w:val="0"/>
        </w:rPr>
        <w:t xml:space="preserve"> tel.:</w:t>
      </w:r>
      <w:r w:rsidR="00C02797">
        <w:rPr>
          <w:rFonts w:ascii="Segoe UI" w:hAnsi="Segoe UI" w:cs="Segoe UI"/>
          <w:i w:val="0"/>
          <w:iCs w:val="0"/>
          <w:snapToGrid w:val="0"/>
        </w:rPr>
        <w:t> </w:t>
      </w:r>
      <w:r w:rsidR="009C3374">
        <w:rPr>
          <w:rFonts w:ascii="Segoe UI" w:hAnsi="Segoe UI" w:cs="Segoe UI"/>
          <w:i w:val="0"/>
          <w:lang w:val="en-US"/>
        </w:rPr>
        <w:t>XXX</w:t>
      </w:r>
    </w:p>
    <w:p w14:paraId="12DBA3FA" w14:textId="60473020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C46C8E">
        <w:rPr>
          <w:rFonts w:ascii="Segoe UI" w:hAnsi="Segoe UI" w:cs="Segoe UI"/>
          <w:i w:val="0"/>
        </w:rPr>
        <w:t>bankovní spojení</w:t>
      </w:r>
      <w:r w:rsidR="00C46C8E">
        <w:rPr>
          <w:rFonts w:ascii="Segoe UI" w:hAnsi="Segoe UI" w:cs="Segoe UI"/>
          <w:i w:val="0"/>
        </w:rPr>
        <w:t xml:space="preserve">: </w:t>
      </w:r>
      <w:r w:rsidR="00646328">
        <w:rPr>
          <w:rFonts w:ascii="Segoe UI" w:hAnsi="Segoe UI" w:cs="Segoe UI"/>
          <w:i w:val="0"/>
          <w:lang w:val="en-US"/>
        </w:rPr>
        <w:t>XXX</w:t>
      </w:r>
      <w:r w:rsidR="007F64E0">
        <w:rPr>
          <w:rFonts w:ascii="Segoe UI" w:hAnsi="Segoe UI" w:cs="Segoe UI"/>
          <w:i w:val="0"/>
        </w:rPr>
        <w:t xml:space="preserve">, </w:t>
      </w:r>
      <w:r w:rsidRPr="00C46C8E">
        <w:rPr>
          <w:rFonts w:ascii="Segoe UI" w:hAnsi="Segoe UI" w:cs="Segoe UI"/>
          <w:i w:val="0"/>
        </w:rPr>
        <w:t>č. účtu:</w:t>
      </w:r>
      <w:r w:rsidRPr="00CD27EC">
        <w:rPr>
          <w:rFonts w:ascii="Segoe UI" w:hAnsi="Segoe UI" w:cs="Segoe UI"/>
          <w:i w:val="0"/>
        </w:rPr>
        <w:t xml:space="preserve"> </w:t>
      </w:r>
      <w:r w:rsidR="009C3374">
        <w:rPr>
          <w:rFonts w:ascii="Segoe UI" w:hAnsi="Segoe UI" w:cs="Segoe UI"/>
          <w:i w:val="0"/>
          <w:lang w:val="en-US"/>
        </w:rPr>
        <w:t>XXX</w:t>
      </w:r>
    </w:p>
    <w:p w14:paraId="0F2E5B28" w14:textId="0B6BBDDE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733C79">
        <w:rPr>
          <w:rFonts w:ascii="Segoe UI" w:hAnsi="Segoe UI" w:cs="Segoe UI"/>
          <w:b/>
          <w:i w:val="0"/>
          <w:iCs w:val="0"/>
        </w:rPr>
        <w:t>Poskytovatel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006BBCE4" w14:textId="77777777" w:rsidR="007F3A00" w:rsidRPr="00CD27EC" w:rsidRDefault="007F3A00" w:rsidP="001E6E5F">
      <w:pPr>
        <w:spacing w:before="120" w:after="120"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a</w:t>
      </w:r>
    </w:p>
    <w:p w14:paraId="403A2283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CD27EC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77777777" w:rsidR="007F3A00" w:rsidRPr="00CD27EC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se sídlem</w:t>
      </w:r>
      <w:r w:rsidR="007F3A00" w:rsidRPr="00CD27EC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>
        <w:rPr>
          <w:rFonts w:ascii="Segoe UI" w:hAnsi="Segoe UI" w:cs="Segoe UI"/>
          <w:i w:val="0"/>
          <w:iCs w:val="0"/>
        </w:rPr>
        <w:t>–</w:t>
      </w:r>
      <w:r w:rsidRPr="00CD27EC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Default="00D75A36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IČ</w:t>
      </w:r>
      <w:r w:rsidR="007F3A00" w:rsidRPr="00CD27EC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D27EC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3A5F9B26" w14:textId="3D09D994" w:rsidR="007F3A00" w:rsidRPr="00E50317" w:rsidRDefault="003B1682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kontaktní osoby</w:t>
      </w:r>
      <w:r w:rsidR="007F3A00" w:rsidRPr="00E50317">
        <w:rPr>
          <w:rFonts w:ascii="Segoe UI" w:hAnsi="Segoe UI" w:cs="Segoe UI"/>
          <w:i w:val="0"/>
          <w:iCs w:val="0"/>
        </w:rPr>
        <w:t xml:space="preserve">: </w:t>
      </w:r>
      <w:r w:rsidR="00AC0C80">
        <w:rPr>
          <w:rFonts w:ascii="Segoe UI" w:hAnsi="Segoe UI" w:cs="Segoe UI"/>
          <w:i w:val="0"/>
          <w:iCs w:val="0"/>
        </w:rPr>
        <w:tab/>
      </w:r>
      <w:r w:rsidR="00646328">
        <w:rPr>
          <w:rFonts w:ascii="Segoe UI" w:hAnsi="Segoe UI" w:cs="Segoe UI"/>
          <w:i w:val="0"/>
          <w:iCs w:val="0"/>
        </w:rPr>
        <w:t>XXX</w:t>
      </w:r>
    </w:p>
    <w:p w14:paraId="00CFC4B2" w14:textId="62C804AD" w:rsidR="00E50317" w:rsidRDefault="00AC0C80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</w:r>
      <w:r w:rsidR="007F3A00" w:rsidRPr="00E50317">
        <w:rPr>
          <w:rFonts w:ascii="Segoe UI" w:hAnsi="Segoe UI" w:cs="Segoe UI"/>
          <w:i w:val="0"/>
          <w:iCs w:val="0"/>
        </w:rPr>
        <w:t>e-mail:</w:t>
      </w:r>
      <w:r>
        <w:rPr>
          <w:rFonts w:ascii="Segoe UI" w:hAnsi="Segoe UI" w:cs="Segoe UI"/>
          <w:i w:val="0"/>
          <w:iCs w:val="0"/>
        </w:rPr>
        <w:t xml:space="preserve"> </w:t>
      </w:r>
      <w:r w:rsidR="00646328">
        <w:rPr>
          <w:rFonts w:ascii="Segoe UI" w:hAnsi="Segoe UI" w:cs="Segoe UI"/>
          <w:i w:val="0"/>
          <w:iCs w:val="0"/>
        </w:rPr>
        <w:t>XXX</w:t>
      </w:r>
      <w:r w:rsidR="007F3A00" w:rsidRPr="00E50317">
        <w:rPr>
          <w:rFonts w:ascii="Segoe UI" w:hAnsi="Segoe UI" w:cs="Segoe UI"/>
          <w:i w:val="0"/>
          <w:iCs w:val="0"/>
        </w:rPr>
        <w:t>, tel.:</w:t>
      </w:r>
      <w:r>
        <w:rPr>
          <w:rFonts w:ascii="Segoe UI" w:hAnsi="Segoe UI" w:cs="Segoe UI"/>
          <w:i w:val="0"/>
          <w:iCs w:val="0"/>
        </w:rPr>
        <w:t xml:space="preserve"> </w:t>
      </w:r>
      <w:r w:rsidR="00646328">
        <w:rPr>
          <w:rFonts w:ascii="Segoe UI" w:hAnsi="Segoe UI" w:cs="Segoe UI"/>
          <w:i w:val="0"/>
          <w:iCs w:val="0"/>
        </w:rPr>
        <w:t>XXX</w:t>
      </w:r>
    </w:p>
    <w:p w14:paraId="3DB98382" w14:textId="4D87A714" w:rsidR="003B1682" w:rsidRDefault="00646328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  <w:t>XXX</w:t>
      </w:r>
    </w:p>
    <w:p w14:paraId="10F6D777" w14:textId="58A54447" w:rsidR="003B1682" w:rsidRPr="00284176" w:rsidRDefault="003B1682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ab/>
        <w:t xml:space="preserve">e-mail: </w:t>
      </w:r>
      <w:r w:rsidR="00646328">
        <w:rPr>
          <w:rFonts w:ascii="Segoe UI" w:hAnsi="Segoe UI" w:cs="Segoe UI"/>
          <w:i w:val="0"/>
          <w:iCs w:val="0"/>
        </w:rPr>
        <w:t>XXX</w:t>
      </w:r>
      <w:r w:rsidRPr="00E50317">
        <w:rPr>
          <w:rFonts w:ascii="Segoe UI" w:hAnsi="Segoe UI" w:cs="Segoe UI"/>
          <w:i w:val="0"/>
          <w:iCs w:val="0"/>
        </w:rPr>
        <w:t>, tel.:</w:t>
      </w:r>
      <w:r>
        <w:rPr>
          <w:rFonts w:ascii="Segoe UI" w:hAnsi="Segoe UI" w:cs="Segoe UI"/>
          <w:i w:val="0"/>
          <w:iCs w:val="0"/>
        </w:rPr>
        <w:t xml:space="preserve"> </w:t>
      </w:r>
      <w:r w:rsidR="00646328">
        <w:rPr>
          <w:rFonts w:ascii="Segoe UI" w:hAnsi="Segoe UI" w:cs="Segoe UI"/>
          <w:i w:val="0"/>
          <w:iCs w:val="0"/>
        </w:rPr>
        <w:t>XXX</w:t>
      </w:r>
    </w:p>
    <w:p w14:paraId="68B4A8E0" w14:textId="2906BC61" w:rsidR="007F3A00" w:rsidRPr="00CD27EC" w:rsidRDefault="00646328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</w:rPr>
        <w:t>bankovní spojení: XXX</w:t>
      </w:r>
      <w:bookmarkStart w:id="0" w:name="_GoBack"/>
      <w:bookmarkEnd w:id="0"/>
      <w:r w:rsidR="007F3A00" w:rsidRPr="00CD27EC">
        <w:rPr>
          <w:rFonts w:ascii="Segoe UI" w:hAnsi="Segoe UI" w:cs="Segoe UI"/>
          <w:i w:val="0"/>
        </w:rPr>
        <w:t xml:space="preserve">, č. účtu: </w:t>
      </w:r>
      <w:r w:rsidR="009C3374">
        <w:rPr>
          <w:rFonts w:ascii="Segoe UI" w:hAnsi="Segoe UI" w:cs="Segoe UI"/>
          <w:i w:val="0"/>
        </w:rPr>
        <w:t>XXX</w:t>
      </w:r>
    </w:p>
    <w:p w14:paraId="75BF7F80" w14:textId="3E29AB8B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733C79">
        <w:rPr>
          <w:rFonts w:ascii="Segoe UI" w:hAnsi="Segoe UI" w:cs="Segoe UI"/>
          <w:b/>
          <w:i w:val="0"/>
          <w:iCs w:val="0"/>
        </w:rPr>
        <w:t>Objednatel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4E8B4171" w14:textId="77777777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  <w:iCs w:val="0"/>
        </w:rPr>
      </w:pPr>
    </w:p>
    <w:p w14:paraId="4F5A7447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(dále společně též „</w:t>
      </w:r>
      <w:r w:rsidR="00976CB5" w:rsidRPr="00CD27EC">
        <w:rPr>
          <w:rFonts w:ascii="Segoe UI" w:hAnsi="Segoe UI" w:cs="Segoe UI"/>
          <w:b/>
          <w:i w:val="0"/>
          <w:iCs w:val="0"/>
        </w:rPr>
        <w:t>S</w:t>
      </w:r>
      <w:r w:rsidRPr="00CD27EC">
        <w:rPr>
          <w:rFonts w:ascii="Segoe UI" w:hAnsi="Segoe UI" w:cs="Segoe UI"/>
          <w:b/>
          <w:i w:val="0"/>
          <w:iCs w:val="0"/>
        </w:rPr>
        <w:t>mluvní strany</w:t>
      </w:r>
      <w:r w:rsidRPr="00CD27EC">
        <w:rPr>
          <w:rFonts w:ascii="Segoe UI" w:hAnsi="Segoe UI" w:cs="Segoe UI"/>
          <w:i w:val="0"/>
          <w:iCs w:val="0"/>
        </w:rPr>
        <w:t>“</w:t>
      </w:r>
      <w:r w:rsidR="002421C8" w:rsidRPr="00CD27EC">
        <w:rPr>
          <w:rFonts w:ascii="Segoe UI" w:hAnsi="Segoe UI" w:cs="Segoe UI"/>
          <w:i w:val="0"/>
          <w:iCs w:val="0"/>
        </w:rPr>
        <w:t>, nebo</w:t>
      </w:r>
      <w:r w:rsidR="00D75A36" w:rsidRPr="00CD27EC">
        <w:rPr>
          <w:rFonts w:ascii="Segoe UI" w:hAnsi="Segoe UI" w:cs="Segoe UI"/>
          <w:i w:val="0"/>
          <w:iCs w:val="0"/>
        </w:rPr>
        <w:t xml:space="preserve"> samostatně</w:t>
      </w:r>
      <w:r w:rsidR="002421C8" w:rsidRPr="00CD27EC">
        <w:rPr>
          <w:rFonts w:ascii="Segoe UI" w:hAnsi="Segoe UI" w:cs="Segoe UI"/>
          <w:i w:val="0"/>
          <w:iCs w:val="0"/>
        </w:rPr>
        <w:t xml:space="preserve"> „</w:t>
      </w:r>
      <w:r w:rsidR="002421C8" w:rsidRPr="00CD27EC">
        <w:rPr>
          <w:rFonts w:ascii="Segoe UI" w:hAnsi="Segoe UI" w:cs="Segoe UI"/>
          <w:b/>
          <w:i w:val="0"/>
          <w:iCs w:val="0"/>
        </w:rPr>
        <w:t>Smluvní strana“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5C2B94AB" w14:textId="77777777" w:rsidR="007F3A00" w:rsidRPr="00CD27EC" w:rsidRDefault="007F3A00" w:rsidP="00165C32">
      <w:pPr>
        <w:pStyle w:val="Normlnodsazen1"/>
        <w:spacing w:line="264" w:lineRule="auto"/>
        <w:rPr>
          <w:rFonts w:ascii="Segoe UI" w:hAnsi="Segoe UI" w:cs="Segoe UI"/>
          <w:szCs w:val="20"/>
        </w:rPr>
      </w:pPr>
    </w:p>
    <w:p w14:paraId="0EF34BE6" w14:textId="6C44173F" w:rsidR="007F3A00" w:rsidRPr="00CD27EC" w:rsidRDefault="007F3A00" w:rsidP="00C52576">
      <w:pPr>
        <w:spacing w:line="264" w:lineRule="auto"/>
        <w:jc w:val="both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uzavřeli níže</w:t>
      </w:r>
      <w:r w:rsidR="00D75A36" w:rsidRPr="00CD27EC">
        <w:rPr>
          <w:rFonts w:ascii="Segoe UI" w:hAnsi="Segoe UI" w:cs="Segoe UI"/>
          <w:i w:val="0"/>
        </w:rPr>
        <w:t xml:space="preserve"> uvedeného dne, měsíce a roku</w:t>
      </w:r>
      <w:r w:rsidRPr="00CD27EC">
        <w:rPr>
          <w:rFonts w:ascii="Segoe UI" w:hAnsi="Segoe UI" w:cs="Segoe UI"/>
          <w:i w:val="0"/>
        </w:rPr>
        <w:t xml:space="preserve"> tuto </w:t>
      </w:r>
      <w:r w:rsidR="00341B15">
        <w:rPr>
          <w:rFonts w:ascii="Segoe UI" w:hAnsi="Segoe UI" w:cs="Segoe UI"/>
          <w:i w:val="0"/>
        </w:rPr>
        <w:t xml:space="preserve">smlouvu </w:t>
      </w:r>
      <w:r w:rsidR="00733C79">
        <w:rPr>
          <w:rFonts w:ascii="Segoe UI" w:hAnsi="Segoe UI" w:cs="Segoe UI"/>
          <w:i w:val="0"/>
        </w:rPr>
        <w:t>o poskyt</w:t>
      </w:r>
      <w:r w:rsidR="00452464">
        <w:rPr>
          <w:rFonts w:ascii="Segoe UI" w:hAnsi="Segoe UI" w:cs="Segoe UI"/>
          <w:i w:val="0"/>
        </w:rPr>
        <w:t xml:space="preserve">nutí </w:t>
      </w:r>
      <w:r w:rsidR="00733C79">
        <w:rPr>
          <w:rFonts w:ascii="Segoe UI" w:hAnsi="Segoe UI" w:cs="Segoe UI"/>
          <w:i w:val="0"/>
        </w:rPr>
        <w:t>služeb</w:t>
      </w:r>
      <w:r w:rsidR="00944348" w:rsidRPr="00944348">
        <w:rPr>
          <w:rFonts w:ascii="Segoe UI" w:hAnsi="Segoe UI" w:cs="Segoe UI"/>
          <w:i w:val="0"/>
        </w:rPr>
        <w:t xml:space="preserve"> </w:t>
      </w:r>
      <w:r w:rsidRPr="00CD27EC">
        <w:rPr>
          <w:rFonts w:ascii="Segoe UI" w:hAnsi="Segoe UI" w:cs="Segoe UI"/>
          <w:i w:val="0"/>
        </w:rPr>
        <w:t>(dále též jen „</w:t>
      </w:r>
      <w:r w:rsidR="00976CB5" w:rsidRPr="00CD27EC">
        <w:rPr>
          <w:rFonts w:ascii="Segoe UI" w:hAnsi="Segoe UI" w:cs="Segoe UI"/>
          <w:b/>
          <w:i w:val="0"/>
        </w:rPr>
        <w:t>S</w:t>
      </w:r>
      <w:r w:rsidRPr="00CD27EC">
        <w:rPr>
          <w:rFonts w:ascii="Segoe UI" w:hAnsi="Segoe UI" w:cs="Segoe UI"/>
          <w:b/>
          <w:i w:val="0"/>
        </w:rPr>
        <w:t>mlouva</w:t>
      </w:r>
      <w:r w:rsidRPr="00CD27EC">
        <w:rPr>
          <w:rFonts w:ascii="Segoe UI" w:hAnsi="Segoe UI" w:cs="Segoe UI"/>
          <w:i w:val="0"/>
        </w:rPr>
        <w:t>“)</w:t>
      </w:r>
      <w:r w:rsidR="00401B0D">
        <w:rPr>
          <w:rFonts w:ascii="Segoe UI" w:hAnsi="Segoe UI" w:cs="Segoe UI"/>
          <w:i w:val="0"/>
        </w:rPr>
        <w:t xml:space="preserve">, a to na základě </w:t>
      </w:r>
      <w:r w:rsidR="00CB3867">
        <w:rPr>
          <w:rFonts w:ascii="Segoe UI" w:hAnsi="Segoe UI" w:cs="Segoe UI"/>
          <w:i w:val="0"/>
        </w:rPr>
        <w:t xml:space="preserve">výsledků </w:t>
      </w:r>
      <w:r w:rsidR="00341B15">
        <w:rPr>
          <w:rFonts w:ascii="Segoe UI" w:hAnsi="Segoe UI" w:cs="Segoe UI"/>
          <w:i w:val="0"/>
        </w:rPr>
        <w:t>výběrového</w:t>
      </w:r>
      <w:r w:rsidR="00401B0D">
        <w:rPr>
          <w:rFonts w:ascii="Segoe UI" w:hAnsi="Segoe UI" w:cs="Segoe UI"/>
          <w:i w:val="0"/>
        </w:rPr>
        <w:t xml:space="preserve"> řízení k  zakázce s názvem „</w:t>
      </w:r>
      <w:r w:rsidR="003B39DE">
        <w:rPr>
          <w:rFonts w:ascii="Segoe UI" w:hAnsi="Segoe UI" w:cs="Segoe UI"/>
        </w:rPr>
        <w:t>Zajištění</w:t>
      </w:r>
      <w:r w:rsidR="00733C79">
        <w:rPr>
          <w:rFonts w:ascii="Segoe UI" w:hAnsi="Segoe UI" w:cs="Segoe UI"/>
        </w:rPr>
        <w:t xml:space="preserve"> </w:t>
      </w:r>
      <w:r w:rsidR="00B00630">
        <w:rPr>
          <w:rFonts w:ascii="Segoe UI" w:hAnsi="Segoe UI" w:cs="Segoe UI"/>
        </w:rPr>
        <w:t xml:space="preserve">prodloužení </w:t>
      </w:r>
      <w:r w:rsidR="00733C79">
        <w:rPr>
          <w:rFonts w:ascii="Segoe UI" w:hAnsi="Segoe UI" w:cs="Segoe UI"/>
        </w:rPr>
        <w:t xml:space="preserve">záruk </w:t>
      </w:r>
      <w:r w:rsidR="00733C79" w:rsidRPr="00733C79">
        <w:rPr>
          <w:rFonts w:ascii="Segoe UI" w:hAnsi="Segoe UI" w:cs="Segoe UI"/>
        </w:rPr>
        <w:t xml:space="preserve">serverů </w:t>
      </w:r>
      <w:r w:rsidR="000D7434">
        <w:rPr>
          <w:rFonts w:ascii="Segoe UI" w:hAnsi="Segoe UI" w:cs="Segoe UI"/>
        </w:rPr>
        <w:t>DELL</w:t>
      </w:r>
      <w:r w:rsidR="00401B0D">
        <w:rPr>
          <w:rFonts w:ascii="Segoe UI" w:hAnsi="Segoe UI" w:cs="Segoe UI"/>
          <w:i w:val="0"/>
        </w:rPr>
        <w:t>“</w:t>
      </w:r>
      <w:r w:rsidR="00152A5A">
        <w:rPr>
          <w:rFonts w:ascii="Segoe UI" w:hAnsi="Segoe UI" w:cs="Segoe UI"/>
          <w:i w:val="0"/>
        </w:rPr>
        <w:t>, zahájeného dne</w:t>
      </w:r>
      <w:r w:rsidR="00341B15">
        <w:rPr>
          <w:rFonts w:ascii="Segoe UI" w:hAnsi="Segoe UI" w:cs="Segoe UI"/>
          <w:i w:val="0"/>
        </w:rPr>
        <w:t xml:space="preserve"> </w:t>
      </w:r>
      <w:r w:rsidR="00FD6224">
        <w:rPr>
          <w:rFonts w:ascii="Segoe UI" w:hAnsi="Segoe UI" w:cs="Segoe UI"/>
          <w:i w:val="0"/>
        </w:rPr>
        <w:t>8</w:t>
      </w:r>
      <w:r w:rsidR="00403668">
        <w:rPr>
          <w:rFonts w:ascii="Segoe UI" w:hAnsi="Segoe UI" w:cs="Segoe UI"/>
          <w:i w:val="0"/>
        </w:rPr>
        <w:t xml:space="preserve">. </w:t>
      </w:r>
      <w:r w:rsidR="00FD6224">
        <w:rPr>
          <w:rFonts w:ascii="Segoe UI" w:hAnsi="Segoe UI" w:cs="Segoe UI"/>
          <w:i w:val="0"/>
        </w:rPr>
        <w:t>12</w:t>
      </w:r>
      <w:r w:rsidR="00403668">
        <w:rPr>
          <w:rFonts w:ascii="Segoe UI" w:hAnsi="Segoe UI" w:cs="Segoe UI"/>
          <w:i w:val="0"/>
        </w:rPr>
        <w:t xml:space="preserve">. </w:t>
      </w:r>
      <w:r w:rsidR="00FD6224">
        <w:rPr>
          <w:rFonts w:ascii="Segoe UI" w:hAnsi="Segoe UI" w:cs="Segoe UI"/>
          <w:i w:val="0"/>
        </w:rPr>
        <w:t>2017</w:t>
      </w:r>
      <w:r w:rsidR="00A727BE">
        <w:rPr>
          <w:rFonts w:ascii="Segoe UI" w:hAnsi="Segoe UI" w:cs="Segoe UI"/>
          <w:i w:val="0"/>
        </w:rPr>
        <w:t>.</w:t>
      </w:r>
    </w:p>
    <w:p w14:paraId="26B37FFC" w14:textId="77777777" w:rsidR="007A2FF9" w:rsidRDefault="00D61435" w:rsidP="006248AF">
      <w:pPr>
        <w:pStyle w:val="rove1"/>
        <w:spacing w:before="0"/>
      </w:pPr>
      <w:r w:rsidRPr="00CD27EC">
        <w:rPr>
          <w:szCs w:val="20"/>
        </w:rPr>
        <w:br w:type="page"/>
      </w:r>
      <w:r w:rsidR="00307C6F" w:rsidRPr="00E7667D">
        <w:lastRenderedPageBreak/>
        <w:t xml:space="preserve">PŘEDMĚT </w:t>
      </w:r>
      <w:r w:rsidR="009C1032" w:rsidRPr="00E7667D">
        <w:t>smlouvy</w:t>
      </w:r>
    </w:p>
    <w:p w14:paraId="4F41C0AF" w14:textId="057EDFC8" w:rsidR="00E7667D" w:rsidRDefault="008B41C8" w:rsidP="004B1BD3">
      <w:pPr>
        <w:pStyle w:val="rove2"/>
        <w:spacing w:line="264" w:lineRule="auto"/>
        <w:ind w:left="567" w:hanging="567"/>
      </w:pPr>
      <w:r>
        <w:t>Za podmínek uvedených v této S</w:t>
      </w:r>
      <w:r w:rsidR="00944348">
        <w:t>mlouvě</w:t>
      </w:r>
      <w:r w:rsidR="00B204BB">
        <w:t xml:space="preserve"> se </w:t>
      </w:r>
      <w:r w:rsidR="003B39DE">
        <w:t>Poskytovatel</w:t>
      </w:r>
      <w:r w:rsidR="00B204BB">
        <w:t xml:space="preserve"> zavazuje </w:t>
      </w:r>
      <w:r w:rsidR="006176DD">
        <w:t>realizovat pro Objednatele</w:t>
      </w:r>
      <w:r w:rsidR="003B39DE">
        <w:t xml:space="preserve"> služby dle </w:t>
      </w:r>
      <w:r w:rsidR="006176DD">
        <w:t>níže uvedené</w:t>
      </w:r>
      <w:r w:rsidR="003B39DE">
        <w:t xml:space="preserve"> specifikace</w:t>
      </w:r>
      <w:r w:rsidR="006176DD">
        <w:t>,</w:t>
      </w:r>
      <w:r w:rsidR="00B00630">
        <w:t xml:space="preserve"> a to </w:t>
      </w:r>
      <w:r w:rsidR="006176DD">
        <w:t>v souladu s výsledky</w:t>
      </w:r>
      <w:r w:rsidR="003B39DE">
        <w:t xml:space="preserve"> výběrového řízení</w:t>
      </w:r>
      <w:r w:rsidR="00944348">
        <w:t xml:space="preserve"> </w:t>
      </w:r>
      <w:r w:rsidR="006176DD">
        <w:t xml:space="preserve">Objednatele jako zadavatele </w:t>
      </w:r>
      <w:r w:rsidR="00B204BB">
        <w:t>zakázky</w:t>
      </w:r>
      <w:r w:rsidR="00DF7A95">
        <w:t>, na jej</w:t>
      </w:r>
      <w:r w:rsidR="00B720F4">
        <w:t>ímž</w:t>
      </w:r>
      <w:r w:rsidR="00DF7A95">
        <w:t xml:space="preserve"> základě je tato S</w:t>
      </w:r>
      <w:r w:rsidR="00B720F4">
        <w:t>mlouva uzavírána</w:t>
      </w:r>
      <w:r w:rsidR="00944348">
        <w:t xml:space="preserve"> </w:t>
      </w:r>
      <w:r w:rsidR="00B204BB">
        <w:t xml:space="preserve">a nabídkou </w:t>
      </w:r>
      <w:r w:rsidR="006176DD">
        <w:t>Poskytovatele</w:t>
      </w:r>
      <w:r w:rsidR="00944348">
        <w:t xml:space="preserve">. </w:t>
      </w:r>
      <w:r w:rsidR="00733C79">
        <w:t>Objednatel</w:t>
      </w:r>
      <w:r w:rsidR="00944348">
        <w:t xml:space="preserve"> se zavazu</w:t>
      </w:r>
      <w:r w:rsidR="00B204BB">
        <w:t xml:space="preserve">je </w:t>
      </w:r>
      <w:r w:rsidR="00CB3867">
        <w:t>u</w:t>
      </w:r>
      <w:r w:rsidR="00B204BB">
        <w:t xml:space="preserve">hradit </w:t>
      </w:r>
      <w:r w:rsidR="006176DD">
        <w:t>Poskytovateli</w:t>
      </w:r>
      <w:r w:rsidR="00944348">
        <w:t xml:space="preserve"> sjednanou cenu.</w:t>
      </w:r>
      <w:r w:rsidR="00550A6A">
        <w:t xml:space="preserve"> </w:t>
      </w:r>
    </w:p>
    <w:p w14:paraId="5A005DB4" w14:textId="3688F5CF" w:rsidR="003B39DE" w:rsidRDefault="003B39DE" w:rsidP="004B1BD3">
      <w:pPr>
        <w:pStyle w:val="rove2"/>
        <w:spacing w:line="264" w:lineRule="auto"/>
        <w:ind w:left="567" w:hanging="567"/>
      </w:pPr>
      <w:r>
        <w:t>Předmětem plnění jsou následující služby:</w:t>
      </w:r>
    </w:p>
    <w:p w14:paraId="44097805" w14:textId="4C79AC69" w:rsidR="003B39DE" w:rsidRDefault="00B720F4" w:rsidP="003B39DE">
      <w:pPr>
        <w:pStyle w:val="rove3"/>
      </w:pPr>
      <w:r>
        <w:t xml:space="preserve">Zajištění prodloužení </w:t>
      </w:r>
      <w:r w:rsidRPr="00B720F4">
        <w:t xml:space="preserve">platnosti záruk typu </w:t>
      </w:r>
      <w:proofErr w:type="spellStart"/>
      <w:r w:rsidRPr="00B720F4">
        <w:t>ProSupport</w:t>
      </w:r>
      <w:proofErr w:type="spellEnd"/>
      <w:r w:rsidRPr="00B720F4">
        <w:t xml:space="preserve"> 4 Hr </w:t>
      </w:r>
      <w:proofErr w:type="spellStart"/>
      <w:r w:rsidRPr="00B720F4">
        <w:t>Mission</w:t>
      </w:r>
      <w:proofErr w:type="spellEnd"/>
      <w:r w:rsidRPr="00B720F4">
        <w:t xml:space="preserve"> </w:t>
      </w:r>
      <w:proofErr w:type="spellStart"/>
      <w:r w:rsidRPr="00B720F4">
        <w:t>Critical</w:t>
      </w:r>
      <w:proofErr w:type="spellEnd"/>
      <w:r w:rsidRPr="00B720F4">
        <w:t xml:space="preserve"> pro 10 ks serverů </w:t>
      </w:r>
      <w:r w:rsidR="000D7434">
        <w:t>DELL</w:t>
      </w:r>
      <w:r w:rsidRPr="00B720F4">
        <w:t xml:space="preserve"> </w:t>
      </w:r>
      <w:proofErr w:type="spellStart"/>
      <w:r w:rsidRPr="00B720F4">
        <w:t>PowerEdge</w:t>
      </w:r>
      <w:proofErr w:type="spellEnd"/>
      <w:r w:rsidRPr="00B720F4">
        <w:t xml:space="preserve"> R720, a to na období od 7.</w:t>
      </w:r>
      <w:r>
        <w:t xml:space="preserve"> 2. 2018 do 6. 2. 2022</w:t>
      </w:r>
      <w:r w:rsidR="003B39DE" w:rsidRPr="003B39DE">
        <w:t>.</w:t>
      </w:r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tagy</w:t>
      </w:r>
      <w:proofErr w:type="spellEnd"/>
      <w:r>
        <w:t xml:space="preserve"> daných serverů </w:t>
      </w:r>
      <w:r w:rsidR="000D7434">
        <w:t>DELL</w:t>
      </w:r>
      <w:r>
        <w:t xml:space="preserve"> jsou následující: </w:t>
      </w:r>
    </w:p>
    <w:p w14:paraId="41DA6150" w14:textId="515BF2D9" w:rsidR="00B720F4" w:rsidRDefault="00B720F4" w:rsidP="00B720F4">
      <w:pPr>
        <w:pStyle w:val="rove3"/>
        <w:numPr>
          <w:ilvl w:val="0"/>
          <w:numId w:val="34"/>
        </w:numPr>
      </w:pPr>
      <w:r>
        <w:t>DJYDS42</w:t>
      </w:r>
    </w:p>
    <w:p w14:paraId="71D413E6" w14:textId="0E9455B6" w:rsidR="00B720F4" w:rsidRDefault="00B720F4" w:rsidP="00B720F4">
      <w:pPr>
        <w:pStyle w:val="rove3"/>
        <w:numPr>
          <w:ilvl w:val="0"/>
          <w:numId w:val="34"/>
        </w:numPr>
      </w:pPr>
      <w:r>
        <w:t>7HYDS42</w:t>
      </w:r>
    </w:p>
    <w:p w14:paraId="700C5696" w14:textId="6BA8EC33" w:rsidR="00B720F4" w:rsidRDefault="00B720F4" w:rsidP="00B720F4">
      <w:pPr>
        <w:pStyle w:val="rove3"/>
        <w:numPr>
          <w:ilvl w:val="0"/>
          <w:numId w:val="34"/>
        </w:numPr>
      </w:pPr>
      <w:r>
        <w:t>DHYDS42</w:t>
      </w:r>
    </w:p>
    <w:p w14:paraId="2462B83F" w14:textId="4A7A4C80" w:rsidR="00B720F4" w:rsidRDefault="00B720F4" w:rsidP="00B720F4">
      <w:pPr>
        <w:pStyle w:val="rove3"/>
        <w:numPr>
          <w:ilvl w:val="0"/>
          <w:numId w:val="34"/>
        </w:numPr>
      </w:pPr>
      <w:r>
        <w:t>9JYDS42</w:t>
      </w:r>
    </w:p>
    <w:p w14:paraId="7A43172F" w14:textId="50D59A99" w:rsidR="00B720F4" w:rsidRDefault="00B720F4" w:rsidP="00B720F4">
      <w:pPr>
        <w:pStyle w:val="rove3"/>
        <w:numPr>
          <w:ilvl w:val="0"/>
          <w:numId w:val="34"/>
        </w:numPr>
      </w:pPr>
      <w:r>
        <w:t>GGYDS42</w:t>
      </w:r>
    </w:p>
    <w:p w14:paraId="7ADD5F28" w14:textId="2D98C017" w:rsidR="00B720F4" w:rsidRDefault="00B720F4" w:rsidP="00B720F4">
      <w:pPr>
        <w:pStyle w:val="rove3"/>
        <w:numPr>
          <w:ilvl w:val="0"/>
          <w:numId w:val="34"/>
        </w:numPr>
      </w:pPr>
      <w:r>
        <w:t>JJYDS42</w:t>
      </w:r>
    </w:p>
    <w:p w14:paraId="19986FC1" w14:textId="580E0A65" w:rsidR="00B720F4" w:rsidRDefault="00B720F4" w:rsidP="00B720F4">
      <w:pPr>
        <w:pStyle w:val="rove3"/>
        <w:numPr>
          <w:ilvl w:val="0"/>
          <w:numId w:val="34"/>
        </w:numPr>
      </w:pPr>
      <w:r>
        <w:t>BFYDS42</w:t>
      </w:r>
    </w:p>
    <w:p w14:paraId="0803FA16" w14:textId="2DB1AEF1" w:rsidR="00B720F4" w:rsidRDefault="00B720F4" w:rsidP="00B720F4">
      <w:pPr>
        <w:pStyle w:val="rove3"/>
        <w:numPr>
          <w:ilvl w:val="0"/>
          <w:numId w:val="34"/>
        </w:numPr>
      </w:pPr>
      <w:r>
        <w:t>7GYDS42</w:t>
      </w:r>
    </w:p>
    <w:p w14:paraId="1B9DCF99" w14:textId="14911CC2" w:rsidR="00B720F4" w:rsidRDefault="00B720F4" w:rsidP="00B720F4">
      <w:pPr>
        <w:pStyle w:val="rove3"/>
        <w:numPr>
          <w:ilvl w:val="0"/>
          <w:numId w:val="34"/>
        </w:numPr>
      </w:pPr>
      <w:r>
        <w:t>3JYDS42</w:t>
      </w:r>
    </w:p>
    <w:p w14:paraId="2FFE068B" w14:textId="1E0903B6" w:rsidR="00B720F4" w:rsidRPr="003B39DE" w:rsidRDefault="00B720F4" w:rsidP="00B720F4">
      <w:pPr>
        <w:pStyle w:val="rove3"/>
        <w:numPr>
          <w:ilvl w:val="0"/>
          <w:numId w:val="34"/>
        </w:numPr>
      </w:pPr>
      <w:r>
        <w:t>5FYDS42</w:t>
      </w:r>
    </w:p>
    <w:p w14:paraId="2889E71F" w14:textId="1DFE511B" w:rsidR="00CE592E" w:rsidRDefault="00CE592E" w:rsidP="006248AF">
      <w:pPr>
        <w:pStyle w:val="rove1"/>
      </w:pPr>
      <w:r w:rsidRPr="00F07857">
        <w:t>Cena a platební</w:t>
      </w:r>
      <w:r>
        <w:t xml:space="preserve"> podmínky</w:t>
      </w:r>
    </w:p>
    <w:p w14:paraId="4D74592B" w14:textId="0E69F5B2" w:rsidR="000D3A01" w:rsidRDefault="00DF7A95" w:rsidP="00DB56C9">
      <w:pPr>
        <w:pStyle w:val="rove2"/>
        <w:spacing w:line="264" w:lineRule="auto"/>
        <w:ind w:left="567" w:hanging="567"/>
      </w:pPr>
      <w:r>
        <w:t xml:space="preserve">Celková cena </w:t>
      </w:r>
      <w:r w:rsidR="009B5B09">
        <w:t xml:space="preserve">za </w:t>
      </w:r>
      <w:r w:rsidR="00B720F4">
        <w:t>poskytnuté služby (včetně nakoupených záruk)</w:t>
      </w:r>
      <w:r>
        <w:t xml:space="preserve"> činí:</w:t>
      </w:r>
    </w:p>
    <w:p w14:paraId="038D9659" w14:textId="677D6911" w:rsidR="00DF7A95" w:rsidRPr="00DF7A95" w:rsidRDefault="00C02797" w:rsidP="0076001A">
      <w:pPr>
        <w:spacing w:before="120" w:line="264" w:lineRule="auto"/>
        <w:ind w:left="567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lang w:val="en-US"/>
        </w:rPr>
        <w:t>1.690.000</w:t>
      </w:r>
      <w:proofErr w:type="gramStart"/>
      <w:r>
        <w:rPr>
          <w:rFonts w:ascii="Segoe UI" w:hAnsi="Segoe UI" w:cs="Segoe UI"/>
          <w:i w:val="0"/>
          <w:lang w:val="en-US"/>
        </w:rPr>
        <w:t>,-</w:t>
      </w:r>
      <w:proofErr w:type="gramEnd"/>
      <w:r w:rsidR="00DF7A95">
        <w:rPr>
          <w:rFonts w:ascii="Segoe UI" w:hAnsi="Segoe UI" w:cs="Segoe UI"/>
          <w:i w:val="0"/>
        </w:rPr>
        <w:t xml:space="preserve"> </w:t>
      </w:r>
      <w:r w:rsidR="00DF7A95" w:rsidRPr="00DF7A95">
        <w:rPr>
          <w:rFonts w:ascii="Segoe UI" w:hAnsi="Segoe UI" w:cs="Segoe UI"/>
          <w:i w:val="0"/>
          <w:iCs w:val="0"/>
        </w:rPr>
        <w:t>Kč bez DPH</w:t>
      </w:r>
    </w:p>
    <w:p w14:paraId="69CD91FF" w14:textId="24C89DFF" w:rsidR="00DF7A95" w:rsidRPr="00DF7A95" w:rsidRDefault="00DF7A95" w:rsidP="0076001A">
      <w:pPr>
        <w:spacing w:before="120" w:line="264" w:lineRule="auto"/>
        <w:ind w:left="567"/>
        <w:jc w:val="both"/>
        <w:rPr>
          <w:rFonts w:ascii="Segoe UI" w:hAnsi="Segoe UI" w:cs="Segoe UI"/>
          <w:i w:val="0"/>
          <w:iCs w:val="0"/>
        </w:rPr>
      </w:pPr>
      <w:r w:rsidRPr="00DF7A95">
        <w:rPr>
          <w:rFonts w:ascii="Segoe UI" w:hAnsi="Segoe UI" w:cs="Segoe UI"/>
          <w:i w:val="0"/>
          <w:iCs w:val="0"/>
        </w:rPr>
        <w:t xml:space="preserve">DPH </w:t>
      </w:r>
      <w:r w:rsidR="00C02797">
        <w:rPr>
          <w:rFonts w:ascii="Segoe UI" w:hAnsi="Segoe UI" w:cs="Segoe UI"/>
          <w:i w:val="0"/>
          <w:lang w:val="en-US"/>
        </w:rPr>
        <w:t>21</w:t>
      </w:r>
      <w:r w:rsidRPr="00DF7A95">
        <w:rPr>
          <w:rFonts w:ascii="Segoe UI" w:hAnsi="Segoe UI" w:cs="Segoe UI"/>
          <w:i w:val="0"/>
          <w:iCs w:val="0"/>
        </w:rPr>
        <w:t xml:space="preserve"> % činí:</w:t>
      </w:r>
      <w:r w:rsidR="007D43D8">
        <w:rPr>
          <w:rFonts w:ascii="Segoe UI" w:hAnsi="Segoe UI" w:cs="Segoe UI"/>
          <w:i w:val="0"/>
          <w:iCs w:val="0"/>
        </w:rPr>
        <w:t xml:space="preserve"> </w:t>
      </w:r>
      <w:r w:rsidR="00C02797">
        <w:rPr>
          <w:rFonts w:ascii="Segoe UI" w:hAnsi="Segoe UI" w:cs="Segoe UI"/>
          <w:i w:val="0"/>
          <w:lang w:val="en-US"/>
        </w:rPr>
        <w:t>354.900</w:t>
      </w:r>
      <w:proofErr w:type="gramStart"/>
      <w:r w:rsidR="00C02797">
        <w:rPr>
          <w:rFonts w:ascii="Segoe UI" w:hAnsi="Segoe UI" w:cs="Segoe UI"/>
          <w:i w:val="0"/>
          <w:lang w:val="en-US"/>
        </w:rPr>
        <w:t>,-</w:t>
      </w:r>
      <w:proofErr w:type="gramEnd"/>
      <w:r w:rsidR="00C02797">
        <w:rPr>
          <w:rFonts w:ascii="Segoe UI" w:hAnsi="Segoe UI" w:cs="Segoe UI"/>
          <w:i w:val="0"/>
          <w:lang w:val="en-US"/>
        </w:rPr>
        <w:t xml:space="preserve"> </w:t>
      </w:r>
      <w:r w:rsidR="007D43D8" w:rsidRPr="00DF7A95">
        <w:rPr>
          <w:rFonts w:ascii="Segoe UI" w:hAnsi="Segoe UI" w:cs="Segoe UI"/>
          <w:i w:val="0"/>
          <w:iCs w:val="0"/>
        </w:rPr>
        <w:t>Kč</w:t>
      </w:r>
    </w:p>
    <w:p w14:paraId="0E66D049" w14:textId="25536CB6" w:rsidR="00DF7A95" w:rsidRPr="00DF7A95" w:rsidRDefault="00DF7A95" w:rsidP="0076001A">
      <w:pPr>
        <w:spacing w:before="120" w:line="264" w:lineRule="auto"/>
        <w:ind w:left="567"/>
        <w:jc w:val="both"/>
        <w:rPr>
          <w:rFonts w:ascii="Segoe UI" w:hAnsi="Segoe UI" w:cs="Segoe UI"/>
          <w:i w:val="0"/>
          <w:iCs w:val="0"/>
        </w:rPr>
      </w:pPr>
      <w:r w:rsidRPr="00DF7A95">
        <w:rPr>
          <w:rFonts w:ascii="Segoe UI" w:hAnsi="Segoe UI" w:cs="Segoe UI"/>
          <w:i w:val="0"/>
          <w:iCs w:val="0"/>
        </w:rPr>
        <w:t xml:space="preserve">Cena celkem včetně </w:t>
      </w:r>
      <w:r w:rsidR="00C02797" w:rsidRPr="00C02797">
        <w:rPr>
          <w:rFonts w:ascii="Segoe UI" w:hAnsi="Segoe UI" w:cs="Segoe UI"/>
          <w:i w:val="0"/>
          <w:lang w:val="en-US"/>
        </w:rPr>
        <w:t>21</w:t>
      </w:r>
      <w:r w:rsidRPr="00DF7A95">
        <w:rPr>
          <w:rFonts w:ascii="Segoe UI" w:hAnsi="Segoe UI" w:cs="Segoe UI"/>
          <w:i w:val="0"/>
          <w:iCs w:val="0"/>
        </w:rPr>
        <w:t xml:space="preserve"> % DPH činí:</w:t>
      </w:r>
      <w:r w:rsidR="007D43D8">
        <w:rPr>
          <w:rFonts w:ascii="Segoe UI" w:hAnsi="Segoe UI" w:cs="Segoe UI"/>
          <w:i w:val="0"/>
          <w:iCs w:val="0"/>
        </w:rPr>
        <w:t xml:space="preserve"> </w:t>
      </w:r>
      <w:r w:rsidR="00C02797">
        <w:rPr>
          <w:rFonts w:ascii="Segoe UI" w:hAnsi="Segoe UI" w:cs="Segoe UI"/>
          <w:i w:val="0"/>
          <w:lang w:val="en-US"/>
        </w:rPr>
        <w:t>2.044.900</w:t>
      </w:r>
      <w:proofErr w:type="gramStart"/>
      <w:r w:rsidR="00C02797">
        <w:rPr>
          <w:rFonts w:ascii="Segoe UI" w:hAnsi="Segoe UI" w:cs="Segoe UI"/>
          <w:i w:val="0"/>
          <w:lang w:val="en-US"/>
        </w:rPr>
        <w:t>,-</w:t>
      </w:r>
      <w:proofErr w:type="gramEnd"/>
      <w:r w:rsidR="00C02797">
        <w:rPr>
          <w:rFonts w:ascii="Segoe UI" w:hAnsi="Segoe UI" w:cs="Segoe UI"/>
          <w:i w:val="0"/>
          <w:lang w:val="en-US"/>
        </w:rPr>
        <w:t xml:space="preserve"> </w:t>
      </w:r>
      <w:r w:rsidR="007D43D8" w:rsidRPr="00DF7A95">
        <w:rPr>
          <w:rFonts w:ascii="Segoe UI" w:hAnsi="Segoe UI" w:cs="Segoe UI"/>
          <w:i w:val="0"/>
          <w:iCs w:val="0"/>
        </w:rPr>
        <w:t>Kč</w:t>
      </w:r>
      <w:r w:rsidR="0076001A">
        <w:rPr>
          <w:rFonts w:ascii="Segoe UI" w:hAnsi="Segoe UI" w:cs="Segoe UI"/>
          <w:i w:val="0"/>
          <w:iCs w:val="0"/>
        </w:rPr>
        <w:t xml:space="preserve"> vč. DPH</w:t>
      </w:r>
    </w:p>
    <w:p w14:paraId="19514289" w14:textId="77777777" w:rsidR="00DF7A95" w:rsidRPr="00DF7A95" w:rsidRDefault="00DF7A95" w:rsidP="00DF7A95">
      <w:pPr>
        <w:spacing w:line="264" w:lineRule="auto"/>
        <w:ind w:left="567"/>
        <w:jc w:val="both"/>
        <w:rPr>
          <w:rFonts w:ascii="Segoe UI" w:hAnsi="Segoe UI" w:cs="Segoe UI"/>
          <w:i w:val="0"/>
          <w:iCs w:val="0"/>
        </w:rPr>
      </w:pPr>
    </w:p>
    <w:p w14:paraId="5D723638" w14:textId="707F49E8" w:rsidR="00DF7A95" w:rsidRPr="00DF7A95" w:rsidRDefault="003B39DE" w:rsidP="00DB56C9">
      <w:pPr>
        <w:pStyle w:val="rove2"/>
        <w:spacing w:line="264" w:lineRule="auto"/>
        <w:ind w:left="567" w:hanging="567"/>
      </w:pPr>
      <w:r>
        <w:t>Cena za veškeré služby</w:t>
      </w:r>
      <w:r w:rsidR="00DF7A95">
        <w:t xml:space="preserve"> dohodnutá podle této S</w:t>
      </w:r>
      <w:r w:rsidR="00DF7A95" w:rsidRPr="00DF7A95">
        <w:t xml:space="preserve">mlouvy je </w:t>
      </w:r>
      <w:r w:rsidR="009B5B09">
        <w:t xml:space="preserve">cenou nejvýše přípustnou, </w:t>
      </w:r>
      <w:r w:rsidR="00DF7A95" w:rsidRPr="00DF7A95">
        <w:t>nepřekročit</w:t>
      </w:r>
      <w:r w:rsidR="009B5B09">
        <w:t>elnou a</w:t>
      </w:r>
      <w:r w:rsidR="00DB56C9">
        <w:t xml:space="preserve"> zahrnuje </w:t>
      </w:r>
      <w:r w:rsidR="00DF7A95">
        <w:t xml:space="preserve">veškeré náklady </w:t>
      </w:r>
      <w:r>
        <w:t>Poskytovatele</w:t>
      </w:r>
      <w:r w:rsidR="009B5B09">
        <w:t xml:space="preserve"> s</w:t>
      </w:r>
      <w:r>
        <w:t> realizací předmětu plnění</w:t>
      </w:r>
      <w:r w:rsidR="009B5B09">
        <w:t xml:space="preserve">. </w:t>
      </w:r>
      <w:r w:rsidR="00DF7A95" w:rsidRPr="00DF7A95">
        <w:t>Tato cena může být měněna jen v případě změny sazby DPH nebo v případě změny sazeb zákonných poplatků. Cena bude pro tento případ upr</w:t>
      </w:r>
      <w:r w:rsidR="00DF7A95">
        <w:t>avena písemným dodatkem k této S</w:t>
      </w:r>
      <w:r w:rsidR="00DF7A95" w:rsidRPr="00DF7A95">
        <w:t>mlouvě.</w:t>
      </w:r>
    </w:p>
    <w:p w14:paraId="0196E1E2" w14:textId="68E8A32E" w:rsidR="00C63A44" w:rsidRDefault="003B39DE" w:rsidP="00DB56C9">
      <w:pPr>
        <w:pStyle w:val="rove2"/>
        <w:spacing w:line="264" w:lineRule="auto"/>
        <w:ind w:left="567" w:hanging="567"/>
      </w:pPr>
      <w:r>
        <w:t>Poskytovatel</w:t>
      </w:r>
      <w:r w:rsidR="00693B54">
        <w:t xml:space="preserve"> </w:t>
      </w:r>
      <w:r w:rsidR="00B24844">
        <w:t>je oprávněn vystavit na</w:t>
      </w:r>
      <w:r w:rsidR="00693B54">
        <w:t xml:space="preserve"> předmět plnění </w:t>
      </w:r>
      <w:r w:rsidR="00EB659D">
        <w:t>daňový doklad</w:t>
      </w:r>
      <w:r w:rsidR="00D020A9">
        <w:t xml:space="preserve">, </w:t>
      </w:r>
      <w:r w:rsidR="00B24844">
        <w:t xml:space="preserve">a to </w:t>
      </w:r>
      <w:r w:rsidR="00452464">
        <w:t xml:space="preserve">nejdříve </w:t>
      </w:r>
      <w:r w:rsidR="00B24844">
        <w:t xml:space="preserve">po </w:t>
      </w:r>
      <w:r w:rsidR="003D0238">
        <w:t>splnění podmínek uvedených v čl. 3.2</w:t>
      </w:r>
      <w:r w:rsidR="00B24844">
        <w:t xml:space="preserve"> </w:t>
      </w:r>
      <w:r w:rsidR="00452464">
        <w:t xml:space="preserve">a 3.3 </w:t>
      </w:r>
      <w:r w:rsidR="00B24844">
        <w:t xml:space="preserve">této Smlouvy. Daňový doklad </w:t>
      </w:r>
      <w:r w:rsidR="00D020A9">
        <w:t xml:space="preserve">který </w:t>
      </w:r>
      <w:r w:rsidR="00693B54">
        <w:t>musí odpovídat svou povahou pojmu účetního dokladu podle § 11 zákona č. 563/1991 Sb., o účetnictví, ve znění pozdějších předpisů, a musí splňovat nále</w:t>
      </w:r>
      <w:r w:rsidR="00CB3867">
        <w:t>žitosti obsažené v ustanovení § </w:t>
      </w:r>
      <w:r w:rsidR="003F30E4">
        <w:t xml:space="preserve">29 </w:t>
      </w:r>
      <w:r w:rsidR="00693B54">
        <w:t>zákona č.</w:t>
      </w:r>
      <w:r w:rsidR="003F30E4">
        <w:t> </w:t>
      </w:r>
      <w:r w:rsidR="00693B54">
        <w:t>235/2004 Sb., o dani z přidané hodnoty, ve znění pozdějších předpisů a § 435 občanského zákoní</w:t>
      </w:r>
      <w:r w:rsidR="00270CF8">
        <w:t xml:space="preserve">ku. </w:t>
      </w:r>
      <w:r>
        <w:t>Poskytovatel</w:t>
      </w:r>
      <w:r w:rsidR="00270CF8">
        <w:t xml:space="preserve"> předkládá</w:t>
      </w:r>
      <w:r w:rsidR="002814E0">
        <w:t xml:space="preserve"> daňový doklad</w:t>
      </w:r>
      <w:r w:rsidR="00270CF8">
        <w:t xml:space="preserve"> </w:t>
      </w:r>
      <w:r w:rsidR="00733C79">
        <w:t>Objednatel</w:t>
      </w:r>
      <w:r>
        <w:t>i</w:t>
      </w:r>
      <w:r w:rsidR="00693B54">
        <w:t xml:space="preserve"> v </w:t>
      </w:r>
      <w:r w:rsidR="007F2C5B">
        <w:t xml:space="preserve">jednom </w:t>
      </w:r>
      <w:r w:rsidR="00693B54">
        <w:t>vyhotovení. K</w:t>
      </w:r>
      <w:r w:rsidR="00270CF8">
        <w:t> daňovému dokladu</w:t>
      </w:r>
      <w:r w:rsidR="00DB56C9">
        <w:t xml:space="preserve"> </w:t>
      </w:r>
      <w:r w:rsidR="00693B54">
        <w:t>musí být přiložen</w:t>
      </w:r>
      <w:r w:rsidR="009D557C">
        <w:t>o</w:t>
      </w:r>
      <w:r w:rsidR="00693B54">
        <w:t xml:space="preserve"> </w:t>
      </w:r>
      <w:r w:rsidR="009D557C">
        <w:t xml:space="preserve">potvrzení společnosti </w:t>
      </w:r>
      <w:r w:rsidR="000D7434">
        <w:t>DELL</w:t>
      </w:r>
      <w:r w:rsidR="009D557C">
        <w:t xml:space="preserve"> </w:t>
      </w:r>
      <w:proofErr w:type="spellStart"/>
      <w:r w:rsidR="009D557C">
        <w:t>Computer</w:t>
      </w:r>
      <w:proofErr w:type="spellEnd"/>
      <w:r w:rsidR="00452464">
        <w:t xml:space="preserve">, spol. s </w:t>
      </w:r>
      <w:r w:rsidR="009D557C">
        <w:t>r.o. o prodloužení platn</w:t>
      </w:r>
      <w:r w:rsidR="003D0238">
        <w:t>osti záruk v souladu s čl. 1.2</w:t>
      </w:r>
      <w:r w:rsidR="00452464">
        <w:t>.1</w:t>
      </w:r>
      <w:r w:rsidR="009D557C">
        <w:t xml:space="preserve"> této Smlouvy. </w:t>
      </w:r>
    </w:p>
    <w:p w14:paraId="14643EEC" w14:textId="1416486F" w:rsidR="006E4E05" w:rsidRPr="00AD6843" w:rsidRDefault="00270CF8" w:rsidP="00DB56C9">
      <w:pPr>
        <w:pStyle w:val="rove2"/>
        <w:spacing w:line="264" w:lineRule="auto"/>
        <w:ind w:left="567" w:hanging="567"/>
      </w:pPr>
      <w:r>
        <w:t>Daňový doklad</w:t>
      </w:r>
      <w:r w:rsidR="00DB56C9">
        <w:t xml:space="preserve"> </w:t>
      </w:r>
      <w:r w:rsidR="00693B54">
        <w:t>musí obsahovat text „Předmět plnění je spolufinancován z</w:t>
      </w:r>
      <w:r>
        <w:t xml:space="preserve"> projektu TP</w:t>
      </w:r>
      <w:r w:rsidR="00693B54">
        <w:t xml:space="preserve"> OPŽP </w:t>
      </w:r>
      <w:r w:rsidR="002E3A3B">
        <w:br/>
      </w:r>
      <w:r>
        <w:t>a NSA</w:t>
      </w:r>
      <w:r w:rsidR="006D2AFF">
        <w:t xml:space="preserve"> NZÚ „</w:t>
      </w:r>
      <w:r w:rsidRPr="00DB56C9">
        <w:t>ICT služby/provoz</w:t>
      </w:r>
      <w:r w:rsidR="006D2AFF" w:rsidRPr="00DB56C9">
        <w:t>“</w:t>
      </w:r>
      <w:r w:rsidR="008E3ADA">
        <w:t>, ORG 6310</w:t>
      </w:r>
      <w:r w:rsidR="006D2AFF">
        <w:t>,“</w:t>
      </w:r>
      <w:r w:rsidR="00693B54">
        <w:t xml:space="preserve"> číslo veřejné zakázky </w:t>
      </w:r>
      <w:r w:rsidR="003B39DE">
        <w:t>„VZ č. 11</w:t>
      </w:r>
      <w:r w:rsidR="005573A1">
        <w:t>/2017</w:t>
      </w:r>
      <w:r w:rsidR="00693B54">
        <w:t xml:space="preserve">“ a číslo smlouvy </w:t>
      </w:r>
      <w:r w:rsidR="007548EE">
        <w:t>201/2018</w:t>
      </w:r>
      <w:r w:rsidR="00693B54">
        <w:t>.</w:t>
      </w:r>
      <w:r w:rsidR="006D63E5">
        <w:t xml:space="preserve"> Uvedený text může být ze strany </w:t>
      </w:r>
      <w:r w:rsidR="00733C79">
        <w:t>Objednatel</w:t>
      </w:r>
      <w:r w:rsidR="003B39DE">
        <w:t>e</w:t>
      </w:r>
      <w:r w:rsidR="006D63E5">
        <w:t xml:space="preserve"> měněn, přičemž o</w:t>
      </w:r>
      <w:r w:rsidR="003F30E4">
        <w:t> </w:t>
      </w:r>
      <w:r w:rsidR="006D63E5">
        <w:t xml:space="preserve">této </w:t>
      </w:r>
      <w:r w:rsidR="006D63E5">
        <w:lastRenderedPageBreak/>
        <w:t xml:space="preserve">skutečnost vyrozumí </w:t>
      </w:r>
      <w:r w:rsidR="00733C79">
        <w:t>Objednatel</w:t>
      </w:r>
      <w:r w:rsidR="006D63E5">
        <w:t xml:space="preserve"> </w:t>
      </w:r>
      <w:r w:rsidR="003B39DE">
        <w:t>Poskytovatele</w:t>
      </w:r>
      <w:r w:rsidR="006D63E5">
        <w:t xml:space="preserve"> vždy písemně</w:t>
      </w:r>
      <w:r w:rsidR="000C1604">
        <w:t>. Za písemné vyrozumění se považuje i takové, které je učiněno elektronickými prostředky</w:t>
      </w:r>
      <w:r w:rsidR="009B5B09">
        <w:t>.</w:t>
      </w:r>
    </w:p>
    <w:p w14:paraId="64CE9077" w14:textId="37AA1552" w:rsidR="00AD6843" w:rsidRPr="00AD6843" w:rsidRDefault="00AD6843" w:rsidP="00DB56C9">
      <w:pPr>
        <w:pStyle w:val="rove2"/>
        <w:spacing w:line="264" w:lineRule="auto"/>
        <w:ind w:left="567" w:hanging="567"/>
      </w:pPr>
      <w:r w:rsidRPr="00DB56C9">
        <w:t xml:space="preserve">Doba splatnosti </w:t>
      </w:r>
      <w:r w:rsidR="00507FEE">
        <w:t>daňového dokladu</w:t>
      </w:r>
      <w:r w:rsidR="00DB56C9" w:rsidRPr="00DB56C9">
        <w:t xml:space="preserve"> </w:t>
      </w:r>
      <w:r w:rsidRPr="00DB56C9">
        <w:t xml:space="preserve">se stanoví na 30 dnů ode dne </w:t>
      </w:r>
      <w:r w:rsidR="009E2207" w:rsidRPr="00DB56C9">
        <w:t xml:space="preserve">jeho </w:t>
      </w:r>
      <w:r w:rsidRPr="00DB56C9">
        <w:t xml:space="preserve">doručení </w:t>
      </w:r>
      <w:r w:rsidR="00733C79">
        <w:t>Objednatel</w:t>
      </w:r>
      <w:r w:rsidR="003B39DE">
        <w:t>i</w:t>
      </w:r>
      <w:r w:rsidRPr="00DB56C9">
        <w:t xml:space="preserve">. Úplata bude uhrazena bankovním převodem na účet </w:t>
      </w:r>
      <w:r w:rsidR="009D557C">
        <w:t>Poskytovatele</w:t>
      </w:r>
      <w:r w:rsidRPr="00DB56C9">
        <w:t xml:space="preserve"> uvedený </w:t>
      </w:r>
      <w:r w:rsidR="00D23E4F" w:rsidRPr="00DB56C9">
        <w:t xml:space="preserve">na </w:t>
      </w:r>
      <w:r w:rsidR="009E2207" w:rsidRPr="00DB56C9">
        <w:t>daňovém dokladu</w:t>
      </w:r>
      <w:r w:rsidRPr="00DB56C9">
        <w:t xml:space="preserve">. Smluvní strany se dohodly, že povinnost úhrady je splněna okamžikem, kdy byla dlužná částka odepsána z bankovního účtu </w:t>
      </w:r>
      <w:r w:rsidR="00733C79">
        <w:t>Objednatel</w:t>
      </w:r>
      <w:r w:rsidR="00B24844">
        <w:t>e</w:t>
      </w:r>
      <w:r w:rsidRPr="00DB56C9">
        <w:t>.</w:t>
      </w:r>
    </w:p>
    <w:p w14:paraId="63891B6E" w14:textId="5C122ECA" w:rsidR="00DD2615" w:rsidRPr="00DD2615" w:rsidRDefault="00733C79" w:rsidP="00DB56C9">
      <w:pPr>
        <w:pStyle w:val="rove2"/>
        <w:spacing w:line="264" w:lineRule="auto"/>
        <w:ind w:left="567" w:hanging="567"/>
      </w:pPr>
      <w:r>
        <w:t>Objednatel</w:t>
      </w:r>
      <w:r w:rsidR="00AD6843" w:rsidRPr="00DB56C9">
        <w:t xml:space="preserve"> není povinen proplatit </w:t>
      </w:r>
      <w:r w:rsidR="009E2207" w:rsidRPr="00DB56C9">
        <w:t>daňový doklad</w:t>
      </w:r>
      <w:r w:rsidR="00AD6843" w:rsidRPr="00DB56C9">
        <w:t>, kter</w:t>
      </w:r>
      <w:r w:rsidR="009E2207" w:rsidRPr="00DB56C9">
        <w:t>ý</w:t>
      </w:r>
      <w:r w:rsidR="00AD6843" w:rsidRPr="00DB56C9">
        <w:t xml:space="preserve"> nemá sjednané nebo právním</w:t>
      </w:r>
      <w:r w:rsidR="00DD2615" w:rsidRPr="00DB56C9">
        <w:t>i</w:t>
      </w:r>
      <w:r w:rsidR="00AD6843" w:rsidRPr="00DB56C9">
        <w:t xml:space="preserve"> předpisy stanovené náležitosti,</w:t>
      </w:r>
      <w:r w:rsidR="00DD2615" w:rsidRPr="00DB56C9">
        <w:t xml:space="preserve"> nebo kter</w:t>
      </w:r>
      <w:r w:rsidR="009E2207" w:rsidRPr="00DB56C9">
        <w:t>ý</w:t>
      </w:r>
      <w:r w:rsidR="00DD2615" w:rsidRPr="00DB56C9">
        <w:t xml:space="preserve"> je věcně </w:t>
      </w:r>
      <w:r w:rsidR="00A23E23" w:rsidRPr="00DB56C9">
        <w:t>nesprávný</w:t>
      </w:r>
      <w:r w:rsidR="00DD2615" w:rsidRPr="00DB56C9">
        <w:t>,</w:t>
      </w:r>
      <w:r w:rsidR="00AD6843" w:rsidRPr="00DB56C9">
        <w:t xml:space="preserve"> pokud požádal </w:t>
      </w:r>
      <w:r w:rsidR="003B39DE">
        <w:t>Poskytovatele</w:t>
      </w:r>
      <w:r w:rsidR="009E2207" w:rsidRPr="00DB56C9">
        <w:t xml:space="preserve"> </w:t>
      </w:r>
      <w:r w:rsidR="00AD6843" w:rsidRPr="00DB56C9">
        <w:t>písemn</w:t>
      </w:r>
      <w:r w:rsidR="005E7463" w:rsidRPr="00DB56C9">
        <w:t xml:space="preserve">ě </w:t>
      </w:r>
      <w:r w:rsidR="005E7463" w:rsidRPr="005E7463">
        <w:t>o</w:t>
      </w:r>
      <w:r w:rsidR="005E7463">
        <w:t> </w:t>
      </w:r>
      <w:r w:rsidR="009E2207" w:rsidRPr="005E7463">
        <w:t>jeho</w:t>
      </w:r>
      <w:r w:rsidR="009E2207" w:rsidRPr="00DB56C9">
        <w:t xml:space="preserve"> </w:t>
      </w:r>
      <w:r w:rsidR="00AD6843" w:rsidRPr="00DB56C9">
        <w:t xml:space="preserve">doplnění nejpozději do 15 dnů od okamžiku </w:t>
      </w:r>
      <w:r w:rsidR="009E2207" w:rsidRPr="00DB56C9">
        <w:t xml:space="preserve">jeho </w:t>
      </w:r>
      <w:r w:rsidR="00AD6843" w:rsidRPr="00DB56C9">
        <w:t xml:space="preserve">prokazatelného doručení. Za písemné oznámení se považuje i oznámení učiněné elektronickými prostředky. Lhůta splatnosti </w:t>
      </w:r>
      <w:r w:rsidR="009E2207" w:rsidRPr="00DB56C9">
        <w:t xml:space="preserve">daňového </w:t>
      </w:r>
      <w:r w:rsidR="00A23E23" w:rsidRPr="00DB56C9">
        <w:t>dokladu</w:t>
      </w:r>
      <w:r w:rsidR="009E2207" w:rsidRPr="00DB56C9">
        <w:t xml:space="preserve"> </w:t>
      </w:r>
      <w:r w:rsidR="00AD6843" w:rsidRPr="00DB56C9">
        <w:t xml:space="preserve">počíná následně běžet dnem, kdy </w:t>
      </w:r>
      <w:r>
        <w:t>Objednatel</w:t>
      </w:r>
      <w:r w:rsidR="00DD2615" w:rsidRPr="00DB56C9">
        <w:t xml:space="preserve"> obdržel bezvadn</w:t>
      </w:r>
      <w:r w:rsidR="009E2207" w:rsidRPr="00DB56C9">
        <w:t>ý</w:t>
      </w:r>
      <w:r w:rsidR="00DD2615" w:rsidRPr="00DB56C9">
        <w:t xml:space="preserve"> </w:t>
      </w:r>
      <w:r w:rsidR="009E2207" w:rsidRPr="00DB56C9">
        <w:t>daňový doklad</w:t>
      </w:r>
      <w:r w:rsidR="00DD2615" w:rsidRPr="00DB56C9">
        <w:t>.</w:t>
      </w:r>
    </w:p>
    <w:p w14:paraId="1DEE263A" w14:textId="72698DE5" w:rsidR="00DD2615" w:rsidRPr="00DD2615" w:rsidRDefault="00733C79" w:rsidP="00DB56C9">
      <w:pPr>
        <w:pStyle w:val="rove2"/>
        <w:spacing w:line="264" w:lineRule="auto"/>
        <w:ind w:left="567" w:hanging="567"/>
      </w:pPr>
      <w:r>
        <w:t>Objednatel</w:t>
      </w:r>
      <w:r w:rsidR="00DD2615" w:rsidRPr="00DB56C9">
        <w:t xml:space="preserve"> nebude poskytovat zálohové platby.</w:t>
      </w:r>
    </w:p>
    <w:p w14:paraId="543D3BB0" w14:textId="74B0B6F6" w:rsidR="00DF7A95" w:rsidRPr="00270CF8" w:rsidRDefault="00DF7A95" w:rsidP="00DF7A95">
      <w:pPr>
        <w:pStyle w:val="rove1"/>
      </w:pPr>
      <w:r w:rsidRPr="00270CF8">
        <w:t>podmínky</w:t>
      </w:r>
      <w:r w:rsidR="00B720F4">
        <w:t xml:space="preserve"> poskytnutí</w:t>
      </w:r>
      <w:r w:rsidR="00500189">
        <w:t xml:space="preserve"> předmětu plnění</w:t>
      </w:r>
    </w:p>
    <w:p w14:paraId="4C27A6C1" w14:textId="120361BE" w:rsidR="00DB56C9" w:rsidRDefault="009D557C" w:rsidP="00866FBD">
      <w:pPr>
        <w:pStyle w:val="rove2"/>
        <w:ind w:left="567" w:hanging="567"/>
      </w:pPr>
      <w:r>
        <w:t>Poskytovatel</w:t>
      </w:r>
      <w:r w:rsidR="00DB56C9">
        <w:t xml:space="preserve"> se zavazuje </w:t>
      </w:r>
      <w:r>
        <w:t xml:space="preserve">poskytnout předmět plnění </w:t>
      </w:r>
      <w:r w:rsidR="00DB56C9" w:rsidRPr="008837A1">
        <w:rPr>
          <w:b/>
        </w:rPr>
        <w:t>do 3 týdnů od</w:t>
      </w:r>
      <w:r w:rsidR="00866FBD">
        <w:rPr>
          <w:b/>
        </w:rPr>
        <w:t>e</w:t>
      </w:r>
      <w:r w:rsidR="00DB56C9" w:rsidRPr="008837A1">
        <w:rPr>
          <w:b/>
        </w:rPr>
        <w:t xml:space="preserve"> </w:t>
      </w:r>
      <w:r w:rsidR="00866FBD">
        <w:rPr>
          <w:b/>
        </w:rPr>
        <w:t>dne</w:t>
      </w:r>
      <w:r w:rsidR="00866FBD" w:rsidRPr="00866FBD">
        <w:rPr>
          <w:b/>
        </w:rPr>
        <w:t xml:space="preserve"> </w:t>
      </w:r>
      <w:r>
        <w:rPr>
          <w:b/>
        </w:rPr>
        <w:t>účinnosti</w:t>
      </w:r>
      <w:r w:rsidR="00866FBD" w:rsidRPr="00866FBD">
        <w:rPr>
          <w:b/>
        </w:rPr>
        <w:t xml:space="preserve"> </w:t>
      </w:r>
      <w:r w:rsidR="00866FBD">
        <w:rPr>
          <w:b/>
        </w:rPr>
        <w:t>Smlouv</w:t>
      </w:r>
      <w:r>
        <w:rPr>
          <w:b/>
        </w:rPr>
        <w:t>y, nejpozději však do 6. 2. 2018</w:t>
      </w:r>
      <w:r w:rsidR="00DB56C9">
        <w:t xml:space="preserve">. </w:t>
      </w:r>
    </w:p>
    <w:p w14:paraId="39B66A79" w14:textId="3492303E" w:rsidR="003D0238" w:rsidRDefault="00B720F4" w:rsidP="00866FBD">
      <w:pPr>
        <w:pStyle w:val="rove2"/>
        <w:ind w:left="567" w:hanging="567"/>
      </w:pPr>
      <w:r>
        <w:t xml:space="preserve">Po </w:t>
      </w:r>
      <w:r w:rsidR="00452464">
        <w:t>poskytnutí</w:t>
      </w:r>
      <w:r>
        <w:t xml:space="preserve"> předmětu plnění informuje </w:t>
      </w:r>
      <w:r w:rsidR="00452464">
        <w:t xml:space="preserve">o této skutečnosti </w:t>
      </w:r>
      <w:r>
        <w:t xml:space="preserve">Poskytovatel písemně kontaktní osoby Objednatele, přičemž postačí informování učiněné elektronickými prostředky. Objednatel bez zbytečného odkladu ověří, že předmět plnění byl </w:t>
      </w:r>
      <w:r w:rsidR="00452464">
        <w:t xml:space="preserve">řádně </w:t>
      </w:r>
      <w:r>
        <w:t>realizován.</w:t>
      </w:r>
    </w:p>
    <w:p w14:paraId="26C972B8" w14:textId="5E69E8DA" w:rsidR="00B720F4" w:rsidRDefault="00452464" w:rsidP="00866FBD">
      <w:pPr>
        <w:pStyle w:val="rove2"/>
        <w:ind w:left="567" w:hanging="567"/>
      </w:pPr>
      <w:r>
        <w:t xml:space="preserve">Po realizaci předmětu plnění </w:t>
      </w:r>
      <w:r w:rsidR="003D0238">
        <w:t>Poskytovatel Ob</w:t>
      </w:r>
      <w:r>
        <w:t xml:space="preserve">jednateli rovněž písemně sdělí, </w:t>
      </w:r>
      <w:r w:rsidR="003D0238">
        <w:t>opět postačí sdělení uč</w:t>
      </w:r>
      <w:r>
        <w:t>iněné elektronickými prostředky,</w:t>
      </w:r>
      <w:r w:rsidR="003D0238">
        <w:t xml:space="preserve"> telefonní číslo pro uplatňování práv ze záruk (záruční podpory). </w:t>
      </w:r>
    </w:p>
    <w:p w14:paraId="65C78A03" w14:textId="16524382" w:rsidR="00DF7A95" w:rsidRDefault="00DF7A95" w:rsidP="00DB56C9">
      <w:pPr>
        <w:pStyle w:val="rove2"/>
        <w:spacing w:line="264" w:lineRule="auto"/>
        <w:ind w:left="567" w:hanging="567"/>
      </w:pPr>
      <w:r w:rsidRPr="00F07857">
        <w:t xml:space="preserve">Místem plnění je korespondenční adresa </w:t>
      </w:r>
      <w:r w:rsidR="00733C79">
        <w:t>Objednatel</w:t>
      </w:r>
      <w:r w:rsidR="00500189">
        <w:t>e</w:t>
      </w:r>
      <w:r w:rsidR="00D67620">
        <w:t xml:space="preserve"> na adrese </w:t>
      </w:r>
      <w:r w:rsidR="00D67620" w:rsidRPr="00CD27EC">
        <w:t xml:space="preserve">Olbrachtova 2006/9, 140 00 Praha 4 </w:t>
      </w:r>
      <w:r w:rsidR="00D67620">
        <w:t>–</w:t>
      </w:r>
      <w:r w:rsidR="00D67620" w:rsidRPr="00CD27EC">
        <w:t xml:space="preserve"> Krč</w:t>
      </w:r>
      <w:r w:rsidR="00DB56C9">
        <w:t>.</w:t>
      </w:r>
    </w:p>
    <w:p w14:paraId="0EB78C09" w14:textId="69ED62FF" w:rsidR="005E2A92" w:rsidRDefault="005E2A92" w:rsidP="005E2A92">
      <w:pPr>
        <w:pStyle w:val="rove1"/>
        <w:ind w:left="0" w:firstLine="0"/>
      </w:pPr>
      <w:r>
        <w:t>Trvání smlouvy</w:t>
      </w:r>
    </w:p>
    <w:p w14:paraId="45FB5EEF" w14:textId="64858032" w:rsidR="005E2A92" w:rsidRDefault="005E2A92" w:rsidP="005E2A92">
      <w:pPr>
        <w:pStyle w:val="rove2"/>
        <w:spacing w:line="264" w:lineRule="auto"/>
        <w:ind w:left="567" w:hanging="567"/>
      </w:pPr>
      <w:r>
        <w:t xml:space="preserve">Tato Smlouva je uzavírána na dobu určitou, a to do okamžiku splnění povinností v ní uvedených. </w:t>
      </w:r>
    </w:p>
    <w:p w14:paraId="787A6750" w14:textId="785C0A17" w:rsidR="005E2A92" w:rsidRPr="00EB5B21" w:rsidRDefault="005E2A92" w:rsidP="005E2A92">
      <w:pPr>
        <w:pStyle w:val="rove2"/>
        <w:widowControl/>
        <w:spacing w:line="264" w:lineRule="auto"/>
        <w:ind w:left="567" w:hanging="567"/>
      </w:pPr>
      <w:r>
        <w:t>Tuto S</w:t>
      </w:r>
      <w:r w:rsidR="00452464">
        <w:t>mlouvu lze ukončit dohodou S</w:t>
      </w:r>
      <w:r w:rsidRPr="00EB5B21">
        <w:t>mluvních stran</w:t>
      </w:r>
      <w:r>
        <w:t xml:space="preserve"> nebo odstoupením od S</w:t>
      </w:r>
      <w:r w:rsidRPr="00EB5B21">
        <w:t>mlouvy.</w:t>
      </w:r>
    </w:p>
    <w:p w14:paraId="34FE2F6B" w14:textId="2F6D7CA9" w:rsidR="005E2A92" w:rsidRPr="00EB5B21" w:rsidRDefault="005E2A92" w:rsidP="005E2A92">
      <w:pPr>
        <w:pStyle w:val="rove2"/>
        <w:widowControl/>
        <w:spacing w:line="264" w:lineRule="auto"/>
        <w:ind w:left="567" w:hanging="567"/>
      </w:pPr>
      <w:r>
        <w:t>Objednatel</w:t>
      </w:r>
      <w:r w:rsidRPr="00EB5B21">
        <w:t xml:space="preserve"> je oprávněn odst</w:t>
      </w:r>
      <w:r>
        <w:t>oupit od S</w:t>
      </w:r>
      <w:r w:rsidRPr="00EB5B21">
        <w:t xml:space="preserve">mlouvy v případě, že </w:t>
      </w:r>
      <w:r>
        <w:t>Poskytovatel</w:t>
      </w:r>
      <w:r w:rsidRPr="00EB5B21">
        <w:t xml:space="preserve"> bude v prod</w:t>
      </w:r>
      <w:r w:rsidR="00452464">
        <w:t>lení s </w:t>
      </w:r>
      <w:r w:rsidR="00691766">
        <w:t>realizací</w:t>
      </w:r>
      <w:r w:rsidRPr="00EB5B21">
        <w:t xml:space="preserve"> předmětu </w:t>
      </w:r>
      <w:r w:rsidR="00691766">
        <w:t>plnění v termínu dle čl. 3.1 této Smlouvy</w:t>
      </w:r>
      <w:r>
        <w:t>. Odstoupení od S</w:t>
      </w:r>
      <w:r w:rsidRPr="00EB5B21">
        <w:t xml:space="preserve">mlouvy je účinné dnem doručení </w:t>
      </w:r>
      <w:r>
        <w:t>Poskytovateli</w:t>
      </w:r>
      <w:r w:rsidRPr="00EB5B21">
        <w:t>.</w:t>
      </w:r>
    </w:p>
    <w:p w14:paraId="7093D78D" w14:textId="61C2843F" w:rsidR="005E2A92" w:rsidRPr="00F07857" w:rsidRDefault="005E2A92" w:rsidP="005E2A92">
      <w:pPr>
        <w:pStyle w:val="rove2"/>
        <w:widowControl/>
        <w:spacing w:line="264" w:lineRule="auto"/>
        <w:ind w:left="567" w:hanging="567"/>
      </w:pPr>
      <w:r>
        <w:t>Každá ze Smluvních stran je oprávněna od S</w:t>
      </w:r>
      <w:r w:rsidRPr="00EB5B21">
        <w:t>mlouvy písemně odstoupit, jestliže druhá smluvní strana závažným z</w:t>
      </w:r>
      <w:r>
        <w:t>působem poruší ustanovení této S</w:t>
      </w:r>
      <w:r w:rsidRPr="00EB5B21">
        <w:t>mlouvy.</w:t>
      </w:r>
    </w:p>
    <w:p w14:paraId="5E16A630" w14:textId="4363191E" w:rsidR="003F6601" w:rsidRDefault="003F6601" w:rsidP="005E2A92">
      <w:pPr>
        <w:pStyle w:val="rove1"/>
        <w:ind w:left="0" w:firstLine="0"/>
      </w:pPr>
      <w:r>
        <w:t>smluvní pokuty</w:t>
      </w:r>
      <w:r w:rsidR="005E2A92">
        <w:t xml:space="preserve"> a sankce</w:t>
      </w:r>
    </w:p>
    <w:p w14:paraId="1FA38377" w14:textId="1B0BD492" w:rsidR="000C6B88" w:rsidRDefault="000C6B88" w:rsidP="000C6B88">
      <w:pPr>
        <w:pStyle w:val="rove2"/>
        <w:widowControl/>
        <w:spacing w:line="264" w:lineRule="auto"/>
        <w:ind w:left="567" w:hanging="567"/>
      </w:pPr>
      <w:r>
        <w:t xml:space="preserve">V případě, že Poskytovatel nedodrží </w:t>
      </w:r>
      <w:r w:rsidR="00691766">
        <w:t>termín realizace předmětu plnění sjednaný</w:t>
      </w:r>
      <w:r>
        <w:t xml:space="preserve"> v čl. 3.1 této Smlouvy, zaplatí Objednateli</w:t>
      </w:r>
      <w:r w:rsidRPr="00A74BF8">
        <w:t xml:space="preserve"> </w:t>
      </w:r>
      <w:r>
        <w:t xml:space="preserve">jednorázovou </w:t>
      </w:r>
      <w:r w:rsidRPr="00A74BF8">
        <w:t xml:space="preserve">smluvní pokutu ve výši </w:t>
      </w:r>
      <w:r w:rsidR="003D0238">
        <w:t>10</w:t>
      </w:r>
      <w:r>
        <w:t xml:space="preserve">.000,- Kč, Objednatel má současně právo od Smlouvy odstoupit v souladu s čl. </w:t>
      </w:r>
      <w:r w:rsidR="00691766">
        <w:t>4.3</w:t>
      </w:r>
      <w:r>
        <w:t xml:space="preserve"> této Smlouvy. </w:t>
      </w:r>
    </w:p>
    <w:p w14:paraId="5DED43BD" w14:textId="05C26FD8" w:rsidR="00A74BF8" w:rsidRDefault="00A74BF8" w:rsidP="00B22B98">
      <w:pPr>
        <w:pStyle w:val="rove2"/>
        <w:widowControl/>
        <w:spacing w:line="264" w:lineRule="auto"/>
        <w:ind w:left="567" w:hanging="567"/>
      </w:pPr>
      <w:r w:rsidRPr="00A74BF8">
        <w:t xml:space="preserve">V případě </w:t>
      </w:r>
      <w:r w:rsidR="000C6B88">
        <w:t xml:space="preserve">porušení povinnosti mlčenlivosti uvedené v čl. </w:t>
      </w:r>
      <w:r w:rsidR="005E2A92">
        <w:t>6</w:t>
      </w:r>
      <w:r w:rsidR="00103015">
        <w:t>.2 této Smlouvy zaplatí Poskytovatel Objednatel</w:t>
      </w:r>
      <w:r w:rsidR="003D0238">
        <w:t>i smluvní pokutu 200.000,- Kč,</w:t>
      </w:r>
      <w:r w:rsidR="005E2A92">
        <w:t xml:space="preserve"> </w:t>
      </w:r>
      <w:r w:rsidR="00103015">
        <w:t>a to za každý jednotlivý případ takového porušení, dojde-li k danému opakovaně.</w:t>
      </w:r>
    </w:p>
    <w:p w14:paraId="4BC77980" w14:textId="0BB29A66" w:rsidR="005E2A92" w:rsidRDefault="005E2A92" w:rsidP="00691766">
      <w:pPr>
        <w:pStyle w:val="rove2"/>
        <w:widowControl/>
        <w:spacing w:line="264" w:lineRule="auto"/>
        <w:ind w:left="567" w:hanging="567"/>
      </w:pPr>
      <w:r>
        <w:t>V případě prodlení Objednatele s platbou ceny sjednané dle této Smlouvy, zaplatí Objednatel Poskytovateli úrok z prodlení, a to v souladu s § 1970 občanského zákoníku. Poskytovatel</w:t>
      </w:r>
      <w:r w:rsidRPr="005E2A92">
        <w:t xml:space="preserve"> nemá </w:t>
      </w:r>
      <w:r>
        <w:t xml:space="preserve">současně </w:t>
      </w:r>
      <w:r w:rsidR="00691766">
        <w:t xml:space="preserve">nárok na další náhradu škody, která vznikla </w:t>
      </w:r>
      <w:r w:rsidRPr="005E2A92">
        <w:t xml:space="preserve">prodlením </w:t>
      </w:r>
      <w:r>
        <w:t>Objednatele</w:t>
      </w:r>
      <w:r w:rsidRPr="005E2A92">
        <w:t xml:space="preserve"> s úhradou </w:t>
      </w:r>
      <w:r>
        <w:t>sjednané ceny.</w:t>
      </w:r>
    </w:p>
    <w:p w14:paraId="625056F1" w14:textId="77777777" w:rsidR="00996772" w:rsidRDefault="00996772" w:rsidP="006248AF">
      <w:pPr>
        <w:pStyle w:val="rove1"/>
      </w:pPr>
      <w:r>
        <w:t>závěrečná ustanovení</w:t>
      </w:r>
    </w:p>
    <w:p w14:paraId="3F245815" w14:textId="336CDBDA" w:rsidR="00A74BF8" w:rsidRPr="00A74BF8" w:rsidRDefault="00691766" w:rsidP="00A74BF8">
      <w:pPr>
        <w:pStyle w:val="rove2"/>
        <w:widowControl/>
        <w:spacing w:line="264" w:lineRule="auto"/>
        <w:ind w:left="567" w:hanging="567"/>
      </w:pPr>
      <w:r>
        <w:t>Vztahy, které nejsou v této S</w:t>
      </w:r>
      <w:r w:rsidR="00A74BF8" w:rsidRPr="00A74BF8">
        <w:t xml:space="preserve">mlouvě zvlášť upraveny, se řídí právním řádem České republiky, zejména </w:t>
      </w:r>
      <w:r w:rsidR="00EB1AA9">
        <w:t>občanským zákoníkem</w:t>
      </w:r>
      <w:r w:rsidR="00B22B98">
        <w:t xml:space="preserve">, </w:t>
      </w:r>
      <w:r w:rsidR="008E4A72">
        <w:t>nedohodly</w:t>
      </w:r>
      <w:r w:rsidR="00B22B98">
        <w:t xml:space="preserve">-li se Smluvní strany jinak. </w:t>
      </w:r>
    </w:p>
    <w:p w14:paraId="7053F31F" w14:textId="7CED88F8" w:rsidR="00A74BF8" w:rsidRPr="00A74BF8" w:rsidRDefault="00500189" w:rsidP="00A74BF8">
      <w:pPr>
        <w:pStyle w:val="rove2"/>
        <w:widowControl/>
        <w:spacing w:line="264" w:lineRule="auto"/>
        <w:ind w:left="567" w:hanging="567"/>
      </w:pPr>
      <w:r>
        <w:t>Poskytovatel</w:t>
      </w:r>
      <w:r w:rsidR="00691766">
        <w:t xml:space="preserve"> je povinen během plnění Smlouvy i po ukončení S</w:t>
      </w:r>
      <w:r w:rsidR="00A74BF8" w:rsidRPr="00A74BF8">
        <w:t>mlouvy zachovávat mlčenlivost o</w:t>
      </w:r>
      <w:r w:rsidR="00337F02">
        <w:t> </w:t>
      </w:r>
      <w:r w:rsidR="00A74BF8" w:rsidRPr="00A74BF8">
        <w:t>všech skutečnostech, o kterých se v rá</w:t>
      </w:r>
      <w:r w:rsidR="00B22B98">
        <w:t xml:space="preserve">mci činnosti </w:t>
      </w:r>
      <w:r w:rsidR="00691766">
        <w:t>P</w:t>
      </w:r>
      <w:r>
        <w:t>oskytovatele</w:t>
      </w:r>
      <w:r w:rsidR="00B22B98">
        <w:t xml:space="preserve"> pro </w:t>
      </w:r>
      <w:r w:rsidR="00733C79">
        <w:t>Objednatel</w:t>
      </w:r>
      <w:r>
        <w:t>e</w:t>
      </w:r>
      <w:r w:rsidR="00EB1AA9">
        <w:t xml:space="preserve"> dozvěděl a</w:t>
      </w:r>
      <w:r w:rsidR="00337F02">
        <w:t> </w:t>
      </w:r>
      <w:r w:rsidR="00EB1AA9">
        <w:t xml:space="preserve">které by mohly </w:t>
      </w:r>
      <w:r>
        <w:t>Objednateli</w:t>
      </w:r>
      <w:r w:rsidR="00A74BF8" w:rsidRPr="00A74BF8">
        <w:t xml:space="preserve"> způsobit škodu, a nesmí tyto použít ve prospěch svůj nebo třetí osoby.</w:t>
      </w:r>
    </w:p>
    <w:p w14:paraId="5FA2CFC4" w14:textId="05946363" w:rsidR="00A74BF8" w:rsidRPr="00A74BF8" w:rsidRDefault="00500189" w:rsidP="00A74BF8">
      <w:pPr>
        <w:pStyle w:val="rove2"/>
        <w:widowControl/>
        <w:spacing w:line="264" w:lineRule="auto"/>
        <w:ind w:left="567" w:hanging="567"/>
      </w:pPr>
      <w:r>
        <w:t>Poskytovatel</w:t>
      </w:r>
      <w:r w:rsidR="00A74BF8" w:rsidRPr="00A74BF8">
        <w:t xml:space="preserve"> je podle § 2 písm. e) zákona č. 320/2001 Sb., o finanční kontrole ve veřejné správě a</w:t>
      </w:r>
      <w:r w:rsidR="00337F02">
        <w:t> </w:t>
      </w:r>
      <w:r w:rsidR="00A74BF8" w:rsidRPr="00A74BF8">
        <w:t>o změně některých zákonů</w:t>
      </w:r>
      <w:r w:rsidR="00EB1AA9">
        <w:t>,</w:t>
      </w:r>
      <w:r w:rsidR="00A74BF8" w:rsidRPr="00A74BF8">
        <w:t xml:space="preserve"> v </w:t>
      </w:r>
      <w:r w:rsidR="000F4FE3">
        <w:t>účinném</w:t>
      </w:r>
      <w:r w:rsidR="00A74BF8" w:rsidRPr="00A74BF8">
        <w:t xml:space="preserve"> znění, osobou povinnou spolupůsobit při výkonu finanční kontroly prováděné v souvislosti s úhradou zboží</w:t>
      </w:r>
      <w:r w:rsidR="000F4FE3">
        <w:t xml:space="preserve"> nebo služeb z veřejných výdajů, a</w:t>
      </w:r>
      <w:r w:rsidR="00337F02">
        <w:t> </w:t>
      </w:r>
      <w:r w:rsidR="000F4FE3">
        <w:t xml:space="preserve">zavazuje se v tomto ohledu poskytnout veškerou potřebnou součinnost. </w:t>
      </w:r>
    </w:p>
    <w:p w14:paraId="04097470" w14:textId="11C60693" w:rsidR="00A74BF8" w:rsidRPr="00A74BF8" w:rsidRDefault="00500189" w:rsidP="00A74BF8">
      <w:pPr>
        <w:pStyle w:val="rove2"/>
        <w:widowControl/>
        <w:spacing w:line="264" w:lineRule="auto"/>
        <w:ind w:left="567" w:hanging="567"/>
      </w:pPr>
      <w:r>
        <w:t>Poskytovatel</w:t>
      </w:r>
      <w:r w:rsidR="000F4FE3">
        <w:t xml:space="preserve"> bere na vědomí, že </w:t>
      </w:r>
      <w:r w:rsidR="00733C79">
        <w:t>Objednatel</w:t>
      </w:r>
      <w:r w:rsidR="00A74BF8" w:rsidRPr="00A74BF8">
        <w:t xml:space="preserve"> je povinným sub</w:t>
      </w:r>
      <w:r w:rsidR="00691766">
        <w:t>jektem podle zákona č. 106/1999 </w:t>
      </w:r>
      <w:r w:rsidR="00A74BF8" w:rsidRPr="00A74BF8">
        <w:t>Sb., o</w:t>
      </w:r>
      <w:r w:rsidR="00337F02">
        <w:t> </w:t>
      </w:r>
      <w:r w:rsidR="00A74BF8" w:rsidRPr="00A74BF8">
        <w:t xml:space="preserve">svobodném přístupu k informacím, </w:t>
      </w:r>
      <w:r w:rsidR="00EB1AA9">
        <w:t>v účinném znění</w:t>
      </w:r>
      <w:r w:rsidR="000F4FE3">
        <w:t>, a tato S</w:t>
      </w:r>
      <w:r w:rsidR="00A74BF8" w:rsidRPr="00A74BF8">
        <w:t>mlouva, popř. její část, může být předmětem poskytování informací.</w:t>
      </w:r>
    </w:p>
    <w:p w14:paraId="79C4A52E" w14:textId="3DF1AEC1" w:rsidR="00A74BF8" w:rsidRPr="00A74BF8" w:rsidRDefault="00500189" w:rsidP="00A74BF8">
      <w:pPr>
        <w:pStyle w:val="rove2"/>
        <w:widowControl/>
        <w:spacing w:line="264" w:lineRule="auto"/>
        <w:ind w:left="567" w:hanging="567"/>
      </w:pPr>
      <w:r>
        <w:t>Poskytovatel</w:t>
      </w:r>
      <w:r w:rsidR="00691766">
        <w:t xml:space="preserve"> si v době uzavření této S</w:t>
      </w:r>
      <w:r w:rsidR="00A74BF8" w:rsidRPr="00A74BF8">
        <w:t>mlouvy není vědom žádných okolností, které by zakládaly možný střet zájmů, nebo které by mu zabraňova</w:t>
      </w:r>
      <w:r w:rsidR="000F4FE3">
        <w:t>ly plnit povinnosti podle této S</w:t>
      </w:r>
      <w:r w:rsidR="00A74BF8" w:rsidRPr="00A74BF8">
        <w:t>mlouvy.</w:t>
      </w:r>
    </w:p>
    <w:p w14:paraId="0801D445" w14:textId="60B4BCB9" w:rsidR="00A74BF8" w:rsidRPr="00A74BF8" w:rsidRDefault="00500189" w:rsidP="00A74BF8">
      <w:pPr>
        <w:pStyle w:val="rove2"/>
        <w:widowControl/>
        <w:spacing w:line="264" w:lineRule="auto"/>
        <w:ind w:left="567" w:hanging="567"/>
      </w:pPr>
      <w:r>
        <w:t>Poskytovatel</w:t>
      </w:r>
      <w:r w:rsidR="00A74BF8" w:rsidRPr="00A74BF8">
        <w:t xml:space="preserve"> je povinen řádně uchovávat veškeré originály účetních dokladů a originály dalších doku</w:t>
      </w:r>
      <w:r w:rsidR="000F4FE3">
        <w:t xml:space="preserve">mentů souvisejících s činností </w:t>
      </w:r>
      <w:r>
        <w:t>Poskytovatele</w:t>
      </w:r>
      <w:r w:rsidR="00A74BF8" w:rsidRPr="00A74BF8">
        <w:t>. Účetní doklady budou uchovány způsobem uvedeným v zákoně č</w:t>
      </w:r>
      <w:r w:rsidR="00EB1AA9">
        <w:t>. 563/1991 Sb., o účetnictví, v účinném znění</w:t>
      </w:r>
      <w:r w:rsidR="00A74BF8" w:rsidRPr="00A74BF8">
        <w:t>.</w:t>
      </w:r>
    </w:p>
    <w:p w14:paraId="49390699" w14:textId="6268C5CC" w:rsidR="00A74BF8" w:rsidRPr="00A74BF8" w:rsidRDefault="000F4FE3" w:rsidP="00A74BF8">
      <w:pPr>
        <w:pStyle w:val="rove2"/>
        <w:widowControl/>
        <w:spacing w:line="264" w:lineRule="auto"/>
        <w:ind w:left="567" w:hanging="567"/>
      </w:pPr>
      <w:r>
        <w:t xml:space="preserve">Nebude-li dohodnuto jinak, je </w:t>
      </w:r>
      <w:r w:rsidR="00500189">
        <w:t>Poskytovatel</w:t>
      </w:r>
      <w:r w:rsidR="00A74BF8" w:rsidRPr="00A74BF8">
        <w:t xml:space="preserve"> povinen předkládat veškeré materiály a</w:t>
      </w:r>
      <w:r w:rsidR="00337F02">
        <w:t> </w:t>
      </w:r>
      <w:r w:rsidR="00A74BF8" w:rsidRPr="00A74BF8">
        <w:t>korespondenci v českém jazyce.</w:t>
      </w:r>
    </w:p>
    <w:p w14:paraId="2BBF09E1" w14:textId="599C9689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Veškeré případné spory vzniklé na základě </w:t>
      </w:r>
      <w:r w:rsidR="00691766">
        <w:t>této S</w:t>
      </w:r>
      <w:r w:rsidRPr="00A74BF8">
        <w:t>mlouvy budou ře</w:t>
      </w:r>
      <w:r w:rsidR="000F4FE3">
        <w:t xml:space="preserve">šeny primárně smírným jednáním </w:t>
      </w:r>
      <w:r w:rsidR="00733C79">
        <w:t>Objednatel</w:t>
      </w:r>
      <w:r w:rsidR="00500189">
        <w:t>e</w:t>
      </w:r>
      <w:r w:rsidR="000F4FE3">
        <w:t xml:space="preserve"> a </w:t>
      </w:r>
      <w:r w:rsidR="00500189">
        <w:t>Poskytovatele</w:t>
      </w:r>
      <w:r w:rsidRPr="00A74BF8">
        <w:t>, v případě přetrvávající neshody pak před soudy České republiky.</w:t>
      </w:r>
    </w:p>
    <w:p w14:paraId="5AEABE99" w14:textId="1FB0BC64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Tato </w:t>
      </w:r>
      <w:r w:rsidR="00337F02">
        <w:t>S</w:t>
      </w:r>
      <w:r w:rsidRPr="00A74BF8">
        <w:t xml:space="preserve">mlouva může být měněna nebo doplňována jen písemnými dodatky, číslovanými ve vzestupné řadě a podepsanými oprávněnými osobami. Ustanovení předcházející věty se neuplatní na změny </w:t>
      </w:r>
      <w:r w:rsidR="000F4FE3">
        <w:t xml:space="preserve">kontaktních </w:t>
      </w:r>
      <w:r w:rsidRPr="00A74BF8">
        <w:t xml:space="preserve">osob uvedených </w:t>
      </w:r>
      <w:r w:rsidR="000F4FE3">
        <w:t xml:space="preserve">v záhlaví této </w:t>
      </w:r>
      <w:r w:rsidR="00EB1AA9">
        <w:t>S</w:t>
      </w:r>
      <w:r w:rsidR="000F4FE3">
        <w:t>mlouvy, kdy p</w:t>
      </w:r>
      <w:r w:rsidRPr="00A74BF8">
        <w:t>řípadná změna těchto osob bude řešena písemným oznámení</w:t>
      </w:r>
      <w:r w:rsidR="00691766">
        <w:t>m druhé S</w:t>
      </w:r>
      <w:r w:rsidRPr="00A74BF8">
        <w:t xml:space="preserve">mluvní straně na její </w:t>
      </w:r>
      <w:r w:rsidR="00EB1AA9">
        <w:t>adresu uvedenou v záhlaví této S</w:t>
      </w:r>
      <w:r w:rsidRPr="00A74BF8">
        <w:t>mlouvy</w:t>
      </w:r>
      <w:r w:rsidR="000F4FE3">
        <w:t>, případně prostřednictvím elektronických prostředků</w:t>
      </w:r>
      <w:r w:rsidR="00417F48">
        <w:t xml:space="preserve"> a dále též na změny textu, který má být uveden na daňovém dokladu (viz čl. </w:t>
      </w:r>
      <w:r w:rsidR="005E2A92">
        <w:t>2.4</w:t>
      </w:r>
      <w:r w:rsidR="00417F48">
        <w:t xml:space="preserve"> této Smlouvy)</w:t>
      </w:r>
      <w:r w:rsidRPr="00A74BF8">
        <w:t>.</w:t>
      </w:r>
    </w:p>
    <w:p w14:paraId="7A9EE6D2" w14:textId="7777777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Stane</w:t>
      </w:r>
      <w:r w:rsidR="00EB1AA9">
        <w:t>-li se některé ustanovení této S</w:t>
      </w:r>
      <w:r w:rsidRPr="00A74BF8">
        <w:t>mlouvy neúčinné, nedotýká s</w:t>
      </w:r>
      <w:r w:rsidR="00EB1AA9">
        <w:t>e to ostatních ustanovení této S</w:t>
      </w:r>
      <w:r w:rsidRPr="00A74BF8">
        <w:t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78742385" w14:textId="329C8FB5" w:rsidR="00A74BF8" w:rsidRPr="000F4FE3" w:rsidRDefault="000F4FE3" w:rsidP="00A74BF8">
      <w:pPr>
        <w:pStyle w:val="rove2"/>
        <w:widowControl/>
        <w:spacing w:line="264" w:lineRule="auto"/>
        <w:ind w:left="567" w:hanging="567"/>
      </w:pPr>
      <w:r>
        <w:t>Tato S</w:t>
      </w:r>
      <w:r w:rsidR="00A74BF8" w:rsidRPr="000F4FE3">
        <w:t>mlouva je vytvořena ve třech stejnop</w:t>
      </w:r>
      <w:r>
        <w:t xml:space="preserve">isech, z nichž </w:t>
      </w:r>
      <w:r w:rsidR="00500189">
        <w:t>Poskytovatel</w:t>
      </w:r>
      <w:r>
        <w:t xml:space="preserve"> obdrží jedno vyhotovení a</w:t>
      </w:r>
      <w:r w:rsidR="004C184B">
        <w:t> </w:t>
      </w:r>
      <w:r w:rsidR="00733C79">
        <w:t>Objednatel</w:t>
      </w:r>
      <w:r w:rsidR="00A74BF8" w:rsidRPr="000F4FE3">
        <w:t xml:space="preserve"> dvě vyhotovení.</w:t>
      </w:r>
    </w:p>
    <w:p w14:paraId="1A839B2E" w14:textId="7B3403E9" w:rsidR="00F8550F" w:rsidRPr="000F4FE3" w:rsidRDefault="00A74BF8" w:rsidP="00A74BF8">
      <w:pPr>
        <w:pStyle w:val="rove2"/>
        <w:widowControl/>
        <w:spacing w:line="264" w:lineRule="auto"/>
        <w:ind w:left="567" w:hanging="567"/>
      </w:pPr>
      <w:r w:rsidRPr="000F4FE3">
        <w:t xml:space="preserve">Smlouva nabývá platnosti </w:t>
      </w:r>
      <w:r w:rsidR="000F4FE3">
        <w:t>dnem podpisu oběma S</w:t>
      </w:r>
      <w:r w:rsidRPr="000F4FE3">
        <w:t>mluvními stranami.</w:t>
      </w:r>
      <w:r w:rsidR="000F4FE3" w:rsidRPr="000F4FE3">
        <w:t xml:space="preserve"> </w:t>
      </w:r>
      <w:r w:rsidR="00691766">
        <w:t>Účinnosti nabývá v </w:t>
      </w:r>
      <w:r w:rsidR="00500189">
        <w:t>souladu</w:t>
      </w:r>
      <w:r w:rsidR="000F4FE3">
        <w:t xml:space="preserve"> se</w:t>
      </w:r>
      <w:r w:rsidR="000F4FE3" w:rsidRPr="00BC7FC6">
        <w:t xml:space="preserve"> </w:t>
      </w:r>
      <w:r w:rsidR="000F4FE3">
        <w:t xml:space="preserve">zákonem č. 340/2015 Sb., </w:t>
      </w:r>
      <w:r w:rsidR="000F4FE3" w:rsidRPr="0009499E">
        <w:t>o zvláštních podmínkách účinnosti některých smluv, uveřejňování těchto smluv a o registru smluv (zákon o registru smluv)</w:t>
      </w:r>
      <w:r w:rsidR="000F4FE3">
        <w:t xml:space="preserve">, </w:t>
      </w:r>
      <w:r w:rsidR="006C408F">
        <w:t xml:space="preserve">v účinném znění, </w:t>
      </w:r>
      <w:r w:rsidR="00500189">
        <w:t xml:space="preserve">dnem uveřejnění v registru smluv. Uveřejnění </w:t>
      </w:r>
      <w:r w:rsidR="000F4FE3" w:rsidRPr="0009499E">
        <w:t xml:space="preserve">zajistí </w:t>
      </w:r>
      <w:r w:rsidR="00733C79">
        <w:t>Objednatel</w:t>
      </w:r>
      <w:r w:rsidR="00500189">
        <w:t>, přičemž o této skutečnosti Poskytovatele neprodleně informuje</w:t>
      </w:r>
      <w:r w:rsidR="006C408F">
        <w:t>, přičemž postačí informování učiněné elektronickými prostředky.</w:t>
      </w:r>
    </w:p>
    <w:p w14:paraId="45E502E9" w14:textId="77777777" w:rsidR="00F40EBA" w:rsidRPr="000F4FE3" w:rsidRDefault="00876681" w:rsidP="00DB56C9">
      <w:pPr>
        <w:pStyle w:val="rove2"/>
        <w:spacing w:line="264" w:lineRule="auto"/>
        <w:ind w:left="567" w:hanging="567"/>
      </w:pPr>
      <w:r w:rsidRPr="000F4FE3">
        <w:t xml:space="preserve">Smluvní strany prohlašují, že s obsahem </w:t>
      </w:r>
      <w:r w:rsidR="00573507" w:rsidRPr="000F4FE3">
        <w:t>S</w:t>
      </w:r>
      <w:r w:rsidRPr="000F4FE3">
        <w:t xml:space="preserve">mlouvy souhlasí, že </w:t>
      </w:r>
      <w:r w:rsidR="00573507" w:rsidRPr="000F4FE3">
        <w:t>S</w:t>
      </w:r>
      <w:r w:rsidRPr="000F4FE3">
        <w:t xml:space="preserve">mlouvu uzavřely na základě své svobodné a vážné vůle, a že nebyla uzavřena v tísni ani za nápadně nevýhodných podmínek. Obsah Smlouvy považují Smluvní strany za určitý a srozumitelný. Na základě těchto skutečnosti připojují své podpisy. </w:t>
      </w:r>
    </w:p>
    <w:p w14:paraId="7DAD7E41" w14:textId="77777777" w:rsidR="00920AD4" w:rsidRDefault="00920AD4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03D18D1C" w14:textId="02C6022A" w:rsidR="00574B7A" w:rsidRPr="00876681" w:rsidRDefault="00574B7A" w:rsidP="009C3374">
      <w:pPr>
        <w:tabs>
          <w:tab w:val="left" w:pos="3614"/>
          <w:tab w:val="left" w:pos="3828"/>
          <w:tab w:val="left" w:pos="3926"/>
          <w:tab w:val="left" w:leader="dot" w:pos="3969"/>
          <w:tab w:val="left" w:pos="5103"/>
          <w:tab w:val="left" w:pos="8735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>V </w:t>
      </w:r>
      <w:proofErr w:type="spellStart"/>
      <w:r w:rsidR="00C02797">
        <w:rPr>
          <w:rFonts w:ascii="Segoe UI" w:hAnsi="Segoe UI" w:cs="Segoe UI"/>
          <w:i w:val="0"/>
          <w:lang w:val="en-US"/>
        </w:rPr>
        <w:t>Praze</w:t>
      </w:r>
      <w:proofErr w:type="spellEnd"/>
      <w:r w:rsidR="00266CEB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876681">
        <w:rPr>
          <w:rFonts w:ascii="Segoe UI" w:hAnsi="Segoe UI" w:cs="Segoe UI"/>
          <w:i w:val="0"/>
        </w:rPr>
        <w:t xml:space="preserve">dne </w:t>
      </w:r>
      <w:r w:rsidR="009C3374">
        <w:rPr>
          <w:rFonts w:ascii="Segoe UI" w:hAnsi="Segoe UI" w:cs="Segoe UI"/>
          <w:i w:val="0"/>
        </w:rPr>
        <w:t>4. 1. 2018</w:t>
      </w:r>
      <w:r w:rsidR="009C3374">
        <w:rPr>
          <w:rFonts w:ascii="Segoe UI" w:hAnsi="Segoe UI" w:cs="Segoe UI"/>
          <w:i w:val="0"/>
        </w:rPr>
        <w:tab/>
      </w:r>
      <w:r w:rsidR="009C3374">
        <w:rPr>
          <w:rFonts w:ascii="Segoe UI" w:hAnsi="Segoe UI" w:cs="Segoe UI"/>
          <w:i w:val="0"/>
        </w:rPr>
        <w:tab/>
      </w:r>
      <w:r w:rsidR="009C3374">
        <w:rPr>
          <w:rFonts w:ascii="Segoe UI" w:hAnsi="Segoe UI" w:cs="Segoe UI"/>
          <w:i w:val="0"/>
        </w:rPr>
        <w:tab/>
      </w:r>
      <w:r w:rsidR="009C3374">
        <w:rPr>
          <w:rFonts w:ascii="Segoe UI" w:hAnsi="Segoe UI" w:cs="Segoe UI"/>
          <w:i w:val="0"/>
        </w:rPr>
        <w:tab/>
      </w:r>
      <w:r w:rsidR="009C3374">
        <w:rPr>
          <w:rFonts w:ascii="Segoe UI" w:hAnsi="Segoe UI" w:cs="Segoe UI"/>
          <w:i w:val="0"/>
        </w:rPr>
        <w:tab/>
      </w:r>
      <w:r w:rsidR="009C3374" w:rsidRPr="00876681">
        <w:rPr>
          <w:rFonts w:ascii="Segoe UI" w:hAnsi="Segoe UI" w:cs="Segoe UI"/>
          <w:i w:val="0"/>
        </w:rPr>
        <w:t>V </w:t>
      </w:r>
      <w:proofErr w:type="spellStart"/>
      <w:r w:rsidR="009C3374">
        <w:rPr>
          <w:rFonts w:ascii="Segoe UI" w:hAnsi="Segoe UI" w:cs="Segoe UI"/>
          <w:i w:val="0"/>
          <w:lang w:val="en-US"/>
        </w:rPr>
        <w:t>Praze</w:t>
      </w:r>
      <w:proofErr w:type="spellEnd"/>
      <w:r w:rsidR="009C3374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="009C3374" w:rsidRPr="00876681">
        <w:rPr>
          <w:rFonts w:ascii="Segoe UI" w:hAnsi="Segoe UI" w:cs="Segoe UI"/>
          <w:i w:val="0"/>
        </w:rPr>
        <w:t xml:space="preserve">dne </w:t>
      </w:r>
      <w:r w:rsidR="009C3374">
        <w:rPr>
          <w:rFonts w:ascii="Segoe UI" w:hAnsi="Segoe UI" w:cs="Segoe UI"/>
          <w:i w:val="0"/>
        </w:rPr>
        <w:t>11. 1. 2018</w:t>
      </w:r>
      <w:r w:rsidR="009C3374">
        <w:rPr>
          <w:rFonts w:ascii="Segoe UI" w:hAnsi="Segoe UI" w:cs="Segoe UI"/>
          <w:i w:val="0"/>
        </w:rPr>
        <w:tab/>
      </w:r>
    </w:p>
    <w:p w14:paraId="191F2AA4" w14:textId="77777777" w:rsidR="00574B7A" w:rsidRPr="00876681" w:rsidRDefault="00574B7A" w:rsidP="00C3132D">
      <w:pPr>
        <w:tabs>
          <w:tab w:val="left" w:leader="dot" w:pos="3969"/>
          <w:tab w:val="left" w:pos="5103"/>
          <w:tab w:val="right" w:leader="dot" w:pos="9072"/>
        </w:tabs>
        <w:spacing w:before="9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</w:p>
    <w:p w14:paraId="5BB38348" w14:textId="6AB8F30A" w:rsidR="00CE28B3" w:rsidRPr="00876681" w:rsidRDefault="00733C79" w:rsidP="00165C32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Poskytovatel</w:t>
      </w:r>
      <w:r w:rsidR="00574B7A" w:rsidRPr="00876681">
        <w:rPr>
          <w:rFonts w:ascii="Segoe UI" w:hAnsi="Segoe UI" w:cs="Segoe UI"/>
        </w:rPr>
        <w:tab/>
      </w:r>
      <w:r>
        <w:rPr>
          <w:rFonts w:ascii="Segoe UI" w:hAnsi="Segoe UI" w:cs="Segoe UI"/>
          <w:szCs w:val="20"/>
        </w:rPr>
        <w:t>Objednatel</w:t>
      </w:r>
    </w:p>
    <w:p w14:paraId="10C059B8" w14:textId="7EFA1A5A" w:rsidR="00CE28B3" w:rsidRPr="00876681" w:rsidRDefault="00C02797" w:rsidP="00165C32">
      <w:pPr>
        <w:pStyle w:val="Podpis-tabulator9"/>
        <w:spacing w:line="264" w:lineRule="auto"/>
        <w:rPr>
          <w:rFonts w:ascii="Segoe UI" w:hAnsi="Segoe UI" w:cs="Segoe UI"/>
          <w:szCs w:val="20"/>
        </w:rPr>
      </w:pPr>
      <w:proofErr w:type="spellStart"/>
      <w:r>
        <w:rPr>
          <w:rFonts w:ascii="Segoe UI" w:hAnsi="Segoe UI" w:cs="Segoe UI"/>
        </w:rPr>
        <w:t>Power</w:t>
      </w:r>
      <w:proofErr w:type="spellEnd"/>
      <w:r>
        <w:rPr>
          <w:rFonts w:ascii="Segoe UI" w:hAnsi="Segoe UI" w:cs="Segoe UI"/>
        </w:rPr>
        <w:t xml:space="preserve"> Systems s.r.o.</w:t>
      </w:r>
      <w:r w:rsidR="00574B7A" w:rsidRPr="00876681">
        <w:rPr>
          <w:rFonts w:ascii="Segoe UI" w:hAnsi="Segoe UI" w:cs="Segoe UI"/>
        </w:rPr>
        <w:tab/>
      </w:r>
      <w:r w:rsidR="00574B7A" w:rsidRPr="00876681">
        <w:rPr>
          <w:rFonts w:ascii="Segoe UI" w:hAnsi="Segoe UI" w:cs="Segoe UI"/>
          <w:szCs w:val="20"/>
        </w:rPr>
        <w:t>Státní fond životního prostředí ČR</w:t>
      </w:r>
    </w:p>
    <w:p w14:paraId="3E3EA549" w14:textId="737F0C2C" w:rsidR="003D0326" w:rsidRPr="006D7BC9" w:rsidRDefault="00C02797" w:rsidP="00165C32">
      <w:pPr>
        <w:pStyle w:val="Podpis-tabulator9"/>
        <w:spacing w:line="264" w:lineRule="auto"/>
        <w:rPr>
          <w:rFonts w:ascii="Segoe UI" w:hAnsi="Segoe UI" w:cs="Segoe UI"/>
          <w:b/>
          <w:szCs w:val="20"/>
        </w:rPr>
      </w:pPr>
      <w:proofErr w:type="gramStart"/>
      <w:r w:rsidRPr="007F64E0">
        <w:rPr>
          <w:rFonts w:ascii="Segoe UI" w:hAnsi="Segoe UI" w:cs="Segoe UI"/>
          <w:b/>
          <w:lang w:val="en-US"/>
        </w:rPr>
        <w:t xml:space="preserve">Radek </w:t>
      </w:r>
      <w:proofErr w:type="spellStart"/>
      <w:r w:rsidRPr="007F64E0">
        <w:rPr>
          <w:rFonts w:ascii="Segoe UI" w:hAnsi="Segoe UI" w:cs="Segoe UI"/>
          <w:b/>
          <w:lang w:val="en-US"/>
        </w:rPr>
        <w:t>Plevka</w:t>
      </w:r>
      <w:proofErr w:type="spellEnd"/>
      <w:r w:rsidR="00574B7A" w:rsidRPr="006D7BC9">
        <w:rPr>
          <w:rFonts w:ascii="Segoe UI" w:hAnsi="Segoe UI" w:cs="Segoe UI"/>
          <w:szCs w:val="20"/>
        </w:rPr>
        <w:tab/>
      </w:r>
      <w:r w:rsidR="00665F05" w:rsidRPr="006D7BC9">
        <w:rPr>
          <w:rFonts w:ascii="Segoe UI" w:hAnsi="Segoe UI" w:cs="Segoe UI"/>
          <w:b/>
          <w:szCs w:val="20"/>
        </w:rPr>
        <w:t>Ing.</w:t>
      </w:r>
      <w:proofErr w:type="gramEnd"/>
      <w:r w:rsidR="00665F05" w:rsidRPr="006D7BC9">
        <w:rPr>
          <w:rFonts w:ascii="Segoe UI" w:hAnsi="Segoe UI" w:cs="Segoe UI"/>
          <w:b/>
          <w:szCs w:val="20"/>
        </w:rPr>
        <w:t xml:space="preserve"> </w:t>
      </w:r>
      <w:r w:rsidR="0055604B" w:rsidRPr="006D7BC9">
        <w:rPr>
          <w:rFonts w:ascii="Segoe UI" w:hAnsi="Segoe UI" w:cs="Segoe UI"/>
          <w:b/>
          <w:szCs w:val="20"/>
        </w:rPr>
        <w:t>Petr Valdman</w:t>
      </w:r>
    </w:p>
    <w:p w14:paraId="0457B944" w14:textId="41A09AAA" w:rsidR="00660C76" w:rsidRDefault="00C02797" w:rsidP="00165C32">
      <w:pPr>
        <w:pStyle w:val="Podpis-tabulator9"/>
        <w:spacing w:line="264" w:lineRule="auto"/>
        <w:rPr>
          <w:rFonts w:ascii="Segoe UI" w:hAnsi="Segoe UI" w:cs="Segoe UI"/>
          <w:szCs w:val="20"/>
        </w:rPr>
      </w:pPr>
      <w:proofErr w:type="spellStart"/>
      <w:proofErr w:type="gramStart"/>
      <w:r>
        <w:rPr>
          <w:rFonts w:ascii="Segoe UI" w:hAnsi="Segoe UI" w:cs="Segoe UI"/>
          <w:lang w:val="en-US"/>
        </w:rPr>
        <w:t>obchodní</w:t>
      </w:r>
      <w:proofErr w:type="spellEnd"/>
      <w:proofErr w:type="gram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manažer</w:t>
      </w:r>
      <w:proofErr w:type="spellEnd"/>
      <w:r w:rsidR="003D0326" w:rsidRPr="00876681">
        <w:rPr>
          <w:rFonts w:ascii="Segoe UI" w:hAnsi="Segoe UI" w:cs="Segoe UI"/>
        </w:rPr>
        <w:tab/>
      </w:r>
      <w:r w:rsidR="0055604B" w:rsidRPr="00876681">
        <w:rPr>
          <w:rFonts w:ascii="Segoe UI" w:hAnsi="Segoe UI" w:cs="Segoe UI"/>
          <w:szCs w:val="20"/>
        </w:rPr>
        <w:t>ředitel SFŽP ČR</w:t>
      </w:r>
    </w:p>
    <w:p w14:paraId="346B0DB7" w14:textId="77777777" w:rsidR="00660C76" w:rsidRPr="00085970" w:rsidRDefault="00660C76" w:rsidP="00165C32">
      <w:pPr>
        <w:spacing w:line="264" w:lineRule="auto"/>
        <w:rPr>
          <w:rFonts w:ascii="Segoe UI" w:hAnsi="Segoe UI" w:cs="Segoe UI"/>
        </w:rPr>
      </w:pPr>
    </w:p>
    <w:p w14:paraId="56BEFEB8" w14:textId="4A88CC1C" w:rsidR="00085970" w:rsidRPr="00085970" w:rsidRDefault="00085970" w:rsidP="006248AF">
      <w:pPr>
        <w:spacing w:line="264" w:lineRule="auto"/>
        <w:rPr>
          <w:rFonts w:ascii="Segoe UI" w:hAnsi="Segoe UI" w:cs="Segoe UI"/>
          <w:i w:val="0"/>
        </w:rPr>
      </w:pPr>
    </w:p>
    <w:sectPr w:rsidR="00085970" w:rsidRPr="00085970" w:rsidSect="00A2506C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57CF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351C2" w14:textId="77777777" w:rsidR="00CD30CE" w:rsidRDefault="00CD30CE">
      <w:r>
        <w:separator/>
      </w:r>
    </w:p>
  </w:endnote>
  <w:endnote w:type="continuationSeparator" w:id="0">
    <w:p w14:paraId="688F24DA" w14:textId="77777777" w:rsidR="00CD30CE" w:rsidRDefault="00CD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E9AC" w14:textId="77777777" w:rsidR="004A7A76" w:rsidRPr="004D7E86" w:rsidRDefault="004A7A76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3652E638" w:rsidR="004A7A76" w:rsidRPr="00165C32" w:rsidRDefault="00C02797" w:rsidP="00165C32">
    <w:pPr>
      <w:pStyle w:val="Zpat"/>
      <w:tabs>
        <w:tab w:val="clear" w:pos="4536"/>
        <w:tab w:val="clear" w:pos="9072"/>
      </w:tabs>
      <w:ind w:right="565"/>
      <w:rPr>
        <w:rFonts w:ascii="Segoe UI" w:hAnsi="Segoe UI" w:cs="Segoe UI"/>
        <w:i w:val="0"/>
        <w:color w:val="73767D"/>
        <w:sz w:val="16"/>
        <w:szCs w:val="16"/>
      </w:rPr>
    </w:pPr>
    <w:r w:rsidRPr="00C02797">
      <w:rPr>
        <w:rFonts w:ascii="Segoe UI" w:hAnsi="Segoe UI" w:cs="Segoe UI"/>
        <w:i w:val="0"/>
        <w:color w:val="73767D"/>
        <w:sz w:val="16"/>
        <w:szCs w:val="16"/>
      </w:rPr>
      <w:t xml:space="preserve">Smlouva o prodloužení záruk serverů DELL </w:t>
    </w:r>
    <w:r w:rsidR="00BB6C25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77777777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64632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5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64632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5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77777777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64632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5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64632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5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BE3B" w14:textId="3EFB1F76" w:rsidR="008D0B56" w:rsidRPr="00A2506C" w:rsidRDefault="00BB6C25" w:rsidP="00165C32">
    <w:pPr>
      <w:pStyle w:val="Zpat"/>
      <w:tabs>
        <w:tab w:val="clear" w:pos="4536"/>
        <w:tab w:val="clear" w:pos="9072"/>
      </w:tabs>
      <w:ind w:right="565"/>
      <w:rPr>
        <w:rFonts w:ascii="Segoe UI" w:hAnsi="Segoe UI" w:cs="Segoe UI"/>
        <w:i w:val="0"/>
        <w:color w:val="73767D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77777777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64632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646328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5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77777777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64632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646328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5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02797">
      <w:rPr>
        <w:rFonts w:ascii="Segoe UI" w:hAnsi="Segoe UI" w:cs="Segoe UI"/>
        <w:i w:val="0"/>
        <w:color w:val="73767D"/>
        <w:sz w:val="16"/>
        <w:szCs w:val="16"/>
      </w:rPr>
      <w:t>Smlouva o prodloužení záruk serverů DELL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3E561" w14:textId="77777777" w:rsidR="00CD30CE" w:rsidRDefault="00CD30CE">
      <w:r>
        <w:separator/>
      </w:r>
    </w:p>
  </w:footnote>
  <w:footnote w:type="continuationSeparator" w:id="0">
    <w:p w14:paraId="0865326D" w14:textId="77777777" w:rsidR="00CD30CE" w:rsidRDefault="00CD3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B9C6B" w14:textId="77777777" w:rsidR="00CA4ED6" w:rsidRDefault="00BB6C25">
    <w:pPr>
      <w:pStyle w:val="Zhlav"/>
    </w:pPr>
    <w:r>
      <w:rPr>
        <w:noProof/>
      </w:rPr>
      <w:drawing>
        <wp:inline distT="0" distB="0" distL="0" distR="0" wp14:anchorId="3103F7F3" wp14:editId="004BE62B">
          <wp:extent cx="5591175" cy="495300"/>
          <wp:effectExtent l="0" t="0" r="9525" b="0"/>
          <wp:docPr id="1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1">
    <w:nsid w:val="0E6B44DF"/>
    <w:multiLevelType w:val="multilevel"/>
    <w:tmpl w:val="CBDA03F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3D464C1"/>
    <w:multiLevelType w:val="multilevel"/>
    <w:tmpl w:val="0A72330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AE7774"/>
    <w:multiLevelType w:val="hybridMultilevel"/>
    <w:tmpl w:val="FACABF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747821"/>
    <w:multiLevelType w:val="hybridMultilevel"/>
    <w:tmpl w:val="F364C7C0"/>
    <w:lvl w:ilvl="0" w:tplc="4D32D12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F76BD"/>
    <w:multiLevelType w:val="multilevel"/>
    <w:tmpl w:val="1E340220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D9A7F25"/>
    <w:multiLevelType w:val="hybridMultilevel"/>
    <w:tmpl w:val="E006E2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7F05D2"/>
    <w:multiLevelType w:val="hybridMultilevel"/>
    <w:tmpl w:val="802A3E22"/>
    <w:lvl w:ilvl="0" w:tplc="ECA407BE">
      <w:numFmt w:val="bullet"/>
      <w:lvlText w:val="•"/>
      <w:lvlJc w:val="left"/>
      <w:pPr>
        <w:ind w:left="1410" w:hanging="69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2E4DBB"/>
    <w:multiLevelType w:val="hybridMultilevel"/>
    <w:tmpl w:val="77BCC5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760E8A"/>
    <w:multiLevelType w:val="hybridMultilevel"/>
    <w:tmpl w:val="FF3E74A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CC6564F"/>
    <w:multiLevelType w:val="hybridMultilevel"/>
    <w:tmpl w:val="AE127A3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036326"/>
    <w:multiLevelType w:val="hybridMultilevel"/>
    <w:tmpl w:val="CFD23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5650E"/>
    <w:multiLevelType w:val="multilevel"/>
    <w:tmpl w:val="4EBAB79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2"/>
  </w:num>
  <w:num w:numId="21">
    <w:abstractNumId w:val="5"/>
  </w:num>
  <w:num w:numId="22">
    <w:abstractNumId w:val="5"/>
  </w:num>
  <w:num w:numId="23">
    <w:abstractNumId w:val="8"/>
  </w:num>
  <w:num w:numId="24">
    <w:abstractNumId w:val="1"/>
  </w:num>
  <w:num w:numId="25">
    <w:abstractNumId w:val="5"/>
  </w:num>
  <w:num w:numId="26">
    <w:abstractNumId w:val="4"/>
  </w:num>
  <w:num w:numId="27">
    <w:abstractNumId w:val="11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6"/>
  </w:num>
  <w:num w:numId="35">
    <w:abstractNumId w:val="7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rmova Romana">
    <w15:presenceInfo w15:providerId="AD" w15:userId="S-1-5-21-3495061673-1769009616-800704109-6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D9"/>
    <w:rsid w:val="00001BBE"/>
    <w:rsid w:val="000033CD"/>
    <w:rsid w:val="00003CF8"/>
    <w:rsid w:val="0000782B"/>
    <w:rsid w:val="00012412"/>
    <w:rsid w:val="0001569C"/>
    <w:rsid w:val="000158B1"/>
    <w:rsid w:val="0001683B"/>
    <w:rsid w:val="00024C76"/>
    <w:rsid w:val="00030778"/>
    <w:rsid w:val="00030A17"/>
    <w:rsid w:val="00032415"/>
    <w:rsid w:val="0003271B"/>
    <w:rsid w:val="00032CB8"/>
    <w:rsid w:val="00034BED"/>
    <w:rsid w:val="00034EF7"/>
    <w:rsid w:val="00034F5F"/>
    <w:rsid w:val="000356E4"/>
    <w:rsid w:val="00036718"/>
    <w:rsid w:val="00040CA8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7711"/>
    <w:rsid w:val="000773E6"/>
    <w:rsid w:val="0008003C"/>
    <w:rsid w:val="00083167"/>
    <w:rsid w:val="00085970"/>
    <w:rsid w:val="00090ED6"/>
    <w:rsid w:val="00090FFB"/>
    <w:rsid w:val="00094094"/>
    <w:rsid w:val="00097279"/>
    <w:rsid w:val="000A07AE"/>
    <w:rsid w:val="000A1F0C"/>
    <w:rsid w:val="000A27AF"/>
    <w:rsid w:val="000A303A"/>
    <w:rsid w:val="000A402E"/>
    <w:rsid w:val="000A5204"/>
    <w:rsid w:val="000B1854"/>
    <w:rsid w:val="000B306B"/>
    <w:rsid w:val="000B4274"/>
    <w:rsid w:val="000B698C"/>
    <w:rsid w:val="000B70D1"/>
    <w:rsid w:val="000C0031"/>
    <w:rsid w:val="000C1604"/>
    <w:rsid w:val="000C3CA0"/>
    <w:rsid w:val="000C6B88"/>
    <w:rsid w:val="000D05D1"/>
    <w:rsid w:val="000D1802"/>
    <w:rsid w:val="000D3A01"/>
    <w:rsid w:val="000D4261"/>
    <w:rsid w:val="000D483F"/>
    <w:rsid w:val="000D7434"/>
    <w:rsid w:val="000E1A96"/>
    <w:rsid w:val="000E428C"/>
    <w:rsid w:val="000E449A"/>
    <w:rsid w:val="000E63A3"/>
    <w:rsid w:val="000E63BE"/>
    <w:rsid w:val="000F07B1"/>
    <w:rsid w:val="000F4C4E"/>
    <w:rsid w:val="000F4FE3"/>
    <w:rsid w:val="000F50A2"/>
    <w:rsid w:val="00103015"/>
    <w:rsid w:val="00103B6E"/>
    <w:rsid w:val="001040E0"/>
    <w:rsid w:val="00110C13"/>
    <w:rsid w:val="00120CDC"/>
    <w:rsid w:val="0012480A"/>
    <w:rsid w:val="0012560F"/>
    <w:rsid w:val="00130D11"/>
    <w:rsid w:val="0013161A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5C32"/>
    <w:rsid w:val="0017066A"/>
    <w:rsid w:val="001707B7"/>
    <w:rsid w:val="00172159"/>
    <w:rsid w:val="00172540"/>
    <w:rsid w:val="00175012"/>
    <w:rsid w:val="00184DAE"/>
    <w:rsid w:val="001904E1"/>
    <w:rsid w:val="00191030"/>
    <w:rsid w:val="0019235A"/>
    <w:rsid w:val="001925DB"/>
    <w:rsid w:val="00195AA9"/>
    <w:rsid w:val="00196A46"/>
    <w:rsid w:val="001A1ED0"/>
    <w:rsid w:val="001A3454"/>
    <w:rsid w:val="001A474A"/>
    <w:rsid w:val="001A61A8"/>
    <w:rsid w:val="001B1840"/>
    <w:rsid w:val="001B1878"/>
    <w:rsid w:val="001B4D78"/>
    <w:rsid w:val="001C128D"/>
    <w:rsid w:val="001C4DEB"/>
    <w:rsid w:val="001D6766"/>
    <w:rsid w:val="001E366A"/>
    <w:rsid w:val="001E3C25"/>
    <w:rsid w:val="001E4189"/>
    <w:rsid w:val="001E45AA"/>
    <w:rsid w:val="001E6E5F"/>
    <w:rsid w:val="001E7F51"/>
    <w:rsid w:val="001F1E82"/>
    <w:rsid w:val="00203B09"/>
    <w:rsid w:val="00206C94"/>
    <w:rsid w:val="00212F2B"/>
    <w:rsid w:val="0021683E"/>
    <w:rsid w:val="002170B5"/>
    <w:rsid w:val="00221741"/>
    <w:rsid w:val="0022349E"/>
    <w:rsid w:val="00224FF6"/>
    <w:rsid w:val="00225346"/>
    <w:rsid w:val="00230D80"/>
    <w:rsid w:val="00231635"/>
    <w:rsid w:val="00236566"/>
    <w:rsid w:val="00240A0F"/>
    <w:rsid w:val="00240E92"/>
    <w:rsid w:val="002421C8"/>
    <w:rsid w:val="00242695"/>
    <w:rsid w:val="002474C8"/>
    <w:rsid w:val="00256D01"/>
    <w:rsid w:val="002601BB"/>
    <w:rsid w:val="00260F66"/>
    <w:rsid w:val="0026175B"/>
    <w:rsid w:val="002622A7"/>
    <w:rsid w:val="0026486D"/>
    <w:rsid w:val="00266ADC"/>
    <w:rsid w:val="00266CEB"/>
    <w:rsid w:val="00270CF8"/>
    <w:rsid w:val="00274834"/>
    <w:rsid w:val="002764E1"/>
    <w:rsid w:val="00280F6F"/>
    <w:rsid w:val="002814E0"/>
    <w:rsid w:val="00284176"/>
    <w:rsid w:val="00285219"/>
    <w:rsid w:val="0028539A"/>
    <w:rsid w:val="00286A44"/>
    <w:rsid w:val="00287622"/>
    <w:rsid w:val="00297A32"/>
    <w:rsid w:val="002A14BA"/>
    <w:rsid w:val="002A28F2"/>
    <w:rsid w:val="002A3D07"/>
    <w:rsid w:val="002A679E"/>
    <w:rsid w:val="002A78C2"/>
    <w:rsid w:val="002C204B"/>
    <w:rsid w:val="002C4EBB"/>
    <w:rsid w:val="002C782E"/>
    <w:rsid w:val="002D4E20"/>
    <w:rsid w:val="002D5500"/>
    <w:rsid w:val="002D7EA3"/>
    <w:rsid w:val="002E0198"/>
    <w:rsid w:val="002E3A3B"/>
    <w:rsid w:val="002E49C6"/>
    <w:rsid w:val="002E5B6C"/>
    <w:rsid w:val="002E67D9"/>
    <w:rsid w:val="002F1EF8"/>
    <w:rsid w:val="002F20E7"/>
    <w:rsid w:val="002F318B"/>
    <w:rsid w:val="00305263"/>
    <w:rsid w:val="00307C6F"/>
    <w:rsid w:val="00307E76"/>
    <w:rsid w:val="003129C8"/>
    <w:rsid w:val="0031511C"/>
    <w:rsid w:val="00315D82"/>
    <w:rsid w:val="00316C5E"/>
    <w:rsid w:val="00325E12"/>
    <w:rsid w:val="003278D4"/>
    <w:rsid w:val="00332D0C"/>
    <w:rsid w:val="0033522A"/>
    <w:rsid w:val="003362EA"/>
    <w:rsid w:val="00337F02"/>
    <w:rsid w:val="00340028"/>
    <w:rsid w:val="0034198E"/>
    <w:rsid w:val="00341B15"/>
    <w:rsid w:val="00344181"/>
    <w:rsid w:val="0035064C"/>
    <w:rsid w:val="00354B37"/>
    <w:rsid w:val="00365F6C"/>
    <w:rsid w:val="00366B37"/>
    <w:rsid w:val="0037272D"/>
    <w:rsid w:val="00372A33"/>
    <w:rsid w:val="00372E00"/>
    <w:rsid w:val="00372E41"/>
    <w:rsid w:val="00380C50"/>
    <w:rsid w:val="00380ECD"/>
    <w:rsid w:val="003911CA"/>
    <w:rsid w:val="00392F92"/>
    <w:rsid w:val="00394A55"/>
    <w:rsid w:val="00394C4E"/>
    <w:rsid w:val="00395C8B"/>
    <w:rsid w:val="003A1E3F"/>
    <w:rsid w:val="003B12F0"/>
    <w:rsid w:val="003B1682"/>
    <w:rsid w:val="003B39DE"/>
    <w:rsid w:val="003B3BB2"/>
    <w:rsid w:val="003B48D9"/>
    <w:rsid w:val="003C2158"/>
    <w:rsid w:val="003C2D87"/>
    <w:rsid w:val="003C68DF"/>
    <w:rsid w:val="003D0238"/>
    <w:rsid w:val="003D0326"/>
    <w:rsid w:val="003D0416"/>
    <w:rsid w:val="003D3CC9"/>
    <w:rsid w:val="003D50F0"/>
    <w:rsid w:val="003D5167"/>
    <w:rsid w:val="003D7DA3"/>
    <w:rsid w:val="003E12F1"/>
    <w:rsid w:val="003E60BB"/>
    <w:rsid w:val="003E7F27"/>
    <w:rsid w:val="003F1D0C"/>
    <w:rsid w:val="003F30E4"/>
    <w:rsid w:val="003F5C2A"/>
    <w:rsid w:val="003F6601"/>
    <w:rsid w:val="004000D8"/>
    <w:rsid w:val="00401B0D"/>
    <w:rsid w:val="00403668"/>
    <w:rsid w:val="00403A14"/>
    <w:rsid w:val="00405108"/>
    <w:rsid w:val="004055F1"/>
    <w:rsid w:val="00407A10"/>
    <w:rsid w:val="00410F4B"/>
    <w:rsid w:val="004157A9"/>
    <w:rsid w:val="00416890"/>
    <w:rsid w:val="00417F48"/>
    <w:rsid w:val="0042319A"/>
    <w:rsid w:val="004273A1"/>
    <w:rsid w:val="00434396"/>
    <w:rsid w:val="00440BD2"/>
    <w:rsid w:val="004429C5"/>
    <w:rsid w:val="00443508"/>
    <w:rsid w:val="00451679"/>
    <w:rsid w:val="00452464"/>
    <w:rsid w:val="0045556C"/>
    <w:rsid w:val="0045790C"/>
    <w:rsid w:val="00460C5B"/>
    <w:rsid w:val="0046238F"/>
    <w:rsid w:val="004636FF"/>
    <w:rsid w:val="00472D6D"/>
    <w:rsid w:val="00473418"/>
    <w:rsid w:val="0047608A"/>
    <w:rsid w:val="00482695"/>
    <w:rsid w:val="00486CFF"/>
    <w:rsid w:val="00486E8E"/>
    <w:rsid w:val="00491539"/>
    <w:rsid w:val="004A0B7A"/>
    <w:rsid w:val="004A347A"/>
    <w:rsid w:val="004A7A76"/>
    <w:rsid w:val="004B0EA9"/>
    <w:rsid w:val="004B1BD3"/>
    <w:rsid w:val="004B3EF2"/>
    <w:rsid w:val="004B6564"/>
    <w:rsid w:val="004C184B"/>
    <w:rsid w:val="004C34A5"/>
    <w:rsid w:val="004C5E20"/>
    <w:rsid w:val="004C6781"/>
    <w:rsid w:val="004C7F83"/>
    <w:rsid w:val="004D1469"/>
    <w:rsid w:val="004D1FB5"/>
    <w:rsid w:val="004D46ED"/>
    <w:rsid w:val="004D60BE"/>
    <w:rsid w:val="004D6AC6"/>
    <w:rsid w:val="004D71F9"/>
    <w:rsid w:val="004D7E86"/>
    <w:rsid w:val="004E0E5A"/>
    <w:rsid w:val="004E46AB"/>
    <w:rsid w:val="004E6F2D"/>
    <w:rsid w:val="004F3111"/>
    <w:rsid w:val="004F4317"/>
    <w:rsid w:val="004F4628"/>
    <w:rsid w:val="004F4936"/>
    <w:rsid w:val="004F4D7D"/>
    <w:rsid w:val="00500189"/>
    <w:rsid w:val="00501CD0"/>
    <w:rsid w:val="00504418"/>
    <w:rsid w:val="00507FEE"/>
    <w:rsid w:val="00511F15"/>
    <w:rsid w:val="00517F51"/>
    <w:rsid w:val="00520029"/>
    <w:rsid w:val="00521714"/>
    <w:rsid w:val="00524AA4"/>
    <w:rsid w:val="00526A0B"/>
    <w:rsid w:val="005314B0"/>
    <w:rsid w:val="00535E97"/>
    <w:rsid w:val="00536E72"/>
    <w:rsid w:val="00537225"/>
    <w:rsid w:val="00544F07"/>
    <w:rsid w:val="0054564E"/>
    <w:rsid w:val="005459B4"/>
    <w:rsid w:val="0054754C"/>
    <w:rsid w:val="0055022E"/>
    <w:rsid w:val="005508AE"/>
    <w:rsid w:val="00550A6A"/>
    <w:rsid w:val="0055464E"/>
    <w:rsid w:val="0055604B"/>
    <w:rsid w:val="00556863"/>
    <w:rsid w:val="005573A1"/>
    <w:rsid w:val="0056060A"/>
    <w:rsid w:val="0056065B"/>
    <w:rsid w:val="005621C9"/>
    <w:rsid w:val="00563075"/>
    <w:rsid w:val="005659BD"/>
    <w:rsid w:val="00565C58"/>
    <w:rsid w:val="00571D54"/>
    <w:rsid w:val="00573507"/>
    <w:rsid w:val="00574B7A"/>
    <w:rsid w:val="00577CCB"/>
    <w:rsid w:val="00590DBB"/>
    <w:rsid w:val="005912BA"/>
    <w:rsid w:val="00594756"/>
    <w:rsid w:val="00597D7C"/>
    <w:rsid w:val="005A0945"/>
    <w:rsid w:val="005A0CC7"/>
    <w:rsid w:val="005A6E84"/>
    <w:rsid w:val="005A7294"/>
    <w:rsid w:val="005B3E57"/>
    <w:rsid w:val="005B4FFC"/>
    <w:rsid w:val="005C18AF"/>
    <w:rsid w:val="005C31E1"/>
    <w:rsid w:val="005C3A91"/>
    <w:rsid w:val="005C7610"/>
    <w:rsid w:val="005D1371"/>
    <w:rsid w:val="005D57BB"/>
    <w:rsid w:val="005D6AA7"/>
    <w:rsid w:val="005E29CE"/>
    <w:rsid w:val="005E2A92"/>
    <w:rsid w:val="005E319F"/>
    <w:rsid w:val="005E45EB"/>
    <w:rsid w:val="005E7463"/>
    <w:rsid w:val="005F1677"/>
    <w:rsid w:val="0060092D"/>
    <w:rsid w:val="00602898"/>
    <w:rsid w:val="006051D3"/>
    <w:rsid w:val="00611A96"/>
    <w:rsid w:val="00611B67"/>
    <w:rsid w:val="00613940"/>
    <w:rsid w:val="006173C5"/>
    <w:rsid w:val="006176DD"/>
    <w:rsid w:val="0062236D"/>
    <w:rsid w:val="006231E9"/>
    <w:rsid w:val="006248AF"/>
    <w:rsid w:val="00630617"/>
    <w:rsid w:val="00632C7F"/>
    <w:rsid w:val="00632EFE"/>
    <w:rsid w:val="00633D97"/>
    <w:rsid w:val="006358C8"/>
    <w:rsid w:val="00635C17"/>
    <w:rsid w:val="006437B2"/>
    <w:rsid w:val="00644091"/>
    <w:rsid w:val="006445ED"/>
    <w:rsid w:val="00646328"/>
    <w:rsid w:val="0064688F"/>
    <w:rsid w:val="006478D5"/>
    <w:rsid w:val="00652AFF"/>
    <w:rsid w:val="00660C76"/>
    <w:rsid w:val="006622D0"/>
    <w:rsid w:val="006625BD"/>
    <w:rsid w:val="00664954"/>
    <w:rsid w:val="00665F05"/>
    <w:rsid w:val="00670C2E"/>
    <w:rsid w:val="00673817"/>
    <w:rsid w:val="0068304D"/>
    <w:rsid w:val="0068455A"/>
    <w:rsid w:val="0069046B"/>
    <w:rsid w:val="00691766"/>
    <w:rsid w:val="006931E3"/>
    <w:rsid w:val="00693B54"/>
    <w:rsid w:val="00696C82"/>
    <w:rsid w:val="006A0ED1"/>
    <w:rsid w:val="006A1CEA"/>
    <w:rsid w:val="006A2D73"/>
    <w:rsid w:val="006A57CB"/>
    <w:rsid w:val="006A5996"/>
    <w:rsid w:val="006A65EA"/>
    <w:rsid w:val="006A6F30"/>
    <w:rsid w:val="006B196E"/>
    <w:rsid w:val="006B6E5C"/>
    <w:rsid w:val="006C1B4C"/>
    <w:rsid w:val="006C408F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4E05"/>
    <w:rsid w:val="006F2F56"/>
    <w:rsid w:val="00704750"/>
    <w:rsid w:val="007063A3"/>
    <w:rsid w:val="00710BBE"/>
    <w:rsid w:val="007131D0"/>
    <w:rsid w:val="00713A9C"/>
    <w:rsid w:val="00715BDA"/>
    <w:rsid w:val="00723C8F"/>
    <w:rsid w:val="00730E63"/>
    <w:rsid w:val="00731B96"/>
    <w:rsid w:val="00733C79"/>
    <w:rsid w:val="007361B4"/>
    <w:rsid w:val="00743637"/>
    <w:rsid w:val="00750A11"/>
    <w:rsid w:val="007538F1"/>
    <w:rsid w:val="007548EE"/>
    <w:rsid w:val="0075567A"/>
    <w:rsid w:val="0076001A"/>
    <w:rsid w:val="0076009F"/>
    <w:rsid w:val="00762DB5"/>
    <w:rsid w:val="007742DC"/>
    <w:rsid w:val="0078257C"/>
    <w:rsid w:val="00791638"/>
    <w:rsid w:val="007933B5"/>
    <w:rsid w:val="007A1128"/>
    <w:rsid w:val="007A2B74"/>
    <w:rsid w:val="007A2FF9"/>
    <w:rsid w:val="007A5099"/>
    <w:rsid w:val="007C0E88"/>
    <w:rsid w:val="007C6BAC"/>
    <w:rsid w:val="007C7477"/>
    <w:rsid w:val="007D2988"/>
    <w:rsid w:val="007D36A1"/>
    <w:rsid w:val="007D43D8"/>
    <w:rsid w:val="007E1E96"/>
    <w:rsid w:val="007E1FA5"/>
    <w:rsid w:val="007E2AAC"/>
    <w:rsid w:val="007E49C6"/>
    <w:rsid w:val="007E77B4"/>
    <w:rsid w:val="007F2C5B"/>
    <w:rsid w:val="007F3A00"/>
    <w:rsid w:val="007F64E0"/>
    <w:rsid w:val="00800FA2"/>
    <w:rsid w:val="00803888"/>
    <w:rsid w:val="008065DF"/>
    <w:rsid w:val="0080690A"/>
    <w:rsid w:val="008130D8"/>
    <w:rsid w:val="0081416B"/>
    <w:rsid w:val="00816030"/>
    <w:rsid w:val="00821E77"/>
    <w:rsid w:val="00833A05"/>
    <w:rsid w:val="00833DEB"/>
    <w:rsid w:val="00834D5C"/>
    <w:rsid w:val="008356C4"/>
    <w:rsid w:val="0083585C"/>
    <w:rsid w:val="00836AD7"/>
    <w:rsid w:val="00840BCF"/>
    <w:rsid w:val="0084257D"/>
    <w:rsid w:val="00843A43"/>
    <w:rsid w:val="00846CB1"/>
    <w:rsid w:val="00852ED0"/>
    <w:rsid w:val="00855322"/>
    <w:rsid w:val="008608F5"/>
    <w:rsid w:val="00862CAC"/>
    <w:rsid w:val="00866AD6"/>
    <w:rsid w:val="00866FBD"/>
    <w:rsid w:val="00872523"/>
    <w:rsid w:val="00875DC3"/>
    <w:rsid w:val="00876681"/>
    <w:rsid w:val="00877818"/>
    <w:rsid w:val="00881F58"/>
    <w:rsid w:val="008837A1"/>
    <w:rsid w:val="00883C02"/>
    <w:rsid w:val="00886656"/>
    <w:rsid w:val="008866EB"/>
    <w:rsid w:val="008903B8"/>
    <w:rsid w:val="00890DD8"/>
    <w:rsid w:val="00892F8B"/>
    <w:rsid w:val="00893767"/>
    <w:rsid w:val="00894291"/>
    <w:rsid w:val="008A4599"/>
    <w:rsid w:val="008B0A0A"/>
    <w:rsid w:val="008B10F0"/>
    <w:rsid w:val="008B23EF"/>
    <w:rsid w:val="008B41C8"/>
    <w:rsid w:val="008B47A7"/>
    <w:rsid w:val="008B4FCB"/>
    <w:rsid w:val="008B72F2"/>
    <w:rsid w:val="008B7910"/>
    <w:rsid w:val="008C1F9B"/>
    <w:rsid w:val="008C531E"/>
    <w:rsid w:val="008D0B56"/>
    <w:rsid w:val="008D2BB1"/>
    <w:rsid w:val="008D35E9"/>
    <w:rsid w:val="008E1555"/>
    <w:rsid w:val="008E3204"/>
    <w:rsid w:val="008E3ADA"/>
    <w:rsid w:val="008E4A72"/>
    <w:rsid w:val="008F00C3"/>
    <w:rsid w:val="008F730F"/>
    <w:rsid w:val="008F73DE"/>
    <w:rsid w:val="008F775F"/>
    <w:rsid w:val="008F7F62"/>
    <w:rsid w:val="0090205E"/>
    <w:rsid w:val="00906258"/>
    <w:rsid w:val="0091270C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407DE"/>
    <w:rsid w:val="00940DAB"/>
    <w:rsid w:val="009420F3"/>
    <w:rsid w:val="00944348"/>
    <w:rsid w:val="00944906"/>
    <w:rsid w:val="00951AE0"/>
    <w:rsid w:val="00952428"/>
    <w:rsid w:val="00954939"/>
    <w:rsid w:val="00956C42"/>
    <w:rsid w:val="00957B52"/>
    <w:rsid w:val="009600D1"/>
    <w:rsid w:val="009624A7"/>
    <w:rsid w:val="0096706A"/>
    <w:rsid w:val="00967CE8"/>
    <w:rsid w:val="0097559D"/>
    <w:rsid w:val="00975E2B"/>
    <w:rsid w:val="00976CB5"/>
    <w:rsid w:val="00976EFB"/>
    <w:rsid w:val="00983577"/>
    <w:rsid w:val="00984682"/>
    <w:rsid w:val="009907B4"/>
    <w:rsid w:val="00992750"/>
    <w:rsid w:val="0099533F"/>
    <w:rsid w:val="00995FC6"/>
    <w:rsid w:val="00996772"/>
    <w:rsid w:val="009A0BAC"/>
    <w:rsid w:val="009A2C67"/>
    <w:rsid w:val="009A4B90"/>
    <w:rsid w:val="009A5B05"/>
    <w:rsid w:val="009A6637"/>
    <w:rsid w:val="009A6B69"/>
    <w:rsid w:val="009B0E03"/>
    <w:rsid w:val="009B5B09"/>
    <w:rsid w:val="009B77E6"/>
    <w:rsid w:val="009C1032"/>
    <w:rsid w:val="009C1262"/>
    <w:rsid w:val="009C3374"/>
    <w:rsid w:val="009D24EB"/>
    <w:rsid w:val="009D3E3F"/>
    <w:rsid w:val="009D557C"/>
    <w:rsid w:val="009E1828"/>
    <w:rsid w:val="009E2207"/>
    <w:rsid w:val="009E582B"/>
    <w:rsid w:val="009E6566"/>
    <w:rsid w:val="009F08C2"/>
    <w:rsid w:val="009F11BA"/>
    <w:rsid w:val="009F1AAA"/>
    <w:rsid w:val="00A00CB7"/>
    <w:rsid w:val="00A01452"/>
    <w:rsid w:val="00A040FA"/>
    <w:rsid w:val="00A07DC2"/>
    <w:rsid w:val="00A21151"/>
    <w:rsid w:val="00A23E23"/>
    <w:rsid w:val="00A2506C"/>
    <w:rsid w:val="00A31656"/>
    <w:rsid w:val="00A360A5"/>
    <w:rsid w:val="00A404B0"/>
    <w:rsid w:val="00A4252D"/>
    <w:rsid w:val="00A42912"/>
    <w:rsid w:val="00A42A21"/>
    <w:rsid w:val="00A4395A"/>
    <w:rsid w:val="00A43C55"/>
    <w:rsid w:val="00A4715A"/>
    <w:rsid w:val="00A47221"/>
    <w:rsid w:val="00A51A54"/>
    <w:rsid w:val="00A54039"/>
    <w:rsid w:val="00A62A77"/>
    <w:rsid w:val="00A662B6"/>
    <w:rsid w:val="00A6751B"/>
    <w:rsid w:val="00A71D9D"/>
    <w:rsid w:val="00A727BE"/>
    <w:rsid w:val="00A734B6"/>
    <w:rsid w:val="00A74B64"/>
    <w:rsid w:val="00A74BF8"/>
    <w:rsid w:val="00A81C2B"/>
    <w:rsid w:val="00A82873"/>
    <w:rsid w:val="00A91A3F"/>
    <w:rsid w:val="00A920D7"/>
    <w:rsid w:val="00A95F8B"/>
    <w:rsid w:val="00A973EF"/>
    <w:rsid w:val="00A97C2B"/>
    <w:rsid w:val="00AA3418"/>
    <w:rsid w:val="00AB1088"/>
    <w:rsid w:val="00AB13C8"/>
    <w:rsid w:val="00AB70A2"/>
    <w:rsid w:val="00AC0C80"/>
    <w:rsid w:val="00AC11B3"/>
    <w:rsid w:val="00AC1794"/>
    <w:rsid w:val="00AC3C91"/>
    <w:rsid w:val="00AD65C5"/>
    <w:rsid w:val="00AD6843"/>
    <w:rsid w:val="00AE0CA6"/>
    <w:rsid w:val="00AE2E65"/>
    <w:rsid w:val="00AE477D"/>
    <w:rsid w:val="00AF44F8"/>
    <w:rsid w:val="00AF4B25"/>
    <w:rsid w:val="00AF75E4"/>
    <w:rsid w:val="00B00630"/>
    <w:rsid w:val="00B02C5B"/>
    <w:rsid w:val="00B04D34"/>
    <w:rsid w:val="00B06472"/>
    <w:rsid w:val="00B14221"/>
    <w:rsid w:val="00B15DEB"/>
    <w:rsid w:val="00B16686"/>
    <w:rsid w:val="00B17C68"/>
    <w:rsid w:val="00B204BB"/>
    <w:rsid w:val="00B2193D"/>
    <w:rsid w:val="00B22B98"/>
    <w:rsid w:val="00B24844"/>
    <w:rsid w:val="00B27521"/>
    <w:rsid w:val="00B31185"/>
    <w:rsid w:val="00B33346"/>
    <w:rsid w:val="00B369A6"/>
    <w:rsid w:val="00B37443"/>
    <w:rsid w:val="00B45951"/>
    <w:rsid w:val="00B46F5B"/>
    <w:rsid w:val="00B50B1D"/>
    <w:rsid w:val="00B62236"/>
    <w:rsid w:val="00B65046"/>
    <w:rsid w:val="00B66E74"/>
    <w:rsid w:val="00B720F4"/>
    <w:rsid w:val="00B7633D"/>
    <w:rsid w:val="00B8166C"/>
    <w:rsid w:val="00B832F1"/>
    <w:rsid w:val="00B84DB9"/>
    <w:rsid w:val="00B97F4E"/>
    <w:rsid w:val="00BA43FC"/>
    <w:rsid w:val="00BB066E"/>
    <w:rsid w:val="00BB6C25"/>
    <w:rsid w:val="00BC191B"/>
    <w:rsid w:val="00BC51CF"/>
    <w:rsid w:val="00BC674E"/>
    <w:rsid w:val="00BC7841"/>
    <w:rsid w:val="00BD33A1"/>
    <w:rsid w:val="00BD6D9B"/>
    <w:rsid w:val="00BE0333"/>
    <w:rsid w:val="00BE16FD"/>
    <w:rsid w:val="00BE3C21"/>
    <w:rsid w:val="00BE3F1A"/>
    <w:rsid w:val="00BF0491"/>
    <w:rsid w:val="00BF43B8"/>
    <w:rsid w:val="00BF4E05"/>
    <w:rsid w:val="00BF653C"/>
    <w:rsid w:val="00BF6BE7"/>
    <w:rsid w:val="00C00BD4"/>
    <w:rsid w:val="00C01F56"/>
    <w:rsid w:val="00C02797"/>
    <w:rsid w:val="00C03E06"/>
    <w:rsid w:val="00C052C3"/>
    <w:rsid w:val="00C11A14"/>
    <w:rsid w:val="00C1275D"/>
    <w:rsid w:val="00C1361A"/>
    <w:rsid w:val="00C14A32"/>
    <w:rsid w:val="00C20019"/>
    <w:rsid w:val="00C20707"/>
    <w:rsid w:val="00C25149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627D"/>
    <w:rsid w:val="00C46C8E"/>
    <w:rsid w:val="00C4716A"/>
    <w:rsid w:val="00C51C30"/>
    <w:rsid w:val="00C52576"/>
    <w:rsid w:val="00C55BA5"/>
    <w:rsid w:val="00C55FFB"/>
    <w:rsid w:val="00C56CCC"/>
    <w:rsid w:val="00C6252C"/>
    <w:rsid w:val="00C63A44"/>
    <w:rsid w:val="00C65118"/>
    <w:rsid w:val="00C72184"/>
    <w:rsid w:val="00C73BE0"/>
    <w:rsid w:val="00C75151"/>
    <w:rsid w:val="00C756AA"/>
    <w:rsid w:val="00C77CC9"/>
    <w:rsid w:val="00C803C3"/>
    <w:rsid w:val="00C81344"/>
    <w:rsid w:val="00C81F61"/>
    <w:rsid w:val="00C835C9"/>
    <w:rsid w:val="00C86EC3"/>
    <w:rsid w:val="00C944EB"/>
    <w:rsid w:val="00C96671"/>
    <w:rsid w:val="00C97032"/>
    <w:rsid w:val="00CA238D"/>
    <w:rsid w:val="00CA40F3"/>
    <w:rsid w:val="00CA4433"/>
    <w:rsid w:val="00CA4ED6"/>
    <w:rsid w:val="00CA5B8A"/>
    <w:rsid w:val="00CB011E"/>
    <w:rsid w:val="00CB3867"/>
    <w:rsid w:val="00CB6684"/>
    <w:rsid w:val="00CB7FC8"/>
    <w:rsid w:val="00CD11DC"/>
    <w:rsid w:val="00CD17E5"/>
    <w:rsid w:val="00CD1FBA"/>
    <w:rsid w:val="00CD27EC"/>
    <w:rsid w:val="00CD2CD7"/>
    <w:rsid w:val="00CD30CE"/>
    <w:rsid w:val="00CE1E21"/>
    <w:rsid w:val="00CE1F6F"/>
    <w:rsid w:val="00CE28B3"/>
    <w:rsid w:val="00CE592E"/>
    <w:rsid w:val="00CF0044"/>
    <w:rsid w:val="00CF71EA"/>
    <w:rsid w:val="00CF7774"/>
    <w:rsid w:val="00D00A1C"/>
    <w:rsid w:val="00D020A9"/>
    <w:rsid w:val="00D0554C"/>
    <w:rsid w:val="00D07D47"/>
    <w:rsid w:val="00D10094"/>
    <w:rsid w:val="00D1512B"/>
    <w:rsid w:val="00D16EBB"/>
    <w:rsid w:val="00D16FAF"/>
    <w:rsid w:val="00D21557"/>
    <w:rsid w:val="00D23A5A"/>
    <w:rsid w:val="00D23E4F"/>
    <w:rsid w:val="00D27051"/>
    <w:rsid w:val="00D32118"/>
    <w:rsid w:val="00D328A2"/>
    <w:rsid w:val="00D32D57"/>
    <w:rsid w:val="00D34579"/>
    <w:rsid w:val="00D3461C"/>
    <w:rsid w:val="00D374C2"/>
    <w:rsid w:val="00D41EA3"/>
    <w:rsid w:val="00D46602"/>
    <w:rsid w:val="00D56664"/>
    <w:rsid w:val="00D56DC2"/>
    <w:rsid w:val="00D60C8A"/>
    <w:rsid w:val="00D61435"/>
    <w:rsid w:val="00D61857"/>
    <w:rsid w:val="00D62106"/>
    <w:rsid w:val="00D62923"/>
    <w:rsid w:val="00D6628C"/>
    <w:rsid w:val="00D67620"/>
    <w:rsid w:val="00D73F59"/>
    <w:rsid w:val="00D75A36"/>
    <w:rsid w:val="00D85C49"/>
    <w:rsid w:val="00D86883"/>
    <w:rsid w:val="00D9318F"/>
    <w:rsid w:val="00D940F3"/>
    <w:rsid w:val="00D95AF6"/>
    <w:rsid w:val="00D960A7"/>
    <w:rsid w:val="00D9686A"/>
    <w:rsid w:val="00D97B7D"/>
    <w:rsid w:val="00DA1D21"/>
    <w:rsid w:val="00DA3038"/>
    <w:rsid w:val="00DA46FB"/>
    <w:rsid w:val="00DB0B14"/>
    <w:rsid w:val="00DB30DE"/>
    <w:rsid w:val="00DB366C"/>
    <w:rsid w:val="00DB47AA"/>
    <w:rsid w:val="00DB4FD6"/>
    <w:rsid w:val="00DB5187"/>
    <w:rsid w:val="00DB56C9"/>
    <w:rsid w:val="00DB6317"/>
    <w:rsid w:val="00DC0770"/>
    <w:rsid w:val="00DC3954"/>
    <w:rsid w:val="00DD1822"/>
    <w:rsid w:val="00DD2615"/>
    <w:rsid w:val="00DD44D1"/>
    <w:rsid w:val="00DD6615"/>
    <w:rsid w:val="00DE089C"/>
    <w:rsid w:val="00DE0B99"/>
    <w:rsid w:val="00DE0BE1"/>
    <w:rsid w:val="00DE2B8A"/>
    <w:rsid w:val="00DE43FD"/>
    <w:rsid w:val="00DF6175"/>
    <w:rsid w:val="00DF7A95"/>
    <w:rsid w:val="00E01E43"/>
    <w:rsid w:val="00E05117"/>
    <w:rsid w:val="00E06439"/>
    <w:rsid w:val="00E069DA"/>
    <w:rsid w:val="00E07F39"/>
    <w:rsid w:val="00E104D4"/>
    <w:rsid w:val="00E11C00"/>
    <w:rsid w:val="00E14545"/>
    <w:rsid w:val="00E17EB9"/>
    <w:rsid w:val="00E25734"/>
    <w:rsid w:val="00E26F38"/>
    <w:rsid w:val="00E27F75"/>
    <w:rsid w:val="00E352BB"/>
    <w:rsid w:val="00E406F6"/>
    <w:rsid w:val="00E413BF"/>
    <w:rsid w:val="00E50317"/>
    <w:rsid w:val="00E50B8F"/>
    <w:rsid w:val="00E522AE"/>
    <w:rsid w:val="00E52A15"/>
    <w:rsid w:val="00E56B45"/>
    <w:rsid w:val="00E56EB1"/>
    <w:rsid w:val="00E658C4"/>
    <w:rsid w:val="00E66F64"/>
    <w:rsid w:val="00E67677"/>
    <w:rsid w:val="00E71E66"/>
    <w:rsid w:val="00E7667D"/>
    <w:rsid w:val="00E874DF"/>
    <w:rsid w:val="00E92CD3"/>
    <w:rsid w:val="00EA46D4"/>
    <w:rsid w:val="00EB1AA9"/>
    <w:rsid w:val="00EB5B21"/>
    <w:rsid w:val="00EB659D"/>
    <w:rsid w:val="00EB6834"/>
    <w:rsid w:val="00EC03A9"/>
    <w:rsid w:val="00EC0A57"/>
    <w:rsid w:val="00EC0D9D"/>
    <w:rsid w:val="00EC1DD3"/>
    <w:rsid w:val="00ED1C44"/>
    <w:rsid w:val="00ED2B7F"/>
    <w:rsid w:val="00ED342B"/>
    <w:rsid w:val="00ED5024"/>
    <w:rsid w:val="00EE21D3"/>
    <w:rsid w:val="00EE662C"/>
    <w:rsid w:val="00EF2F66"/>
    <w:rsid w:val="00EF6362"/>
    <w:rsid w:val="00F02096"/>
    <w:rsid w:val="00F0630F"/>
    <w:rsid w:val="00F07857"/>
    <w:rsid w:val="00F11C60"/>
    <w:rsid w:val="00F11D69"/>
    <w:rsid w:val="00F14EA2"/>
    <w:rsid w:val="00F21A86"/>
    <w:rsid w:val="00F21F80"/>
    <w:rsid w:val="00F250E8"/>
    <w:rsid w:val="00F25BD5"/>
    <w:rsid w:val="00F25CFD"/>
    <w:rsid w:val="00F31E06"/>
    <w:rsid w:val="00F35FB9"/>
    <w:rsid w:val="00F364A9"/>
    <w:rsid w:val="00F3658C"/>
    <w:rsid w:val="00F40EBA"/>
    <w:rsid w:val="00F50C4E"/>
    <w:rsid w:val="00F5242B"/>
    <w:rsid w:val="00F52467"/>
    <w:rsid w:val="00F55451"/>
    <w:rsid w:val="00F55857"/>
    <w:rsid w:val="00F62BD9"/>
    <w:rsid w:val="00F66141"/>
    <w:rsid w:val="00F7014D"/>
    <w:rsid w:val="00F75B7E"/>
    <w:rsid w:val="00F765F4"/>
    <w:rsid w:val="00F81FE0"/>
    <w:rsid w:val="00F8550F"/>
    <w:rsid w:val="00F91A2D"/>
    <w:rsid w:val="00F91AE3"/>
    <w:rsid w:val="00F9248F"/>
    <w:rsid w:val="00F93141"/>
    <w:rsid w:val="00F9540E"/>
    <w:rsid w:val="00FA6BF8"/>
    <w:rsid w:val="00FB0539"/>
    <w:rsid w:val="00FB597E"/>
    <w:rsid w:val="00FC1464"/>
    <w:rsid w:val="00FC18B8"/>
    <w:rsid w:val="00FC2934"/>
    <w:rsid w:val="00FC4833"/>
    <w:rsid w:val="00FD12F0"/>
    <w:rsid w:val="00FD3E51"/>
    <w:rsid w:val="00FD6224"/>
    <w:rsid w:val="00FE04D7"/>
    <w:rsid w:val="00FE1937"/>
    <w:rsid w:val="00FE510A"/>
    <w:rsid w:val="00FF1575"/>
    <w:rsid w:val="00FF26FC"/>
    <w:rsid w:val="00FF3B1F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824D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uiPriority w:val="99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3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3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3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6D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6DD"/>
    <w:rPr>
      <w:rFonts w:ascii="Arial" w:hAnsi="Arial" w:cs="Arial"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6176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uiPriority w:val="99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3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3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3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6D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6DD"/>
    <w:rPr>
      <w:rFonts w:ascii="Arial" w:hAnsi="Arial" w:cs="Arial"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617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CA08-39FB-451D-AFE9-C389A6A6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1508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Stejskalova Eva</cp:lastModifiedBy>
  <cp:revision>19</cp:revision>
  <cp:lastPrinted>2016-09-07T09:23:00Z</cp:lastPrinted>
  <dcterms:created xsi:type="dcterms:W3CDTF">2017-04-25T07:17:00Z</dcterms:created>
  <dcterms:modified xsi:type="dcterms:W3CDTF">2018-01-11T19:55:00Z</dcterms:modified>
</cp:coreProperties>
</file>