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216"/>
        <w:gridCol w:w="430"/>
        <w:gridCol w:w="216"/>
        <w:gridCol w:w="108"/>
        <w:gridCol w:w="538"/>
        <w:gridCol w:w="862"/>
        <w:gridCol w:w="53"/>
        <w:gridCol w:w="162"/>
        <w:gridCol w:w="54"/>
        <w:gridCol w:w="269"/>
        <w:gridCol w:w="431"/>
        <w:gridCol w:w="861"/>
        <w:gridCol w:w="431"/>
        <w:gridCol w:w="862"/>
        <w:gridCol w:w="107"/>
        <w:gridCol w:w="431"/>
        <w:gridCol w:w="1615"/>
        <w:gridCol w:w="108"/>
        <w:gridCol w:w="54"/>
        <w:gridCol w:w="54"/>
        <w:gridCol w:w="1292"/>
        <w:gridCol w:w="862"/>
      </w:tblGrid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9432D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9630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0769" w:type="dxa"/>
            <w:gridSpan w:val="23"/>
            <w:tcBorders>
              <w:top w:val="single" w:sz="4" w:space="4" w:color="auto"/>
              <w:left w:val="single" w:sz="4" w:space="0" w:color="auto"/>
              <w:bottom w:val="single" w:sz="4" w:space="4" w:color="auto"/>
              <w:right w:val="single" w:sz="4" w:space="0" w:color="auto"/>
            </w:tcBorders>
            <w:tcMar>
              <w:top w:w="50" w:type="dxa"/>
              <w:bottom w:w="50" w:type="dxa"/>
            </w:tcMar>
          </w:tcPr>
          <w:p w:rsidR="001134B0" w:rsidRDefault="00943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Regionální rada regionu soudržnosti Severozápad</w:t>
            </w:r>
          </w:p>
        </w:tc>
      </w:tr>
      <w:tr w:rsidR="001134B0">
        <w:trPr>
          <w:cantSplit/>
        </w:trPr>
        <w:tc>
          <w:tcPr>
            <w:tcW w:w="753" w:type="dxa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Obj</w:t>
            </w:r>
            <w:proofErr w:type="spellEnd"/>
            <w:r>
              <w:rPr>
                <w:rFonts w:ascii="Times New Roman" w:hAnsi="Times New Roman"/>
                <w:sz w:val="17"/>
              </w:rPr>
              <w:t>. č.:</w:t>
            </w:r>
          </w:p>
        </w:tc>
        <w:tc>
          <w:tcPr>
            <w:tcW w:w="1508" w:type="dxa"/>
            <w:gridSpan w:val="5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OBJ201800006</w:t>
            </w:r>
          </w:p>
        </w:tc>
        <w:tc>
          <w:tcPr>
            <w:tcW w:w="1077" w:type="dxa"/>
            <w:gridSpan w:val="3"/>
          </w:tcPr>
          <w:p w:rsidR="001134B0" w:rsidRDefault="001134B0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</w:p>
        </w:tc>
        <w:tc>
          <w:tcPr>
            <w:tcW w:w="754" w:type="dxa"/>
            <w:gridSpan w:val="3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Odbor:</w:t>
            </w:r>
          </w:p>
        </w:tc>
        <w:tc>
          <w:tcPr>
            <w:tcW w:w="2261" w:type="dxa"/>
            <w:gridSpan w:val="4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31" w:type="dxa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VZ:</w:t>
            </w:r>
          </w:p>
        </w:tc>
        <w:tc>
          <w:tcPr>
            <w:tcW w:w="3985" w:type="dxa"/>
            <w:gridSpan w:val="6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7"/>
              </w:rPr>
            </w:pPr>
          </w:p>
        </w:tc>
      </w:tr>
      <w:tr w:rsidR="001134B0">
        <w:trPr>
          <w:cantSplit/>
        </w:trPr>
        <w:tc>
          <w:tcPr>
            <w:tcW w:w="5384" w:type="dxa"/>
            <w:gridSpan w:val="14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Dodavatel</w:t>
            </w:r>
          </w:p>
        </w:tc>
        <w:tc>
          <w:tcPr>
            <w:tcW w:w="5385" w:type="dxa"/>
            <w:gridSpan w:val="9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Objednatel</w:t>
            </w:r>
          </w:p>
        </w:tc>
      </w:tr>
      <w:tr w:rsidR="001134B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Název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Schüller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Jiří, Mgr., advokát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Regionální rada regionu soudržnosti Severozápad</w:t>
            </w:r>
          </w:p>
        </w:tc>
      </w:tr>
      <w:tr w:rsidR="001134B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Adresa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U Sluncové 666/12a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Berní 2261/1</w:t>
            </w:r>
          </w:p>
        </w:tc>
      </w:tr>
      <w:tr w:rsidR="001134B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</w:t>
            </w:r>
          </w:p>
        </w:tc>
        <w:tc>
          <w:tcPr>
            <w:tcW w:w="7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18000</w:t>
            </w:r>
          </w:p>
        </w:tc>
        <w:tc>
          <w:tcPr>
            <w:tcW w:w="3661" w:type="dxa"/>
            <w:gridSpan w:val="9"/>
            <w:tcBorders>
              <w:top w:val="single" w:sz="0" w:space="0" w:color="auto"/>
              <w:bottom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Praha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400 01 Ústí nad Labem</w:t>
            </w:r>
          </w:p>
        </w:tc>
      </w:tr>
      <w:tr w:rsidR="001134B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Vyřizuje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Vyřizuje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1134B0" w:rsidRDefault="00AB109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XXXXXXX</w:t>
            </w:r>
          </w:p>
        </w:tc>
      </w:tr>
      <w:tr w:rsidR="001134B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</w:tcBorders>
          </w:tcPr>
          <w:p w:rsidR="001134B0" w:rsidRDefault="00AB109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XXXXXXX</w:t>
            </w:r>
          </w:p>
        </w:tc>
        <w:tc>
          <w:tcPr>
            <w:tcW w:w="2262" w:type="dxa"/>
            <w:gridSpan w:val="4"/>
            <w:tcBorders>
              <w:top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Fax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Fax</w:t>
            </w:r>
          </w:p>
        </w:tc>
        <w:tc>
          <w:tcPr>
            <w:tcW w:w="2208" w:type="dxa"/>
            <w:gridSpan w:val="4"/>
            <w:tcBorders>
              <w:top w:val="single" w:sz="0" w:space="0" w:color="auto"/>
            </w:tcBorders>
          </w:tcPr>
          <w:p w:rsidR="001134B0" w:rsidRDefault="00AB109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XXXXXXX</w:t>
            </w:r>
          </w:p>
        </w:tc>
        <w:tc>
          <w:tcPr>
            <w:tcW w:w="2208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 - mail</w:t>
            </w:r>
          </w:p>
        </w:tc>
        <w:tc>
          <w:tcPr>
            <w:tcW w:w="3984" w:type="dxa"/>
            <w:gridSpan w:val="11"/>
            <w:tcBorders>
              <w:top w:val="single" w:sz="0" w:space="0" w:color="auto"/>
              <w:lef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advokatiropsz@email.cz</w:t>
            </w:r>
          </w:p>
        </w:tc>
        <w:tc>
          <w:tcPr>
            <w:tcW w:w="431" w:type="dxa"/>
            <w:tcBorders>
              <w:top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 - mail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1134B0" w:rsidRDefault="00AB109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XXXXXXX</w:t>
            </w:r>
          </w:p>
        </w:tc>
      </w:tr>
      <w:tr w:rsidR="001134B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www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www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www.nuts2severozapad.cz</w:t>
            </w:r>
          </w:p>
        </w:tc>
      </w:tr>
      <w:tr w:rsidR="001134B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</w:t>
            </w:r>
          </w:p>
        </w:tc>
        <w:tc>
          <w:tcPr>
            <w:tcW w:w="22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66257921</w:t>
            </w:r>
          </w:p>
        </w:tc>
        <w:tc>
          <w:tcPr>
            <w:tcW w:w="2208" w:type="dxa"/>
            <w:gridSpan w:val="6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DIČ</w:t>
            </w:r>
          </w:p>
        </w:tc>
        <w:tc>
          <w:tcPr>
            <w:tcW w:w="2207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CZ7403010846</w:t>
            </w:r>
          </w:p>
        </w:tc>
        <w:tc>
          <w:tcPr>
            <w:tcW w:w="2208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DIČ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CZ75082136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Objednáváme u Vás níže specifikované plnění v uvedeném množství a ceně, cenou se rozumí cena konečná včetně daně z přidané hodnoty.</w:t>
            </w: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134B0" w:rsidRDefault="009432D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Specifikace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Cena celkem</w:t>
            </w:r>
          </w:p>
        </w:tc>
      </w:tr>
      <w:tr w:rsidR="001134B0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Právní služby dle Rámcové smlouvy na poskytování právních služeb ze dne 29. 12. 2017 v maximální výši plnění 1.099.399,95 Kč vč. DPH (1655 hodin x 664,29 Kč dle Rámcové smlouvy)</w:t>
            </w:r>
          </w:p>
        </w:tc>
        <w:tc>
          <w:tcPr>
            <w:tcW w:w="2154" w:type="dxa"/>
            <w:gridSpan w:val="2"/>
            <w:tcBorders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1 099 399,95</w:t>
            </w:r>
          </w:p>
        </w:tc>
      </w:tr>
      <w:tr w:rsidR="001134B0">
        <w:trPr>
          <w:cantSplit/>
        </w:trPr>
        <w:tc>
          <w:tcPr>
            <w:tcW w:w="8615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154" w:type="dxa"/>
            <w:gridSpan w:val="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399" w:type="dxa"/>
            <w:gridSpan w:val="3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Termín dodání:</w:t>
            </w:r>
          </w:p>
        </w:tc>
        <w:tc>
          <w:tcPr>
            <w:tcW w:w="1993" w:type="dxa"/>
            <w:gridSpan w:val="7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31.</w:t>
            </w:r>
            <w:r w:rsidR="00AB109F"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12.</w:t>
            </w:r>
            <w:r w:rsidR="00AB109F"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2018</w:t>
            </w:r>
          </w:p>
        </w:tc>
        <w:tc>
          <w:tcPr>
            <w:tcW w:w="1992" w:type="dxa"/>
            <w:gridSpan w:val="4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015" w:type="dxa"/>
            <w:gridSpan w:val="4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Max. cena celkem s DPH (Kč):</w:t>
            </w:r>
          </w:p>
        </w:tc>
        <w:tc>
          <w:tcPr>
            <w:tcW w:w="2370" w:type="dxa"/>
            <w:gridSpan w:val="5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1 099 399,95</w:t>
            </w:r>
          </w:p>
        </w:tc>
      </w:tr>
      <w:tr w:rsidR="001134B0">
        <w:trPr>
          <w:cantSplit/>
        </w:trPr>
        <w:tc>
          <w:tcPr>
            <w:tcW w:w="10769" w:type="dxa"/>
            <w:gridSpan w:val="2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Dodávka</w:t>
            </w:r>
            <w:r w:rsidR="00AB109F"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(služba) bude realizována ve věcném plnění, lhůtě, kvalitě a ceně uvedené na objednávce.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 xml:space="preserve">Objednavatel proplatí fakturu do 14 kalendářních dnů od data doručení. Úrok z prodlení s úhradou faktury činí 0,03% z částky za každý započatý den prodlení. Smluvní pokuta za nedodržení termínu </w:t>
            </w:r>
            <w:proofErr w:type="gramStart"/>
            <w:r>
              <w:rPr>
                <w:rFonts w:ascii="Times New Roman" w:hAnsi="Times New Roman"/>
                <w:sz w:val="17"/>
              </w:rPr>
              <w:t>dodání  činí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0,03% z částky za každý den prodlení.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>Objednávky vyplývající z rámcové smlouvy se řídí jejími podmínkami a ustanoveními.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 xml:space="preserve">Objednatel má právo uplatněné smluvní pokuty odečíst dodavateli z faktury. Dodavatel poskytuje záruku za jakost v délce, která je jinak poskytována jako zákonná záruka za jakost dle přísl. ustanovení občanského zákoníku. Dodavatel může být kontrolován v rámci </w:t>
            </w:r>
            <w:proofErr w:type="gramStart"/>
            <w:r>
              <w:rPr>
                <w:rFonts w:ascii="Times New Roman" w:hAnsi="Times New Roman"/>
                <w:sz w:val="17"/>
              </w:rPr>
              <w:t>projektu  dle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zákona č.320/2001 Sb., o finanční kontrole.                                                                                                                                                            Upozornění:  Objednávku potvrďte a zašlete zpět. V opačném případě Vám bude faktura vrácena! Specifikace zboží/služby na </w:t>
            </w:r>
            <w:proofErr w:type="gramStart"/>
            <w:r>
              <w:rPr>
                <w:rFonts w:ascii="Times New Roman" w:hAnsi="Times New Roman"/>
                <w:sz w:val="17"/>
              </w:rPr>
              <w:t>faktuře  se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musí shodovat se specifikací uvedenou na objednávce.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>Fakturu zašlete v jednom vyhotovení.</w:t>
            </w: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615" w:type="dxa"/>
            <w:gridSpan w:val="4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Datum vystavení:</w:t>
            </w:r>
          </w:p>
        </w:tc>
        <w:tc>
          <w:tcPr>
            <w:tcW w:w="3769" w:type="dxa"/>
            <w:gridSpan w:val="10"/>
          </w:tcPr>
          <w:p w:rsidR="001134B0" w:rsidRDefault="009432D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11.</w:t>
            </w:r>
            <w:r w:rsidR="00AB109F"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1.</w:t>
            </w:r>
            <w:r w:rsidR="00AB109F"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2018</w:t>
            </w:r>
            <w:bookmarkStart w:id="0" w:name="_GoBack"/>
            <w:bookmarkEnd w:id="0"/>
          </w:p>
        </w:tc>
        <w:tc>
          <w:tcPr>
            <w:tcW w:w="5385" w:type="dxa"/>
            <w:gridSpan w:val="9"/>
          </w:tcPr>
          <w:p w:rsidR="001134B0" w:rsidRDefault="00943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Potvrzení objednávky dodavatelem:</w:t>
            </w:r>
          </w:p>
        </w:tc>
      </w:tr>
      <w:tr w:rsidR="001134B0">
        <w:trPr>
          <w:cantSplit/>
        </w:trPr>
        <w:tc>
          <w:tcPr>
            <w:tcW w:w="3661" w:type="dxa"/>
            <w:gridSpan w:val="11"/>
            <w:vAlign w:val="bottom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723" w:type="dxa"/>
            <w:gridSpan w:val="3"/>
          </w:tcPr>
          <w:p w:rsidR="001134B0" w:rsidRDefault="001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5385" w:type="dxa"/>
            <w:gridSpan w:val="9"/>
          </w:tcPr>
          <w:p w:rsidR="001134B0" w:rsidRDefault="009432D9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S výše uvedeným návrhem objednávky souhlasím</w:t>
            </w:r>
          </w:p>
        </w:tc>
      </w:tr>
      <w:tr w:rsidR="001134B0">
        <w:trPr>
          <w:cantSplit/>
        </w:trPr>
        <w:tc>
          <w:tcPr>
            <w:tcW w:w="3661" w:type="dxa"/>
            <w:gridSpan w:val="11"/>
          </w:tcPr>
          <w:p w:rsidR="001134B0" w:rsidRDefault="001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1723" w:type="dxa"/>
            <w:gridSpan w:val="3"/>
          </w:tcPr>
          <w:p w:rsidR="001134B0" w:rsidRDefault="001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5385" w:type="dxa"/>
            <w:gridSpan w:val="9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</w:tr>
      <w:tr w:rsidR="001134B0">
        <w:trPr>
          <w:cantSplit/>
        </w:trPr>
        <w:tc>
          <w:tcPr>
            <w:tcW w:w="3661" w:type="dxa"/>
            <w:gridSpan w:val="11"/>
            <w:vAlign w:val="bottom"/>
          </w:tcPr>
          <w:p w:rsidR="001134B0" w:rsidRDefault="001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1723" w:type="dxa"/>
            <w:gridSpan w:val="3"/>
            <w:vAlign w:val="bottom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5385" w:type="dxa"/>
            <w:gridSpan w:val="9"/>
          </w:tcPr>
          <w:p w:rsidR="001134B0" w:rsidRDefault="00113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</w:tr>
      <w:tr w:rsidR="001134B0">
        <w:trPr>
          <w:cantSplit/>
        </w:trPr>
        <w:tc>
          <w:tcPr>
            <w:tcW w:w="3661" w:type="dxa"/>
            <w:gridSpan w:val="11"/>
            <w:vAlign w:val="bottom"/>
          </w:tcPr>
          <w:p w:rsidR="001134B0" w:rsidRDefault="00943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.........................................................</w:t>
            </w:r>
          </w:p>
        </w:tc>
        <w:tc>
          <w:tcPr>
            <w:tcW w:w="1723" w:type="dxa"/>
            <w:gridSpan w:val="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862" w:type="dxa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661" w:type="dxa"/>
            <w:gridSpan w:val="7"/>
            <w:vAlign w:val="bottom"/>
          </w:tcPr>
          <w:p w:rsidR="001134B0" w:rsidRDefault="00943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.........................................................</w:t>
            </w:r>
          </w:p>
        </w:tc>
        <w:tc>
          <w:tcPr>
            <w:tcW w:w="862" w:type="dxa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3661" w:type="dxa"/>
            <w:gridSpan w:val="11"/>
          </w:tcPr>
          <w:p w:rsidR="001134B0" w:rsidRDefault="00943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podpis oprávněné osoby</w:t>
            </w:r>
          </w:p>
        </w:tc>
        <w:tc>
          <w:tcPr>
            <w:tcW w:w="1723" w:type="dxa"/>
            <w:gridSpan w:val="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  <w:gridSpan w:val="9"/>
          </w:tcPr>
          <w:p w:rsidR="001134B0" w:rsidRDefault="00943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datum a podpis oprávněné osoby dodavatele</w:t>
            </w: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134B0">
        <w:trPr>
          <w:cantSplit/>
        </w:trPr>
        <w:tc>
          <w:tcPr>
            <w:tcW w:w="10769" w:type="dxa"/>
            <w:gridSpan w:val="23"/>
          </w:tcPr>
          <w:p w:rsidR="001134B0" w:rsidRDefault="001134B0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</w:tbl>
    <w:p w:rsidR="009432D9" w:rsidRDefault="009432D9"/>
    <w:sectPr w:rsidR="009432D9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134B0"/>
    <w:rsid w:val="001134B0"/>
    <w:rsid w:val="004F4BBD"/>
    <w:rsid w:val="009432D9"/>
    <w:rsid w:val="00A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Kinter Michal</dc:creator>
  <cp:lastModifiedBy>Cermanová Edit</cp:lastModifiedBy>
  <cp:revision>2</cp:revision>
  <dcterms:created xsi:type="dcterms:W3CDTF">2018-01-11T14:34:00Z</dcterms:created>
  <dcterms:modified xsi:type="dcterms:W3CDTF">2018-01-11T14:34:00Z</dcterms:modified>
</cp:coreProperties>
</file>