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3E4" w:rsidRDefault="00B263E4">
      <w:pPr>
        <w:pStyle w:val="Nadpis10"/>
        <w:framePr w:wrap="none" w:vAnchor="page" w:hAnchor="page" w:x="1403" w:y="363"/>
        <w:shd w:val="clear" w:color="auto" w:fill="auto"/>
        <w:spacing w:after="0" w:line="560" w:lineRule="exact"/>
        <w:ind w:left="3420"/>
      </w:pPr>
    </w:p>
    <w:p w:rsidR="00B263E4" w:rsidRDefault="00A969BB">
      <w:pPr>
        <w:pStyle w:val="Nadpis30"/>
        <w:framePr w:w="8896" w:h="897" w:hRule="exact" w:wrap="none" w:vAnchor="page" w:hAnchor="page" w:x="1403" w:y="2330"/>
        <w:shd w:val="clear" w:color="auto" w:fill="auto"/>
        <w:spacing w:before="0" w:line="260" w:lineRule="exact"/>
        <w:ind w:left="180"/>
      </w:pPr>
      <w:bookmarkStart w:id="0" w:name="bookmark1"/>
      <w:r>
        <w:t>SMLOUVA O DÍLO</w:t>
      </w:r>
      <w:bookmarkEnd w:id="0"/>
    </w:p>
    <w:p w:rsidR="00921C6A" w:rsidRDefault="00A969BB">
      <w:pPr>
        <w:pStyle w:val="Zkladntext20"/>
        <w:framePr w:w="8896" w:h="897" w:hRule="exact" w:wrap="none" w:vAnchor="page" w:hAnchor="page" w:x="1403" w:y="2330"/>
        <w:shd w:val="clear" w:color="auto" w:fill="auto"/>
        <w:spacing w:after="0"/>
        <w:ind w:left="3840" w:right="1700" w:firstLine="0"/>
      </w:pPr>
      <w:r>
        <w:t xml:space="preserve">Č. objednatele: </w:t>
      </w:r>
      <w:r w:rsidR="00921C6A">
        <w:t>NG/2126/2016</w:t>
      </w:r>
    </w:p>
    <w:p w:rsidR="00B263E4" w:rsidRDefault="00921C6A">
      <w:pPr>
        <w:pStyle w:val="Zkladntext20"/>
        <w:framePr w:w="8896" w:h="897" w:hRule="exact" w:wrap="none" w:vAnchor="page" w:hAnchor="page" w:x="1403" w:y="2330"/>
        <w:shd w:val="clear" w:color="auto" w:fill="auto"/>
        <w:spacing w:after="0"/>
        <w:ind w:left="3840" w:right="1700" w:firstLine="0"/>
      </w:pPr>
      <w:r>
        <w:t xml:space="preserve"> </w:t>
      </w:r>
      <w:r w:rsidR="00A969BB">
        <w:t>Č. zhotovitele:</w:t>
      </w:r>
    </w:p>
    <w:p w:rsidR="00921C6A" w:rsidRDefault="00A969BB">
      <w:pPr>
        <w:pStyle w:val="Zkladntext30"/>
        <w:framePr w:w="8896" w:h="5875" w:hRule="exact" w:wrap="none" w:vAnchor="page" w:hAnchor="page" w:x="1403" w:y="3204"/>
        <w:shd w:val="clear" w:color="auto" w:fill="auto"/>
        <w:spacing w:before="0"/>
        <w:ind w:right="3500" w:firstLine="0"/>
      </w:pPr>
      <w:r>
        <w:t xml:space="preserve">Smluvní strany </w:t>
      </w:r>
    </w:p>
    <w:p w:rsidR="00B263E4" w:rsidRPr="00921C6A" w:rsidRDefault="00A969BB">
      <w:pPr>
        <w:pStyle w:val="Zkladntext30"/>
        <w:framePr w:w="8896" w:h="5875" w:hRule="exact" w:wrap="none" w:vAnchor="page" w:hAnchor="page" w:x="1403" w:y="3204"/>
        <w:shd w:val="clear" w:color="auto" w:fill="auto"/>
        <w:spacing w:before="0"/>
        <w:ind w:right="3500" w:firstLine="0"/>
        <w:rPr>
          <w:u w:val="single"/>
        </w:rPr>
      </w:pPr>
      <w:r>
        <w:rPr>
          <w:rStyle w:val="Zkladntext31"/>
          <w:b/>
          <w:bCs/>
        </w:rPr>
        <w:t>O</w:t>
      </w:r>
      <w:r>
        <w:rPr>
          <w:rStyle w:val="Zkladntext31"/>
          <w:b/>
          <w:bCs/>
        </w:rPr>
        <w:t>bjednatel:</w:t>
      </w:r>
    </w:p>
    <w:p w:rsidR="00B263E4" w:rsidRDefault="00A969BB">
      <w:pPr>
        <w:pStyle w:val="Zkladntext30"/>
        <w:framePr w:w="8896" w:h="5875" w:hRule="exact" w:wrap="none" w:vAnchor="page" w:hAnchor="page" w:x="1403" w:y="3204"/>
        <w:shd w:val="clear" w:color="auto" w:fill="auto"/>
        <w:spacing w:before="0" w:line="210" w:lineRule="exact"/>
        <w:ind w:left="600"/>
        <w:jc w:val="both"/>
      </w:pPr>
      <w:r>
        <w:t>Národní galerie v Praze</w:t>
      </w:r>
    </w:p>
    <w:p w:rsidR="00B263E4" w:rsidRDefault="00A969BB">
      <w:pPr>
        <w:pStyle w:val="Zkladntext20"/>
        <w:framePr w:w="8896" w:h="5875" w:hRule="exact" w:wrap="none" w:vAnchor="page" w:hAnchor="page" w:x="1403" w:y="3204"/>
        <w:shd w:val="clear" w:color="auto" w:fill="auto"/>
        <w:spacing w:after="0" w:line="210" w:lineRule="exact"/>
        <w:ind w:left="600" w:hanging="600"/>
        <w:jc w:val="both"/>
      </w:pPr>
      <w:r>
        <w:t>Se sídlem: Staroměstské nám. 606/12, 110 15 Praha 1</w:t>
      </w:r>
    </w:p>
    <w:p w:rsidR="00B263E4" w:rsidRDefault="00A969BB">
      <w:pPr>
        <w:pStyle w:val="Zkladntext20"/>
        <w:framePr w:w="8896" w:h="5875" w:hRule="exact" w:wrap="none" w:vAnchor="page" w:hAnchor="page" w:x="1403" w:y="3204"/>
        <w:shd w:val="clear" w:color="auto" w:fill="auto"/>
        <w:spacing w:after="0" w:line="252" w:lineRule="exact"/>
        <w:ind w:left="600" w:hanging="600"/>
        <w:jc w:val="both"/>
      </w:pPr>
      <w:r>
        <w:t>Jednající: Doc. Dr. et Ing. Jiřím Fajtem, Ph.D., generálním ředitelem</w:t>
      </w:r>
    </w:p>
    <w:p w:rsidR="00B263E4" w:rsidRDefault="00A969BB">
      <w:pPr>
        <w:pStyle w:val="Zkladntext20"/>
        <w:framePr w:w="8896" w:h="5875" w:hRule="exact" w:wrap="none" w:vAnchor="page" w:hAnchor="page" w:x="1403" w:y="3204"/>
        <w:shd w:val="clear" w:color="auto" w:fill="auto"/>
        <w:spacing w:after="0" w:line="252" w:lineRule="exact"/>
        <w:ind w:left="600" w:hanging="600"/>
        <w:jc w:val="both"/>
      </w:pPr>
      <w:r>
        <w:t xml:space="preserve">IČ: 00023281, </w:t>
      </w:r>
      <w:r>
        <w:t>DIČ: CZ00023281</w:t>
      </w:r>
    </w:p>
    <w:p w:rsidR="00B263E4" w:rsidRDefault="00921C6A">
      <w:pPr>
        <w:pStyle w:val="Zkladntext20"/>
        <w:framePr w:w="8896" w:h="5875" w:hRule="exact" w:wrap="none" w:vAnchor="page" w:hAnchor="page" w:x="1403" w:y="3204"/>
        <w:shd w:val="clear" w:color="auto" w:fill="auto"/>
        <w:spacing w:after="0" w:line="252" w:lineRule="exact"/>
        <w:ind w:left="600" w:hanging="600"/>
        <w:jc w:val="both"/>
      </w:pPr>
      <w:r>
        <w:t xml:space="preserve">Bankovní spojení: </w:t>
      </w:r>
    </w:p>
    <w:p w:rsidR="00B263E4" w:rsidRDefault="00921C6A">
      <w:pPr>
        <w:pStyle w:val="Zkladntext20"/>
        <w:framePr w:w="8896" w:h="5875" w:hRule="exact" w:wrap="none" w:vAnchor="page" w:hAnchor="page" w:x="1403" w:y="3204"/>
        <w:shd w:val="clear" w:color="auto" w:fill="auto"/>
        <w:spacing w:after="0" w:line="252" w:lineRule="exact"/>
        <w:ind w:left="600" w:hanging="600"/>
        <w:jc w:val="both"/>
      </w:pPr>
      <w:r>
        <w:t xml:space="preserve">Číslo účtu: </w:t>
      </w:r>
    </w:p>
    <w:p w:rsidR="00B263E4" w:rsidRDefault="00A969BB">
      <w:pPr>
        <w:pStyle w:val="Zkladntext30"/>
        <w:framePr w:w="8896" w:h="5875" w:hRule="exact" w:wrap="none" w:vAnchor="page" w:hAnchor="page" w:x="1403" w:y="3204"/>
        <w:shd w:val="clear" w:color="auto" w:fill="auto"/>
        <w:spacing w:before="0" w:after="214" w:line="252" w:lineRule="exact"/>
        <w:ind w:left="600"/>
        <w:jc w:val="both"/>
      </w:pPr>
      <w:r>
        <w:rPr>
          <w:rStyle w:val="Zkladntext3Netun"/>
        </w:rPr>
        <w:t xml:space="preserve">(dále jen </w:t>
      </w:r>
      <w:r>
        <w:t>"objednatel")</w:t>
      </w:r>
    </w:p>
    <w:p w:rsidR="00B263E4" w:rsidRDefault="00A969BB">
      <w:pPr>
        <w:pStyle w:val="Zkladntext30"/>
        <w:framePr w:w="8896" w:h="5875" w:hRule="exact" w:wrap="none" w:vAnchor="page" w:hAnchor="page" w:x="1403" w:y="3204"/>
        <w:shd w:val="clear" w:color="auto" w:fill="auto"/>
        <w:spacing w:before="0" w:after="252" w:line="210" w:lineRule="exact"/>
        <w:ind w:left="600"/>
        <w:jc w:val="both"/>
      </w:pPr>
      <w:r>
        <w:t>a</w:t>
      </w:r>
    </w:p>
    <w:p w:rsidR="00B263E4" w:rsidRDefault="00A969BB">
      <w:pPr>
        <w:pStyle w:val="Nadpis40"/>
        <w:framePr w:w="8896" w:h="5875" w:hRule="exact" w:wrap="none" w:vAnchor="page" w:hAnchor="page" w:x="1403" w:y="3204"/>
        <w:shd w:val="clear" w:color="auto" w:fill="auto"/>
        <w:spacing w:before="0" w:after="222" w:line="210" w:lineRule="exact"/>
        <w:ind w:left="600"/>
      </w:pPr>
      <w:bookmarkStart w:id="1" w:name="bookmark2"/>
      <w:r>
        <w:rPr>
          <w:rStyle w:val="Nadpis41"/>
          <w:b/>
          <w:bCs/>
        </w:rPr>
        <w:t>Zhotovitel: DMC CZ, s.r.o.</w:t>
      </w:r>
      <w:bookmarkEnd w:id="1"/>
    </w:p>
    <w:p w:rsidR="00921C6A" w:rsidRDefault="00A969BB">
      <w:pPr>
        <w:pStyle w:val="Zkladntext20"/>
        <w:framePr w:w="8896" w:h="5875" w:hRule="exact" w:wrap="none" w:vAnchor="page" w:hAnchor="page" w:x="1403" w:y="3204"/>
        <w:shd w:val="clear" w:color="auto" w:fill="auto"/>
        <w:spacing w:after="0" w:line="252" w:lineRule="exact"/>
        <w:ind w:right="5100" w:firstLine="0"/>
      </w:pPr>
      <w:r>
        <w:t xml:space="preserve">Se sídlem: Hvězdová 13, 602 00 Brno </w:t>
      </w:r>
    </w:p>
    <w:p w:rsidR="00B263E4" w:rsidRDefault="00A969BB">
      <w:pPr>
        <w:pStyle w:val="Zkladntext20"/>
        <w:framePr w:w="8896" w:h="5875" w:hRule="exact" w:wrap="none" w:vAnchor="page" w:hAnchor="page" w:x="1403" w:y="3204"/>
        <w:shd w:val="clear" w:color="auto" w:fill="auto"/>
        <w:spacing w:after="0" w:line="252" w:lineRule="exact"/>
        <w:ind w:right="5100" w:firstLine="0"/>
      </w:pPr>
      <w:r>
        <w:t>IČ: , DIČ: 25574710, CZ25574710</w:t>
      </w:r>
    </w:p>
    <w:p w:rsidR="00B263E4" w:rsidRDefault="00A969BB">
      <w:pPr>
        <w:pStyle w:val="Zkladntext20"/>
        <w:framePr w:w="8896" w:h="5875" w:hRule="exact" w:wrap="none" w:vAnchor="page" w:hAnchor="page" w:x="1403" w:y="3204"/>
        <w:shd w:val="clear" w:color="auto" w:fill="auto"/>
        <w:spacing w:after="0" w:line="252" w:lineRule="exact"/>
        <w:ind w:left="600" w:hanging="600"/>
        <w:jc w:val="both"/>
      </w:pPr>
      <w:r>
        <w:t>Zapsaná v obchodním rejstříku u KS v Brně, oddíl C vl. 34587</w:t>
      </w:r>
    </w:p>
    <w:p w:rsidR="00B263E4" w:rsidRDefault="00A969BB">
      <w:pPr>
        <w:pStyle w:val="Zkladntext20"/>
        <w:framePr w:w="8896" w:h="5875" w:hRule="exact" w:wrap="none" w:vAnchor="page" w:hAnchor="page" w:x="1403" w:y="3204"/>
        <w:shd w:val="clear" w:color="auto" w:fill="auto"/>
        <w:spacing w:after="0" w:line="252" w:lineRule="exact"/>
        <w:ind w:left="600" w:hanging="600"/>
        <w:jc w:val="both"/>
      </w:pPr>
      <w:r>
        <w:t xml:space="preserve">Bankovní spojení: </w:t>
      </w:r>
    </w:p>
    <w:p w:rsidR="00B263E4" w:rsidRDefault="00921C6A">
      <w:pPr>
        <w:pStyle w:val="Zkladntext20"/>
        <w:framePr w:w="8896" w:h="5875" w:hRule="exact" w:wrap="none" w:vAnchor="page" w:hAnchor="page" w:x="1403" w:y="3204"/>
        <w:shd w:val="clear" w:color="auto" w:fill="auto"/>
        <w:spacing w:after="0" w:line="252" w:lineRule="exact"/>
        <w:ind w:left="600" w:hanging="600"/>
        <w:jc w:val="both"/>
      </w:pPr>
      <w:r>
        <w:t xml:space="preserve">Číslo účtu: </w:t>
      </w:r>
    </w:p>
    <w:p w:rsidR="00B263E4" w:rsidRDefault="00A969BB">
      <w:pPr>
        <w:pStyle w:val="Zkladntext20"/>
        <w:framePr w:w="8896" w:h="5875" w:hRule="exact" w:wrap="none" w:vAnchor="page" w:hAnchor="page" w:x="1403" w:y="3204"/>
        <w:shd w:val="clear" w:color="auto" w:fill="auto"/>
        <w:spacing w:after="0" w:line="252" w:lineRule="exact"/>
        <w:ind w:left="600" w:hanging="600"/>
        <w:jc w:val="both"/>
      </w:pPr>
      <w:r>
        <w:t>Zastoupená/jednající: Ing. Dalibor Motal, jednatel</w:t>
      </w:r>
    </w:p>
    <w:p w:rsidR="00B263E4" w:rsidRDefault="00A969BB">
      <w:pPr>
        <w:pStyle w:val="Zkladntext30"/>
        <w:framePr w:w="8896" w:h="5875" w:hRule="exact" w:wrap="none" w:vAnchor="page" w:hAnchor="page" w:x="1403" w:y="3204"/>
        <w:shd w:val="clear" w:color="auto" w:fill="auto"/>
        <w:spacing w:before="0" w:line="252" w:lineRule="exact"/>
        <w:ind w:left="600"/>
        <w:jc w:val="both"/>
      </w:pPr>
      <w:r>
        <w:rPr>
          <w:rStyle w:val="Zkladntext3Netun"/>
        </w:rPr>
        <w:t xml:space="preserve">(dále jen </w:t>
      </w:r>
      <w:r>
        <w:t>"zhotovitel")</w:t>
      </w:r>
    </w:p>
    <w:p w:rsidR="00B263E4" w:rsidRDefault="00A969BB">
      <w:pPr>
        <w:pStyle w:val="Zkladntext20"/>
        <w:framePr w:w="8896" w:h="1058" w:hRule="exact" w:wrap="none" w:vAnchor="page" w:hAnchor="page" w:x="1403" w:y="9536"/>
        <w:shd w:val="clear" w:color="auto" w:fill="auto"/>
        <w:spacing w:after="211" w:line="248" w:lineRule="exact"/>
        <w:ind w:firstLine="0"/>
        <w:jc w:val="both"/>
      </w:pPr>
      <w:r>
        <w:t>Smluvní strany uzavírají na základě ustanovení § 2586 a následujících zákona č. 89/2012 Sb., občanský zákoník (dále jen „občanský</w:t>
      </w:r>
      <w:r>
        <w:t xml:space="preserve"> zákoník“) tuto:</w:t>
      </w:r>
    </w:p>
    <w:p w:rsidR="00B263E4" w:rsidRDefault="00A969BB">
      <w:pPr>
        <w:pStyle w:val="Zkladntext30"/>
        <w:framePr w:w="8896" w:h="1058" w:hRule="exact" w:wrap="none" w:vAnchor="page" w:hAnchor="page" w:x="1403" w:y="9536"/>
        <w:shd w:val="clear" w:color="auto" w:fill="auto"/>
        <w:spacing w:before="0" w:line="210" w:lineRule="exact"/>
        <w:ind w:right="40" w:firstLine="0"/>
        <w:jc w:val="center"/>
      </w:pPr>
      <w:r>
        <w:t>Smlouvu o dílo</w:t>
      </w:r>
    </w:p>
    <w:p w:rsidR="00B263E4" w:rsidRDefault="00A969BB">
      <w:pPr>
        <w:pStyle w:val="Nadpis40"/>
        <w:framePr w:w="8896" w:h="278" w:hRule="exact" w:wrap="none" w:vAnchor="page" w:hAnchor="page" w:x="1403" w:y="11342"/>
        <w:shd w:val="clear" w:color="auto" w:fill="auto"/>
        <w:spacing w:before="0" w:after="0" w:line="210" w:lineRule="exact"/>
        <w:ind w:right="40" w:firstLine="0"/>
        <w:jc w:val="center"/>
      </w:pPr>
      <w:bookmarkStart w:id="2" w:name="bookmark3"/>
      <w:r>
        <w:rPr>
          <w:rStyle w:val="Nadpis41"/>
          <w:b/>
          <w:bCs/>
        </w:rPr>
        <w:t>Předmět smlouvy</w:t>
      </w:r>
      <w:bookmarkEnd w:id="2"/>
    </w:p>
    <w:p w:rsidR="00B263E4" w:rsidRDefault="00A969BB">
      <w:pPr>
        <w:pStyle w:val="Zkladntext20"/>
        <w:framePr w:w="8896" w:h="1055" w:hRule="exact" w:wrap="none" w:vAnchor="page" w:hAnchor="page" w:x="1403" w:y="11826"/>
        <w:shd w:val="clear" w:color="auto" w:fill="auto"/>
        <w:spacing w:after="0" w:line="248" w:lineRule="exact"/>
        <w:ind w:firstLine="0"/>
        <w:jc w:val="both"/>
      </w:pPr>
      <w:r>
        <w:t xml:space="preserve">Předmětem této smlouvy je závazek zhotovitele provést pro objednatele dílo blíže specifikované v článku II. této smlouvy a závazek objednatele dílo převzít a zaplatit zhotoviteli za řádné provedení díla </w:t>
      </w:r>
      <w:r>
        <w:t>sjednanou cenu, a to za podmínek a ve lhůtách vymezených v této smlouvě.</w:t>
      </w:r>
    </w:p>
    <w:p w:rsidR="00B263E4" w:rsidRDefault="00A969BB">
      <w:pPr>
        <w:pStyle w:val="Zkladntext30"/>
        <w:framePr w:w="8896" w:h="2558" w:hRule="exact" w:wrap="none" w:vAnchor="page" w:hAnchor="page" w:x="1403" w:y="13110"/>
        <w:shd w:val="clear" w:color="auto" w:fill="auto"/>
        <w:spacing w:before="0" w:line="210" w:lineRule="exact"/>
        <w:ind w:left="4400" w:firstLine="0"/>
      </w:pPr>
      <w:r>
        <w:t>II.</w:t>
      </w:r>
    </w:p>
    <w:p w:rsidR="00B263E4" w:rsidRDefault="00A969BB">
      <w:pPr>
        <w:pStyle w:val="Nadpis40"/>
        <w:framePr w:w="8896" w:h="2558" w:hRule="exact" w:wrap="none" w:vAnchor="page" w:hAnchor="page" w:x="1403" w:y="13110"/>
        <w:shd w:val="clear" w:color="auto" w:fill="auto"/>
        <w:spacing w:before="0" w:after="225" w:line="210" w:lineRule="exact"/>
        <w:ind w:right="40" w:firstLine="0"/>
        <w:jc w:val="center"/>
      </w:pPr>
      <w:bookmarkStart w:id="3" w:name="bookmark4"/>
      <w:r>
        <w:rPr>
          <w:rStyle w:val="Nadpis41"/>
          <w:b/>
          <w:bCs/>
        </w:rPr>
        <w:t>Vymezení díla</w:t>
      </w:r>
      <w:bookmarkEnd w:id="3"/>
    </w:p>
    <w:p w:rsidR="00B263E4" w:rsidRDefault="00A969BB">
      <w:pPr>
        <w:pStyle w:val="Zkladntext20"/>
        <w:framePr w:w="8896" w:h="2558" w:hRule="exact" w:wrap="none" w:vAnchor="page" w:hAnchor="page" w:x="1403" w:y="13110"/>
        <w:numPr>
          <w:ilvl w:val="0"/>
          <w:numId w:val="1"/>
        </w:numPr>
        <w:shd w:val="clear" w:color="auto" w:fill="auto"/>
        <w:tabs>
          <w:tab w:val="left" w:pos="572"/>
        </w:tabs>
        <w:spacing w:after="0" w:line="252" w:lineRule="exact"/>
        <w:ind w:left="600" w:hanging="600"/>
        <w:jc w:val="both"/>
      </w:pPr>
      <w:r>
        <w:t xml:space="preserve">Zhotovitel se touto smlouvou zavazuje provést na své náklady a na své nebezpečí ve sjednané době pro objednatele dílo </w:t>
      </w:r>
      <w:r>
        <w:rPr>
          <w:rStyle w:val="Zkladntext2Tun"/>
        </w:rPr>
        <w:t>Údržbové práce na exteriérech objektů Anežského</w:t>
      </w:r>
      <w:r>
        <w:rPr>
          <w:rStyle w:val="Zkladntext2Tun"/>
        </w:rPr>
        <w:t xml:space="preserve"> kláštera - severní obvodová zeď s branou, vnitřní zeď se schody</w:t>
      </w:r>
    </w:p>
    <w:p w:rsidR="00B263E4" w:rsidRDefault="00A969BB">
      <w:pPr>
        <w:pStyle w:val="Zkladntext20"/>
        <w:framePr w:w="8896" w:h="2558" w:hRule="exact" w:wrap="none" w:vAnchor="page" w:hAnchor="page" w:x="1403" w:y="13110"/>
        <w:shd w:val="clear" w:color="auto" w:fill="auto"/>
        <w:spacing w:after="0" w:line="252" w:lineRule="exact"/>
        <w:ind w:left="600" w:firstLine="0"/>
        <w:jc w:val="both"/>
      </w:pPr>
      <w:r>
        <w:t>dle nabídky ze dne 18. 8. 2016, která je přílohou č.1 této smlouvy a byla učiněna v rámci veřejné zakázky - výzvy k předkládání nabídek č.j. NG/1789/2016</w:t>
      </w:r>
    </w:p>
    <w:p w:rsidR="00B263E4" w:rsidRDefault="00A969BB">
      <w:pPr>
        <w:pStyle w:val="Zkladntext20"/>
        <w:framePr w:w="8896" w:h="2558" w:hRule="exact" w:wrap="none" w:vAnchor="page" w:hAnchor="page" w:x="1403" w:y="13110"/>
        <w:numPr>
          <w:ilvl w:val="0"/>
          <w:numId w:val="1"/>
        </w:numPr>
        <w:shd w:val="clear" w:color="auto" w:fill="auto"/>
        <w:tabs>
          <w:tab w:val="left" w:pos="572"/>
        </w:tabs>
        <w:spacing w:after="0" w:line="252" w:lineRule="exact"/>
        <w:ind w:left="600" w:hanging="600"/>
        <w:jc w:val="both"/>
      </w:pPr>
      <w:r>
        <w:t>Provedením díla ve smyslu odst. 1 toh</w:t>
      </w:r>
      <w:r>
        <w:t>oto článku se mimo jiné rozumí provedení veškerých prací, dodávek a služeb nezbytných k realizaci stavby (díla) podle této</w:t>
      </w:r>
    </w:p>
    <w:p w:rsidR="00B263E4" w:rsidRDefault="00B263E4">
      <w:pPr>
        <w:rPr>
          <w:sz w:val="2"/>
          <w:szCs w:val="2"/>
        </w:rPr>
        <w:sectPr w:rsidR="00B263E4">
          <w:pgSz w:w="11900" w:h="16840"/>
          <w:pgMar w:top="360" w:right="360" w:bottom="360" w:left="360" w:header="0" w:footer="3" w:gutter="0"/>
          <w:cols w:space="720"/>
          <w:noEndnote/>
          <w:docGrid w:linePitch="360"/>
        </w:sectPr>
      </w:pPr>
    </w:p>
    <w:p w:rsidR="00B263E4" w:rsidRDefault="00A969BB">
      <w:pPr>
        <w:pStyle w:val="Zkladntext20"/>
        <w:framePr w:w="8820" w:h="12455" w:hRule="exact" w:wrap="none" w:vAnchor="page" w:hAnchor="page" w:x="1440" w:y="1711"/>
        <w:shd w:val="clear" w:color="auto" w:fill="auto"/>
        <w:tabs>
          <w:tab w:val="left" w:pos="1172"/>
        </w:tabs>
        <w:spacing w:after="0" w:line="252" w:lineRule="exact"/>
        <w:ind w:left="600" w:firstLine="0"/>
        <w:jc w:val="both"/>
      </w:pPr>
      <w:r>
        <w:lastRenderedPageBreak/>
        <w:t xml:space="preserve">smlouvy. Toto platí i v případě, není-li služba, dodávka či práce výslovně uvedena ve smlouvě či přílohách </w:t>
      </w:r>
      <w:r>
        <w:t>smlouvy. Závazek zhotovitele provést dílo zahrnuje zejména provedení veškerých stavebních, restaurátorských a jiných výkonů a služeb včetně obstarání pracovních sil, potřebných mechanismů a materiálů, které jsou nutné k provedení díla dle této smlouvy.</w:t>
      </w:r>
    </w:p>
    <w:p w:rsidR="00B263E4" w:rsidRDefault="00A969BB">
      <w:pPr>
        <w:pStyle w:val="Zkladntext20"/>
        <w:framePr w:w="8820" w:h="12455" w:hRule="exact" w:wrap="none" w:vAnchor="page" w:hAnchor="page" w:x="1440" w:y="1711"/>
        <w:numPr>
          <w:ilvl w:val="0"/>
          <w:numId w:val="1"/>
        </w:numPr>
        <w:shd w:val="clear" w:color="auto" w:fill="auto"/>
        <w:tabs>
          <w:tab w:val="left" w:pos="560"/>
        </w:tabs>
        <w:spacing w:after="0" w:line="252" w:lineRule="exact"/>
        <w:ind w:left="620" w:hanging="620"/>
        <w:jc w:val="both"/>
      </w:pPr>
      <w:r>
        <w:t>Jak</w:t>
      </w:r>
      <w:r>
        <w:t>o součást plnění vyplývajícího z této smlouvy se zhotovitel zavazuje dále provést následující práce a výkony:</w:t>
      </w:r>
    </w:p>
    <w:p w:rsidR="00B263E4" w:rsidRDefault="00A969BB">
      <w:pPr>
        <w:pStyle w:val="Zkladntext20"/>
        <w:framePr w:w="8820" w:h="12455" w:hRule="exact" w:wrap="none" w:vAnchor="page" w:hAnchor="page" w:x="1440" w:y="1711"/>
        <w:numPr>
          <w:ilvl w:val="0"/>
          <w:numId w:val="2"/>
        </w:numPr>
        <w:shd w:val="clear" w:color="auto" w:fill="auto"/>
        <w:tabs>
          <w:tab w:val="left" w:pos="1184"/>
        </w:tabs>
        <w:spacing w:after="0" w:line="252" w:lineRule="exact"/>
        <w:ind w:left="620" w:firstLine="0"/>
        <w:jc w:val="both"/>
      </w:pPr>
      <w:r>
        <w:t>stavební práce, včetně zámečnických a kamenických,</w:t>
      </w:r>
    </w:p>
    <w:p w:rsidR="00B263E4" w:rsidRDefault="00A969BB">
      <w:pPr>
        <w:pStyle w:val="Zkladntext20"/>
        <w:framePr w:w="8820" w:h="12455" w:hRule="exact" w:wrap="none" w:vAnchor="page" w:hAnchor="page" w:x="1440" w:y="1711"/>
        <w:numPr>
          <w:ilvl w:val="0"/>
          <w:numId w:val="2"/>
        </w:numPr>
        <w:shd w:val="clear" w:color="auto" w:fill="auto"/>
        <w:tabs>
          <w:tab w:val="left" w:pos="1184"/>
        </w:tabs>
        <w:spacing w:after="0" w:line="252" w:lineRule="exact"/>
        <w:ind w:left="620" w:firstLine="0"/>
        <w:jc w:val="both"/>
      </w:pPr>
      <w:r>
        <w:t>restaurátorské práce,</w:t>
      </w:r>
    </w:p>
    <w:p w:rsidR="00B263E4" w:rsidRDefault="00A969BB">
      <w:pPr>
        <w:pStyle w:val="Zkladntext20"/>
        <w:framePr w:w="8820" w:h="12455" w:hRule="exact" w:wrap="none" w:vAnchor="page" w:hAnchor="page" w:x="1440" w:y="1711"/>
        <w:numPr>
          <w:ilvl w:val="0"/>
          <w:numId w:val="2"/>
        </w:numPr>
        <w:shd w:val="clear" w:color="auto" w:fill="auto"/>
        <w:tabs>
          <w:tab w:val="left" w:pos="1184"/>
        </w:tabs>
        <w:spacing w:after="0" w:line="252" w:lineRule="exact"/>
        <w:ind w:left="620" w:firstLine="0"/>
        <w:jc w:val="both"/>
      </w:pPr>
      <w:r>
        <w:t>věcnou a časovou koordinaci činností subdodavatelů,</w:t>
      </w:r>
    </w:p>
    <w:p w:rsidR="00B263E4" w:rsidRDefault="00A969BB">
      <w:pPr>
        <w:pStyle w:val="Zkladntext20"/>
        <w:framePr w:w="8820" w:h="12455" w:hRule="exact" w:wrap="none" w:vAnchor="page" w:hAnchor="page" w:x="1440" w:y="1711"/>
        <w:numPr>
          <w:ilvl w:val="0"/>
          <w:numId w:val="2"/>
        </w:numPr>
        <w:shd w:val="clear" w:color="auto" w:fill="auto"/>
        <w:tabs>
          <w:tab w:val="left" w:pos="1184"/>
        </w:tabs>
        <w:spacing w:after="0" w:line="252" w:lineRule="exact"/>
        <w:ind w:left="1200" w:right="200" w:hanging="580"/>
        <w:jc w:val="both"/>
      </w:pPr>
      <w:r>
        <w:t xml:space="preserve">nést veškeré </w:t>
      </w:r>
      <w:r>
        <w:t>související náklady, potřebné pro realizaci, např. likvidace odpadu, doprava,</w:t>
      </w:r>
    </w:p>
    <w:p w:rsidR="00B263E4" w:rsidRDefault="00A969BB">
      <w:pPr>
        <w:pStyle w:val="Zkladntext20"/>
        <w:framePr w:w="8820" w:h="12455" w:hRule="exact" w:wrap="none" w:vAnchor="page" w:hAnchor="page" w:x="1440" w:y="1711"/>
        <w:numPr>
          <w:ilvl w:val="0"/>
          <w:numId w:val="2"/>
        </w:numPr>
        <w:shd w:val="clear" w:color="auto" w:fill="auto"/>
        <w:tabs>
          <w:tab w:val="left" w:pos="1184"/>
        </w:tabs>
        <w:spacing w:after="0" w:line="252" w:lineRule="exact"/>
        <w:ind w:left="620" w:firstLine="0"/>
        <w:jc w:val="both"/>
      </w:pPr>
      <w:r>
        <w:t>zajištění a úhrada případných záborů,</w:t>
      </w:r>
    </w:p>
    <w:p w:rsidR="00B263E4" w:rsidRDefault="00A969BB">
      <w:pPr>
        <w:pStyle w:val="Zkladntext20"/>
        <w:framePr w:w="8820" w:h="12455" w:hRule="exact" w:wrap="none" w:vAnchor="page" w:hAnchor="page" w:x="1440" w:y="1711"/>
        <w:numPr>
          <w:ilvl w:val="0"/>
          <w:numId w:val="2"/>
        </w:numPr>
        <w:shd w:val="clear" w:color="auto" w:fill="auto"/>
        <w:tabs>
          <w:tab w:val="left" w:pos="1184"/>
        </w:tabs>
        <w:spacing w:after="0" w:line="252" w:lineRule="exact"/>
        <w:ind w:left="1200" w:right="200" w:hanging="580"/>
        <w:jc w:val="both"/>
      </w:pPr>
      <w:r>
        <w:t>předání souvisejících prohlášení o shodě, zajištění certifikátů, atestů a osvědčení o jakosti k vybraným druhům materiálů dodaných zhotovite</w:t>
      </w:r>
      <w:r>
        <w:t>lem, které předá zhotovitel ve 3 listinných vyhotoveních objednateli při předání díla,</w:t>
      </w:r>
    </w:p>
    <w:p w:rsidR="00B263E4" w:rsidRDefault="00A969BB">
      <w:pPr>
        <w:pStyle w:val="Zkladntext20"/>
        <w:framePr w:w="8820" w:h="12455" w:hRule="exact" w:wrap="none" w:vAnchor="page" w:hAnchor="page" w:x="1440" w:y="1711"/>
        <w:numPr>
          <w:ilvl w:val="0"/>
          <w:numId w:val="2"/>
        </w:numPr>
        <w:shd w:val="clear" w:color="auto" w:fill="auto"/>
        <w:tabs>
          <w:tab w:val="left" w:pos="1184"/>
        </w:tabs>
        <w:spacing w:after="0" w:line="252" w:lineRule="exact"/>
        <w:ind w:left="1200" w:right="200" w:hanging="580"/>
        <w:jc w:val="both"/>
      </w:pPr>
      <w:r>
        <w:t>vypracování restaurátorského záměru, technologických postupů, závěrečné restaurátorské zprávy, předána bude v počtu 3 paré.</w:t>
      </w:r>
    </w:p>
    <w:p w:rsidR="00B263E4" w:rsidRDefault="00A969BB">
      <w:pPr>
        <w:pStyle w:val="Zkladntext20"/>
        <w:framePr w:w="8820" w:h="12455" w:hRule="exact" w:wrap="none" w:vAnchor="page" w:hAnchor="page" w:x="1440" w:y="1711"/>
        <w:numPr>
          <w:ilvl w:val="0"/>
          <w:numId w:val="1"/>
        </w:numPr>
        <w:shd w:val="clear" w:color="auto" w:fill="auto"/>
        <w:tabs>
          <w:tab w:val="left" w:pos="560"/>
        </w:tabs>
        <w:spacing w:after="0" w:line="252" w:lineRule="exact"/>
        <w:ind w:left="620" w:hanging="620"/>
        <w:jc w:val="both"/>
      </w:pPr>
      <w:r>
        <w:t xml:space="preserve">Zhotovitel je povinen zajistit veškeré zábory, nezbytné doklady, prohlídky a přejímky spojené s prováděním díla a vyžadované relevantními právními předpisy či orgány státní správy. Zhotovitel je také povinen zajistit veškeré doklady, prohlídky a přejímky, </w:t>
      </w:r>
      <w:r>
        <w:t xml:space="preserve">které jsou potřebné k získání oprávnění k užívání díla v plném rozsahu v </w:t>
      </w:r>
      <w:r>
        <w:rPr>
          <w:rStyle w:val="Zkladntext2Kurzva"/>
        </w:rPr>
        <w:t xml:space="preserve">souladu se zákonem č. 183/2006 Sb., stavební zákon, ve znění pozdějších </w:t>
      </w:r>
      <w:r>
        <w:t>předpisů.</w:t>
      </w:r>
    </w:p>
    <w:p w:rsidR="00B263E4" w:rsidRDefault="00A969BB">
      <w:pPr>
        <w:pStyle w:val="Zkladntext20"/>
        <w:framePr w:w="8820" w:h="12455" w:hRule="exact" w:wrap="none" w:vAnchor="page" w:hAnchor="page" w:x="1440" w:y="1711"/>
        <w:numPr>
          <w:ilvl w:val="0"/>
          <w:numId w:val="1"/>
        </w:numPr>
        <w:shd w:val="clear" w:color="auto" w:fill="auto"/>
        <w:tabs>
          <w:tab w:val="left" w:pos="560"/>
        </w:tabs>
        <w:spacing w:after="0" w:line="252" w:lineRule="exact"/>
        <w:ind w:left="620" w:hanging="620"/>
        <w:jc w:val="both"/>
      </w:pPr>
      <w:r>
        <w:t>Zhotovitel prohlašuje, že do své nabídky (položkového rozpočtu), která tvoří přílohu č. 1 této smlouv</w:t>
      </w:r>
      <w:r>
        <w:t>y, zahrnul všechny dodávky, práce a služby nutné k provedení díla, k zajištění jeho kompletní funkčnosti. Tím není dotčeno ujednání v odst. 2 tohoto článku.</w:t>
      </w:r>
    </w:p>
    <w:p w:rsidR="00B263E4" w:rsidRDefault="00A969BB">
      <w:pPr>
        <w:pStyle w:val="Zkladntext20"/>
        <w:framePr w:w="8820" w:h="12455" w:hRule="exact" w:wrap="none" w:vAnchor="page" w:hAnchor="page" w:x="1440" w:y="1711"/>
        <w:numPr>
          <w:ilvl w:val="0"/>
          <w:numId w:val="1"/>
        </w:numPr>
        <w:shd w:val="clear" w:color="auto" w:fill="auto"/>
        <w:tabs>
          <w:tab w:val="left" w:pos="560"/>
        </w:tabs>
        <w:spacing w:after="0" w:line="252" w:lineRule="exact"/>
        <w:ind w:left="620" w:hanging="620"/>
        <w:jc w:val="both"/>
      </w:pPr>
      <w:r>
        <w:t>Zhotovitel prohlašuje, že se v plném rozsahu seznámil s rozsahem a povahou díla, že jsou mu známy v</w:t>
      </w:r>
      <w:r>
        <w:t>eškeré technické, kvalitativní a jiné podmínky nezbytné k realizaci díla, a že disponuje takovými kapacitami a odbornými znalostmi, které jsou k provedení díla nezbytné.</w:t>
      </w:r>
    </w:p>
    <w:p w:rsidR="00B263E4" w:rsidRDefault="00A969BB">
      <w:pPr>
        <w:pStyle w:val="Zkladntext20"/>
        <w:framePr w:w="8820" w:h="12455" w:hRule="exact" w:wrap="none" w:vAnchor="page" w:hAnchor="page" w:x="1440" w:y="1711"/>
        <w:numPr>
          <w:ilvl w:val="0"/>
          <w:numId w:val="1"/>
        </w:numPr>
        <w:shd w:val="clear" w:color="auto" w:fill="auto"/>
        <w:tabs>
          <w:tab w:val="left" w:pos="560"/>
        </w:tabs>
        <w:spacing w:after="0" w:line="252" w:lineRule="exact"/>
        <w:ind w:left="620" w:hanging="620"/>
        <w:jc w:val="both"/>
      </w:pPr>
      <w:r>
        <w:t>Objednatel je oprávněn změnit rozsah díla. Zhotovite</w:t>
      </w:r>
      <w:r w:rsidR="00921C6A">
        <w:t>l se zavazuje souhlasit s jakými</w:t>
      </w:r>
      <w:r>
        <w:t>ko</w:t>
      </w:r>
      <w:r w:rsidR="00921C6A">
        <w:t>li</w:t>
      </w:r>
      <w:r>
        <w:t>v úpravami v předmětu smlouvy učiněnými objednatelem, tj. omezením či rozšířením předmětu smlouvy, dle konkrétních požadavků objednatele.</w:t>
      </w:r>
    </w:p>
    <w:p w:rsidR="00B263E4" w:rsidRDefault="00A969BB">
      <w:pPr>
        <w:pStyle w:val="Zkladntext20"/>
        <w:framePr w:w="8820" w:h="12455" w:hRule="exact" w:wrap="none" w:vAnchor="page" w:hAnchor="page" w:x="1440" w:y="1711"/>
        <w:numPr>
          <w:ilvl w:val="0"/>
          <w:numId w:val="1"/>
        </w:numPr>
        <w:shd w:val="clear" w:color="auto" w:fill="auto"/>
        <w:tabs>
          <w:tab w:val="left" w:pos="560"/>
        </w:tabs>
        <w:spacing w:after="0" w:line="252" w:lineRule="exact"/>
        <w:ind w:left="620" w:hanging="620"/>
        <w:jc w:val="both"/>
      </w:pPr>
      <w:r>
        <w:t>Zhotovitel se zavazuje provést veškeré případné dodatečné stavební práce. Dodatečné stavební práce, případně méněprá</w:t>
      </w:r>
      <w:r>
        <w:t>ce budou oběma smluvními stranami sjednány písemnými změnami smlouvy. Pokud taková změna bude mít vliv na termín plnění, jsou smluvní strany povinny sjednat v příslušné změně smlouvy i změnu termínu plnění.</w:t>
      </w:r>
    </w:p>
    <w:p w:rsidR="00B263E4" w:rsidRDefault="00A969BB">
      <w:pPr>
        <w:pStyle w:val="Zkladntext20"/>
        <w:framePr w:w="8820" w:h="12455" w:hRule="exact" w:wrap="none" w:vAnchor="page" w:hAnchor="page" w:x="1440" w:y="1711"/>
        <w:numPr>
          <w:ilvl w:val="0"/>
          <w:numId w:val="1"/>
        </w:numPr>
        <w:shd w:val="clear" w:color="auto" w:fill="auto"/>
        <w:tabs>
          <w:tab w:val="left" w:pos="560"/>
        </w:tabs>
        <w:spacing w:after="0" w:line="252" w:lineRule="exact"/>
        <w:ind w:left="620" w:hanging="620"/>
        <w:jc w:val="both"/>
      </w:pPr>
      <w:r>
        <w:t>Za dodatečné stavební práce se považují práce a d</w:t>
      </w:r>
      <w:r>
        <w:t>odávky, které nebyly obsaženy v původních zadávacích podmínkách, jejich potřeba vznikla v důsledku objektivně nepředvídaných okolností a tyto dodatečné práce a dodávky jsou nezbytné pro provedení původního rozsahu plnění. Provedení dodatečných stavebních p</w:t>
      </w:r>
      <w:r>
        <w:t>rací a dodávek musí být předem písemně odsouhlaseno objednatelem nebo jeho zástupcem. K realizaci dodatečných stavebních prací a dodávek neopravňuje zhotovitele zápis ve stavebním deníku provedený zhotovitelem bez dalšího písemného odsouhlasení objednatele</w:t>
      </w:r>
      <w:r>
        <w:t>m.</w:t>
      </w:r>
    </w:p>
    <w:p w:rsidR="00B263E4" w:rsidRDefault="00A969BB">
      <w:pPr>
        <w:pStyle w:val="Nadpis420"/>
        <w:framePr w:w="8820" w:h="510" w:hRule="exact" w:wrap="none" w:vAnchor="page" w:hAnchor="page" w:x="1440" w:y="14397"/>
        <w:shd w:val="clear" w:color="auto" w:fill="auto"/>
        <w:spacing w:before="0" w:after="26" w:line="140" w:lineRule="exact"/>
        <w:ind w:left="4480"/>
      </w:pPr>
      <w:bookmarkStart w:id="4" w:name="bookmark5"/>
      <w:r>
        <w:t>III.</w:t>
      </w:r>
      <w:bookmarkEnd w:id="4"/>
    </w:p>
    <w:p w:rsidR="00B263E4" w:rsidRDefault="00A969BB">
      <w:pPr>
        <w:pStyle w:val="Zkladntext30"/>
        <w:framePr w:w="8820" w:h="510" w:hRule="exact" w:wrap="none" w:vAnchor="page" w:hAnchor="page" w:x="1440" w:y="14397"/>
        <w:shd w:val="clear" w:color="auto" w:fill="auto"/>
        <w:spacing w:before="0" w:line="210" w:lineRule="exact"/>
        <w:ind w:left="20" w:firstLine="0"/>
        <w:jc w:val="center"/>
      </w:pPr>
      <w:r>
        <w:rPr>
          <w:rStyle w:val="Zkladntext31"/>
          <w:b/>
          <w:bCs/>
        </w:rPr>
        <w:t>Cena díla</w:t>
      </w:r>
    </w:p>
    <w:p w:rsidR="00B263E4" w:rsidRDefault="00A969BB">
      <w:pPr>
        <w:pStyle w:val="Zkladntext20"/>
        <w:framePr w:w="8820" w:h="562" w:hRule="exact" w:wrap="none" w:vAnchor="page" w:hAnchor="page" w:x="1440" w:y="15109"/>
        <w:numPr>
          <w:ilvl w:val="0"/>
          <w:numId w:val="3"/>
        </w:numPr>
        <w:shd w:val="clear" w:color="auto" w:fill="auto"/>
        <w:tabs>
          <w:tab w:val="left" w:pos="560"/>
        </w:tabs>
        <w:spacing w:after="0" w:line="252" w:lineRule="exact"/>
        <w:ind w:left="620" w:hanging="620"/>
        <w:jc w:val="both"/>
      </w:pPr>
      <w:r>
        <w:t>Za provedení díla podle článku II. této smlouvy zaplatí objednatel zhotoviteli sjednanou cenu ve výši 926996,12 Kč bez DPH.</w:t>
      </w:r>
    </w:p>
    <w:p w:rsidR="00B263E4" w:rsidRDefault="00921C6A">
      <w:pPr>
        <w:pStyle w:val="ZhlavneboZpat20"/>
        <w:framePr w:wrap="none" w:vAnchor="page" w:hAnchor="page" w:x="5778" w:y="15812"/>
        <w:shd w:val="clear" w:color="auto" w:fill="auto"/>
        <w:spacing w:line="120" w:lineRule="exact"/>
      </w:pPr>
      <w:r>
        <w:t>2</w:t>
      </w:r>
    </w:p>
    <w:p w:rsidR="00B263E4" w:rsidRDefault="00B263E4">
      <w:pPr>
        <w:rPr>
          <w:sz w:val="2"/>
          <w:szCs w:val="2"/>
        </w:rPr>
        <w:sectPr w:rsidR="00B263E4">
          <w:pgSz w:w="11900" w:h="16840"/>
          <w:pgMar w:top="360" w:right="360" w:bottom="360" w:left="360" w:header="0" w:footer="3" w:gutter="0"/>
          <w:cols w:space="720"/>
          <w:noEndnote/>
          <w:docGrid w:linePitch="360"/>
        </w:sectPr>
      </w:pPr>
    </w:p>
    <w:p w:rsidR="00B263E4" w:rsidRDefault="00A969BB">
      <w:pPr>
        <w:pStyle w:val="Zkladntext20"/>
        <w:framePr w:w="8932" w:h="3863" w:hRule="exact" w:wrap="none" w:vAnchor="page" w:hAnchor="page" w:x="1152" w:y="1810"/>
        <w:numPr>
          <w:ilvl w:val="0"/>
          <w:numId w:val="3"/>
        </w:numPr>
        <w:shd w:val="clear" w:color="auto" w:fill="auto"/>
        <w:tabs>
          <w:tab w:val="left" w:pos="567"/>
        </w:tabs>
        <w:spacing w:after="0" w:line="252" w:lineRule="exact"/>
        <w:ind w:left="640" w:hanging="640"/>
        <w:jc w:val="both"/>
      </w:pPr>
      <w:r>
        <w:lastRenderedPageBreak/>
        <w:t xml:space="preserve">Cena díla podle odst. 1 tohoto článku byla stanovena jako konečná a nejvýše přípustná. </w:t>
      </w:r>
      <w:r>
        <w:t>Cena díla zahrnuje veškeré náklady zhotovitele na řádné provedení díla v rozsahu vymezeném v článku II. této smlouvy. Na výši ceny díla nemají vliv žádné jiné skutečnosti než uvedené ve smlouvě.</w:t>
      </w:r>
    </w:p>
    <w:p w:rsidR="00B263E4" w:rsidRDefault="00A969BB">
      <w:pPr>
        <w:pStyle w:val="Zkladntext20"/>
        <w:framePr w:w="8932" w:h="3863" w:hRule="exact" w:wrap="none" w:vAnchor="page" w:hAnchor="page" w:x="1152" w:y="1810"/>
        <w:numPr>
          <w:ilvl w:val="0"/>
          <w:numId w:val="3"/>
        </w:numPr>
        <w:shd w:val="clear" w:color="auto" w:fill="auto"/>
        <w:tabs>
          <w:tab w:val="left" w:pos="567"/>
        </w:tabs>
        <w:spacing w:after="0" w:line="252" w:lineRule="exact"/>
        <w:ind w:left="640" w:hanging="640"/>
        <w:jc w:val="both"/>
      </w:pPr>
      <w:r>
        <w:t>Zhotovitel prohlašuje, že přezkoumal komplexnost prací, dodáv</w:t>
      </w:r>
      <w:r>
        <w:t>ek a služeb, dle kterých byla stanovena cena díla, před podpisem této smlouvy. Jakékoliv v tomto ohledu později zjištěné nedostatky nebudou objednatelem akceptovány, přičemž důsledky z toho plynoucí nebudou mít vliv na cenu díla.</w:t>
      </w:r>
    </w:p>
    <w:p w:rsidR="00B263E4" w:rsidRDefault="00A969BB">
      <w:pPr>
        <w:pStyle w:val="Zkladntext20"/>
        <w:framePr w:w="8932" w:h="3863" w:hRule="exact" w:wrap="none" w:vAnchor="page" w:hAnchor="page" w:x="1152" w:y="1810"/>
        <w:numPr>
          <w:ilvl w:val="0"/>
          <w:numId w:val="3"/>
        </w:numPr>
        <w:shd w:val="clear" w:color="auto" w:fill="auto"/>
        <w:tabs>
          <w:tab w:val="left" w:pos="567"/>
        </w:tabs>
        <w:spacing w:after="0" w:line="252" w:lineRule="exact"/>
        <w:ind w:left="640" w:hanging="640"/>
        <w:jc w:val="both"/>
      </w:pPr>
      <w:r>
        <w:t>Zhotovitel je povinen zjis</w:t>
      </w:r>
      <w:r>
        <w:t>tit s vynaložením odborné péče veškeré překážky bránící provedení díla způsobem a v rozsahu vymezeném touto smlouvou a písemně o nich informovat TDS resp. objednatele nejpozději před započetím provádění díla. Nesplní-li zhotovitel včas tuto povinnost, nemá</w:t>
      </w:r>
      <w:r>
        <w:t xml:space="preserve"> nárok na cenu za část díla provedenou zhotovitelem do doby zjištění takové překážky.</w:t>
      </w:r>
    </w:p>
    <w:p w:rsidR="00B263E4" w:rsidRDefault="00A969BB">
      <w:pPr>
        <w:pStyle w:val="Zkladntext20"/>
        <w:framePr w:w="8932" w:h="3863" w:hRule="exact" w:wrap="none" w:vAnchor="page" w:hAnchor="page" w:x="1152" w:y="1810"/>
        <w:numPr>
          <w:ilvl w:val="0"/>
          <w:numId w:val="3"/>
        </w:numPr>
        <w:shd w:val="clear" w:color="auto" w:fill="auto"/>
        <w:tabs>
          <w:tab w:val="left" w:pos="567"/>
        </w:tabs>
        <w:spacing w:after="0" w:line="252" w:lineRule="exact"/>
        <w:ind w:left="640" w:hanging="640"/>
        <w:jc w:val="both"/>
      </w:pPr>
      <w:r>
        <w:t>Celkovou cenu je možné upravit pouze, pokud objednatel vyžádá provedení dodatečných stavebních prací nebo méněprací.</w:t>
      </w:r>
    </w:p>
    <w:p w:rsidR="00B263E4" w:rsidRDefault="00A969BB">
      <w:pPr>
        <w:pStyle w:val="Nadpis40"/>
        <w:framePr w:w="8932" w:h="9658" w:hRule="exact" w:wrap="none" w:vAnchor="page" w:hAnchor="page" w:x="1152" w:y="6157"/>
        <w:shd w:val="clear" w:color="auto" w:fill="auto"/>
        <w:spacing w:before="0" w:after="16" w:line="210" w:lineRule="exact"/>
        <w:ind w:left="4560" w:firstLine="0"/>
        <w:jc w:val="left"/>
      </w:pPr>
      <w:bookmarkStart w:id="5" w:name="bookmark6"/>
      <w:r>
        <w:t>IV.</w:t>
      </w:r>
      <w:bookmarkEnd w:id="5"/>
    </w:p>
    <w:p w:rsidR="00B263E4" w:rsidRDefault="00A969BB">
      <w:pPr>
        <w:pStyle w:val="Nadpis40"/>
        <w:framePr w:w="8932" w:h="9658" w:hRule="exact" w:wrap="none" w:vAnchor="page" w:hAnchor="page" w:x="1152" w:y="6157"/>
        <w:shd w:val="clear" w:color="auto" w:fill="auto"/>
        <w:spacing w:before="0" w:after="225" w:line="210" w:lineRule="exact"/>
        <w:ind w:left="3080" w:firstLine="0"/>
        <w:jc w:val="left"/>
      </w:pPr>
      <w:bookmarkStart w:id="6" w:name="bookmark7"/>
      <w:r>
        <w:rPr>
          <w:rStyle w:val="Nadpis41"/>
          <w:b/>
          <w:bCs/>
        </w:rPr>
        <w:t>Fakturace a platební podmínky</w:t>
      </w:r>
      <w:bookmarkEnd w:id="6"/>
    </w:p>
    <w:p w:rsidR="00B263E4" w:rsidRDefault="00A969BB">
      <w:pPr>
        <w:pStyle w:val="Zkladntext20"/>
        <w:framePr w:w="8932" w:h="9658" w:hRule="exact" w:wrap="none" w:vAnchor="page" w:hAnchor="page" w:x="1152" w:y="6157"/>
        <w:numPr>
          <w:ilvl w:val="0"/>
          <w:numId w:val="4"/>
        </w:numPr>
        <w:shd w:val="clear" w:color="auto" w:fill="auto"/>
        <w:tabs>
          <w:tab w:val="left" w:pos="567"/>
        </w:tabs>
        <w:spacing w:after="0" w:line="252" w:lineRule="exact"/>
        <w:ind w:left="640" w:hanging="640"/>
        <w:jc w:val="both"/>
      </w:pPr>
      <w:r>
        <w:t>Cenu díla uhradí objednatel zhotoviteli postupně dle prací skutečně provedených v jednotlivých kalendářních měsících a položkového rozpočtu, který je nedílnou součástí smlouvy a tvoří její přílohu č. 1, na základě faktur vystavených zhotovitelem. Pro účely</w:t>
      </w:r>
      <w:r>
        <w:t xml:space="preserve"> této smlouvy budou vystavovány faktury dílčí a faktura konečná. Faktura bude objednateli doručena na adresu zhotovitele uvedenou v této smlouvě a též elektronicky na adresu: </w:t>
      </w:r>
      <w:hyperlink r:id="rId7" w:history="1">
        <w:r>
          <w:rPr>
            <w:rStyle w:val="Hypertextovodkaz"/>
            <w:lang w:val="en-US" w:eastAsia="en-US" w:bidi="en-US"/>
          </w:rPr>
          <w:t>faktury@ngprague.cz</w:t>
        </w:r>
      </w:hyperlink>
    </w:p>
    <w:p w:rsidR="00B263E4" w:rsidRDefault="00A969BB">
      <w:pPr>
        <w:pStyle w:val="Zkladntext20"/>
        <w:framePr w:w="8932" w:h="9658" w:hRule="exact" w:wrap="none" w:vAnchor="page" w:hAnchor="page" w:x="1152" w:y="6157"/>
        <w:numPr>
          <w:ilvl w:val="0"/>
          <w:numId w:val="4"/>
        </w:numPr>
        <w:shd w:val="clear" w:color="auto" w:fill="auto"/>
        <w:tabs>
          <w:tab w:val="left" w:pos="567"/>
        </w:tabs>
        <w:spacing w:after="0" w:line="252" w:lineRule="exact"/>
        <w:ind w:left="640" w:hanging="640"/>
        <w:jc w:val="both"/>
      </w:pPr>
      <w:r>
        <w:t>V jednotlivých faktu</w:t>
      </w:r>
      <w:r>
        <w:t>rách budou účtovány skutečně provedené práce, dodávky a služby v plné výši jejich sjednané ceny. Podmínkou vystavení dílčí faktury a uhrazení příslušné částky je písemné odsouhlasení výkazu řádně provedených prací k poslednímu dni kalendářního měsíce, k ně</w:t>
      </w:r>
      <w:r>
        <w:t>muž se dílčí faktura vztahuje, oběma smluvními stranami ve zjišťovacím protokolu, který bude přiložen k dílčí faktuře. Bude-li zhotovitel oproti časovému harmonogramu provádění díla, který je nedílnou součástí smlouvy a její přílohou č. 4, v prodlení s pro</w:t>
      </w:r>
      <w:r>
        <w:t>váděním díla podle této smlouvy delším než 10 kalendářních dnů, je objednatel oprávněn úhradu faktur pozastavit.</w:t>
      </w:r>
    </w:p>
    <w:p w:rsidR="00B263E4" w:rsidRDefault="00A969BB">
      <w:pPr>
        <w:pStyle w:val="Zkladntext20"/>
        <w:framePr w:w="8932" w:h="9658" w:hRule="exact" w:wrap="none" w:vAnchor="page" w:hAnchor="page" w:x="1152" w:y="6157"/>
        <w:numPr>
          <w:ilvl w:val="0"/>
          <w:numId w:val="4"/>
        </w:numPr>
        <w:shd w:val="clear" w:color="auto" w:fill="auto"/>
        <w:tabs>
          <w:tab w:val="left" w:pos="567"/>
        </w:tabs>
        <w:spacing w:after="0" w:line="252" w:lineRule="exact"/>
        <w:ind w:left="640" w:hanging="640"/>
        <w:jc w:val="both"/>
      </w:pPr>
      <w:r>
        <w:t>Konečnou fakturu vystaví zhotovitel po dokončení díla za následujících podmínek:</w:t>
      </w:r>
    </w:p>
    <w:p w:rsidR="00B263E4" w:rsidRDefault="00A969BB">
      <w:pPr>
        <w:pStyle w:val="Zkladntext20"/>
        <w:framePr w:w="8932" w:h="9658" w:hRule="exact" w:wrap="none" w:vAnchor="page" w:hAnchor="page" w:x="1152" w:y="6157"/>
        <w:numPr>
          <w:ilvl w:val="0"/>
          <w:numId w:val="5"/>
        </w:numPr>
        <w:shd w:val="clear" w:color="auto" w:fill="auto"/>
        <w:tabs>
          <w:tab w:val="left" w:pos="1201"/>
        </w:tabs>
        <w:spacing w:after="0" w:line="252" w:lineRule="exact"/>
        <w:ind w:left="1180" w:right="240" w:hanging="540"/>
        <w:jc w:val="both"/>
      </w:pPr>
      <w:r>
        <w:t>došlo k protokolárnímu předání a převzetí díla objednatelem na</w:t>
      </w:r>
      <w:r>
        <w:t xml:space="preserve"> základě včasné písemné výzvy zhotovitele,</w:t>
      </w:r>
    </w:p>
    <w:p w:rsidR="00B263E4" w:rsidRDefault="00A969BB">
      <w:pPr>
        <w:pStyle w:val="Zkladntext20"/>
        <w:framePr w:w="8932" w:h="9658" w:hRule="exact" w:wrap="none" w:vAnchor="page" w:hAnchor="page" w:x="1152" w:y="6157"/>
        <w:numPr>
          <w:ilvl w:val="0"/>
          <w:numId w:val="5"/>
        </w:numPr>
        <w:shd w:val="clear" w:color="auto" w:fill="auto"/>
        <w:tabs>
          <w:tab w:val="left" w:pos="1201"/>
        </w:tabs>
        <w:spacing w:after="0" w:line="252" w:lineRule="exact"/>
        <w:ind w:left="1180" w:hanging="540"/>
        <w:jc w:val="both"/>
      </w:pPr>
      <w:r>
        <w:t>došlo k odstranění případných vad a nedodělků</w:t>
      </w:r>
    </w:p>
    <w:p w:rsidR="00B263E4" w:rsidRDefault="00A969BB">
      <w:pPr>
        <w:pStyle w:val="Zkladntext20"/>
        <w:framePr w:w="8932" w:h="9658" w:hRule="exact" w:wrap="none" w:vAnchor="page" w:hAnchor="page" w:x="1152" w:y="6157"/>
        <w:numPr>
          <w:ilvl w:val="0"/>
          <w:numId w:val="5"/>
        </w:numPr>
        <w:shd w:val="clear" w:color="auto" w:fill="auto"/>
        <w:tabs>
          <w:tab w:val="left" w:pos="1201"/>
        </w:tabs>
        <w:spacing w:after="0" w:line="252" w:lineRule="exact"/>
        <w:ind w:left="1180" w:right="240" w:hanging="540"/>
        <w:jc w:val="both"/>
      </w:pPr>
      <w:r>
        <w:t>došlo k předložení veškerých dokladů o splnění požadavků orgánů státní správy souvisejících s prováděním díla a veškerých dokladů nutných k získání oprávnění k užívání</w:t>
      </w:r>
      <w:r>
        <w:t xml:space="preserve"> díla.</w:t>
      </w:r>
    </w:p>
    <w:p w:rsidR="00B263E4" w:rsidRDefault="00A969BB">
      <w:pPr>
        <w:pStyle w:val="Zkladntext20"/>
        <w:framePr w:w="8932" w:h="9658" w:hRule="exact" w:wrap="none" w:vAnchor="page" w:hAnchor="page" w:x="1152" w:y="6157"/>
        <w:numPr>
          <w:ilvl w:val="0"/>
          <w:numId w:val="4"/>
        </w:numPr>
        <w:shd w:val="clear" w:color="auto" w:fill="auto"/>
        <w:tabs>
          <w:tab w:val="left" w:pos="567"/>
        </w:tabs>
        <w:spacing w:after="0" w:line="252" w:lineRule="exact"/>
        <w:ind w:left="640" w:hanging="640"/>
        <w:jc w:val="both"/>
      </w:pPr>
      <w:r>
        <w:t>Lhůta splatnosti faktur (faktur dílčích i faktury konečné) je 60 kalendářních dnů od jejich doručení objednateli. Veškeré úhrady objednatele dle této smlouvy budou prováděny bezhotovostním převodem na bankovní účet zhotovitele uvedený v záhlaví této</w:t>
      </w:r>
      <w:r>
        <w:t xml:space="preserve"> smlouvy. Dnem zaplacení se rozumí den, kdy došlo k odepsání příslušné částky, na kterou byla faktura vystavena, z účtu objednatele ve prospěch účtu zhotovitele.</w:t>
      </w:r>
    </w:p>
    <w:p w:rsidR="00B263E4" w:rsidRDefault="00A969BB">
      <w:pPr>
        <w:pStyle w:val="Zkladntext20"/>
        <w:framePr w:w="8932" w:h="9658" w:hRule="exact" w:wrap="none" w:vAnchor="page" w:hAnchor="page" w:x="1152" w:y="6157"/>
        <w:numPr>
          <w:ilvl w:val="0"/>
          <w:numId w:val="4"/>
        </w:numPr>
        <w:shd w:val="clear" w:color="auto" w:fill="auto"/>
        <w:tabs>
          <w:tab w:val="left" w:pos="567"/>
        </w:tabs>
        <w:spacing w:after="0" w:line="252" w:lineRule="exact"/>
        <w:ind w:left="640" w:hanging="640"/>
        <w:jc w:val="both"/>
      </w:pPr>
      <w:r>
        <w:t xml:space="preserve">Veškeré faktury vystavené zhotovitelem na základě této smlouvy musí obsahovat náležitosti </w:t>
      </w:r>
      <w:r>
        <w:t>daňového dokladu podle platných právních předpisů a náležitosti stanovené touto smlouvou. Nezbytnými náležitostmi jsou:</w:t>
      </w:r>
    </w:p>
    <w:p w:rsidR="00B263E4" w:rsidRDefault="00A969BB">
      <w:pPr>
        <w:pStyle w:val="Zkladntext20"/>
        <w:framePr w:w="8932" w:h="9658" w:hRule="exact" w:wrap="none" w:vAnchor="page" w:hAnchor="page" w:x="1152" w:y="6157"/>
        <w:numPr>
          <w:ilvl w:val="0"/>
          <w:numId w:val="6"/>
        </w:numPr>
        <w:shd w:val="clear" w:color="auto" w:fill="auto"/>
        <w:tabs>
          <w:tab w:val="left" w:pos="1201"/>
        </w:tabs>
        <w:spacing w:after="0" w:line="252" w:lineRule="exact"/>
        <w:ind w:left="1180" w:hanging="540"/>
        <w:jc w:val="both"/>
      </w:pPr>
      <w:r>
        <w:t>označení účetního dokladu a jeho číslo,</w:t>
      </w:r>
    </w:p>
    <w:p w:rsidR="00B263E4" w:rsidRDefault="00A969BB">
      <w:pPr>
        <w:pStyle w:val="Zkladntext20"/>
        <w:framePr w:w="8932" w:h="9658" w:hRule="exact" w:wrap="none" w:vAnchor="page" w:hAnchor="page" w:x="1152" w:y="6157"/>
        <w:numPr>
          <w:ilvl w:val="0"/>
          <w:numId w:val="6"/>
        </w:numPr>
        <w:shd w:val="clear" w:color="auto" w:fill="auto"/>
        <w:tabs>
          <w:tab w:val="left" w:pos="1201"/>
        </w:tabs>
        <w:spacing w:after="0" w:line="252" w:lineRule="exact"/>
        <w:ind w:left="1180" w:hanging="540"/>
        <w:jc w:val="both"/>
      </w:pPr>
      <w:r>
        <w:t>číslo smlouvy o dílo objednatele a den uzavření,</w:t>
      </w:r>
    </w:p>
    <w:p w:rsidR="00B263E4" w:rsidRDefault="00A969BB">
      <w:pPr>
        <w:pStyle w:val="Zkladntext20"/>
        <w:framePr w:w="8932" w:h="9658" w:hRule="exact" w:wrap="none" w:vAnchor="page" w:hAnchor="page" w:x="1152" w:y="6157"/>
        <w:numPr>
          <w:ilvl w:val="0"/>
          <w:numId w:val="6"/>
        </w:numPr>
        <w:shd w:val="clear" w:color="auto" w:fill="auto"/>
        <w:tabs>
          <w:tab w:val="left" w:pos="1201"/>
        </w:tabs>
        <w:spacing w:after="0" w:line="252" w:lineRule="exact"/>
        <w:ind w:left="1180" w:hanging="540"/>
        <w:jc w:val="both"/>
      </w:pPr>
      <w:r>
        <w:t>název a sídlo smluvních stran, jejich IČ a DIČ,</w:t>
      </w:r>
    </w:p>
    <w:p w:rsidR="00B263E4" w:rsidRDefault="00A969BB">
      <w:pPr>
        <w:pStyle w:val="Zkladntext20"/>
        <w:framePr w:w="8932" w:h="9658" w:hRule="exact" w:wrap="none" w:vAnchor="page" w:hAnchor="page" w:x="1152" w:y="6157"/>
        <w:numPr>
          <w:ilvl w:val="0"/>
          <w:numId w:val="6"/>
        </w:numPr>
        <w:shd w:val="clear" w:color="auto" w:fill="auto"/>
        <w:tabs>
          <w:tab w:val="left" w:pos="1201"/>
        </w:tabs>
        <w:spacing w:after="0" w:line="252" w:lineRule="exact"/>
        <w:ind w:left="1180" w:hanging="540"/>
        <w:jc w:val="both"/>
      </w:pPr>
      <w:r>
        <w:t>předmět dodávky a den jejího splnění, název a číslo stavby,</w:t>
      </w:r>
    </w:p>
    <w:p w:rsidR="00B263E4" w:rsidRDefault="00B263E4">
      <w:pPr>
        <w:framePr w:wrap="none" w:vAnchor="page" w:hAnchor="page" w:x="5522" w:y="15849"/>
      </w:pPr>
    </w:p>
    <w:p w:rsidR="00B263E4" w:rsidRDefault="00B263E4">
      <w:pPr>
        <w:rPr>
          <w:sz w:val="2"/>
          <w:szCs w:val="2"/>
        </w:rPr>
        <w:sectPr w:rsidR="00B263E4">
          <w:pgSz w:w="11900" w:h="16840"/>
          <w:pgMar w:top="360" w:right="360" w:bottom="360" w:left="360" w:header="0" w:footer="3" w:gutter="0"/>
          <w:cols w:space="720"/>
          <w:noEndnote/>
          <w:docGrid w:linePitch="360"/>
        </w:sectPr>
      </w:pPr>
    </w:p>
    <w:p w:rsidR="00B263E4" w:rsidRDefault="00A969BB">
      <w:pPr>
        <w:pStyle w:val="Zkladntext20"/>
        <w:framePr w:w="8824" w:h="9493" w:hRule="exact" w:wrap="none" w:vAnchor="page" w:hAnchor="page" w:x="1695" w:y="1715"/>
        <w:numPr>
          <w:ilvl w:val="0"/>
          <w:numId w:val="6"/>
        </w:numPr>
        <w:shd w:val="clear" w:color="auto" w:fill="auto"/>
        <w:tabs>
          <w:tab w:val="left" w:pos="1205"/>
        </w:tabs>
        <w:spacing w:after="0" w:line="252" w:lineRule="exact"/>
        <w:ind w:left="640" w:firstLine="0"/>
        <w:jc w:val="both"/>
      </w:pPr>
      <w:r>
        <w:lastRenderedPageBreak/>
        <w:t>den odeslání účetního dokladu a lhůta splatností,</w:t>
      </w:r>
    </w:p>
    <w:p w:rsidR="00B263E4" w:rsidRDefault="00A969BB">
      <w:pPr>
        <w:pStyle w:val="Zkladntext20"/>
        <w:framePr w:w="8824" w:h="9493" w:hRule="exact" w:wrap="none" w:vAnchor="page" w:hAnchor="page" w:x="1695" w:y="1715"/>
        <w:numPr>
          <w:ilvl w:val="0"/>
          <w:numId w:val="6"/>
        </w:numPr>
        <w:shd w:val="clear" w:color="auto" w:fill="auto"/>
        <w:tabs>
          <w:tab w:val="left" w:pos="1205"/>
        </w:tabs>
        <w:spacing w:after="0" w:line="252" w:lineRule="exact"/>
        <w:ind w:left="1240" w:hanging="600"/>
      </w:pPr>
      <w:r>
        <w:t>označení banky včetně identifikátoru a číslo účtu, na který má být úhrada provedena,</w:t>
      </w:r>
    </w:p>
    <w:p w:rsidR="00B263E4" w:rsidRDefault="00A969BB">
      <w:pPr>
        <w:pStyle w:val="Zkladntext20"/>
        <w:framePr w:w="8824" w:h="9493" w:hRule="exact" w:wrap="none" w:vAnchor="page" w:hAnchor="page" w:x="1695" w:y="1715"/>
        <w:numPr>
          <w:ilvl w:val="0"/>
          <w:numId w:val="6"/>
        </w:numPr>
        <w:shd w:val="clear" w:color="auto" w:fill="auto"/>
        <w:tabs>
          <w:tab w:val="left" w:pos="1205"/>
        </w:tabs>
        <w:spacing w:after="0" w:line="252" w:lineRule="exact"/>
        <w:ind w:left="640" w:firstLine="0"/>
        <w:jc w:val="both"/>
      </w:pPr>
      <w:r>
        <w:t xml:space="preserve">faktura- daňový doklad- účtovanou </w:t>
      </w:r>
      <w:r>
        <w:t>částku bez DPH,</w:t>
      </w:r>
    </w:p>
    <w:p w:rsidR="00B263E4" w:rsidRDefault="00A969BB">
      <w:pPr>
        <w:pStyle w:val="Zkladntext20"/>
        <w:framePr w:w="8824" w:h="9493" w:hRule="exact" w:wrap="none" w:vAnchor="page" w:hAnchor="page" w:x="1695" w:y="1715"/>
        <w:numPr>
          <w:ilvl w:val="0"/>
          <w:numId w:val="6"/>
        </w:numPr>
        <w:shd w:val="clear" w:color="auto" w:fill="auto"/>
        <w:tabs>
          <w:tab w:val="left" w:pos="1205"/>
        </w:tabs>
        <w:spacing w:after="0" w:line="252" w:lineRule="exact"/>
        <w:ind w:left="640" w:firstLine="0"/>
        <w:jc w:val="both"/>
      </w:pPr>
      <w:r>
        <w:t>razítko a podpis osoby oprávněné k vystavení daňového a účetního dokladu,</w:t>
      </w:r>
    </w:p>
    <w:p w:rsidR="00B263E4" w:rsidRDefault="00A969BB">
      <w:pPr>
        <w:pStyle w:val="Zkladntext20"/>
        <w:framePr w:w="8824" w:h="9493" w:hRule="exact" w:wrap="none" w:vAnchor="page" w:hAnchor="page" w:x="1695" w:y="1715"/>
        <w:numPr>
          <w:ilvl w:val="0"/>
          <w:numId w:val="6"/>
        </w:numPr>
        <w:shd w:val="clear" w:color="auto" w:fill="auto"/>
        <w:tabs>
          <w:tab w:val="left" w:pos="1205"/>
        </w:tabs>
        <w:spacing w:after="0" w:line="252" w:lineRule="exact"/>
        <w:ind w:left="640" w:firstLine="0"/>
        <w:jc w:val="both"/>
      </w:pPr>
      <w:r>
        <w:t>kod klasifikace CZ-CPV</w:t>
      </w:r>
    </w:p>
    <w:p w:rsidR="00B263E4" w:rsidRDefault="00A969BB">
      <w:pPr>
        <w:pStyle w:val="Zkladntext20"/>
        <w:framePr w:w="8824" w:h="9493" w:hRule="exact" w:wrap="none" w:vAnchor="page" w:hAnchor="page" w:x="1695" w:y="1715"/>
        <w:numPr>
          <w:ilvl w:val="0"/>
          <w:numId w:val="6"/>
        </w:numPr>
        <w:shd w:val="clear" w:color="auto" w:fill="auto"/>
        <w:tabs>
          <w:tab w:val="left" w:pos="1205"/>
        </w:tabs>
        <w:spacing w:after="0" w:line="252" w:lineRule="exact"/>
        <w:ind w:left="1240" w:hanging="600"/>
      </w:pPr>
      <w:r>
        <w:t>zjišťovací protokol na fakturované práce (příloha k faktuře), bude vypracován formou položkového rozpočtu, schválen určeným pracovníkem TDS a z</w:t>
      </w:r>
      <w:r>
        <w:t>ástupcem objednatele</w:t>
      </w:r>
    </w:p>
    <w:p w:rsidR="00B263E4" w:rsidRDefault="00A969BB">
      <w:pPr>
        <w:pStyle w:val="Zkladntext20"/>
        <w:framePr w:w="8824" w:h="9493" w:hRule="exact" w:wrap="none" w:vAnchor="page" w:hAnchor="page" w:x="1695" w:y="1715"/>
        <w:numPr>
          <w:ilvl w:val="0"/>
          <w:numId w:val="6"/>
        </w:numPr>
        <w:shd w:val="clear" w:color="auto" w:fill="auto"/>
        <w:tabs>
          <w:tab w:val="left" w:pos="1205"/>
        </w:tabs>
        <w:spacing w:after="0" w:line="252" w:lineRule="exact"/>
        <w:ind w:left="640" w:firstLine="0"/>
        <w:jc w:val="both"/>
      </w:pPr>
      <w:r>
        <w:t>další náležitosti, pokud je stanoví obecně závazný předpis.</w:t>
      </w:r>
    </w:p>
    <w:p w:rsidR="00B263E4" w:rsidRDefault="00A969BB">
      <w:pPr>
        <w:pStyle w:val="Zkladntext20"/>
        <w:framePr w:w="8824" w:h="9493" w:hRule="exact" w:wrap="none" w:vAnchor="page" w:hAnchor="page" w:x="1695" w:y="1715"/>
        <w:numPr>
          <w:ilvl w:val="0"/>
          <w:numId w:val="4"/>
        </w:numPr>
        <w:shd w:val="clear" w:color="auto" w:fill="auto"/>
        <w:tabs>
          <w:tab w:val="left" w:pos="565"/>
        </w:tabs>
        <w:spacing w:after="514" w:line="252" w:lineRule="exact"/>
        <w:ind w:left="640" w:hanging="640"/>
        <w:jc w:val="both"/>
      </w:pPr>
      <w:r>
        <w:t>Nebude-li faktura obsahovat tyto povinné náležitosti nebo v ní budou uvedeny nesprávné údaje, je objednatel oprávněn vrátit bez zbytečného odkladu fakturu zhotoviteli s vymeze</w:t>
      </w:r>
      <w:r>
        <w:t>ním chybějících náležitostí nebo nesprávných údajů. V takovém případě začíná doba splatnosti běžet až dnem doručení řádně opravené faktury objednateli.</w:t>
      </w:r>
    </w:p>
    <w:p w:rsidR="00B263E4" w:rsidRDefault="00A969BB">
      <w:pPr>
        <w:pStyle w:val="Zkladntext30"/>
        <w:framePr w:w="8824" w:h="9493" w:hRule="exact" w:wrap="none" w:vAnchor="page" w:hAnchor="page" w:x="1695" w:y="1715"/>
        <w:shd w:val="clear" w:color="auto" w:fill="auto"/>
        <w:spacing w:before="0" w:after="12" w:line="210" w:lineRule="exact"/>
        <w:ind w:left="4320" w:firstLine="0"/>
      </w:pPr>
      <w:r>
        <w:t>V.</w:t>
      </w:r>
    </w:p>
    <w:p w:rsidR="00B263E4" w:rsidRDefault="00A969BB">
      <w:pPr>
        <w:pStyle w:val="Nadpis40"/>
        <w:framePr w:w="8824" w:h="9493" w:hRule="exact" w:wrap="none" w:vAnchor="page" w:hAnchor="page" w:x="1695" w:y="1715"/>
        <w:shd w:val="clear" w:color="auto" w:fill="auto"/>
        <w:spacing w:before="0" w:after="222" w:line="210" w:lineRule="exact"/>
        <w:ind w:right="20" w:firstLine="0"/>
        <w:jc w:val="center"/>
      </w:pPr>
      <w:bookmarkStart w:id="7" w:name="bookmark8"/>
      <w:r>
        <w:rPr>
          <w:rStyle w:val="Nadpis41"/>
          <w:b/>
          <w:bCs/>
        </w:rPr>
        <w:t>Termíny plnění</w:t>
      </w:r>
      <w:bookmarkEnd w:id="7"/>
    </w:p>
    <w:p w:rsidR="00B263E4" w:rsidRDefault="00A969BB">
      <w:pPr>
        <w:pStyle w:val="Zkladntext20"/>
        <w:framePr w:w="8824" w:h="9493" w:hRule="exact" w:wrap="none" w:vAnchor="page" w:hAnchor="page" w:x="1695" w:y="1715"/>
        <w:numPr>
          <w:ilvl w:val="0"/>
          <w:numId w:val="7"/>
        </w:numPr>
        <w:shd w:val="clear" w:color="auto" w:fill="auto"/>
        <w:tabs>
          <w:tab w:val="left" w:pos="565"/>
        </w:tabs>
        <w:spacing w:after="0" w:line="252" w:lineRule="exact"/>
        <w:ind w:left="640" w:hanging="640"/>
        <w:jc w:val="both"/>
      </w:pPr>
      <w:r>
        <w:t xml:space="preserve">Dílo je splněno jeho dokončením, předáním a převzetím poslední části objednatelem. </w:t>
      </w:r>
      <w:r>
        <w:t>Zhotovitel je povinen dokončit a předat dílo objednateli nejpozději do 7.10.2016.</w:t>
      </w:r>
    </w:p>
    <w:p w:rsidR="00B263E4" w:rsidRDefault="00A969BB">
      <w:pPr>
        <w:pStyle w:val="Zkladntext20"/>
        <w:framePr w:w="8824" w:h="9493" w:hRule="exact" w:wrap="none" w:vAnchor="page" w:hAnchor="page" w:x="1695" w:y="1715"/>
        <w:numPr>
          <w:ilvl w:val="0"/>
          <w:numId w:val="7"/>
        </w:numPr>
        <w:shd w:val="clear" w:color="auto" w:fill="auto"/>
        <w:tabs>
          <w:tab w:val="left" w:pos="565"/>
        </w:tabs>
        <w:spacing w:after="0" w:line="252" w:lineRule="exact"/>
        <w:ind w:left="640" w:hanging="640"/>
        <w:jc w:val="both"/>
      </w:pPr>
      <w:r>
        <w:t>Předpokladem úspěšného převzetí díla je dále předání:</w:t>
      </w:r>
    </w:p>
    <w:p w:rsidR="00B263E4" w:rsidRDefault="00A969BB" w:rsidP="00DC284E">
      <w:pPr>
        <w:pStyle w:val="Zkladntext20"/>
        <w:framePr w:w="8824" w:h="9493" w:hRule="exact" w:wrap="none" w:vAnchor="page" w:hAnchor="page" w:x="1695" w:y="1715"/>
        <w:numPr>
          <w:ilvl w:val="0"/>
          <w:numId w:val="8"/>
        </w:numPr>
        <w:shd w:val="clear" w:color="auto" w:fill="auto"/>
        <w:tabs>
          <w:tab w:val="left" w:pos="891"/>
        </w:tabs>
        <w:spacing w:after="0" w:line="266" w:lineRule="exact"/>
        <w:ind w:left="640" w:right="5840" w:firstLine="0"/>
      </w:pPr>
      <w:r>
        <w:t>protokolů o</w:t>
      </w:r>
      <w:r w:rsidR="00921C6A">
        <w:t xml:space="preserve"> zkouškách</w:t>
      </w:r>
      <w:r>
        <w:t xml:space="preserve"> </w:t>
      </w:r>
      <w:r>
        <w:t xml:space="preserve"> </w:t>
      </w:r>
      <w:r w:rsidR="00921C6A">
        <w:t xml:space="preserve">          .   </w:t>
      </w:r>
      <w:r>
        <w:t>atestů výrobků,</w:t>
      </w:r>
    </w:p>
    <w:p w:rsidR="00B263E4" w:rsidRDefault="00A969BB">
      <w:pPr>
        <w:pStyle w:val="Zkladntext20"/>
        <w:framePr w:w="8824" w:h="9493" w:hRule="exact" w:wrap="none" w:vAnchor="page" w:hAnchor="page" w:x="1695" w:y="1715"/>
        <w:numPr>
          <w:ilvl w:val="0"/>
          <w:numId w:val="8"/>
        </w:numPr>
        <w:shd w:val="clear" w:color="auto" w:fill="auto"/>
        <w:tabs>
          <w:tab w:val="left" w:pos="891"/>
        </w:tabs>
        <w:spacing w:after="0" w:line="266" w:lineRule="exact"/>
        <w:ind w:left="640" w:firstLine="0"/>
        <w:jc w:val="both"/>
      </w:pPr>
      <w:r>
        <w:t>stavebního deníku,</w:t>
      </w:r>
    </w:p>
    <w:p w:rsidR="00B263E4" w:rsidRDefault="00A969BB">
      <w:pPr>
        <w:pStyle w:val="Zkladntext20"/>
        <w:framePr w:w="8824" w:h="9493" w:hRule="exact" w:wrap="none" w:vAnchor="page" w:hAnchor="page" w:x="1695" w:y="1715"/>
        <w:numPr>
          <w:ilvl w:val="0"/>
          <w:numId w:val="8"/>
        </w:numPr>
        <w:shd w:val="clear" w:color="auto" w:fill="auto"/>
        <w:tabs>
          <w:tab w:val="left" w:pos="891"/>
        </w:tabs>
        <w:spacing w:after="0" w:line="252" w:lineRule="exact"/>
        <w:ind w:left="640" w:firstLine="0"/>
        <w:jc w:val="both"/>
      </w:pPr>
      <w:r>
        <w:t>dokladů o odvozu a recyklaci odpadu,</w:t>
      </w:r>
    </w:p>
    <w:p w:rsidR="00B263E4" w:rsidRDefault="00A969BB">
      <w:pPr>
        <w:pStyle w:val="Zkladntext20"/>
        <w:framePr w:w="8824" w:h="9493" w:hRule="exact" w:wrap="none" w:vAnchor="page" w:hAnchor="page" w:x="1695" w:y="1715"/>
        <w:numPr>
          <w:ilvl w:val="0"/>
          <w:numId w:val="8"/>
        </w:numPr>
        <w:shd w:val="clear" w:color="auto" w:fill="auto"/>
        <w:tabs>
          <w:tab w:val="left" w:pos="891"/>
        </w:tabs>
        <w:spacing w:after="0" w:line="252" w:lineRule="exact"/>
        <w:ind w:left="640" w:firstLine="0"/>
        <w:jc w:val="both"/>
      </w:pPr>
      <w:r>
        <w:t>3 paré restaurátorských</w:t>
      </w:r>
      <w:r>
        <w:t xml:space="preserve"> zpráv.</w:t>
      </w:r>
    </w:p>
    <w:p w:rsidR="00B263E4" w:rsidRDefault="00A969BB">
      <w:pPr>
        <w:pStyle w:val="Zkladntext20"/>
        <w:framePr w:w="8824" w:h="9493" w:hRule="exact" w:wrap="none" w:vAnchor="page" w:hAnchor="page" w:x="1695" w:y="1715"/>
        <w:numPr>
          <w:ilvl w:val="0"/>
          <w:numId w:val="7"/>
        </w:numPr>
        <w:shd w:val="clear" w:color="auto" w:fill="auto"/>
        <w:tabs>
          <w:tab w:val="left" w:pos="565"/>
        </w:tabs>
        <w:spacing w:after="0" w:line="252" w:lineRule="exact"/>
        <w:ind w:left="640" w:hanging="640"/>
        <w:jc w:val="both"/>
      </w:pPr>
      <w:r>
        <w:t>Po předání díla je zhotovitel povinen uklidit a vyklidit staveniště a ostatní prostory, poskytnuté mu objednatelem, do 5 dnů.</w:t>
      </w:r>
    </w:p>
    <w:p w:rsidR="00B263E4" w:rsidRDefault="00A969BB">
      <w:pPr>
        <w:pStyle w:val="Zkladntext20"/>
        <w:framePr w:w="8824" w:h="9493" w:hRule="exact" w:wrap="none" w:vAnchor="page" w:hAnchor="page" w:x="1695" w:y="1715"/>
        <w:numPr>
          <w:ilvl w:val="0"/>
          <w:numId w:val="7"/>
        </w:numPr>
        <w:shd w:val="clear" w:color="auto" w:fill="auto"/>
        <w:tabs>
          <w:tab w:val="left" w:pos="565"/>
        </w:tabs>
        <w:spacing w:after="0" w:line="252" w:lineRule="exact"/>
        <w:ind w:left="640" w:hanging="640"/>
        <w:jc w:val="both"/>
      </w:pPr>
      <w:r>
        <w:t xml:space="preserve">Zhotovitel se zavazuje provést dílo v souladu s časovým harmonogramem postupu provedení díla, který je součástí smlouvy o </w:t>
      </w:r>
      <w:r>
        <w:t>dílo jako příloha č. 4. Změna harmonogramu je předmětem dodatku k této smlouvě podepsaného oběma smluvními stranami.</w:t>
      </w:r>
    </w:p>
    <w:p w:rsidR="00B263E4" w:rsidRDefault="00A969BB">
      <w:pPr>
        <w:pStyle w:val="Zkladntext20"/>
        <w:framePr w:w="8824" w:h="9493" w:hRule="exact" w:wrap="none" w:vAnchor="page" w:hAnchor="page" w:x="1695" w:y="1715"/>
        <w:numPr>
          <w:ilvl w:val="0"/>
          <w:numId w:val="7"/>
        </w:numPr>
        <w:shd w:val="clear" w:color="auto" w:fill="auto"/>
        <w:tabs>
          <w:tab w:val="left" w:pos="565"/>
        </w:tabs>
        <w:spacing w:after="0" w:line="252" w:lineRule="exact"/>
        <w:ind w:left="640" w:hanging="640"/>
        <w:jc w:val="both"/>
      </w:pPr>
      <w:r>
        <w:t>Zhotovitel se zavazuje bezodkladně informovat objednatele o veškerých okolnostech, které mohou mít vliv na termín plnění díla.</w:t>
      </w:r>
    </w:p>
    <w:p w:rsidR="00B263E4" w:rsidRDefault="00A969BB">
      <w:pPr>
        <w:pStyle w:val="Zkladntext30"/>
        <w:framePr w:w="8824" w:h="3800" w:hRule="exact" w:wrap="none" w:vAnchor="page" w:hAnchor="page" w:x="1695" w:y="11692"/>
        <w:shd w:val="clear" w:color="auto" w:fill="auto"/>
        <w:spacing w:before="0" w:after="16" w:line="210" w:lineRule="exact"/>
        <w:ind w:left="4320" w:firstLine="0"/>
      </w:pPr>
      <w:r>
        <w:t>VI.</w:t>
      </w:r>
    </w:p>
    <w:p w:rsidR="00B263E4" w:rsidRDefault="00A969BB">
      <w:pPr>
        <w:pStyle w:val="Nadpis40"/>
        <w:framePr w:w="8824" w:h="3800" w:hRule="exact" w:wrap="none" w:vAnchor="page" w:hAnchor="page" w:x="1695" w:y="11692"/>
        <w:shd w:val="clear" w:color="auto" w:fill="auto"/>
        <w:spacing w:before="0" w:after="257" w:line="210" w:lineRule="exact"/>
        <w:ind w:right="20" w:firstLine="0"/>
        <w:jc w:val="center"/>
      </w:pPr>
      <w:bookmarkStart w:id="8" w:name="bookmark9"/>
      <w:r>
        <w:rPr>
          <w:rStyle w:val="Nadpis41"/>
          <w:b/>
          <w:bCs/>
        </w:rPr>
        <w:t>Staveniš</w:t>
      </w:r>
      <w:r>
        <w:rPr>
          <w:rStyle w:val="Nadpis41"/>
          <w:b/>
          <w:bCs/>
        </w:rPr>
        <w:t>tě</w:t>
      </w:r>
      <w:bookmarkEnd w:id="8"/>
    </w:p>
    <w:p w:rsidR="00B263E4" w:rsidRDefault="00A969BB">
      <w:pPr>
        <w:pStyle w:val="Zkladntext20"/>
        <w:framePr w:w="8824" w:h="3800" w:hRule="exact" w:wrap="none" w:vAnchor="page" w:hAnchor="page" w:x="1695" w:y="11692"/>
        <w:numPr>
          <w:ilvl w:val="0"/>
          <w:numId w:val="9"/>
        </w:numPr>
        <w:shd w:val="clear" w:color="auto" w:fill="auto"/>
        <w:tabs>
          <w:tab w:val="left" w:pos="565"/>
        </w:tabs>
        <w:spacing w:after="0" w:line="248" w:lineRule="exact"/>
        <w:ind w:left="640" w:hanging="640"/>
        <w:jc w:val="both"/>
      </w:pPr>
      <w:r>
        <w:t xml:space="preserve">Místo plnění: areál Kláštera sv. Anežky České, U milosrdných 17, Praha 1. Stavba bude realizována na pozemcích katastrálního území Praha Staré město, parcelní čísla 898 a 911, v režimu ochrany národní kulturní památky, Anežský klášter, zapsané v ÚSKP </w:t>
      </w:r>
      <w:r>
        <w:t>pod rejstříkovým číslem 11737/1- 407.</w:t>
      </w:r>
    </w:p>
    <w:p w:rsidR="00B263E4" w:rsidRDefault="00A969BB">
      <w:pPr>
        <w:pStyle w:val="Zkladntext20"/>
        <w:framePr w:w="8824" w:h="3800" w:hRule="exact" w:wrap="none" w:vAnchor="page" w:hAnchor="page" w:x="1695" w:y="11692"/>
        <w:numPr>
          <w:ilvl w:val="0"/>
          <w:numId w:val="9"/>
        </w:numPr>
        <w:shd w:val="clear" w:color="auto" w:fill="auto"/>
        <w:tabs>
          <w:tab w:val="left" w:pos="565"/>
        </w:tabs>
        <w:spacing w:after="0" w:line="248" w:lineRule="exact"/>
        <w:ind w:left="640" w:hanging="640"/>
        <w:jc w:val="both"/>
      </w:pPr>
      <w:r>
        <w:t>Objednatel předá zhotoviteli staveniště ve lhůtě do 3 dnů od podpisu smlouvy. O předání a převzetí staveniště bude sepsán protokol.</w:t>
      </w:r>
    </w:p>
    <w:p w:rsidR="00B263E4" w:rsidRDefault="00A969BB">
      <w:pPr>
        <w:pStyle w:val="Zkladntext20"/>
        <w:framePr w:w="8824" w:h="3800" w:hRule="exact" w:wrap="none" w:vAnchor="page" w:hAnchor="page" w:x="1695" w:y="11692"/>
        <w:numPr>
          <w:ilvl w:val="0"/>
          <w:numId w:val="9"/>
        </w:numPr>
        <w:shd w:val="clear" w:color="auto" w:fill="auto"/>
        <w:tabs>
          <w:tab w:val="left" w:pos="565"/>
        </w:tabs>
        <w:spacing w:after="0" w:line="248" w:lineRule="exact"/>
        <w:ind w:left="640" w:hanging="640"/>
        <w:jc w:val="both"/>
      </w:pPr>
      <w:r>
        <w:t>Zhotovitel je oprávněn užívat staveniště až do doby předání díla bezplatně. Cena za zř</w:t>
      </w:r>
      <w:r>
        <w:t>ízení a provoz zařízení staveniště pro potřeby zhotovitele při provádění díla a jeho vyklizení a uklizení, poplatky za zábor veřejného prostranství, pokud je zhotovitel potřebuje pro provádění díla, jsou zahrnuty v ceně díla.</w:t>
      </w:r>
    </w:p>
    <w:p w:rsidR="00B263E4" w:rsidRDefault="00A969BB">
      <w:pPr>
        <w:pStyle w:val="Zkladntext20"/>
        <w:framePr w:w="8824" w:h="3800" w:hRule="exact" w:wrap="none" w:vAnchor="page" w:hAnchor="page" w:x="1695" w:y="11692"/>
        <w:numPr>
          <w:ilvl w:val="0"/>
          <w:numId w:val="9"/>
        </w:numPr>
        <w:shd w:val="clear" w:color="auto" w:fill="auto"/>
        <w:tabs>
          <w:tab w:val="left" w:pos="565"/>
        </w:tabs>
        <w:spacing w:after="0" w:line="248" w:lineRule="exact"/>
        <w:ind w:left="640" w:hanging="640"/>
        <w:jc w:val="both"/>
      </w:pPr>
      <w:r>
        <w:t>Zhotovitel vybuduje zařízení s</w:t>
      </w:r>
      <w:r>
        <w:t>taveniště pro provádění svých prací ve shodě s platnými právními předpisy a zajistí jeho provoz a údržbu po celou dobu provádění</w:t>
      </w:r>
    </w:p>
    <w:p w:rsidR="00B263E4" w:rsidRDefault="00A969BB">
      <w:pPr>
        <w:pStyle w:val="ZhlavneboZpat0"/>
        <w:framePr w:wrap="none" w:vAnchor="page" w:hAnchor="page" w:x="6040" w:y="15806"/>
        <w:shd w:val="clear" w:color="auto" w:fill="auto"/>
        <w:spacing w:line="180" w:lineRule="exact"/>
      </w:pPr>
      <w:r>
        <w:t>4</w:t>
      </w:r>
    </w:p>
    <w:p w:rsidR="00B263E4" w:rsidRDefault="00B263E4">
      <w:pPr>
        <w:rPr>
          <w:sz w:val="2"/>
          <w:szCs w:val="2"/>
        </w:rPr>
        <w:sectPr w:rsidR="00B263E4">
          <w:pgSz w:w="11900" w:h="16840"/>
          <w:pgMar w:top="360" w:right="360" w:bottom="360" w:left="360" w:header="0" w:footer="3" w:gutter="0"/>
          <w:cols w:space="720"/>
          <w:noEndnote/>
          <w:docGrid w:linePitch="360"/>
        </w:sectPr>
      </w:pPr>
    </w:p>
    <w:p w:rsidR="00B263E4" w:rsidRDefault="00A969BB">
      <w:pPr>
        <w:pStyle w:val="Zkladntext20"/>
        <w:framePr w:w="8935" w:h="5903" w:hRule="exact" w:wrap="none" w:vAnchor="page" w:hAnchor="page" w:x="1639" w:y="1514"/>
        <w:shd w:val="clear" w:color="auto" w:fill="auto"/>
        <w:spacing w:after="0" w:line="252" w:lineRule="exact"/>
        <w:ind w:left="660" w:firstLine="0"/>
      </w:pPr>
      <w:r>
        <w:lastRenderedPageBreak/>
        <w:t>díla.</w:t>
      </w:r>
    </w:p>
    <w:p w:rsidR="00B263E4" w:rsidRDefault="00A969BB">
      <w:pPr>
        <w:pStyle w:val="Zkladntext20"/>
        <w:framePr w:w="8935" w:h="5903" w:hRule="exact" w:wrap="none" w:vAnchor="page" w:hAnchor="page" w:x="1639" w:y="1514"/>
        <w:numPr>
          <w:ilvl w:val="0"/>
          <w:numId w:val="9"/>
        </w:numPr>
        <w:shd w:val="clear" w:color="auto" w:fill="auto"/>
        <w:tabs>
          <w:tab w:val="left" w:pos="544"/>
        </w:tabs>
        <w:spacing w:after="0" w:line="252" w:lineRule="exact"/>
        <w:ind w:left="660"/>
        <w:jc w:val="both"/>
      </w:pPr>
      <w:r>
        <w:t>Zhot</w:t>
      </w:r>
      <w:r>
        <w:t>ovitel na staveništi provede veškerá bezpečnostní, hygienická, ochranná a jiná opatření předepsaná platnými právními předpisy.</w:t>
      </w:r>
    </w:p>
    <w:p w:rsidR="00B263E4" w:rsidRDefault="00A969BB">
      <w:pPr>
        <w:pStyle w:val="Zkladntext20"/>
        <w:framePr w:w="8935" w:h="5903" w:hRule="exact" w:wrap="none" w:vAnchor="page" w:hAnchor="page" w:x="1639" w:y="1514"/>
        <w:numPr>
          <w:ilvl w:val="0"/>
          <w:numId w:val="9"/>
        </w:numPr>
        <w:shd w:val="clear" w:color="auto" w:fill="auto"/>
        <w:tabs>
          <w:tab w:val="left" w:pos="544"/>
        </w:tabs>
        <w:spacing w:after="0" w:line="252" w:lineRule="exact"/>
        <w:ind w:left="660"/>
        <w:jc w:val="both"/>
      </w:pPr>
      <w:r>
        <w:t>Zhotovitel na své náklady neprodleně odstraní veškerá případná znečištění a poškození komunikací, veřejných prostranství a nemovi</w:t>
      </w:r>
      <w:r>
        <w:t>tostí třetích osob, ke kterým došlo provozem zhotovitele, nebo jeho dodavatelů. Zhotovitel se rovněž zavazuje provádět každodenní úklid společných prostor po skončení prací.</w:t>
      </w:r>
    </w:p>
    <w:p w:rsidR="00B263E4" w:rsidRDefault="00A969BB">
      <w:pPr>
        <w:pStyle w:val="Zkladntext20"/>
        <w:framePr w:w="8935" w:h="5903" w:hRule="exact" w:wrap="none" w:vAnchor="page" w:hAnchor="page" w:x="1639" w:y="1514"/>
        <w:numPr>
          <w:ilvl w:val="0"/>
          <w:numId w:val="9"/>
        </w:numPr>
        <w:shd w:val="clear" w:color="auto" w:fill="auto"/>
        <w:tabs>
          <w:tab w:val="left" w:pos="544"/>
        </w:tabs>
        <w:spacing w:after="0" w:line="252" w:lineRule="exact"/>
        <w:ind w:left="660"/>
        <w:jc w:val="both"/>
      </w:pPr>
      <w:r>
        <w:t xml:space="preserve">Pokud použije zhotovitel v průběhu realizace díla, zejména při zařizování </w:t>
      </w:r>
      <w:r>
        <w:t>staveniště, cizí pozemek, nese veškeré náklady spojené s touto činností (např. skladování materiálu, příjezd a odjezd vozidel či jiné techniky).</w:t>
      </w:r>
    </w:p>
    <w:p w:rsidR="00B263E4" w:rsidRDefault="00A969BB">
      <w:pPr>
        <w:pStyle w:val="Zkladntext20"/>
        <w:framePr w:w="8935" w:h="5903" w:hRule="exact" w:wrap="none" w:vAnchor="page" w:hAnchor="page" w:x="1639" w:y="1514"/>
        <w:numPr>
          <w:ilvl w:val="0"/>
          <w:numId w:val="9"/>
        </w:numPr>
        <w:shd w:val="clear" w:color="auto" w:fill="auto"/>
        <w:tabs>
          <w:tab w:val="left" w:pos="544"/>
        </w:tabs>
        <w:spacing w:after="0" w:line="252" w:lineRule="exact"/>
        <w:ind w:left="660"/>
        <w:jc w:val="both"/>
      </w:pPr>
      <w:r>
        <w:t>Veškeré náklady na spotřebovanou elektrickou energii a vodu pro účely stavby nese objednatel.</w:t>
      </w:r>
    </w:p>
    <w:p w:rsidR="00B263E4" w:rsidRDefault="00A969BB">
      <w:pPr>
        <w:pStyle w:val="Zkladntext20"/>
        <w:framePr w:w="8935" w:h="5903" w:hRule="exact" w:wrap="none" w:vAnchor="page" w:hAnchor="page" w:x="1639" w:y="1514"/>
        <w:numPr>
          <w:ilvl w:val="0"/>
          <w:numId w:val="9"/>
        </w:numPr>
        <w:shd w:val="clear" w:color="auto" w:fill="auto"/>
        <w:tabs>
          <w:tab w:val="left" w:pos="544"/>
        </w:tabs>
        <w:spacing w:after="0" w:line="252" w:lineRule="exact"/>
        <w:ind w:left="660"/>
        <w:jc w:val="both"/>
      </w:pPr>
      <w:r>
        <w:t xml:space="preserve">Zhotovení a </w:t>
      </w:r>
      <w:r>
        <w:t>údržba nutných dopravních komunikací a cest na staveniště, pokud jsou třeba pro provádění prací a výkonu zhotovitele, následně jejich odstranění a uvedení pozemku do původního stavu, je věcí zhotovitele a náklady s tímto související jdou k tíži zhotovitele</w:t>
      </w:r>
      <w:r>
        <w:t>.</w:t>
      </w:r>
    </w:p>
    <w:p w:rsidR="00B263E4" w:rsidRDefault="00A969BB">
      <w:pPr>
        <w:pStyle w:val="Zkladntext20"/>
        <w:framePr w:w="8935" w:h="5903" w:hRule="exact" w:wrap="none" w:vAnchor="page" w:hAnchor="page" w:x="1639" w:y="1514"/>
        <w:numPr>
          <w:ilvl w:val="0"/>
          <w:numId w:val="9"/>
        </w:numPr>
        <w:shd w:val="clear" w:color="auto" w:fill="auto"/>
        <w:tabs>
          <w:tab w:val="left" w:pos="544"/>
        </w:tabs>
        <w:spacing w:after="0" w:line="252" w:lineRule="exact"/>
        <w:ind w:left="660"/>
        <w:jc w:val="both"/>
      </w:pPr>
      <w:r>
        <w:t>Zhotovitel se zavazuje na staveništi zachovávat čistotu a pořádek, odstraňovat na své náklady odpady, nečistoty vzniklé prováděním prací a je povinen staveniště řádně zabezpečit proti vniknutí třetích osob. Původcem odpadu je zhotovitel.</w:t>
      </w:r>
    </w:p>
    <w:p w:rsidR="00B263E4" w:rsidRDefault="00A969BB">
      <w:pPr>
        <w:pStyle w:val="Zkladntext20"/>
        <w:framePr w:w="8935" w:h="5903" w:hRule="exact" w:wrap="none" w:vAnchor="page" w:hAnchor="page" w:x="1639" w:y="1514"/>
        <w:numPr>
          <w:ilvl w:val="0"/>
          <w:numId w:val="9"/>
        </w:numPr>
        <w:shd w:val="clear" w:color="auto" w:fill="auto"/>
        <w:tabs>
          <w:tab w:val="left" w:pos="544"/>
        </w:tabs>
        <w:spacing w:after="0" w:line="252" w:lineRule="exact"/>
        <w:ind w:left="660"/>
        <w:jc w:val="both"/>
      </w:pPr>
      <w:r>
        <w:t>Zhotovitel zajis</w:t>
      </w:r>
      <w:r>
        <w:t>tí a na vlastní náklady provede opatření k zajištění BOZP na staveništi v souladu se zákonem č. 309/2006 Sb. a předpisy souvisejícími. Zavazuje se v souladu s uvedeným zákonem poskytnout koordinátorovi BOZP na staveništi veškerou součinnost. Koordinátor BO</w:t>
      </w:r>
      <w:r>
        <w:t>ZP na staveništi bude určen objednatelem.</w:t>
      </w:r>
    </w:p>
    <w:p w:rsidR="00B263E4" w:rsidRDefault="00A969BB">
      <w:pPr>
        <w:pStyle w:val="Zkladntext30"/>
        <w:framePr w:w="8935" w:h="4844" w:hRule="exact" w:wrap="none" w:vAnchor="page" w:hAnchor="page" w:x="1639" w:y="7901"/>
        <w:shd w:val="clear" w:color="auto" w:fill="auto"/>
        <w:spacing w:before="0" w:after="16" w:line="210" w:lineRule="exact"/>
        <w:ind w:left="4300" w:firstLine="0"/>
      </w:pPr>
      <w:r>
        <w:t>VII.</w:t>
      </w:r>
    </w:p>
    <w:p w:rsidR="00B263E4" w:rsidRDefault="00A969BB">
      <w:pPr>
        <w:pStyle w:val="Zkladntext30"/>
        <w:framePr w:w="8935" w:h="4844" w:hRule="exact" w:wrap="none" w:vAnchor="page" w:hAnchor="page" w:x="1639" w:y="7901"/>
        <w:shd w:val="clear" w:color="auto" w:fill="auto"/>
        <w:spacing w:before="0" w:after="222" w:line="210" w:lineRule="exact"/>
        <w:ind w:right="40" w:firstLine="0"/>
        <w:jc w:val="center"/>
      </w:pPr>
      <w:r>
        <w:rPr>
          <w:rStyle w:val="Zkladntext31"/>
          <w:b/>
          <w:bCs/>
        </w:rPr>
        <w:t>Stavební deník</w:t>
      </w:r>
    </w:p>
    <w:p w:rsidR="00B263E4" w:rsidRDefault="00A969BB">
      <w:pPr>
        <w:pStyle w:val="Zkladntext20"/>
        <w:framePr w:w="8935" w:h="4844" w:hRule="exact" w:wrap="none" w:vAnchor="page" w:hAnchor="page" w:x="1639" w:y="7901"/>
        <w:numPr>
          <w:ilvl w:val="0"/>
          <w:numId w:val="10"/>
        </w:numPr>
        <w:shd w:val="clear" w:color="auto" w:fill="auto"/>
        <w:tabs>
          <w:tab w:val="left" w:pos="544"/>
        </w:tabs>
        <w:spacing w:after="0" w:line="252" w:lineRule="exact"/>
        <w:ind w:left="660"/>
        <w:jc w:val="both"/>
      </w:pPr>
      <w:r>
        <w:t>Zhotovitel je povinen vést ode dne převzetí staveniště o pracích, které provádí, stavební deník, do kterého je povinen zapisovat všechny skutečnosti rozhodné pro plnění smlouvy o dílo, minimálně</w:t>
      </w:r>
      <w:r>
        <w:t xml:space="preserve"> v rozsahu stanoveném v § 157 stavebního zákona. Zhotovitel má zejména povinnost zapisovat údaje o časovém postupu prací, jejich jakosti, zdůvodnění odchylek prováděných prací od projektu stavby apod. Povinnost vést stavební deník končí předáním a převzetí</w:t>
      </w:r>
      <w:r>
        <w:t>m díla bez vad a nedodělků objednatelem.</w:t>
      </w:r>
    </w:p>
    <w:p w:rsidR="00B263E4" w:rsidRDefault="00A969BB">
      <w:pPr>
        <w:pStyle w:val="Zkladntext20"/>
        <w:framePr w:w="8935" w:h="4844" w:hRule="exact" w:wrap="none" w:vAnchor="page" w:hAnchor="page" w:x="1639" w:y="7901"/>
        <w:numPr>
          <w:ilvl w:val="0"/>
          <w:numId w:val="10"/>
        </w:numPr>
        <w:shd w:val="clear" w:color="auto" w:fill="auto"/>
        <w:tabs>
          <w:tab w:val="left" w:pos="544"/>
        </w:tabs>
        <w:spacing w:after="0" w:line="252" w:lineRule="exact"/>
        <w:ind w:left="660"/>
        <w:jc w:val="both"/>
      </w:pPr>
      <w:r>
        <w:t>Zápisy do stavebního deníku čitelně zapisuje a podepisuje zástupce zhotovitele vždy ten den, kdy byly práce provedeny nebo kdy nastaly okolnosti, které jsou předmětem zápisu. Mimo zástupce zhotovitele může do staveb</w:t>
      </w:r>
      <w:r>
        <w:t>ního deníku provádět záznamy pouze objednatel, jím pověřená osoba nebo příslušné orgány státní správy.</w:t>
      </w:r>
    </w:p>
    <w:p w:rsidR="00B263E4" w:rsidRDefault="00A969BB">
      <w:pPr>
        <w:pStyle w:val="Zkladntext20"/>
        <w:framePr w:w="8935" w:h="4844" w:hRule="exact" w:wrap="none" w:vAnchor="page" w:hAnchor="page" w:x="1639" w:y="7901"/>
        <w:numPr>
          <w:ilvl w:val="0"/>
          <w:numId w:val="10"/>
        </w:numPr>
        <w:shd w:val="clear" w:color="auto" w:fill="auto"/>
        <w:tabs>
          <w:tab w:val="left" w:pos="544"/>
        </w:tabs>
        <w:spacing w:after="0" w:line="252" w:lineRule="exact"/>
        <w:ind w:left="660"/>
        <w:jc w:val="both"/>
      </w:pPr>
      <w:r>
        <w:t>Nesouhlasí-li zhotovitel se zápisem, který učinil objednatel nebo jím pověřená osoba, případně jiná oprávněná osoba do stavebního deníku, musí k tomuto z</w:t>
      </w:r>
      <w:r>
        <w:t>ápisu připojit svoje stanovisko nejpozději do tří pracovních dnů ode dne provedení tohoto zápisu, jinak se má za to, že s uvedeným zápisem souhlasí.</w:t>
      </w:r>
    </w:p>
    <w:p w:rsidR="00B263E4" w:rsidRDefault="00A969BB">
      <w:pPr>
        <w:pStyle w:val="Zkladntext20"/>
        <w:framePr w:w="8935" w:h="4844" w:hRule="exact" w:wrap="none" w:vAnchor="page" w:hAnchor="page" w:x="1639" w:y="7901"/>
        <w:numPr>
          <w:ilvl w:val="0"/>
          <w:numId w:val="10"/>
        </w:numPr>
        <w:shd w:val="clear" w:color="auto" w:fill="auto"/>
        <w:tabs>
          <w:tab w:val="left" w:pos="544"/>
        </w:tabs>
        <w:spacing w:after="0" w:line="252" w:lineRule="exact"/>
        <w:ind w:left="660"/>
        <w:jc w:val="both"/>
      </w:pPr>
      <w:r>
        <w:t>Stavební deník musí být stále přístupný na staveništi.</w:t>
      </w:r>
    </w:p>
    <w:p w:rsidR="00B263E4" w:rsidRDefault="00A969BB">
      <w:pPr>
        <w:pStyle w:val="Nadpis430"/>
        <w:framePr w:w="8935" w:h="2257" w:hRule="exact" w:wrap="none" w:vAnchor="page" w:hAnchor="page" w:x="1639" w:y="13235"/>
        <w:shd w:val="clear" w:color="auto" w:fill="auto"/>
        <w:spacing w:before="0" w:after="20" w:line="170" w:lineRule="exact"/>
        <w:ind w:left="4300"/>
      </w:pPr>
      <w:bookmarkStart w:id="9" w:name="bookmark10"/>
      <w:r>
        <w:t>Vl</w:t>
      </w:r>
      <w:r w:rsidR="00921C6A">
        <w:t>I</w:t>
      </w:r>
      <w:r>
        <w:t>l.</w:t>
      </w:r>
      <w:bookmarkEnd w:id="9"/>
    </w:p>
    <w:p w:rsidR="00B263E4" w:rsidRDefault="00A969BB">
      <w:pPr>
        <w:pStyle w:val="Zkladntext30"/>
        <w:framePr w:w="8935" w:h="2257" w:hRule="exact" w:wrap="none" w:vAnchor="page" w:hAnchor="page" w:x="1639" w:y="13235"/>
        <w:shd w:val="clear" w:color="auto" w:fill="auto"/>
        <w:spacing w:before="0" w:after="225" w:line="210" w:lineRule="exact"/>
        <w:ind w:right="40" w:firstLine="0"/>
        <w:jc w:val="center"/>
      </w:pPr>
      <w:r>
        <w:rPr>
          <w:rStyle w:val="Zkladntext31"/>
          <w:b/>
          <w:bCs/>
        </w:rPr>
        <w:t>Provádění díla</w:t>
      </w:r>
    </w:p>
    <w:p w:rsidR="00B263E4" w:rsidRDefault="00A969BB">
      <w:pPr>
        <w:pStyle w:val="Zkladntext20"/>
        <w:framePr w:w="8935" w:h="2257" w:hRule="exact" w:wrap="none" w:vAnchor="page" w:hAnchor="page" w:x="1639" w:y="13235"/>
        <w:numPr>
          <w:ilvl w:val="0"/>
          <w:numId w:val="11"/>
        </w:numPr>
        <w:shd w:val="clear" w:color="auto" w:fill="auto"/>
        <w:tabs>
          <w:tab w:val="left" w:pos="544"/>
        </w:tabs>
        <w:spacing w:after="0" w:line="248" w:lineRule="exact"/>
        <w:ind w:left="660"/>
        <w:jc w:val="both"/>
      </w:pPr>
      <w:r>
        <w:t xml:space="preserve">Zhotovitel se zavazuje při </w:t>
      </w:r>
      <w:r>
        <w:t>provádění díla postupovat tak, aby na majetku objednatele ani na majetku třetích osob nevznikly žádné škody. Zhotovitel je odpovědný za poškození věcí na staveništi, pozemku objednatele či pozemku třetích osob, vzniklých v souvislosti s realizací díla.</w:t>
      </w:r>
    </w:p>
    <w:p w:rsidR="00B263E4" w:rsidRDefault="00A969BB">
      <w:pPr>
        <w:pStyle w:val="Zkladntext20"/>
        <w:framePr w:w="8935" w:h="2257" w:hRule="exact" w:wrap="none" w:vAnchor="page" w:hAnchor="page" w:x="1639" w:y="13235"/>
        <w:numPr>
          <w:ilvl w:val="0"/>
          <w:numId w:val="11"/>
        </w:numPr>
        <w:shd w:val="clear" w:color="auto" w:fill="auto"/>
        <w:tabs>
          <w:tab w:val="left" w:pos="544"/>
        </w:tabs>
        <w:spacing w:after="0" w:line="248" w:lineRule="exact"/>
        <w:ind w:left="660"/>
      </w:pPr>
      <w:r>
        <w:t>Zho</w:t>
      </w:r>
      <w:r>
        <w:t>tovitel se zavazuje provádět dílo v souladu s touto smlouvou, s vynaložením odborné péče, dle pokynů objednatele a v souladu s požadavky stanovenými</w:t>
      </w:r>
    </w:p>
    <w:p w:rsidR="00B263E4" w:rsidRDefault="00A969BB">
      <w:pPr>
        <w:pStyle w:val="ZhlavneboZpat0"/>
        <w:framePr w:w="8863" w:h="209" w:hRule="exact" w:wrap="none" w:vAnchor="page" w:hAnchor="page" w:x="1639" w:y="15680"/>
        <w:shd w:val="clear" w:color="auto" w:fill="auto"/>
        <w:spacing w:line="180" w:lineRule="exact"/>
        <w:ind w:right="20"/>
        <w:jc w:val="center"/>
      </w:pPr>
      <w:r>
        <w:t>5</w:t>
      </w:r>
    </w:p>
    <w:p w:rsidR="00B263E4" w:rsidRDefault="00B263E4">
      <w:pPr>
        <w:rPr>
          <w:sz w:val="2"/>
          <w:szCs w:val="2"/>
        </w:rPr>
        <w:sectPr w:rsidR="00B263E4">
          <w:pgSz w:w="11900" w:h="16840"/>
          <w:pgMar w:top="360" w:right="360" w:bottom="360" w:left="360" w:header="0" w:footer="3" w:gutter="0"/>
          <w:cols w:space="720"/>
          <w:noEndnote/>
          <w:docGrid w:linePitch="360"/>
        </w:sectPr>
      </w:pPr>
    </w:p>
    <w:p w:rsidR="00B263E4" w:rsidRDefault="00A969BB">
      <w:pPr>
        <w:pStyle w:val="Zkladntext20"/>
        <w:framePr w:w="8806" w:h="13961" w:hRule="exact" w:wrap="none" w:vAnchor="page" w:hAnchor="page" w:x="1704" w:y="1593"/>
        <w:shd w:val="clear" w:color="auto" w:fill="auto"/>
        <w:spacing w:after="0" w:line="252" w:lineRule="exact"/>
        <w:ind w:left="620" w:firstLine="0"/>
        <w:jc w:val="both"/>
      </w:pPr>
      <w:r>
        <w:lastRenderedPageBreak/>
        <w:t>souvisejícími vyjádřeními dotčených orgánů.</w:t>
      </w:r>
    </w:p>
    <w:p w:rsidR="00B263E4" w:rsidRDefault="00A969BB">
      <w:pPr>
        <w:pStyle w:val="Zkladntext20"/>
        <w:framePr w:w="8806" w:h="13961" w:hRule="exact" w:wrap="none" w:vAnchor="page" w:hAnchor="page" w:x="1704" w:y="1593"/>
        <w:numPr>
          <w:ilvl w:val="0"/>
          <w:numId w:val="11"/>
        </w:numPr>
        <w:shd w:val="clear" w:color="auto" w:fill="auto"/>
        <w:tabs>
          <w:tab w:val="left" w:pos="556"/>
        </w:tabs>
        <w:spacing w:after="0" w:line="252" w:lineRule="exact"/>
        <w:ind w:left="620" w:hanging="620"/>
        <w:jc w:val="both"/>
      </w:pPr>
      <w:r>
        <w:t>Veškeré restaurátorské práce (včetně zpracování restaurátorských záměrů, technologických postupů a závěrečných zpráv) budou provedeny odborně způsobilými osobami.</w:t>
      </w:r>
    </w:p>
    <w:p w:rsidR="00B263E4" w:rsidRDefault="00A969BB">
      <w:pPr>
        <w:pStyle w:val="Zkladntext20"/>
        <w:framePr w:w="8806" w:h="13961" w:hRule="exact" w:wrap="none" w:vAnchor="page" w:hAnchor="page" w:x="1704" w:y="1593"/>
        <w:numPr>
          <w:ilvl w:val="0"/>
          <w:numId w:val="11"/>
        </w:numPr>
        <w:shd w:val="clear" w:color="auto" w:fill="auto"/>
        <w:tabs>
          <w:tab w:val="left" w:pos="556"/>
        </w:tabs>
        <w:spacing w:after="0" w:line="252" w:lineRule="exact"/>
        <w:ind w:left="620" w:hanging="620"/>
        <w:jc w:val="both"/>
      </w:pPr>
      <w:r>
        <w:t xml:space="preserve">Zhotovitel je povinen </w:t>
      </w:r>
      <w:r>
        <w:t>zkontrolovat podklady převzaté od objednatele k provádění díla a před podpisem této smlouvy písemně informovat objednatele o případných zjištěných vadách, rozporech ve výkazu výměr nebo neúplnostech. Zhotovitel je povinen s objednatelem dohodnout způsob ná</w:t>
      </w:r>
      <w:r>
        <w:t xml:space="preserve">pravy takto zjištěných vad a pokud tak neučiní, nese odpovědnost za vady díla způsobené těmito nedostatky. Objednatel je povinen v dohodnuté lhůtě nedostatky odstranit, popř. neprodleně sdělit písemně zhotoviteli, že trvá na provádění díla podle předaných </w:t>
      </w:r>
      <w:r>
        <w:t>podkladů. V takovém případě zhotovitel neodpovídá za vady díla způsobené těmito nevhodnými podklady, avšak zhotovitel je v tomto případě oprávněn odmítnout provádění díla pouze v případě, pokud by se tím vystavil nebezpečí správního nebo trestního stíhání.</w:t>
      </w:r>
    </w:p>
    <w:p w:rsidR="00B263E4" w:rsidRDefault="00A969BB">
      <w:pPr>
        <w:pStyle w:val="Zkladntext20"/>
        <w:framePr w:w="8806" w:h="13961" w:hRule="exact" w:wrap="none" w:vAnchor="page" w:hAnchor="page" w:x="1704" w:y="1593"/>
        <w:shd w:val="clear" w:color="auto" w:fill="auto"/>
        <w:spacing w:after="0" w:line="252" w:lineRule="exact"/>
        <w:ind w:left="620" w:firstLine="0"/>
        <w:jc w:val="both"/>
      </w:pPr>
      <w:r>
        <w:t>V případě, že zhotovitel neupozorní na rozpory ve výkazu výměr před podpisem této smlouvy a tyto rozpory budou zjištěny v průběhu realizace díla, nese veškeré náklady s realizací těchto dodatečných prací zhotovitel. Ustanovení § 2594 občanského zákoníku t</w:t>
      </w:r>
      <w:r>
        <w:t>ímto není dotčeno.</w:t>
      </w:r>
    </w:p>
    <w:p w:rsidR="00B263E4" w:rsidRDefault="00A969BB">
      <w:pPr>
        <w:pStyle w:val="Zkladntext20"/>
        <w:framePr w:w="8806" w:h="13961" w:hRule="exact" w:wrap="none" w:vAnchor="page" w:hAnchor="page" w:x="1704" w:y="1593"/>
        <w:numPr>
          <w:ilvl w:val="0"/>
          <w:numId w:val="11"/>
        </w:numPr>
        <w:shd w:val="clear" w:color="auto" w:fill="auto"/>
        <w:tabs>
          <w:tab w:val="left" w:pos="556"/>
        </w:tabs>
        <w:spacing w:after="0" w:line="252" w:lineRule="exact"/>
        <w:ind w:left="620" w:hanging="620"/>
        <w:jc w:val="both"/>
      </w:pPr>
      <w:r>
        <w:t>Zhotovitel dodrží ustanovení § 21 až 24 zákona č. 20/1987Sb. o státní památkové péči, v platném znění.</w:t>
      </w:r>
    </w:p>
    <w:p w:rsidR="00B263E4" w:rsidRDefault="00A969BB">
      <w:pPr>
        <w:pStyle w:val="Zkladntext20"/>
        <w:framePr w:w="8806" w:h="13961" w:hRule="exact" w:wrap="none" w:vAnchor="page" w:hAnchor="page" w:x="1704" w:y="1593"/>
        <w:numPr>
          <w:ilvl w:val="0"/>
          <w:numId w:val="11"/>
        </w:numPr>
        <w:shd w:val="clear" w:color="auto" w:fill="auto"/>
        <w:tabs>
          <w:tab w:val="left" w:pos="556"/>
        </w:tabs>
        <w:spacing w:after="0" w:line="252" w:lineRule="exact"/>
        <w:ind w:left="620" w:hanging="620"/>
        <w:jc w:val="both"/>
      </w:pPr>
      <w:r>
        <w:t>Zhotovitel přebírá v plném rozsahu odpovědnost za vlastní řízení postupu prací, dodržování předpisů o bezpečnosti práce a ochraně zdra</w:t>
      </w:r>
      <w:r>
        <w:t>ví při práci, dodržování protipožárních opatření a předpisů, dodržování hygienických a jiných předpisů souvisejících s realizací díla a je v tomto smyslu povinen uhradit veškeré škody na zdraví a majetku vzniklé porušením shora uvedených předpisů.</w:t>
      </w:r>
    </w:p>
    <w:p w:rsidR="00B263E4" w:rsidRDefault="00A969BB">
      <w:pPr>
        <w:pStyle w:val="Zkladntext20"/>
        <w:framePr w:w="8806" w:h="13961" w:hRule="exact" w:wrap="none" w:vAnchor="page" w:hAnchor="page" w:x="1704" w:y="1593"/>
        <w:numPr>
          <w:ilvl w:val="0"/>
          <w:numId w:val="11"/>
        </w:numPr>
        <w:shd w:val="clear" w:color="auto" w:fill="auto"/>
        <w:tabs>
          <w:tab w:val="left" w:pos="556"/>
        </w:tabs>
        <w:spacing w:after="0" w:line="252" w:lineRule="exact"/>
        <w:ind w:left="620" w:hanging="620"/>
        <w:jc w:val="both"/>
      </w:pPr>
      <w:r>
        <w:t>Zhotovit</w:t>
      </w:r>
      <w:r>
        <w:t>el může pověřit provedením díla nebo jeho části jinou osobu. Při provádění díla jinou osobou má zhotovitel odpovědnost, jako by dílo prováděl sám. Seznam subdodavatelů, s přesným uvedením prací, které na díle prováděli, bude součástí předávacího protokolu.</w:t>
      </w:r>
    </w:p>
    <w:p w:rsidR="00B263E4" w:rsidRDefault="00A969BB">
      <w:pPr>
        <w:pStyle w:val="Zkladntext20"/>
        <w:framePr w:w="8806" w:h="13961" w:hRule="exact" w:wrap="none" w:vAnchor="page" w:hAnchor="page" w:x="1704" w:y="1593"/>
        <w:numPr>
          <w:ilvl w:val="0"/>
          <w:numId w:val="11"/>
        </w:numPr>
        <w:shd w:val="clear" w:color="auto" w:fill="auto"/>
        <w:tabs>
          <w:tab w:val="left" w:pos="556"/>
        </w:tabs>
        <w:spacing w:after="0" w:line="252" w:lineRule="exact"/>
        <w:ind w:left="620" w:hanging="620"/>
        <w:jc w:val="both"/>
      </w:pPr>
      <w:r>
        <w:t>Zhotovitel se zavazuje plnit dluhy vůči svým subdodavatelům řádně a včas. Zhotovitel je povinen kdykoliv na žádost objednatele prokázat uspokojení dluhů (po splatnosti) vůči subdodavatelům za plnění poskytnutá subdodavateli na předmětném díle. Neprokáže-l</w:t>
      </w:r>
      <w:r>
        <w:t>i zhotovitel skutečnost, že svým subdodavatelům poskytl tato protiplnění, objednatel může zhotoviteli odepřít úhrady ve výši odpovídající dluhům za subdodavateli, jejichž uspokojení zhotovitel nebyl schopen objednateli prokázat.</w:t>
      </w:r>
    </w:p>
    <w:p w:rsidR="00B263E4" w:rsidRDefault="00A969BB">
      <w:pPr>
        <w:pStyle w:val="Zkladntext20"/>
        <w:framePr w:w="8806" w:h="13961" w:hRule="exact" w:wrap="none" w:vAnchor="page" w:hAnchor="page" w:x="1704" w:y="1593"/>
        <w:numPr>
          <w:ilvl w:val="0"/>
          <w:numId w:val="11"/>
        </w:numPr>
        <w:shd w:val="clear" w:color="auto" w:fill="auto"/>
        <w:tabs>
          <w:tab w:val="left" w:pos="556"/>
        </w:tabs>
        <w:spacing w:after="0" w:line="252" w:lineRule="exact"/>
        <w:ind w:left="620" w:hanging="620"/>
        <w:jc w:val="both"/>
      </w:pPr>
      <w:r>
        <w:t>Zhotovitel je povinen umožn</w:t>
      </w:r>
      <w:r>
        <w:t>it objednateli nebo osobě objednatelem pověřené kdykoliv kontrolu prováděných prací a vstup na staveniště. Zhotovitel je povinen nejméně tři pracovní dny předem vyzvat objednatele ke kontrole prací, které budou zakryty, a to zápisem ve stavebním deníku a z</w:t>
      </w:r>
      <w:r>
        <w:t>ároveň provést fotodokumentaci, která bude součástí předávacího protokolu. Objednatel na základě výzvy zhotovitele zakryté práce převezme za předpokladu, že jsou provedeny v souladu s touto smlouvou. Nevyzve-li zhotovitel řádně a včas objednatele ke kontro</w:t>
      </w:r>
      <w:r>
        <w:t>le takových prací, je povinen na žádost objednatele zakryté práce na vlastní náklady odkrýt. V případě, že se objednatel ke kontrole bez předchozí omluvy nedostaví, má se za to, že kontrolu nepožaduje a zhotovitel bude oprávněn pokračovat v provádění prací</w:t>
      </w:r>
      <w:r>
        <w:t xml:space="preserve"> na díle. Bude-li však objednatel dodatečně požadovat jejich odkrytí, je zhotovitel povinen toto odkrytí provést na náklady objednatele. Pokud se však zjistí, že práce nebyly řádně provedeny, nese veškeré náklady spojené s odkrytím prací, opravou chybného </w:t>
      </w:r>
      <w:r>
        <w:t>stavu a následným zakrytím zhotovitel.</w:t>
      </w:r>
    </w:p>
    <w:p w:rsidR="00B263E4" w:rsidRDefault="00A969BB">
      <w:pPr>
        <w:pStyle w:val="Zkladntext20"/>
        <w:framePr w:w="8806" w:h="13961" w:hRule="exact" w:wrap="none" w:vAnchor="page" w:hAnchor="page" w:x="1704" w:y="1593"/>
        <w:numPr>
          <w:ilvl w:val="0"/>
          <w:numId w:val="11"/>
        </w:numPr>
        <w:shd w:val="clear" w:color="auto" w:fill="auto"/>
        <w:tabs>
          <w:tab w:val="left" w:pos="556"/>
        </w:tabs>
        <w:spacing w:after="0" w:line="252" w:lineRule="exact"/>
        <w:ind w:left="620" w:hanging="620"/>
        <w:jc w:val="both"/>
      </w:pPr>
      <w:r>
        <w:t>Při kontrole zakrývaných prací je zhotovitel povinen předložit objednateli výsledky všech provedených zkoušek, důkazy o jakosti materiálů použitých pro zakrývané práce, certifikáty a atesty. Jestliže by došlo zakrytím</w:t>
      </w:r>
      <w:r>
        <w:t xml:space="preserve"> prací k znepřístupnění jiných částí díla a tedy k znemožnění jejich budoucí kontroly, je zhotovitel povinen předložit ke kontrole zakrývaných prací výše uvedené dokumenty ohledně těchto částí díla.</w:t>
      </w:r>
    </w:p>
    <w:p w:rsidR="00B263E4" w:rsidRDefault="00A969BB">
      <w:pPr>
        <w:pStyle w:val="Zkladntext20"/>
        <w:framePr w:w="8806" w:h="13961" w:hRule="exact" w:wrap="none" w:vAnchor="page" w:hAnchor="page" w:x="1704" w:y="1593"/>
        <w:numPr>
          <w:ilvl w:val="0"/>
          <w:numId w:val="11"/>
        </w:numPr>
        <w:shd w:val="clear" w:color="auto" w:fill="auto"/>
        <w:tabs>
          <w:tab w:val="left" w:pos="556"/>
        </w:tabs>
        <w:spacing w:after="0" w:line="252" w:lineRule="exact"/>
        <w:ind w:left="620" w:hanging="620"/>
        <w:jc w:val="both"/>
      </w:pPr>
      <w:r>
        <w:t xml:space="preserve">Zjistí-li zhotovitel při provádění díla skryté překážky, </w:t>
      </w:r>
      <w:r>
        <w:t>které znemožňují provedení díla</w:t>
      </w:r>
    </w:p>
    <w:p w:rsidR="00B263E4" w:rsidRDefault="00A969BB">
      <w:pPr>
        <w:pStyle w:val="ZhlavneboZpat0"/>
        <w:framePr w:wrap="none" w:vAnchor="page" w:hAnchor="page" w:x="6035" w:y="15690"/>
        <w:shd w:val="clear" w:color="auto" w:fill="auto"/>
        <w:spacing w:line="180" w:lineRule="exact"/>
      </w:pPr>
      <w:r>
        <w:t>6</w:t>
      </w:r>
    </w:p>
    <w:p w:rsidR="00B263E4" w:rsidRDefault="00B263E4">
      <w:pPr>
        <w:rPr>
          <w:sz w:val="2"/>
          <w:szCs w:val="2"/>
        </w:rPr>
        <w:sectPr w:rsidR="00B263E4">
          <w:pgSz w:w="11900" w:h="16840"/>
          <w:pgMar w:top="360" w:right="360" w:bottom="360" w:left="360" w:header="0" w:footer="3" w:gutter="0"/>
          <w:cols w:space="720"/>
          <w:noEndnote/>
          <w:docGrid w:linePitch="360"/>
        </w:sectPr>
      </w:pPr>
    </w:p>
    <w:p w:rsidR="00B263E4" w:rsidRDefault="00A969BB">
      <w:pPr>
        <w:pStyle w:val="Zkladntext20"/>
        <w:framePr w:w="8921" w:h="11732" w:hRule="exact" w:wrap="none" w:vAnchor="page" w:hAnchor="page" w:x="1647" w:y="1476"/>
        <w:shd w:val="clear" w:color="auto" w:fill="auto"/>
        <w:tabs>
          <w:tab w:val="left" w:pos="1176"/>
        </w:tabs>
        <w:spacing w:after="0" w:line="252" w:lineRule="exact"/>
        <w:ind w:left="620" w:firstLine="0"/>
        <w:jc w:val="both"/>
      </w:pPr>
      <w:r>
        <w:lastRenderedPageBreak/>
        <w:t xml:space="preserve">dohodnutým způsobem v souladu s touto smlouvou, je zhotovitel povinen to neprodleně oznámit objednateli, přerušit práce na díle a navrhnout objednateli změnu díla. Nedohodnou-li se smluvní strany v </w:t>
      </w:r>
      <w:r>
        <w:t>přiměřené lhůtě na změně díla, je objednatel oprávněn od smlouvy odstoupit.</w:t>
      </w:r>
    </w:p>
    <w:p w:rsidR="00B263E4" w:rsidRDefault="00A969BB">
      <w:pPr>
        <w:pStyle w:val="Zkladntext20"/>
        <w:framePr w:w="8921" w:h="11732" w:hRule="exact" w:wrap="none" w:vAnchor="page" w:hAnchor="page" w:x="1647" w:y="1476"/>
        <w:numPr>
          <w:ilvl w:val="0"/>
          <w:numId w:val="11"/>
        </w:numPr>
        <w:shd w:val="clear" w:color="auto" w:fill="auto"/>
        <w:tabs>
          <w:tab w:val="left" w:pos="558"/>
        </w:tabs>
        <w:spacing w:after="0" w:line="252" w:lineRule="exact"/>
        <w:ind w:left="640" w:hanging="640"/>
        <w:jc w:val="both"/>
      </w:pPr>
      <w:r>
        <w:t>Zhotovitel prohlašuje, že prověřil správnost objednatelem předaných podkladů, přezkoumal projektovou dokumentaci po stránce platných norem a předpisů a potvrzuje, že veškeré doklad</w:t>
      </w:r>
      <w:r>
        <w:t>y, které převzal, odpovídají požadavkům relevantních právních předpisů a jsou dostatečnými pro řádné zhotovení díla. Zhotovitel odpovídá za škodu na těchto dokladech, která vznikla od jejich převzetí do jejich zpětného vydání objednateli.</w:t>
      </w:r>
    </w:p>
    <w:p w:rsidR="00B263E4" w:rsidRDefault="00A969BB">
      <w:pPr>
        <w:pStyle w:val="Zkladntext20"/>
        <w:framePr w:w="8921" w:h="11732" w:hRule="exact" w:wrap="none" w:vAnchor="page" w:hAnchor="page" w:x="1647" w:y="1476"/>
        <w:numPr>
          <w:ilvl w:val="0"/>
          <w:numId w:val="11"/>
        </w:numPr>
        <w:shd w:val="clear" w:color="auto" w:fill="auto"/>
        <w:tabs>
          <w:tab w:val="left" w:pos="558"/>
        </w:tabs>
        <w:spacing w:after="0" w:line="252" w:lineRule="exact"/>
        <w:ind w:left="640" w:hanging="640"/>
        <w:jc w:val="both"/>
      </w:pPr>
      <w:r>
        <w:t>Objednatel je opr</w:t>
      </w:r>
      <w:r>
        <w:t>ávněn k dozoru a provádění kontroly prací pověřit třetí osobu. Pověření takové osoby musí být zhotoviteli prokázáno nejpozději při první kontrole prací touto osobou, jejími zaměstnanci či zástupci.</w:t>
      </w:r>
    </w:p>
    <w:p w:rsidR="00B263E4" w:rsidRDefault="00A969BB">
      <w:pPr>
        <w:pStyle w:val="Zkladntext20"/>
        <w:framePr w:w="8921" w:h="11732" w:hRule="exact" w:wrap="none" w:vAnchor="page" w:hAnchor="page" w:x="1647" w:y="1476"/>
        <w:numPr>
          <w:ilvl w:val="0"/>
          <w:numId w:val="11"/>
        </w:numPr>
        <w:shd w:val="clear" w:color="auto" w:fill="auto"/>
        <w:tabs>
          <w:tab w:val="left" w:pos="558"/>
        </w:tabs>
        <w:spacing w:after="0" w:line="252" w:lineRule="exact"/>
        <w:ind w:left="640" w:hanging="640"/>
        <w:jc w:val="both"/>
      </w:pPr>
      <w:r>
        <w:t>Zhotovitel se zavazuje dodržovat při provádění díla vešker</w:t>
      </w:r>
      <w:r>
        <w:t>é podmínky a připomínky vyplývající z územního řízení a stavebního povolení. Pokud nesplněním těchto podmínek vznikne objednateli škoda, hradí ji zhotovitel v plném rozsahu.</w:t>
      </w:r>
    </w:p>
    <w:p w:rsidR="00B263E4" w:rsidRDefault="00A969BB">
      <w:pPr>
        <w:pStyle w:val="Zkladntext20"/>
        <w:framePr w:w="8921" w:h="11732" w:hRule="exact" w:wrap="none" w:vAnchor="page" w:hAnchor="page" w:x="1647" w:y="1476"/>
        <w:numPr>
          <w:ilvl w:val="0"/>
          <w:numId w:val="11"/>
        </w:numPr>
        <w:shd w:val="clear" w:color="auto" w:fill="auto"/>
        <w:tabs>
          <w:tab w:val="left" w:pos="558"/>
        </w:tabs>
        <w:spacing w:after="0" w:line="252" w:lineRule="exact"/>
        <w:ind w:left="640" w:hanging="640"/>
        <w:jc w:val="both"/>
      </w:pPr>
      <w:r>
        <w:t xml:space="preserve">Objednatel si formou technického dozoru ponechává právo konečného posouzení úprav </w:t>
      </w:r>
      <w:r>
        <w:t>a doplnění projektu stavby navrhovaných zhotovitelem vždy v takovém termínu, aby nebyl ohrožen postup prací na díle.</w:t>
      </w:r>
    </w:p>
    <w:p w:rsidR="00B263E4" w:rsidRDefault="00A969BB">
      <w:pPr>
        <w:pStyle w:val="Zkladntext20"/>
        <w:framePr w:w="8921" w:h="11732" w:hRule="exact" w:wrap="none" w:vAnchor="page" w:hAnchor="page" w:x="1647" w:y="1476"/>
        <w:numPr>
          <w:ilvl w:val="0"/>
          <w:numId w:val="11"/>
        </w:numPr>
        <w:shd w:val="clear" w:color="auto" w:fill="auto"/>
        <w:tabs>
          <w:tab w:val="left" w:pos="558"/>
        </w:tabs>
        <w:spacing w:after="0" w:line="252" w:lineRule="exact"/>
        <w:ind w:left="640" w:hanging="640"/>
        <w:jc w:val="both"/>
      </w:pPr>
      <w:r>
        <w:t>Objednatel neodpovídá za ztrátu, poškození či odcizení věcí a materiálu uložených zhotovitelem, jeho zaměstnanci či jinými subjekty na stav</w:t>
      </w:r>
      <w:r>
        <w:t>eništi či pozemku objednavatele.</w:t>
      </w:r>
    </w:p>
    <w:p w:rsidR="00B263E4" w:rsidRDefault="00A969BB">
      <w:pPr>
        <w:pStyle w:val="Zkladntext20"/>
        <w:framePr w:w="8921" w:h="11732" w:hRule="exact" w:wrap="none" w:vAnchor="page" w:hAnchor="page" w:x="1647" w:y="1476"/>
        <w:numPr>
          <w:ilvl w:val="0"/>
          <w:numId w:val="11"/>
        </w:numPr>
        <w:shd w:val="clear" w:color="auto" w:fill="auto"/>
        <w:tabs>
          <w:tab w:val="left" w:pos="558"/>
        </w:tabs>
        <w:spacing w:after="0" w:line="252" w:lineRule="exact"/>
        <w:ind w:left="640" w:hanging="640"/>
        <w:jc w:val="both"/>
      </w:pPr>
      <w:r>
        <w:t xml:space="preserve">Zhotovitel se zavazuje počínat si při provádění díla tak, aby nebyla ohrožena ochrana umělecky či historicky cenných prvků, a to i v případě, že během provádění díla zhotovitel na takové prvky neočekávaně narazí; v takovém </w:t>
      </w:r>
      <w:r>
        <w:t>případě je o této skutečnosti povinen bezodkladně písemně vyrozumět objednatele.</w:t>
      </w:r>
    </w:p>
    <w:p w:rsidR="00B263E4" w:rsidRDefault="00A969BB">
      <w:pPr>
        <w:pStyle w:val="Zkladntext20"/>
        <w:framePr w:w="8921" w:h="11732" w:hRule="exact" w:wrap="none" w:vAnchor="page" w:hAnchor="page" w:x="1647" w:y="1476"/>
        <w:numPr>
          <w:ilvl w:val="0"/>
          <w:numId w:val="11"/>
        </w:numPr>
        <w:shd w:val="clear" w:color="auto" w:fill="auto"/>
        <w:tabs>
          <w:tab w:val="left" w:pos="558"/>
        </w:tabs>
        <w:spacing w:after="0" w:line="252" w:lineRule="exact"/>
        <w:ind w:left="640" w:hanging="640"/>
        <w:jc w:val="both"/>
      </w:pPr>
      <w:r>
        <w:t>Zhotovitel není oprávněn bez souhlasu objednatele nakládat s věcmi demontovanými v souvislosti s prováděním díla. Při nakládání s těmito věcmi se řídí pokyny objednatele.</w:t>
      </w:r>
    </w:p>
    <w:p w:rsidR="00B263E4" w:rsidRDefault="00A969BB">
      <w:pPr>
        <w:pStyle w:val="Zkladntext20"/>
        <w:framePr w:w="8921" w:h="11732" w:hRule="exact" w:wrap="none" w:vAnchor="page" w:hAnchor="page" w:x="1647" w:y="1476"/>
        <w:numPr>
          <w:ilvl w:val="0"/>
          <w:numId w:val="11"/>
        </w:numPr>
        <w:shd w:val="clear" w:color="auto" w:fill="auto"/>
        <w:tabs>
          <w:tab w:val="left" w:pos="558"/>
        </w:tabs>
        <w:spacing w:after="0" w:line="252" w:lineRule="exact"/>
        <w:ind w:left="640" w:hanging="640"/>
        <w:jc w:val="both"/>
      </w:pPr>
      <w:r>
        <w:t>Zhot</w:t>
      </w:r>
      <w:r>
        <w:t>ovitel se zavazuje při provádění díla udržovat v maximální možné míře pořádek a čistotu na staveništi i v místech, která mohou být prováděním dotčena. Zhotovitel nese plnou odpovědnost v oblasti ochrany životního prostředí. Zhotovitel se zavazuje svým jmén</w:t>
      </w:r>
      <w:r>
        <w:t>em a na svůj náklad zajistit odstranění nečistot, jakož i likvidací odpadů vznikajících pří provádění díla v souladu s obecně závaznými právními předpisy. Zhotovitel se zavazuje vést veškerou evidenci dokladů požadovanou příslušnými předpisy.</w:t>
      </w:r>
    </w:p>
    <w:p w:rsidR="00B263E4" w:rsidRDefault="00A969BB">
      <w:pPr>
        <w:pStyle w:val="Zkladntext20"/>
        <w:framePr w:w="8921" w:h="11732" w:hRule="exact" w:wrap="none" w:vAnchor="page" w:hAnchor="page" w:x="1647" w:y="1476"/>
        <w:numPr>
          <w:ilvl w:val="0"/>
          <w:numId w:val="11"/>
        </w:numPr>
        <w:shd w:val="clear" w:color="auto" w:fill="auto"/>
        <w:tabs>
          <w:tab w:val="left" w:pos="558"/>
        </w:tabs>
        <w:spacing w:after="0" w:line="252" w:lineRule="exact"/>
        <w:ind w:left="640" w:hanging="640"/>
        <w:jc w:val="both"/>
      </w:pPr>
      <w:r>
        <w:t>Zhotovitel od</w:t>
      </w:r>
      <w:r>
        <w:t>povídá za dodržování ochrany přírody v souladu s obecně závaznými právními předpisy a za to, že při provádění díla nepoškodí dřeviny, případně jiné porosty v místě plnění, případně v místech prováděním díla dotčených.</w:t>
      </w:r>
    </w:p>
    <w:p w:rsidR="00B263E4" w:rsidRDefault="00A969BB">
      <w:pPr>
        <w:pStyle w:val="Zkladntext20"/>
        <w:framePr w:w="8921" w:h="11732" w:hRule="exact" w:wrap="none" w:vAnchor="page" w:hAnchor="page" w:x="1647" w:y="1476"/>
        <w:numPr>
          <w:ilvl w:val="0"/>
          <w:numId w:val="11"/>
        </w:numPr>
        <w:shd w:val="clear" w:color="auto" w:fill="auto"/>
        <w:tabs>
          <w:tab w:val="left" w:pos="558"/>
        </w:tabs>
        <w:spacing w:after="0" w:line="252" w:lineRule="exact"/>
        <w:ind w:left="640" w:hanging="640"/>
        <w:jc w:val="both"/>
      </w:pPr>
      <w:r>
        <w:t>Zhotovitel omezí provádění hlučných st</w:t>
      </w:r>
      <w:r>
        <w:t>avebních prací v době do 8.00 hod. a od 19.00 hod. a ve dnech pracovního klidu, tj. o sobotách, nedělích a státem uznaných svátcích.</w:t>
      </w:r>
    </w:p>
    <w:p w:rsidR="00B263E4" w:rsidRDefault="00A969BB">
      <w:pPr>
        <w:pStyle w:val="Zkladntext20"/>
        <w:framePr w:w="8921" w:h="11732" w:hRule="exact" w:wrap="none" w:vAnchor="page" w:hAnchor="page" w:x="1647" w:y="1476"/>
        <w:numPr>
          <w:ilvl w:val="0"/>
          <w:numId w:val="11"/>
        </w:numPr>
        <w:shd w:val="clear" w:color="auto" w:fill="auto"/>
        <w:tabs>
          <w:tab w:val="left" w:pos="558"/>
        </w:tabs>
        <w:spacing w:after="0" w:line="252" w:lineRule="exact"/>
        <w:ind w:left="640" w:hanging="640"/>
        <w:jc w:val="both"/>
      </w:pPr>
      <w:r>
        <w:t>Zhotovitel se zavazuje, že po celou dobu provádění stavebních prací bude stavba zajištěna před povětrnostními vlivy a nepov</w:t>
      </w:r>
      <w:r>
        <w:t>olaným osobám.</w:t>
      </w:r>
    </w:p>
    <w:p w:rsidR="00B263E4" w:rsidRDefault="00A969BB">
      <w:pPr>
        <w:pStyle w:val="Zkladntext20"/>
        <w:framePr w:w="8921" w:h="11732" w:hRule="exact" w:wrap="none" w:vAnchor="page" w:hAnchor="page" w:x="1647" w:y="1476"/>
        <w:numPr>
          <w:ilvl w:val="0"/>
          <w:numId w:val="11"/>
        </w:numPr>
        <w:shd w:val="clear" w:color="auto" w:fill="auto"/>
        <w:tabs>
          <w:tab w:val="left" w:pos="558"/>
        </w:tabs>
        <w:spacing w:after="0" w:line="252" w:lineRule="exact"/>
        <w:ind w:left="640" w:hanging="640"/>
        <w:jc w:val="both"/>
      </w:pPr>
      <w:r>
        <w:t>Zhotovitel se zavazuje respektovat a dodržovat režimová opatření ke vstupu a pohybu osob v Anežském areálu.</w:t>
      </w:r>
    </w:p>
    <w:p w:rsidR="00B263E4" w:rsidRDefault="00A969BB">
      <w:pPr>
        <w:pStyle w:val="Nadpis40"/>
        <w:framePr w:w="8921" w:h="1792" w:hRule="exact" w:wrap="none" w:vAnchor="page" w:hAnchor="page" w:x="1647" w:y="13689"/>
        <w:shd w:val="clear" w:color="auto" w:fill="auto"/>
        <w:spacing w:before="0" w:after="16" w:line="210" w:lineRule="exact"/>
        <w:ind w:firstLine="0"/>
        <w:jc w:val="center"/>
      </w:pPr>
      <w:bookmarkStart w:id="10" w:name="bookmark11"/>
      <w:r>
        <w:t>IX.</w:t>
      </w:r>
      <w:bookmarkEnd w:id="10"/>
    </w:p>
    <w:p w:rsidR="00B263E4" w:rsidRDefault="00A969BB">
      <w:pPr>
        <w:pStyle w:val="Nadpis40"/>
        <w:framePr w:w="8921" w:h="1792" w:hRule="exact" w:wrap="none" w:vAnchor="page" w:hAnchor="page" w:x="1647" w:y="13689"/>
        <w:shd w:val="clear" w:color="auto" w:fill="auto"/>
        <w:spacing w:before="0" w:after="221" w:line="210" w:lineRule="exact"/>
        <w:ind w:firstLine="0"/>
        <w:jc w:val="center"/>
      </w:pPr>
      <w:bookmarkStart w:id="11" w:name="bookmark12"/>
      <w:r>
        <w:rPr>
          <w:rStyle w:val="Nadpis41"/>
          <w:b/>
          <w:bCs/>
        </w:rPr>
        <w:t>Kvalitativní podmínky díla</w:t>
      </w:r>
      <w:bookmarkEnd w:id="11"/>
    </w:p>
    <w:p w:rsidR="00B263E4" w:rsidRDefault="00A969BB">
      <w:pPr>
        <w:pStyle w:val="Zkladntext20"/>
        <w:framePr w:w="8921" w:h="1792" w:hRule="exact" w:wrap="none" w:vAnchor="page" w:hAnchor="page" w:x="1647" w:y="13689"/>
        <w:numPr>
          <w:ilvl w:val="0"/>
          <w:numId w:val="12"/>
        </w:numPr>
        <w:shd w:val="clear" w:color="auto" w:fill="auto"/>
        <w:tabs>
          <w:tab w:val="left" w:pos="558"/>
        </w:tabs>
        <w:spacing w:after="0" w:line="248" w:lineRule="exact"/>
        <w:ind w:left="640" w:hanging="640"/>
        <w:jc w:val="both"/>
      </w:pPr>
      <w:r>
        <w:t xml:space="preserve">Zhotovitel se zavazuje, že provedení díla bude odpovídat této smlouvě, obecně závazným právním </w:t>
      </w:r>
      <w:r>
        <w:t>předpisům, platným technickým normám a bude prosté jakýchkoli vad. Zhotovitel se dále zavazuje, že k provedení díla budou použity obvyklé a vyzkoušené technologie, dílo bude provedeno s vynaložením odborné</w:t>
      </w:r>
    </w:p>
    <w:p w:rsidR="00B263E4" w:rsidRDefault="00A969BB">
      <w:pPr>
        <w:pStyle w:val="ZhlavneboZpat0"/>
        <w:framePr w:wrap="none" w:vAnchor="page" w:hAnchor="page" w:x="6039" w:y="15614"/>
        <w:shd w:val="clear" w:color="auto" w:fill="auto"/>
        <w:spacing w:line="180" w:lineRule="exact"/>
      </w:pPr>
      <w:r>
        <w:t>7</w:t>
      </w:r>
    </w:p>
    <w:p w:rsidR="00B263E4" w:rsidRDefault="00B263E4">
      <w:pPr>
        <w:rPr>
          <w:sz w:val="2"/>
          <w:szCs w:val="2"/>
        </w:rPr>
        <w:sectPr w:rsidR="00B263E4">
          <w:pgSz w:w="11900" w:h="16840"/>
          <w:pgMar w:top="360" w:right="360" w:bottom="360" w:left="360" w:header="0" w:footer="3" w:gutter="0"/>
          <w:cols w:space="720"/>
          <w:noEndnote/>
          <w:docGrid w:linePitch="360"/>
        </w:sectPr>
      </w:pPr>
    </w:p>
    <w:p w:rsidR="00B263E4" w:rsidRDefault="00A969BB">
      <w:pPr>
        <w:pStyle w:val="Zkladntext20"/>
        <w:framePr w:w="8798" w:h="2585" w:hRule="exact" w:wrap="none" w:vAnchor="page" w:hAnchor="page" w:x="1708" w:y="1523"/>
        <w:shd w:val="clear" w:color="auto" w:fill="auto"/>
        <w:tabs>
          <w:tab w:val="left" w:pos="1198"/>
        </w:tabs>
        <w:spacing w:after="0" w:line="252" w:lineRule="exact"/>
        <w:ind w:left="640" w:firstLine="0"/>
        <w:jc w:val="both"/>
      </w:pPr>
      <w:r>
        <w:lastRenderedPageBreak/>
        <w:t>péče ve vynikající kvali</w:t>
      </w:r>
      <w:r>
        <w:t>tě.</w:t>
      </w:r>
    </w:p>
    <w:p w:rsidR="00B263E4" w:rsidRDefault="00A969BB">
      <w:pPr>
        <w:pStyle w:val="Zkladntext20"/>
        <w:framePr w:w="8798" w:h="2585" w:hRule="exact" w:wrap="none" w:vAnchor="page" w:hAnchor="page" w:x="1708" w:y="1523"/>
        <w:numPr>
          <w:ilvl w:val="0"/>
          <w:numId w:val="12"/>
        </w:numPr>
        <w:shd w:val="clear" w:color="auto" w:fill="auto"/>
        <w:tabs>
          <w:tab w:val="left" w:pos="541"/>
        </w:tabs>
        <w:spacing w:after="0" w:line="252" w:lineRule="exact"/>
        <w:ind w:left="620" w:hanging="620"/>
        <w:jc w:val="both"/>
      </w:pPr>
      <w:r>
        <w:t>Veškeré materiály a výrobky použité na stavbě musí mít vlastnosti požadované stavebním zákonem a jinými relevantními právními předpisy zejména zákonem č. 22/1997 Sb., o technických požadavcích na výrobky, ve znění pozdějších předpisů.</w:t>
      </w:r>
    </w:p>
    <w:p w:rsidR="00B263E4" w:rsidRDefault="00A969BB">
      <w:pPr>
        <w:pStyle w:val="Zkladntext20"/>
        <w:framePr w:w="8798" w:h="2585" w:hRule="exact" w:wrap="none" w:vAnchor="page" w:hAnchor="page" w:x="1708" w:y="1523"/>
        <w:numPr>
          <w:ilvl w:val="0"/>
          <w:numId w:val="12"/>
        </w:numPr>
        <w:shd w:val="clear" w:color="auto" w:fill="auto"/>
        <w:tabs>
          <w:tab w:val="left" w:pos="541"/>
        </w:tabs>
        <w:spacing w:after="0" w:line="252" w:lineRule="exact"/>
        <w:ind w:left="620" w:hanging="620"/>
        <w:jc w:val="both"/>
      </w:pPr>
      <w:r>
        <w:t>Veškeré odborné p</w:t>
      </w:r>
      <w:r>
        <w:t>ráce musí vykonávat pracovníci, kteří mají příslušnou kvalifikaci. Doklad o kvalifikaci pracovníků je zhotovitel na požádání povinen předložit objednateli.</w:t>
      </w:r>
    </w:p>
    <w:p w:rsidR="00B263E4" w:rsidRDefault="00A969BB">
      <w:pPr>
        <w:pStyle w:val="Zkladntext20"/>
        <w:framePr w:w="8798" w:h="2585" w:hRule="exact" w:wrap="none" w:vAnchor="page" w:hAnchor="page" w:x="1708" w:y="1523"/>
        <w:numPr>
          <w:ilvl w:val="0"/>
          <w:numId w:val="12"/>
        </w:numPr>
        <w:shd w:val="clear" w:color="auto" w:fill="auto"/>
        <w:tabs>
          <w:tab w:val="left" w:pos="541"/>
        </w:tabs>
        <w:spacing w:after="0" w:line="252" w:lineRule="exact"/>
        <w:ind w:left="620" w:hanging="620"/>
        <w:jc w:val="both"/>
      </w:pPr>
      <w:r>
        <w:t xml:space="preserve">Objednatel nebo jím pověřená osoba si může během realizace díla vyžádat výrobní výkresy, vzorky, </w:t>
      </w:r>
      <w:r>
        <w:t>výsledky kvalitativních zkoušek nebo jiné podklady k nahlédnutí a odsouhlasení.</w:t>
      </w:r>
    </w:p>
    <w:p w:rsidR="00B263E4" w:rsidRDefault="00A969BB">
      <w:pPr>
        <w:pStyle w:val="Nadpis20"/>
        <w:framePr w:w="8798" w:h="10719" w:hRule="exact" w:wrap="none" w:vAnchor="page" w:hAnchor="page" w:x="1708" w:y="4588"/>
        <w:shd w:val="clear" w:color="auto" w:fill="auto"/>
        <w:spacing w:before="0" w:after="12" w:line="210" w:lineRule="exact"/>
        <w:ind w:right="20"/>
      </w:pPr>
      <w:bookmarkStart w:id="12" w:name="bookmark13"/>
      <w:r>
        <w:t>X.</w:t>
      </w:r>
      <w:bookmarkEnd w:id="12"/>
    </w:p>
    <w:p w:rsidR="00B263E4" w:rsidRDefault="00A969BB">
      <w:pPr>
        <w:pStyle w:val="Zkladntext30"/>
        <w:framePr w:w="8798" w:h="10719" w:hRule="exact" w:wrap="none" w:vAnchor="page" w:hAnchor="page" w:x="1708" w:y="4588"/>
        <w:shd w:val="clear" w:color="auto" w:fill="auto"/>
        <w:spacing w:before="0" w:after="222" w:line="210" w:lineRule="exact"/>
        <w:ind w:right="20" w:firstLine="0"/>
        <w:jc w:val="center"/>
      </w:pPr>
      <w:r>
        <w:rPr>
          <w:rStyle w:val="Zkladntext31"/>
          <w:b/>
          <w:bCs/>
        </w:rPr>
        <w:t>Předání a převzetí díla</w:t>
      </w:r>
    </w:p>
    <w:p w:rsidR="00B263E4" w:rsidRDefault="00A969BB">
      <w:pPr>
        <w:pStyle w:val="Zkladntext20"/>
        <w:framePr w:w="8798" w:h="10719" w:hRule="exact" w:wrap="none" w:vAnchor="page" w:hAnchor="page" w:x="1708" w:y="4588"/>
        <w:numPr>
          <w:ilvl w:val="0"/>
          <w:numId w:val="13"/>
        </w:numPr>
        <w:shd w:val="clear" w:color="auto" w:fill="auto"/>
        <w:tabs>
          <w:tab w:val="left" w:pos="541"/>
          <w:tab w:val="right" w:pos="5551"/>
        </w:tabs>
        <w:spacing w:after="0" w:line="252" w:lineRule="exact"/>
        <w:ind w:left="620" w:hanging="620"/>
        <w:jc w:val="both"/>
      </w:pPr>
      <w:r>
        <w:t>Zhotovitel splní</w:t>
      </w:r>
      <w:r>
        <w:tab/>
        <w:t>svou povinnost provést dílo podle této smlouvy jeho řádným</w:t>
      </w:r>
    </w:p>
    <w:p w:rsidR="00B263E4" w:rsidRDefault="00A969BB">
      <w:pPr>
        <w:pStyle w:val="Zkladntext20"/>
        <w:framePr w:w="8798" w:h="10719" w:hRule="exact" w:wrap="none" w:vAnchor="page" w:hAnchor="page" w:x="1708" w:y="4588"/>
        <w:shd w:val="clear" w:color="auto" w:fill="auto"/>
        <w:spacing w:after="0" w:line="252" w:lineRule="exact"/>
        <w:ind w:left="620" w:firstLine="0"/>
        <w:jc w:val="both"/>
      </w:pPr>
      <w:r>
        <w:t>ukončením a předáním objednateli za podmínek uvedených v tomto článku.</w:t>
      </w:r>
    </w:p>
    <w:p w:rsidR="00B263E4" w:rsidRDefault="00A969BB">
      <w:pPr>
        <w:pStyle w:val="Zkladntext20"/>
        <w:framePr w:w="8798" w:h="10719" w:hRule="exact" w:wrap="none" w:vAnchor="page" w:hAnchor="page" w:x="1708" w:y="4588"/>
        <w:numPr>
          <w:ilvl w:val="0"/>
          <w:numId w:val="13"/>
        </w:numPr>
        <w:shd w:val="clear" w:color="auto" w:fill="auto"/>
        <w:tabs>
          <w:tab w:val="left" w:pos="541"/>
        </w:tabs>
        <w:spacing w:after="0" w:line="252" w:lineRule="exact"/>
        <w:ind w:left="620" w:hanging="620"/>
        <w:jc w:val="both"/>
      </w:pPr>
      <w:r>
        <w:t>Zhotovitel je povinen písemně oznámit objednateli nejméně 5 pracovních dnů předem termín, ve kterém bude řádně ukončené dílo připraveno k předání.</w:t>
      </w:r>
    </w:p>
    <w:p w:rsidR="00B263E4" w:rsidRDefault="00A969BB">
      <w:pPr>
        <w:pStyle w:val="Zkladntext20"/>
        <w:framePr w:w="8798" w:h="10719" w:hRule="exact" w:wrap="none" w:vAnchor="page" w:hAnchor="page" w:x="1708" w:y="4588"/>
        <w:numPr>
          <w:ilvl w:val="0"/>
          <w:numId w:val="13"/>
        </w:numPr>
        <w:shd w:val="clear" w:color="auto" w:fill="auto"/>
        <w:tabs>
          <w:tab w:val="left" w:pos="541"/>
          <w:tab w:val="right" w:pos="8700"/>
        </w:tabs>
        <w:spacing w:after="0" w:line="252" w:lineRule="exact"/>
        <w:ind w:left="620" w:hanging="620"/>
        <w:jc w:val="both"/>
      </w:pPr>
      <w:r>
        <w:t>V případě, že obecně závazné právní předpisy</w:t>
      </w:r>
      <w:r>
        <w:tab/>
        <w:t>nebo platné technické normy</w:t>
      </w:r>
    </w:p>
    <w:p w:rsidR="00B263E4" w:rsidRDefault="00A969BB">
      <w:pPr>
        <w:pStyle w:val="Zkladntext20"/>
        <w:framePr w:w="8798" w:h="10719" w:hRule="exact" w:wrap="none" w:vAnchor="page" w:hAnchor="page" w:x="1708" w:y="4588"/>
        <w:shd w:val="clear" w:color="auto" w:fill="auto"/>
        <w:spacing w:after="0" w:line="252" w:lineRule="exact"/>
        <w:ind w:left="620" w:firstLine="0"/>
        <w:jc w:val="both"/>
      </w:pPr>
      <w:r>
        <w:t>předepisují provedení zkoušek, reviz</w:t>
      </w:r>
      <w:r>
        <w:t>í či atestů týkajících se díla nebo jeho části, je zhotovitel povinen zajistit jejich úspěšné provedení před předáním díla objednateli.</w:t>
      </w:r>
    </w:p>
    <w:p w:rsidR="00B263E4" w:rsidRDefault="00A969BB">
      <w:pPr>
        <w:pStyle w:val="Zkladntext20"/>
        <w:framePr w:w="8798" w:h="10719" w:hRule="exact" w:wrap="none" w:vAnchor="page" w:hAnchor="page" w:x="1708" w:y="4588"/>
        <w:numPr>
          <w:ilvl w:val="0"/>
          <w:numId w:val="13"/>
        </w:numPr>
        <w:shd w:val="clear" w:color="auto" w:fill="auto"/>
        <w:tabs>
          <w:tab w:val="left" w:pos="541"/>
          <w:tab w:val="right" w:pos="5551"/>
          <w:tab w:val="right" w:pos="8700"/>
        </w:tabs>
        <w:spacing w:after="0" w:line="252" w:lineRule="exact"/>
        <w:ind w:left="620" w:hanging="620"/>
        <w:jc w:val="both"/>
      </w:pPr>
      <w:r>
        <w:t>Objednatel dílo</w:t>
      </w:r>
      <w:r>
        <w:tab/>
        <w:t>převezme pouze v případě, že</w:t>
      </w:r>
      <w:r>
        <w:tab/>
        <w:t>jeho provedení odpovídá této</w:t>
      </w:r>
    </w:p>
    <w:p w:rsidR="00B263E4" w:rsidRDefault="00A969BB">
      <w:pPr>
        <w:pStyle w:val="Zkladntext20"/>
        <w:framePr w:w="8798" w:h="10719" w:hRule="exact" w:wrap="none" w:vAnchor="page" w:hAnchor="page" w:x="1708" w:y="4588"/>
        <w:shd w:val="clear" w:color="auto" w:fill="auto"/>
        <w:tabs>
          <w:tab w:val="right" w:pos="5551"/>
          <w:tab w:val="right" w:pos="8700"/>
        </w:tabs>
        <w:spacing w:after="0" w:line="252" w:lineRule="exact"/>
        <w:ind w:left="620" w:firstLine="0"/>
        <w:jc w:val="both"/>
      </w:pPr>
      <w:r>
        <w:t>smlouvě, je plně</w:t>
      </w:r>
      <w:r>
        <w:tab/>
        <w:t xml:space="preserve">funkční, způsobilé ke </w:t>
      </w:r>
      <w:r>
        <w:t>kolaudaci a</w:t>
      </w:r>
      <w:r>
        <w:tab/>
        <w:t>je prosté vad, vyjma ojedinělých</w:t>
      </w:r>
    </w:p>
    <w:p w:rsidR="00B263E4" w:rsidRDefault="00A969BB">
      <w:pPr>
        <w:pStyle w:val="Zkladntext20"/>
        <w:framePr w:w="8798" w:h="10719" w:hRule="exact" w:wrap="none" w:vAnchor="page" w:hAnchor="page" w:x="1708" w:y="4588"/>
        <w:shd w:val="clear" w:color="auto" w:fill="auto"/>
        <w:spacing w:after="0" w:line="252" w:lineRule="exact"/>
        <w:ind w:left="620" w:firstLine="0"/>
        <w:jc w:val="both"/>
      </w:pPr>
      <w:r>
        <w:t>drobných vad, které samy o sobě ani ve spojení s jinými nebrání užívání stavby funkčně nebo esteticky, ani její užívání podstatným způsobem neomezují.</w:t>
      </w:r>
    </w:p>
    <w:p w:rsidR="00B263E4" w:rsidRDefault="00A969BB">
      <w:pPr>
        <w:pStyle w:val="Zkladntext20"/>
        <w:framePr w:w="8798" w:h="10719" w:hRule="exact" w:wrap="none" w:vAnchor="page" w:hAnchor="page" w:x="1708" w:y="4588"/>
        <w:numPr>
          <w:ilvl w:val="0"/>
          <w:numId w:val="13"/>
        </w:numPr>
        <w:shd w:val="clear" w:color="auto" w:fill="auto"/>
        <w:tabs>
          <w:tab w:val="left" w:pos="541"/>
        </w:tabs>
        <w:spacing w:after="0" w:line="252" w:lineRule="exact"/>
        <w:ind w:left="620" w:hanging="620"/>
        <w:jc w:val="both"/>
      </w:pPr>
      <w:r>
        <w:t>O předání a převzetí díla bude smluvními stranami sepsán pro</w:t>
      </w:r>
      <w:r>
        <w:t>tokol, který bude obsahovat zhodnocení prací, soupis zjištěných vad, dohodnuté lhůty k jejich odstranění nebo jiná opatření (byla-li dohodnuta) či objednatelem uplatněné jiné zákonné či smluvní nároky vyplývající zodpovědnosti zhotovitele za vady díla a so</w:t>
      </w:r>
      <w:r>
        <w:t>upis dokladů předávaných objednateli zhotovitelem při předání díla (viz odst. 8 tohoto článku). Pokud zhotovitel vady, uvedené v přejímacím protokolu v dohodnuté době neodstraní, je objednatel oprávněn zajistit odstranění vad třetí stranou na náklady zhoto</w:t>
      </w:r>
      <w:r>
        <w:t>vitele.</w:t>
      </w:r>
    </w:p>
    <w:p w:rsidR="00B263E4" w:rsidRDefault="00A969BB">
      <w:pPr>
        <w:pStyle w:val="Zkladntext20"/>
        <w:framePr w:w="8798" w:h="10719" w:hRule="exact" w:wrap="none" w:vAnchor="page" w:hAnchor="page" w:x="1708" w:y="4588"/>
        <w:numPr>
          <w:ilvl w:val="0"/>
          <w:numId w:val="13"/>
        </w:numPr>
        <w:shd w:val="clear" w:color="auto" w:fill="auto"/>
        <w:tabs>
          <w:tab w:val="left" w:pos="541"/>
        </w:tabs>
        <w:spacing w:after="0" w:line="252" w:lineRule="exact"/>
        <w:ind w:left="620" w:hanging="620"/>
        <w:jc w:val="both"/>
      </w:pPr>
      <w: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w:t>
      </w:r>
      <w:r>
        <w:t xml:space="preserve"> díla.</w:t>
      </w:r>
    </w:p>
    <w:p w:rsidR="00B263E4" w:rsidRDefault="00A969BB">
      <w:pPr>
        <w:pStyle w:val="Zkladntext20"/>
        <w:framePr w:w="8798" w:h="10719" w:hRule="exact" w:wrap="none" w:vAnchor="page" w:hAnchor="page" w:x="1708" w:y="4588"/>
        <w:numPr>
          <w:ilvl w:val="0"/>
          <w:numId w:val="13"/>
        </w:numPr>
        <w:shd w:val="clear" w:color="auto" w:fill="auto"/>
        <w:tabs>
          <w:tab w:val="left" w:pos="541"/>
        </w:tabs>
        <w:spacing w:after="0" w:line="252" w:lineRule="exact"/>
        <w:ind w:left="620" w:hanging="620"/>
        <w:jc w:val="both"/>
      </w:pPr>
      <w:r>
        <w:t>Pro účely této smlouvy se dílo považuje za řádně dokončené okamžikem podpisu protokolu o předání a převzetí díla oběma smluvními stranami. Bude-li však dílo objednatelem převzato i s vadami nebo nedodělky, považuje se dílo za řádně dokončené a předa</w:t>
      </w:r>
      <w:r>
        <w:t xml:space="preserv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 </w:t>
      </w:r>
      <w:r>
        <w:t>dohodnuto jinak.</w:t>
      </w:r>
    </w:p>
    <w:p w:rsidR="00B263E4" w:rsidRDefault="00A969BB">
      <w:pPr>
        <w:pStyle w:val="Zkladntext20"/>
        <w:framePr w:w="8798" w:h="10719" w:hRule="exact" w:wrap="none" w:vAnchor="page" w:hAnchor="page" w:x="1708" w:y="4588"/>
        <w:numPr>
          <w:ilvl w:val="0"/>
          <w:numId w:val="13"/>
        </w:numPr>
        <w:shd w:val="clear" w:color="auto" w:fill="auto"/>
        <w:tabs>
          <w:tab w:val="left" w:pos="541"/>
        </w:tabs>
        <w:spacing w:after="0" w:line="252" w:lineRule="exact"/>
        <w:ind w:left="620" w:hanging="620"/>
        <w:jc w:val="both"/>
      </w:pPr>
      <w:r>
        <w:t>Zhotovitel předá objednateli při předání a převzetí díla veškeré doklady, protokoly o požadovaných zkouškách, které jsou nutné pro kolaudaci, další užívání díla nebo které jsou nařízeny příslušnými normami a předpisy, a to zejména:</w:t>
      </w:r>
    </w:p>
    <w:p w:rsidR="00B263E4" w:rsidRDefault="00A969BB">
      <w:pPr>
        <w:pStyle w:val="Zkladntext20"/>
        <w:framePr w:w="8798" w:h="10719" w:hRule="exact" w:wrap="none" w:vAnchor="page" w:hAnchor="page" w:x="1708" w:y="4588"/>
        <w:numPr>
          <w:ilvl w:val="0"/>
          <w:numId w:val="8"/>
        </w:numPr>
        <w:shd w:val="clear" w:color="auto" w:fill="auto"/>
        <w:tabs>
          <w:tab w:val="left" w:pos="844"/>
        </w:tabs>
        <w:spacing w:after="0" w:line="252" w:lineRule="exact"/>
        <w:ind w:left="620" w:firstLine="0"/>
        <w:jc w:val="both"/>
      </w:pPr>
      <w:r>
        <w:t>atesty,</w:t>
      </w:r>
      <w:r>
        <w:t xml:space="preserve"> záruční listy, prohlášení o shodě</w:t>
      </w:r>
    </w:p>
    <w:p w:rsidR="001452DD" w:rsidRDefault="00A969BB">
      <w:pPr>
        <w:pStyle w:val="Zkladntext20"/>
        <w:framePr w:w="8798" w:h="10719" w:hRule="exact" w:wrap="none" w:vAnchor="page" w:hAnchor="page" w:x="1708" w:y="4588"/>
        <w:numPr>
          <w:ilvl w:val="0"/>
          <w:numId w:val="8"/>
        </w:numPr>
        <w:shd w:val="clear" w:color="auto" w:fill="auto"/>
        <w:tabs>
          <w:tab w:val="left" w:pos="844"/>
        </w:tabs>
        <w:spacing w:after="0" w:line="252" w:lineRule="exact"/>
        <w:ind w:left="620" w:firstLine="0"/>
      </w:pPr>
      <w:r>
        <w:t>zápisy a osvědčení o všech pře</w:t>
      </w:r>
      <w:r w:rsidR="001452DD">
        <w:t xml:space="preserve">depsaných zkouškách, měřeních </w:t>
      </w:r>
    </w:p>
    <w:p w:rsidR="00B263E4" w:rsidRDefault="00A969BB">
      <w:pPr>
        <w:pStyle w:val="Zkladntext20"/>
        <w:framePr w:w="8798" w:h="10719" w:hRule="exact" w:wrap="none" w:vAnchor="page" w:hAnchor="page" w:x="1708" w:y="4588"/>
        <w:numPr>
          <w:ilvl w:val="0"/>
          <w:numId w:val="8"/>
        </w:numPr>
        <w:shd w:val="clear" w:color="auto" w:fill="auto"/>
        <w:tabs>
          <w:tab w:val="left" w:pos="844"/>
        </w:tabs>
        <w:spacing w:after="0" w:line="252" w:lineRule="exact"/>
        <w:ind w:left="620" w:firstLine="0"/>
      </w:pPr>
      <w:r>
        <w:t>stavební deník, návody k použití, záruční listy</w:t>
      </w:r>
    </w:p>
    <w:p w:rsidR="00B263E4" w:rsidRDefault="00A969BB">
      <w:pPr>
        <w:pStyle w:val="Zkladntext20"/>
        <w:framePr w:w="8798" w:h="10719" w:hRule="exact" w:wrap="none" w:vAnchor="page" w:hAnchor="page" w:x="1708" w:y="4588"/>
        <w:numPr>
          <w:ilvl w:val="0"/>
          <w:numId w:val="8"/>
        </w:numPr>
        <w:shd w:val="clear" w:color="auto" w:fill="auto"/>
        <w:tabs>
          <w:tab w:val="left" w:pos="844"/>
        </w:tabs>
        <w:spacing w:after="0" w:line="252" w:lineRule="exact"/>
        <w:ind w:left="620" w:firstLine="0"/>
        <w:jc w:val="both"/>
      </w:pPr>
      <w:r>
        <w:t>zápisy o revizních zkouškách</w:t>
      </w:r>
    </w:p>
    <w:p w:rsidR="00B263E4" w:rsidRDefault="00A969BB">
      <w:pPr>
        <w:pStyle w:val="Zkladntext20"/>
        <w:framePr w:w="8798" w:h="10719" w:hRule="exact" w:wrap="none" w:vAnchor="page" w:hAnchor="page" w:x="1708" w:y="4588"/>
        <w:numPr>
          <w:ilvl w:val="0"/>
          <w:numId w:val="8"/>
        </w:numPr>
        <w:shd w:val="clear" w:color="auto" w:fill="auto"/>
        <w:tabs>
          <w:tab w:val="left" w:pos="848"/>
        </w:tabs>
        <w:spacing w:after="0" w:line="252" w:lineRule="exact"/>
        <w:ind w:left="620" w:firstLine="0"/>
        <w:jc w:val="both"/>
      </w:pPr>
      <w:r>
        <w:t>doklady o zabezpečení likvidace odpadů v souladu se zákonem o odpadech.</w:t>
      </w:r>
    </w:p>
    <w:p w:rsidR="00B263E4" w:rsidRDefault="00A969BB">
      <w:pPr>
        <w:pStyle w:val="Zkladntext20"/>
        <w:framePr w:w="8798" w:h="10719" w:hRule="exact" w:wrap="none" w:vAnchor="page" w:hAnchor="page" w:x="1708" w:y="4588"/>
        <w:shd w:val="clear" w:color="auto" w:fill="auto"/>
        <w:spacing w:after="0" w:line="252" w:lineRule="exact"/>
        <w:ind w:left="620" w:firstLine="0"/>
        <w:jc w:val="both"/>
      </w:pPr>
      <w:r>
        <w:t>Bez těchto</w:t>
      </w:r>
      <w:r>
        <w:t xml:space="preserve"> dokladů nelze považovat dílo za dokončené a schopné předání.</w:t>
      </w:r>
    </w:p>
    <w:p w:rsidR="00B263E4" w:rsidRDefault="00A969BB">
      <w:pPr>
        <w:pStyle w:val="ZhlavneboZpat0"/>
        <w:framePr w:wrap="none" w:vAnchor="page" w:hAnchor="page" w:x="6039" w:y="15618"/>
        <w:shd w:val="clear" w:color="auto" w:fill="auto"/>
        <w:spacing w:line="180" w:lineRule="exact"/>
      </w:pPr>
      <w:r>
        <w:t>8</w:t>
      </w:r>
    </w:p>
    <w:p w:rsidR="00B263E4" w:rsidRDefault="00B263E4">
      <w:pPr>
        <w:rPr>
          <w:sz w:val="2"/>
          <w:szCs w:val="2"/>
        </w:rPr>
        <w:sectPr w:rsidR="00B263E4">
          <w:pgSz w:w="11900" w:h="16840"/>
          <w:pgMar w:top="360" w:right="360" w:bottom="360" w:left="360" w:header="0" w:footer="3" w:gutter="0"/>
          <w:cols w:space="720"/>
          <w:noEndnote/>
          <w:docGrid w:linePitch="360"/>
        </w:sectPr>
      </w:pPr>
    </w:p>
    <w:p w:rsidR="00B263E4" w:rsidRDefault="001452DD">
      <w:pPr>
        <w:pStyle w:val="Zkladntext20"/>
        <w:framePr w:w="8917" w:h="6404" w:hRule="exact" w:wrap="none" w:vAnchor="page" w:hAnchor="page" w:x="1648" w:y="1502"/>
        <w:numPr>
          <w:ilvl w:val="0"/>
          <w:numId w:val="13"/>
        </w:numPr>
        <w:shd w:val="clear" w:color="auto" w:fill="auto"/>
        <w:tabs>
          <w:tab w:val="left" w:pos="558"/>
        </w:tabs>
        <w:spacing w:after="0" w:line="252" w:lineRule="exact"/>
        <w:ind w:left="660"/>
        <w:jc w:val="both"/>
      </w:pPr>
      <w:r>
        <w:lastRenderedPageBreak/>
        <w:t>Zhotovitel se zavazuje ř</w:t>
      </w:r>
      <w:r w:rsidR="00A969BB">
        <w:t xml:space="preserve">ádně odstranit veškeré vady a nedodělky, jež vyplynou z přejímacího řízení; a to v termínu stanoveném v protokolu o předání a převzetí díla </w:t>
      </w:r>
      <w:r w:rsidR="00A969BB">
        <w:t>podle odst. 5 tohoto článku nebo v zápise o nepřevzetí díla podle odst. 6 tohoto článku. Nebude-li termín odstranění vady nebo nedodělku stanoven tímto způsobem a neuplatní-li objednatel ohledně zjištěné vady nebo nedodělku jiný zákonný či smluvní nárok vy</w:t>
      </w:r>
      <w:r w:rsidR="00A969BB">
        <w:t>plývající z odpovědnosti zhotovitele za vady díla, je zhotovitel povinen vadu nebo nedodělek odstranit nejpozději do 30 (třiceti) dnů ode dne jeho nahlášení objednatelem.</w:t>
      </w:r>
    </w:p>
    <w:p w:rsidR="00B263E4" w:rsidRDefault="00A969BB">
      <w:pPr>
        <w:pStyle w:val="Zkladntext20"/>
        <w:framePr w:w="8917" w:h="6404" w:hRule="exact" w:wrap="none" w:vAnchor="page" w:hAnchor="page" w:x="1648" w:y="1502"/>
        <w:numPr>
          <w:ilvl w:val="0"/>
          <w:numId w:val="13"/>
        </w:numPr>
        <w:shd w:val="clear" w:color="auto" w:fill="auto"/>
        <w:tabs>
          <w:tab w:val="left" w:pos="558"/>
        </w:tabs>
        <w:spacing w:after="0" w:line="252" w:lineRule="exact"/>
        <w:ind w:left="660"/>
        <w:jc w:val="both"/>
      </w:pPr>
      <w:r>
        <w:t>Objednatel není oprávněn odmítnout převzetí díla pro závady, jejichž původ je v podkl</w:t>
      </w:r>
      <w:r>
        <w:t>adech, které zhotoviteli sám předal, jestliže zhotovitel nemohl zjistit tyto závady ani při vynaložení odborné péče nebo na ně objednatele písemně upozornil a objednatel na jejich použití trval.</w:t>
      </w:r>
    </w:p>
    <w:p w:rsidR="00B263E4" w:rsidRDefault="00A969BB">
      <w:pPr>
        <w:pStyle w:val="Zkladntext20"/>
        <w:framePr w:w="8917" w:h="6404" w:hRule="exact" w:wrap="none" w:vAnchor="page" w:hAnchor="page" w:x="1648" w:y="1502"/>
        <w:numPr>
          <w:ilvl w:val="0"/>
          <w:numId w:val="13"/>
        </w:numPr>
        <w:shd w:val="clear" w:color="auto" w:fill="auto"/>
        <w:tabs>
          <w:tab w:val="left" w:pos="558"/>
        </w:tabs>
        <w:spacing w:after="0" w:line="252" w:lineRule="exact"/>
        <w:ind w:left="660"/>
        <w:jc w:val="both"/>
      </w:pPr>
      <w:r>
        <w:t xml:space="preserve">Každá ze smluvních stran je oprávněna přizvat k přejímacímu </w:t>
      </w:r>
      <w:r>
        <w:t>řízení znalce. V případě neshody znalců ohledně toho, zda dílo vykazuje vady, se má za to, že tomu tak je, a to až do doby, než se prokáže opak. Důkazní břemeno nese v takovém případě zhotovitel.</w:t>
      </w:r>
    </w:p>
    <w:p w:rsidR="00B263E4" w:rsidRDefault="00A969BB">
      <w:pPr>
        <w:pStyle w:val="Zkladntext20"/>
        <w:framePr w:w="8917" w:h="6404" w:hRule="exact" w:wrap="none" w:vAnchor="page" w:hAnchor="page" w:x="1648" w:y="1502"/>
        <w:numPr>
          <w:ilvl w:val="0"/>
          <w:numId w:val="13"/>
        </w:numPr>
        <w:shd w:val="clear" w:color="auto" w:fill="auto"/>
        <w:tabs>
          <w:tab w:val="left" w:pos="558"/>
        </w:tabs>
        <w:spacing w:after="0" w:line="252" w:lineRule="exact"/>
        <w:ind w:left="660"/>
        <w:jc w:val="both"/>
      </w:pPr>
      <w:r>
        <w:t>Zhotovitel se zavazuje poskytovat objednateli nezbytnou souč</w:t>
      </w:r>
      <w:r>
        <w:t>innost při jednáních s orgány státní správy a samosprávy.</w:t>
      </w:r>
    </w:p>
    <w:p w:rsidR="00B263E4" w:rsidRDefault="00A969BB">
      <w:pPr>
        <w:pStyle w:val="Zkladntext20"/>
        <w:framePr w:w="8917" w:h="6404" w:hRule="exact" w:wrap="none" w:vAnchor="page" w:hAnchor="page" w:x="1648" w:y="1502"/>
        <w:numPr>
          <w:ilvl w:val="0"/>
          <w:numId w:val="13"/>
        </w:numPr>
        <w:shd w:val="clear" w:color="auto" w:fill="auto"/>
        <w:tabs>
          <w:tab w:val="left" w:pos="558"/>
        </w:tabs>
        <w:spacing w:after="0" w:line="252" w:lineRule="exact"/>
        <w:ind w:left="660"/>
        <w:jc w:val="both"/>
      </w:pPr>
      <w:r>
        <w:t>Vlastníkem zhotovovaného díla je objednatel. Zhotovitel odpovídá objednateli za to, že vlastnické právo přechází na objednatele bez právních či jiných vad a že zhotovitel je vlastníkem věcí, které p</w:t>
      </w:r>
      <w:r>
        <w:t>odle předchozí věty přecházejí do vlastnictví objednatele každým jejich zapracováním do stavby (díla), nebo že má výslovný písemný souhlas subdodavatele k převodu vlastnického práva na objednatele. Nedodržení těchto podmínek je důvodem k náhradě škody a ji</w:t>
      </w:r>
      <w:r>
        <w:t>ných nákladů, které tím objednateli vznikly, v závažném případě též k odstoupení od této smlouvy.</w:t>
      </w:r>
    </w:p>
    <w:p w:rsidR="00B263E4" w:rsidRDefault="00A969BB">
      <w:pPr>
        <w:pStyle w:val="Nadpis40"/>
        <w:framePr w:w="8917" w:h="7112" w:hRule="exact" w:wrap="none" w:vAnchor="page" w:hAnchor="page" w:x="1648" w:y="8391"/>
        <w:shd w:val="clear" w:color="auto" w:fill="auto"/>
        <w:spacing w:before="0" w:after="0" w:line="210" w:lineRule="exact"/>
        <w:ind w:left="4340" w:firstLine="0"/>
        <w:jc w:val="left"/>
      </w:pPr>
      <w:bookmarkStart w:id="13" w:name="bookmark14"/>
      <w:r>
        <w:t>XI.</w:t>
      </w:r>
      <w:bookmarkEnd w:id="13"/>
    </w:p>
    <w:p w:rsidR="00B263E4" w:rsidRDefault="00A969BB">
      <w:pPr>
        <w:pStyle w:val="Zkladntext30"/>
        <w:framePr w:w="8917" w:h="7112" w:hRule="exact" w:wrap="none" w:vAnchor="page" w:hAnchor="page" w:x="1648" w:y="8391"/>
        <w:shd w:val="clear" w:color="auto" w:fill="auto"/>
        <w:spacing w:before="0" w:after="222" w:line="210" w:lineRule="exact"/>
        <w:ind w:right="20" w:firstLine="0"/>
        <w:jc w:val="center"/>
      </w:pPr>
      <w:r>
        <w:rPr>
          <w:rStyle w:val="Zkladntext31"/>
          <w:b/>
          <w:bCs/>
        </w:rPr>
        <w:t>Záruka za jakost díla, odpovědnost za vady</w:t>
      </w:r>
    </w:p>
    <w:p w:rsidR="00B263E4" w:rsidRDefault="00A969BB">
      <w:pPr>
        <w:pStyle w:val="Zkladntext20"/>
        <w:framePr w:w="8917" w:h="7112" w:hRule="exact" w:wrap="none" w:vAnchor="page" w:hAnchor="page" w:x="1648" w:y="8391"/>
        <w:numPr>
          <w:ilvl w:val="0"/>
          <w:numId w:val="14"/>
        </w:numPr>
        <w:shd w:val="clear" w:color="auto" w:fill="auto"/>
        <w:tabs>
          <w:tab w:val="left" w:pos="558"/>
        </w:tabs>
        <w:spacing w:after="0" w:line="252" w:lineRule="exact"/>
        <w:ind w:left="660"/>
        <w:jc w:val="both"/>
      </w:pPr>
      <w:r>
        <w:t>Zhotovitel odpovídá za to, že dílo provedené jím podle této smlouvy bude kompletní, plně funkční, bude mít vlas</w:t>
      </w:r>
      <w:r>
        <w:t>tnosti stanovené v právních předpisech, projektové dokumentaci a v technických normách i doporučujících, jinak vlastnosti a jakost odpovídající účelu smlouvy a obchodním zvyklostem, bude způsobilé k účelu, k němuž bylo vytvořeno.</w:t>
      </w:r>
    </w:p>
    <w:p w:rsidR="00B263E4" w:rsidRDefault="00A969BB">
      <w:pPr>
        <w:pStyle w:val="Zkladntext20"/>
        <w:framePr w:w="8917" w:h="7112" w:hRule="exact" w:wrap="none" w:vAnchor="page" w:hAnchor="page" w:x="1648" w:y="8391"/>
        <w:numPr>
          <w:ilvl w:val="0"/>
          <w:numId w:val="14"/>
        </w:numPr>
        <w:shd w:val="clear" w:color="auto" w:fill="auto"/>
        <w:tabs>
          <w:tab w:val="left" w:pos="558"/>
        </w:tabs>
        <w:spacing w:after="0" w:line="252" w:lineRule="exact"/>
        <w:ind w:left="660"/>
        <w:jc w:val="both"/>
      </w:pPr>
      <w:r>
        <w:t xml:space="preserve">Zhotovitel touto smlouvou </w:t>
      </w:r>
      <w:r>
        <w:t>poskytuje objednateli záruku za jakost díla v rozsahu uvedeném v článku XI. této smlouvy. Záruční doba činí 60 měsíců a počíná běžet dnem podpisu protokolu o předání díla bez jakýchkoliv vad či výhrad objednatele a převzetí díla oběma smluvními stranami. Z</w:t>
      </w:r>
      <w:r>
        <w:t>árukou za jakost zhotovitel přejímá závazek, že dílo bude alespoň po celou záruční dobu plně funkční a způsobilé k řádnému užívání a že si zachová vlastnosti vymezené touto smlouvou.</w:t>
      </w:r>
    </w:p>
    <w:p w:rsidR="00B263E4" w:rsidRDefault="00A969BB">
      <w:pPr>
        <w:pStyle w:val="Zkladntext20"/>
        <w:framePr w:w="8917" w:h="7112" w:hRule="exact" w:wrap="none" w:vAnchor="page" w:hAnchor="page" w:x="1648" w:y="8391"/>
        <w:numPr>
          <w:ilvl w:val="0"/>
          <w:numId w:val="14"/>
        </w:numPr>
        <w:shd w:val="clear" w:color="auto" w:fill="auto"/>
        <w:tabs>
          <w:tab w:val="left" w:pos="558"/>
        </w:tabs>
        <w:spacing w:after="0" w:line="252" w:lineRule="exact"/>
        <w:ind w:left="660"/>
        <w:jc w:val="both"/>
      </w:pPr>
      <w:r>
        <w:t xml:space="preserve">Vady díla zjištěné objednatelem po předání a převzetí díla je objednatel </w:t>
      </w:r>
      <w:r>
        <w:t>povinen oznámit zhotoviteli bez zbytečného odkladu, nejpozději v poslední den záruční doby. Vady uvedené v oznámení odeslaném objednatelem zhotoviteli v poslední den záruční lhůty se považují za oznámené včas. Pro účely této smlouvy se vadou rozumí i nedod</w:t>
      </w:r>
      <w:r>
        <w:t>ělek, tj. nedokončená práce oproti dohodnutému předmětu díla.</w:t>
      </w:r>
    </w:p>
    <w:p w:rsidR="00B263E4" w:rsidRDefault="00A969BB">
      <w:pPr>
        <w:pStyle w:val="Zkladntext20"/>
        <w:framePr w:w="8917" w:h="7112" w:hRule="exact" w:wrap="none" w:vAnchor="page" w:hAnchor="page" w:x="1648" w:y="8391"/>
        <w:numPr>
          <w:ilvl w:val="0"/>
          <w:numId w:val="14"/>
        </w:numPr>
        <w:shd w:val="clear" w:color="auto" w:fill="auto"/>
        <w:tabs>
          <w:tab w:val="left" w:pos="558"/>
        </w:tabs>
        <w:spacing w:after="0" w:line="252" w:lineRule="exact"/>
        <w:ind w:left="660"/>
        <w:jc w:val="both"/>
      </w:pPr>
      <w:r>
        <w:t>Zhotovitel se zavazuje bezplatně odstranit jakékoliv vady díla, které vznikly nebo které se projevily v průběhu záruční doby, a to neprodleně po jejich oznámení objednatelem, nejpozději ve lhůtě</w:t>
      </w:r>
      <w:r>
        <w:t xml:space="preserve"> 10ti pracovních dnů ode dne jejich oznámení objednatelem, nebo ve stejné lhůtě řádně uspokojit jiný smluvní či zákonný nárok uplatněný objednatelem u zhotovitele z titulu odpovědnosti za vady díla.</w:t>
      </w:r>
    </w:p>
    <w:p w:rsidR="00B263E4" w:rsidRDefault="00A969BB">
      <w:pPr>
        <w:pStyle w:val="Zkladntext20"/>
        <w:framePr w:w="8917" w:h="7112" w:hRule="exact" w:wrap="none" w:vAnchor="page" w:hAnchor="page" w:x="1648" w:y="8391"/>
        <w:numPr>
          <w:ilvl w:val="0"/>
          <w:numId w:val="14"/>
        </w:numPr>
        <w:shd w:val="clear" w:color="auto" w:fill="auto"/>
        <w:tabs>
          <w:tab w:val="left" w:pos="558"/>
        </w:tabs>
        <w:spacing w:after="0" w:line="252" w:lineRule="exact"/>
        <w:ind w:left="660"/>
        <w:jc w:val="both"/>
      </w:pPr>
      <w:r>
        <w:t>Vady díla, jejichž působením by mohly vzniknout další ško</w:t>
      </w:r>
      <w:r>
        <w:t>dy na majetku objednatele nebo na majetku třetích osob nebo jejichž působením by došlo k omezení řádného užívání díla, se zhotovitel zavazuje odstranit do 24 hodin od jejich oznámení objednatelem.</w:t>
      </w:r>
    </w:p>
    <w:p w:rsidR="00B263E4" w:rsidRDefault="00A969BB">
      <w:pPr>
        <w:pStyle w:val="ZhlavneboZpat0"/>
        <w:framePr w:wrap="none" w:vAnchor="page" w:hAnchor="page" w:x="6026" w:y="15640"/>
        <w:shd w:val="clear" w:color="auto" w:fill="auto"/>
        <w:spacing w:line="180" w:lineRule="exact"/>
      </w:pPr>
      <w:r>
        <w:t>9</w:t>
      </w:r>
    </w:p>
    <w:p w:rsidR="00B263E4" w:rsidRDefault="00B263E4">
      <w:pPr>
        <w:rPr>
          <w:sz w:val="2"/>
          <w:szCs w:val="2"/>
        </w:rPr>
        <w:sectPr w:rsidR="00B263E4">
          <w:pgSz w:w="11900" w:h="16840"/>
          <w:pgMar w:top="360" w:right="360" w:bottom="360" w:left="360" w:header="0" w:footer="3" w:gutter="0"/>
          <w:cols w:space="720"/>
          <w:noEndnote/>
          <w:docGrid w:linePitch="360"/>
        </w:sectPr>
      </w:pPr>
    </w:p>
    <w:p w:rsidR="00B263E4" w:rsidRDefault="00A969BB">
      <w:pPr>
        <w:pStyle w:val="ZhlavneboZpat20"/>
        <w:framePr w:wrap="none" w:vAnchor="page" w:hAnchor="page" w:x="1825" w:y="1622"/>
        <w:shd w:val="clear" w:color="auto" w:fill="auto"/>
        <w:spacing w:line="180" w:lineRule="exact"/>
      </w:pPr>
      <w:r>
        <w:rPr>
          <w:rStyle w:val="ZhlavneboZpat2MicrosoftSansSerif9pt"/>
        </w:rPr>
        <w:lastRenderedPageBreak/>
        <w:t>6</w:t>
      </w:r>
      <w:r>
        <w:t>.</w:t>
      </w:r>
    </w:p>
    <w:p w:rsidR="00B263E4" w:rsidRDefault="00A969BB">
      <w:pPr>
        <w:pStyle w:val="Zkladntext20"/>
        <w:framePr w:w="8824" w:h="3596" w:hRule="exact" w:wrap="none" w:vAnchor="page" w:hAnchor="page" w:x="1685" w:y="1574"/>
        <w:shd w:val="clear" w:color="auto" w:fill="auto"/>
        <w:spacing w:after="0" w:line="252" w:lineRule="exact"/>
        <w:ind w:left="641" w:firstLine="0"/>
        <w:jc w:val="both"/>
      </w:pPr>
      <w:r>
        <w:t>Záruční doba podle odst. 2 toh</w:t>
      </w:r>
      <w:r>
        <w:t>oto článku se prodlužuje o dobu, po kterou nebylo</w:t>
      </w:r>
      <w:r>
        <w:br/>
        <w:t>možno dílo v plném rozsahu užívat z důvodu nastalé vady a jejího odstraňování.</w:t>
      </w:r>
    </w:p>
    <w:p w:rsidR="00B263E4" w:rsidRDefault="00A969BB">
      <w:pPr>
        <w:pStyle w:val="Zkladntext20"/>
        <w:framePr w:w="8824" w:h="3596" w:hRule="exact" w:wrap="none" w:vAnchor="page" w:hAnchor="page" w:x="1685" w:y="1574"/>
        <w:numPr>
          <w:ilvl w:val="0"/>
          <w:numId w:val="15"/>
        </w:numPr>
        <w:shd w:val="clear" w:color="auto" w:fill="auto"/>
        <w:tabs>
          <w:tab w:val="left" w:pos="610"/>
        </w:tabs>
        <w:spacing w:after="0" w:line="252" w:lineRule="exact"/>
        <w:ind w:left="620" w:hanging="480"/>
        <w:jc w:val="both"/>
      </w:pPr>
      <w:r>
        <w:t>V případě, že zhotovitel vady díla řádně a včas neodstraní, je objednatel oprávněn zadat odstranění vad díla jinému subjektu. Z</w:t>
      </w:r>
      <w:r>
        <w:t>hotovitel se v tomto případě zavazuje uhradit objednateli veškeré náklady na odstranění vady díla, a to do 10 pracovních dnů od jejich písemného uplatnění objednatelem.</w:t>
      </w:r>
    </w:p>
    <w:p w:rsidR="00B263E4" w:rsidRDefault="00A969BB">
      <w:pPr>
        <w:pStyle w:val="Zkladntext20"/>
        <w:framePr w:w="8824" w:h="3596" w:hRule="exact" w:wrap="none" w:vAnchor="page" w:hAnchor="page" w:x="1685" w:y="1574"/>
        <w:numPr>
          <w:ilvl w:val="0"/>
          <w:numId w:val="15"/>
        </w:numPr>
        <w:shd w:val="clear" w:color="auto" w:fill="auto"/>
        <w:tabs>
          <w:tab w:val="left" w:pos="610"/>
        </w:tabs>
        <w:spacing w:after="0" w:line="252" w:lineRule="exact"/>
        <w:ind w:left="620" w:hanging="480"/>
        <w:jc w:val="both"/>
      </w:pPr>
      <w:r>
        <w:t>O době a způsobu odstranění vady bude sepsán zápis o odstranění vad podepsaný oběma sml</w:t>
      </w:r>
      <w:r>
        <w:t>uvními stranami.</w:t>
      </w:r>
    </w:p>
    <w:p w:rsidR="00B263E4" w:rsidRDefault="00A969BB">
      <w:pPr>
        <w:pStyle w:val="Zkladntext20"/>
        <w:framePr w:w="8824" w:h="3596" w:hRule="exact" w:wrap="none" w:vAnchor="page" w:hAnchor="page" w:x="1685" w:y="1574"/>
        <w:numPr>
          <w:ilvl w:val="0"/>
          <w:numId w:val="15"/>
        </w:numPr>
        <w:shd w:val="clear" w:color="auto" w:fill="auto"/>
        <w:tabs>
          <w:tab w:val="left" w:pos="610"/>
        </w:tabs>
        <w:spacing w:after="0" w:line="252" w:lineRule="exact"/>
        <w:ind w:left="620" w:hanging="480"/>
        <w:jc w:val="both"/>
      </w:pPr>
      <w:r>
        <w:t>Objednatel se zavazuje, že umožní zhotoviteli po předání díla přístup do objektu za účelem oprav a odstranění nedodělků.</w:t>
      </w:r>
    </w:p>
    <w:p w:rsidR="00B263E4" w:rsidRDefault="00A969BB">
      <w:pPr>
        <w:pStyle w:val="Zkladntext20"/>
        <w:framePr w:w="8824" w:h="3596" w:hRule="exact" w:wrap="none" w:vAnchor="page" w:hAnchor="page" w:x="1685" w:y="1574"/>
        <w:numPr>
          <w:ilvl w:val="0"/>
          <w:numId w:val="15"/>
        </w:numPr>
        <w:shd w:val="clear" w:color="auto" w:fill="auto"/>
        <w:tabs>
          <w:tab w:val="left" w:pos="610"/>
        </w:tabs>
        <w:spacing w:after="0" w:line="252" w:lineRule="exact"/>
        <w:ind w:left="620" w:hanging="480"/>
        <w:jc w:val="both"/>
      </w:pPr>
      <w:r>
        <w:t>Zhotovitel se zavazuje, že po dobu stavby a doby záruky bude řádně pojištěn pro případ odpovědnosti za škodu způsobeno</w:t>
      </w:r>
      <w:r>
        <w:t>u při výkonu jeho podnikatelské činnosti v minimální výši 3.000.000,- Kč. Pojistná smlouva (ověřená kopie) je přílohou č. 2 smlouvy o dílo.</w:t>
      </w:r>
    </w:p>
    <w:p w:rsidR="00B263E4" w:rsidRDefault="00A969BB">
      <w:pPr>
        <w:pStyle w:val="Nadpis40"/>
        <w:framePr w:w="8824" w:h="527" w:hRule="exact" w:wrap="none" w:vAnchor="page" w:hAnchor="page" w:x="1685" w:y="5399"/>
        <w:shd w:val="clear" w:color="auto" w:fill="auto"/>
        <w:spacing w:before="0" w:after="8" w:line="210" w:lineRule="exact"/>
        <w:ind w:left="4260" w:firstLine="0"/>
        <w:jc w:val="left"/>
      </w:pPr>
      <w:bookmarkStart w:id="14" w:name="bookmark15"/>
      <w:r>
        <w:t>XII.</w:t>
      </w:r>
      <w:bookmarkEnd w:id="14"/>
    </w:p>
    <w:p w:rsidR="00B263E4" w:rsidRDefault="00A969BB">
      <w:pPr>
        <w:pStyle w:val="Nadpis40"/>
        <w:framePr w:w="8824" w:h="527" w:hRule="exact" w:wrap="none" w:vAnchor="page" w:hAnchor="page" w:x="1685" w:y="5399"/>
        <w:shd w:val="clear" w:color="auto" w:fill="auto"/>
        <w:spacing w:before="0" w:after="0" w:line="210" w:lineRule="exact"/>
        <w:ind w:right="80" w:firstLine="0"/>
        <w:jc w:val="center"/>
      </w:pPr>
      <w:bookmarkStart w:id="15" w:name="bookmark16"/>
      <w:r>
        <w:rPr>
          <w:rStyle w:val="Nadpis41"/>
          <w:b/>
          <w:bCs/>
        </w:rPr>
        <w:t>Smluvní sankce</w:t>
      </w:r>
      <w:bookmarkEnd w:id="15"/>
    </w:p>
    <w:p w:rsidR="00B263E4" w:rsidRDefault="00A969BB">
      <w:pPr>
        <w:pStyle w:val="Zkladntext20"/>
        <w:framePr w:w="8824" w:h="4616" w:hRule="exact" w:wrap="none" w:vAnchor="page" w:hAnchor="page" w:x="1685" w:y="6125"/>
        <w:numPr>
          <w:ilvl w:val="0"/>
          <w:numId w:val="16"/>
        </w:numPr>
        <w:shd w:val="clear" w:color="auto" w:fill="auto"/>
        <w:tabs>
          <w:tab w:val="left" w:pos="610"/>
        </w:tabs>
        <w:spacing w:after="0" w:line="252" w:lineRule="exact"/>
        <w:ind w:left="620" w:hanging="480"/>
        <w:jc w:val="both"/>
      </w:pPr>
      <w:r>
        <w:t xml:space="preserve">Pro případ prodlení zhotovitele s dokončením díla podle této smlouvy nebo za prodlení s </w:t>
      </w:r>
      <w:r>
        <w:t>vyklizením staveniště, si smluvní strany sjednávají ve prospěch objednatele smluvní pokutu ve výši 50.000,- Kč, za každý, byť i jen započatý den prodlení.</w:t>
      </w:r>
    </w:p>
    <w:p w:rsidR="00B263E4" w:rsidRDefault="00A969BB">
      <w:pPr>
        <w:pStyle w:val="Zkladntext20"/>
        <w:framePr w:w="8824" w:h="4616" w:hRule="exact" w:wrap="none" w:vAnchor="page" w:hAnchor="page" w:x="1685" w:y="6125"/>
        <w:numPr>
          <w:ilvl w:val="0"/>
          <w:numId w:val="16"/>
        </w:numPr>
        <w:shd w:val="clear" w:color="auto" w:fill="auto"/>
        <w:tabs>
          <w:tab w:val="left" w:pos="610"/>
        </w:tabs>
        <w:spacing w:after="0" w:line="252" w:lineRule="exact"/>
        <w:ind w:left="620" w:hanging="480"/>
        <w:jc w:val="both"/>
      </w:pPr>
      <w:r>
        <w:t xml:space="preserve">Pro případ prodlení zhotovitele s odstraněním vad nebo nedodělků vyplývajících z přejímacího řízení, </w:t>
      </w:r>
      <w:r>
        <w:t>ze správního řízení týkajícího se oprávnění k užívání díla nebo zjištěných v záruční době si smluvní strany sjednávají ve prospěch objednatele smluvní pokutu ve výši 10.000,- Kč za každý, byť i jen započatý den prodlení.</w:t>
      </w:r>
    </w:p>
    <w:p w:rsidR="00B263E4" w:rsidRDefault="00A969BB">
      <w:pPr>
        <w:pStyle w:val="Zkladntext20"/>
        <w:framePr w:w="8824" w:h="4616" w:hRule="exact" w:wrap="none" w:vAnchor="page" w:hAnchor="page" w:x="1685" w:y="6125"/>
        <w:numPr>
          <w:ilvl w:val="0"/>
          <w:numId w:val="16"/>
        </w:numPr>
        <w:shd w:val="clear" w:color="auto" w:fill="auto"/>
        <w:tabs>
          <w:tab w:val="left" w:pos="610"/>
        </w:tabs>
        <w:spacing w:after="0" w:line="252" w:lineRule="exact"/>
        <w:ind w:left="620" w:hanging="480"/>
        <w:jc w:val="both"/>
      </w:pPr>
      <w:r>
        <w:t xml:space="preserve">Pro případ neodstranění nečistot a </w:t>
      </w:r>
      <w:r>
        <w:t>nepořádku na stavbě si smluvní strany sjednávají ve prospěch objednatele smluvní pokutu ve výši 5.000,- Kč za jednotlivé případy.</w:t>
      </w:r>
    </w:p>
    <w:p w:rsidR="00B263E4" w:rsidRDefault="00A969BB">
      <w:pPr>
        <w:pStyle w:val="Zkladntext20"/>
        <w:framePr w:w="8824" w:h="4616" w:hRule="exact" w:wrap="none" w:vAnchor="page" w:hAnchor="page" w:x="1685" w:y="6125"/>
        <w:numPr>
          <w:ilvl w:val="0"/>
          <w:numId w:val="16"/>
        </w:numPr>
        <w:shd w:val="clear" w:color="auto" w:fill="auto"/>
        <w:tabs>
          <w:tab w:val="left" w:pos="610"/>
        </w:tabs>
        <w:spacing w:after="0" w:line="252" w:lineRule="exact"/>
        <w:ind w:left="620" w:hanging="480"/>
        <w:jc w:val="both"/>
      </w:pPr>
      <w:r>
        <w:t xml:space="preserve">Pro případ, že restaurátorské a obdobné činnosti nebudou prováděny odbornými pracovníky ve srn. čl. Vlil odst. 3 této smlouvy </w:t>
      </w:r>
      <w:r>
        <w:t>si smluvní strany sjednávají ve prospěch objednatele smluvní pokutu ve výši 50.000,- Kč za jednotlivé případy.</w:t>
      </w:r>
    </w:p>
    <w:p w:rsidR="00B263E4" w:rsidRDefault="00A969BB">
      <w:pPr>
        <w:pStyle w:val="Zkladntext20"/>
        <w:framePr w:w="8824" w:h="4616" w:hRule="exact" w:wrap="none" w:vAnchor="page" w:hAnchor="page" w:x="1685" w:y="6125"/>
        <w:numPr>
          <w:ilvl w:val="0"/>
          <w:numId w:val="16"/>
        </w:numPr>
        <w:shd w:val="clear" w:color="auto" w:fill="auto"/>
        <w:tabs>
          <w:tab w:val="left" w:pos="610"/>
        </w:tabs>
        <w:spacing w:after="0" w:line="252" w:lineRule="exact"/>
        <w:ind w:left="620" w:hanging="480"/>
        <w:jc w:val="both"/>
      </w:pPr>
      <w:r>
        <w:t>Zaplacením sjednané smluvní pokuty není dotčeno právo objednatele na náhradu škody. Obě smluvní strany prohlašují, že výši ujednaných smluvních p</w:t>
      </w:r>
      <w:r>
        <w:t>okut považují za přiměřenou významu a hodnotě zajišťovaných povinností.</w:t>
      </w:r>
    </w:p>
    <w:p w:rsidR="00B263E4" w:rsidRDefault="00A969BB">
      <w:pPr>
        <w:pStyle w:val="Zkladntext20"/>
        <w:framePr w:w="8824" w:h="4616" w:hRule="exact" w:wrap="none" w:vAnchor="page" w:hAnchor="page" w:x="1685" w:y="6125"/>
        <w:numPr>
          <w:ilvl w:val="0"/>
          <w:numId w:val="16"/>
        </w:numPr>
        <w:shd w:val="clear" w:color="auto" w:fill="auto"/>
        <w:tabs>
          <w:tab w:val="left" w:pos="610"/>
        </w:tabs>
        <w:spacing w:after="0" w:line="252" w:lineRule="exact"/>
        <w:ind w:left="620" w:hanging="480"/>
        <w:jc w:val="both"/>
      </w:pPr>
      <w:r>
        <w:t>Jakákoli smluvní pokuta sjednaná podle této smlouvy je splatná do pěti pracovních dnů od jejího uplatnění objednatelem u zhotovitele.</w:t>
      </w:r>
    </w:p>
    <w:p w:rsidR="00B263E4" w:rsidRDefault="00A969BB">
      <w:pPr>
        <w:pStyle w:val="Nadpis40"/>
        <w:framePr w:w="8824" w:h="4308" w:hRule="exact" w:wrap="none" w:vAnchor="page" w:hAnchor="page" w:x="1685" w:y="11224"/>
        <w:shd w:val="clear" w:color="auto" w:fill="auto"/>
        <w:spacing w:before="0" w:after="16" w:line="210" w:lineRule="exact"/>
        <w:ind w:left="4260" w:firstLine="0"/>
        <w:jc w:val="left"/>
      </w:pPr>
      <w:bookmarkStart w:id="16" w:name="bookmark17"/>
      <w:r>
        <w:t>XIII.</w:t>
      </w:r>
      <w:bookmarkEnd w:id="16"/>
    </w:p>
    <w:p w:rsidR="00B263E4" w:rsidRDefault="00A969BB">
      <w:pPr>
        <w:pStyle w:val="Nadpis40"/>
        <w:framePr w:w="8824" w:h="4308" w:hRule="exact" w:wrap="none" w:vAnchor="page" w:hAnchor="page" w:x="1685" w:y="11224"/>
        <w:shd w:val="clear" w:color="auto" w:fill="auto"/>
        <w:spacing w:before="0" w:after="225" w:line="210" w:lineRule="exact"/>
        <w:ind w:right="80" w:firstLine="0"/>
        <w:jc w:val="center"/>
      </w:pPr>
      <w:bookmarkStart w:id="17" w:name="bookmark18"/>
      <w:r>
        <w:rPr>
          <w:rStyle w:val="Nadpis41"/>
          <w:b/>
          <w:bCs/>
        </w:rPr>
        <w:t>Technicky dozor stavebníka</w:t>
      </w:r>
      <w:bookmarkEnd w:id="17"/>
    </w:p>
    <w:p w:rsidR="00B263E4" w:rsidRDefault="00A969BB">
      <w:pPr>
        <w:pStyle w:val="Zkladntext20"/>
        <w:framePr w:w="8824" w:h="4308" w:hRule="exact" w:wrap="none" w:vAnchor="page" w:hAnchor="page" w:x="1685" w:y="11224"/>
        <w:numPr>
          <w:ilvl w:val="0"/>
          <w:numId w:val="17"/>
        </w:numPr>
        <w:shd w:val="clear" w:color="auto" w:fill="auto"/>
        <w:tabs>
          <w:tab w:val="left" w:pos="610"/>
        </w:tabs>
        <w:spacing w:after="0" w:line="248" w:lineRule="exact"/>
        <w:ind w:left="620" w:hanging="480"/>
        <w:jc w:val="both"/>
      </w:pPr>
      <w:r>
        <w:t xml:space="preserve">Objednatel nebo </w:t>
      </w:r>
      <w:r>
        <w:t>jím pověřená třetí osoba vykonává na staveništi kontrolu prostřednictvím technického dozoru objednatele (dále jen „TDS“), a v jeho průběhu sleduje zejména, zda práce jsou prováděny v souladu se smlouvou, jsou realizovány podle technických a technologických</w:t>
      </w:r>
      <w:r>
        <w:t xml:space="preserve"> norem a zda jsou v souladu s obecně závaznými právními předpisy, hygienickými normami, ČSN a zda jsou v souladu s rozhodnutími veřejnoprávních orgánů. Za tím účelem má objednatel nebo pověřená osoba (případně její zástupce či zaměstnanec) přístup na stave</w:t>
      </w:r>
      <w:r>
        <w:t>niště.</w:t>
      </w:r>
    </w:p>
    <w:p w:rsidR="00B263E4" w:rsidRDefault="00A969BB">
      <w:pPr>
        <w:pStyle w:val="Zkladntext20"/>
        <w:framePr w:w="8824" w:h="4308" w:hRule="exact" w:wrap="none" w:vAnchor="page" w:hAnchor="page" w:x="1685" w:y="11224"/>
        <w:numPr>
          <w:ilvl w:val="0"/>
          <w:numId w:val="17"/>
        </w:numPr>
        <w:shd w:val="clear" w:color="auto" w:fill="auto"/>
        <w:tabs>
          <w:tab w:val="left" w:pos="610"/>
        </w:tabs>
        <w:spacing w:after="0" w:line="248" w:lineRule="exact"/>
        <w:ind w:left="620" w:hanging="480"/>
        <w:jc w:val="both"/>
      </w:pPr>
      <w:r>
        <w:t>TDS je oprávněn činit zápisy do stavebního deníku, upozorňovat na nedostatky, udělovat zhotoviteli pokyny.</w:t>
      </w:r>
    </w:p>
    <w:p w:rsidR="00B263E4" w:rsidRDefault="00A969BB">
      <w:pPr>
        <w:pStyle w:val="Zkladntext20"/>
        <w:framePr w:w="8824" w:h="4308" w:hRule="exact" w:wrap="none" w:vAnchor="page" w:hAnchor="page" w:x="1685" w:y="11224"/>
        <w:numPr>
          <w:ilvl w:val="0"/>
          <w:numId w:val="17"/>
        </w:numPr>
        <w:shd w:val="clear" w:color="auto" w:fill="auto"/>
        <w:tabs>
          <w:tab w:val="left" w:pos="610"/>
        </w:tabs>
        <w:spacing w:after="0" w:line="248" w:lineRule="exact"/>
        <w:ind w:left="620" w:hanging="480"/>
        <w:jc w:val="both"/>
      </w:pPr>
      <w:r>
        <w:t>TDS je oprávněn k přerušení prací zhotovitele v případě, že je ohrožena bezpečnost realizace díla, život nebo zdraví osob pohybujících se na s</w:t>
      </w:r>
      <w:r>
        <w:t>taveništi nebo hrozí-li nebezpečí škody na majetku objednatele či třetích osob. O této skutečnosti pak TDS sepíše zápis do stavebního deníku.</w:t>
      </w:r>
    </w:p>
    <w:p w:rsidR="00B263E4" w:rsidRDefault="00A969BB">
      <w:pPr>
        <w:pStyle w:val="Zkladntext20"/>
        <w:framePr w:w="8824" w:h="4308" w:hRule="exact" w:wrap="none" w:vAnchor="page" w:hAnchor="page" w:x="1685" w:y="11224"/>
        <w:numPr>
          <w:ilvl w:val="0"/>
          <w:numId w:val="17"/>
        </w:numPr>
        <w:shd w:val="clear" w:color="auto" w:fill="auto"/>
        <w:tabs>
          <w:tab w:val="left" w:pos="610"/>
        </w:tabs>
        <w:spacing w:after="0" w:line="248" w:lineRule="exact"/>
        <w:ind w:firstLine="0"/>
        <w:jc w:val="both"/>
      </w:pPr>
      <w:r>
        <w:t>TDS je dále oprávněn přerušit práce taktéž, pokud zjistí, že zhotovitel provádí dílo v</w:t>
      </w:r>
    </w:p>
    <w:p w:rsidR="00B263E4" w:rsidRDefault="00A969BB">
      <w:pPr>
        <w:pStyle w:val="ZhlavneboZpat0"/>
        <w:framePr w:wrap="none" w:vAnchor="page" w:hAnchor="page" w:x="6008" w:y="15668"/>
        <w:shd w:val="clear" w:color="auto" w:fill="auto"/>
        <w:spacing w:line="180" w:lineRule="exact"/>
      </w:pPr>
      <w:r>
        <w:t>10</w:t>
      </w:r>
    </w:p>
    <w:p w:rsidR="00B263E4" w:rsidRDefault="00B263E4">
      <w:pPr>
        <w:rPr>
          <w:sz w:val="2"/>
          <w:szCs w:val="2"/>
        </w:rPr>
        <w:sectPr w:rsidR="00B263E4">
          <w:pgSz w:w="11900" w:h="16840"/>
          <w:pgMar w:top="360" w:right="360" w:bottom="360" w:left="360" w:header="0" w:footer="3" w:gutter="0"/>
          <w:cols w:space="720"/>
          <w:noEndnote/>
          <w:docGrid w:linePitch="360"/>
        </w:sectPr>
      </w:pPr>
    </w:p>
    <w:p w:rsidR="00B263E4" w:rsidRDefault="00A969BB">
      <w:pPr>
        <w:pStyle w:val="Zkladntext20"/>
        <w:framePr w:w="9731" w:h="1836" w:hRule="exact" w:wrap="none" w:vAnchor="page" w:hAnchor="page" w:x="1043" w:y="1517"/>
        <w:shd w:val="clear" w:color="auto" w:fill="auto"/>
        <w:spacing w:after="0" w:line="252" w:lineRule="exact"/>
        <w:ind w:left="1440" w:firstLine="0"/>
        <w:jc w:val="both"/>
      </w:pPr>
      <w:r>
        <w:lastRenderedPageBreak/>
        <w:t xml:space="preserve">rozporu se sjednanou kvalitou nebo je v prodlení s dokončením díla či používá nevhodné materiály. I v tomto případě učiní TDS o těchto skutečnostech zápis do </w:t>
      </w:r>
      <w:r>
        <w:t>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w:t>
      </w:r>
      <w:r>
        <w:t>y započte na svou povinnost k úhradě ceny díla zhotoviteli anebo je objednatel oprávněn od této smlouvy odstoupit.</w:t>
      </w:r>
    </w:p>
    <w:p w:rsidR="00B263E4" w:rsidRDefault="00A969BB">
      <w:pPr>
        <w:pStyle w:val="Nadpis40"/>
        <w:framePr w:w="9731" w:h="523" w:hRule="exact" w:wrap="none" w:vAnchor="page" w:hAnchor="page" w:x="1043" w:y="3833"/>
        <w:shd w:val="clear" w:color="auto" w:fill="auto"/>
        <w:spacing w:before="0" w:after="19" w:line="210" w:lineRule="exact"/>
        <w:ind w:left="5100" w:firstLine="0"/>
        <w:jc w:val="left"/>
      </w:pPr>
      <w:bookmarkStart w:id="18" w:name="bookmark19"/>
      <w:r>
        <w:t>XIV.</w:t>
      </w:r>
      <w:bookmarkEnd w:id="18"/>
    </w:p>
    <w:p w:rsidR="00B263E4" w:rsidRDefault="00A969BB">
      <w:pPr>
        <w:pStyle w:val="Nadpis40"/>
        <w:framePr w:w="9731" w:h="523" w:hRule="exact" w:wrap="none" w:vAnchor="page" w:hAnchor="page" w:x="1043" w:y="3833"/>
        <w:shd w:val="clear" w:color="auto" w:fill="auto"/>
        <w:spacing w:before="0" w:after="0" w:line="210" w:lineRule="exact"/>
        <w:ind w:left="3880" w:firstLine="0"/>
        <w:jc w:val="left"/>
      </w:pPr>
      <w:bookmarkStart w:id="19" w:name="bookmark20"/>
      <w:r>
        <w:rPr>
          <w:rStyle w:val="Nadpis41"/>
          <w:b/>
          <w:bCs/>
        </w:rPr>
        <w:t>Ukončení smluvního vztahu</w:t>
      </w:r>
      <w:bookmarkEnd w:id="19"/>
    </w:p>
    <w:p w:rsidR="00B263E4" w:rsidRDefault="00A969BB">
      <w:pPr>
        <w:pStyle w:val="Zkladntext20"/>
        <w:framePr w:w="9731" w:h="10966" w:hRule="exact" w:wrap="none" w:vAnchor="page" w:hAnchor="page" w:x="1043" w:y="4562"/>
        <w:numPr>
          <w:ilvl w:val="0"/>
          <w:numId w:val="18"/>
        </w:numPr>
        <w:shd w:val="clear" w:color="auto" w:fill="auto"/>
        <w:tabs>
          <w:tab w:val="left" w:pos="1440"/>
        </w:tabs>
        <w:spacing w:after="0" w:line="252" w:lineRule="exact"/>
        <w:ind w:left="1440" w:hanging="500"/>
        <w:jc w:val="both"/>
      </w:pPr>
      <w:r>
        <w:t>Smluvní strany mohou tuto smlouvu ukončit dohodou, která musí mít písemnou formu. Účinnost této smlouvy pak za</w:t>
      </w:r>
      <w:r>
        <w:t>nikne ke dni určenému v písemné dohodě.</w:t>
      </w:r>
    </w:p>
    <w:p w:rsidR="00B263E4" w:rsidRDefault="00A969BB">
      <w:pPr>
        <w:pStyle w:val="Zkladntext20"/>
        <w:framePr w:w="9731" w:h="10966" w:hRule="exact" w:wrap="none" w:vAnchor="page" w:hAnchor="page" w:x="1043" w:y="4562"/>
        <w:numPr>
          <w:ilvl w:val="0"/>
          <w:numId w:val="18"/>
        </w:numPr>
        <w:shd w:val="clear" w:color="auto" w:fill="auto"/>
        <w:tabs>
          <w:tab w:val="left" w:pos="1440"/>
        </w:tabs>
        <w:spacing w:after="0" w:line="252" w:lineRule="exact"/>
        <w:ind w:left="1440" w:hanging="500"/>
        <w:jc w:val="both"/>
      </w:pPr>
      <w:r>
        <w:t>Objednatel je oprávněn od této smlouvy odstoupit zejména z následujících důvodů:</w:t>
      </w:r>
    </w:p>
    <w:p w:rsidR="00B263E4" w:rsidRDefault="00A969BB">
      <w:pPr>
        <w:pStyle w:val="Zkladntext20"/>
        <w:framePr w:w="9731" w:h="10966" w:hRule="exact" w:wrap="none" w:vAnchor="page" w:hAnchor="page" w:x="1043" w:y="4562"/>
        <w:numPr>
          <w:ilvl w:val="0"/>
          <w:numId w:val="19"/>
        </w:numPr>
        <w:shd w:val="clear" w:color="auto" w:fill="auto"/>
        <w:tabs>
          <w:tab w:val="left" w:pos="1998"/>
        </w:tabs>
        <w:spacing w:after="0" w:line="252" w:lineRule="exact"/>
        <w:ind w:left="2000" w:hanging="560"/>
        <w:jc w:val="both"/>
      </w:pPr>
      <w:r>
        <w:t>Zhotovitel bude v prodlení s termínem dokončení díla o více jak 10 dní.</w:t>
      </w:r>
    </w:p>
    <w:p w:rsidR="00B263E4" w:rsidRDefault="00A969BB">
      <w:pPr>
        <w:pStyle w:val="Zkladntext20"/>
        <w:framePr w:w="9731" w:h="10966" w:hRule="exact" w:wrap="none" w:vAnchor="page" w:hAnchor="page" w:x="1043" w:y="4562"/>
        <w:numPr>
          <w:ilvl w:val="0"/>
          <w:numId w:val="19"/>
        </w:numPr>
        <w:shd w:val="clear" w:color="auto" w:fill="auto"/>
        <w:tabs>
          <w:tab w:val="left" w:pos="1998"/>
        </w:tabs>
        <w:spacing w:after="0" w:line="252" w:lineRule="exact"/>
        <w:ind w:left="2000" w:hanging="560"/>
        <w:jc w:val="both"/>
      </w:pPr>
      <w:r>
        <w:t xml:space="preserve">Zhotovitel bude provádět dílo v rozporu s touto smlouvou a </w:t>
      </w:r>
      <w:r>
        <w:t>nezjedná nápravu, ačkoliv byl zhotovitel na toto své chování nebo porušování povinností objednatelem písemně upozorněn a vyzván ke zjednání nápravy,</w:t>
      </w:r>
    </w:p>
    <w:p w:rsidR="00B263E4" w:rsidRDefault="00A969BB">
      <w:pPr>
        <w:pStyle w:val="Zkladntext20"/>
        <w:framePr w:w="9731" w:h="10966" w:hRule="exact" w:wrap="none" w:vAnchor="page" w:hAnchor="page" w:x="1043" w:y="4562"/>
        <w:numPr>
          <w:ilvl w:val="0"/>
          <w:numId w:val="19"/>
        </w:numPr>
        <w:shd w:val="clear" w:color="auto" w:fill="auto"/>
        <w:tabs>
          <w:tab w:val="left" w:pos="1998"/>
        </w:tabs>
        <w:spacing w:after="0" w:line="252" w:lineRule="exact"/>
        <w:ind w:left="2000" w:hanging="560"/>
        <w:jc w:val="both"/>
      </w:pPr>
      <w:r>
        <w:t>Zhotovitel neoprávněně zastaví či přeruší práce na díle,</w:t>
      </w:r>
    </w:p>
    <w:p w:rsidR="00B263E4" w:rsidRDefault="00A969BB">
      <w:pPr>
        <w:pStyle w:val="Zkladntext20"/>
        <w:framePr w:w="9731" w:h="10966" w:hRule="exact" w:wrap="none" w:vAnchor="page" w:hAnchor="page" w:x="1043" w:y="4562"/>
        <w:numPr>
          <w:ilvl w:val="0"/>
          <w:numId w:val="19"/>
        </w:numPr>
        <w:shd w:val="clear" w:color="auto" w:fill="auto"/>
        <w:tabs>
          <w:tab w:val="left" w:pos="1998"/>
        </w:tabs>
        <w:spacing w:after="0" w:line="252" w:lineRule="exact"/>
        <w:ind w:left="2000" w:hanging="560"/>
        <w:jc w:val="both"/>
      </w:pPr>
      <w:r>
        <w:t>Zhotovitel bude v prodlení s odstraněním jakékoliv</w:t>
      </w:r>
      <w:r>
        <w:t xml:space="preserve"> vady nebo nedodělku díla podle této smlouvy po dobu delší než 5 pracovních dnů,</w:t>
      </w:r>
    </w:p>
    <w:p w:rsidR="00B263E4" w:rsidRDefault="00A969BB">
      <w:pPr>
        <w:pStyle w:val="Zkladntext20"/>
        <w:framePr w:w="9731" w:h="10966" w:hRule="exact" w:wrap="none" w:vAnchor="page" w:hAnchor="page" w:x="1043" w:y="4562"/>
        <w:numPr>
          <w:ilvl w:val="0"/>
          <w:numId w:val="19"/>
        </w:numPr>
        <w:shd w:val="clear" w:color="auto" w:fill="auto"/>
        <w:tabs>
          <w:tab w:val="left" w:pos="1998"/>
        </w:tabs>
        <w:spacing w:after="0" w:line="252" w:lineRule="exact"/>
        <w:ind w:left="2000" w:hanging="560"/>
        <w:jc w:val="both"/>
      </w:pPr>
      <w:r>
        <w:t xml:space="preserve">Vůči majetku zhotovitele probíhá insolvenční řízení, v němž bylo vydáno rozhodnutí o úpadku nebo insolvenční návrh byl zamítnut proto, že majetek nepostačuje k úhradě nákladů </w:t>
      </w:r>
      <w:r>
        <w:t>insolvenčního řízení, nebo byl konkurs zrušen pro nedostatek majetku,</w:t>
      </w:r>
    </w:p>
    <w:p w:rsidR="00B263E4" w:rsidRDefault="00A969BB">
      <w:pPr>
        <w:pStyle w:val="Zkladntext20"/>
        <w:framePr w:w="9731" w:h="10966" w:hRule="exact" w:wrap="none" w:vAnchor="page" w:hAnchor="page" w:x="1043" w:y="4562"/>
        <w:numPr>
          <w:ilvl w:val="0"/>
          <w:numId w:val="19"/>
        </w:numPr>
        <w:shd w:val="clear" w:color="auto" w:fill="auto"/>
        <w:tabs>
          <w:tab w:val="left" w:pos="1998"/>
        </w:tabs>
        <w:spacing w:after="0" w:line="252" w:lineRule="exact"/>
        <w:ind w:left="2000" w:hanging="560"/>
        <w:jc w:val="both"/>
      </w:pPr>
      <w:r>
        <w:t>Zhotovitel nesplní závazky uvedené v čl. 1 této smlouvy.</w:t>
      </w:r>
    </w:p>
    <w:p w:rsidR="00B263E4" w:rsidRDefault="00A969BB">
      <w:pPr>
        <w:pStyle w:val="Zkladntext20"/>
        <w:framePr w:w="9731" w:h="10966" w:hRule="exact" w:wrap="none" w:vAnchor="page" w:hAnchor="page" w:x="1043" w:y="4562"/>
        <w:numPr>
          <w:ilvl w:val="0"/>
          <w:numId w:val="18"/>
        </w:numPr>
        <w:shd w:val="clear" w:color="auto" w:fill="auto"/>
        <w:tabs>
          <w:tab w:val="left" w:pos="1440"/>
        </w:tabs>
        <w:spacing w:after="0" w:line="252" w:lineRule="exact"/>
        <w:ind w:left="1440" w:hanging="500"/>
        <w:jc w:val="both"/>
      </w:pPr>
      <w:r>
        <w:t>Zhotovitel je oprávněn od této smlouvy odstoupit zejména z následujících důvodů;</w:t>
      </w:r>
    </w:p>
    <w:p w:rsidR="00B263E4" w:rsidRDefault="00A969BB">
      <w:pPr>
        <w:pStyle w:val="Zkladntext20"/>
        <w:framePr w:w="9731" w:h="10966" w:hRule="exact" w:wrap="none" w:vAnchor="page" w:hAnchor="page" w:x="1043" w:y="4562"/>
        <w:numPr>
          <w:ilvl w:val="0"/>
          <w:numId w:val="20"/>
        </w:numPr>
        <w:shd w:val="clear" w:color="auto" w:fill="auto"/>
        <w:tabs>
          <w:tab w:val="left" w:pos="1998"/>
        </w:tabs>
        <w:spacing w:after="0" w:line="252" w:lineRule="exact"/>
        <w:ind w:left="2000" w:hanging="560"/>
        <w:jc w:val="both"/>
      </w:pPr>
      <w:r>
        <w:t>Objednatel je v prodlení s placením splatných fa</w:t>
      </w:r>
      <w:r>
        <w:t>ktur delším než 30 dnů a k nápravě nedojde ani v přiměřené dodatečné lhůtě uvedené v písemné výzvě zhotovitele k nápravě, která nesmí být kratší než 30 kalendářních dnů ode dne, kdy objednatel tuto výzvu od zhotovitele obdrží, nebo</w:t>
      </w:r>
    </w:p>
    <w:p w:rsidR="00B263E4" w:rsidRDefault="00A969BB">
      <w:pPr>
        <w:pStyle w:val="Zkladntext20"/>
        <w:framePr w:w="9731" w:h="10966" w:hRule="exact" w:wrap="none" w:vAnchor="page" w:hAnchor="page" w:x="1043" w:y="4562"/>
        <w:numPr>
          <w:ilvl w:val="0"/>
          <w:numId w:val="20"/>
        </w:numPr>
        <w:shd w:val="clear" w:color="auto" w:fill="auto"/>
        <w:tabs>
          <w:tab w:val="left" w:pos="1998"/>
        </w:tabs>
        <w:spacing w:after="0" w:line="252" w:lineRule="exact"/>
        <w:ind w:left="2000" w:hanging="560"/>
        <w:jc w:val="both"/>
      </w:pPr>
      <w:r>
        <w:t>Objednatel bude v prodle</w:t>
      </w:r>
      <w:r>
        <w:t>ní delším než 30 dnů s odsouhlasením soupisu provedených prací ode dne jejich předání objednateli.</w:t>
      </w:r>
    </w:p>
    <w:p w:rsidR="00B263E4" w:rsidRDefault="00A969BB">
      <w:pPr>
        <w:pStyle w:val="Zkladntext20"/>
        <w:framePr w:w="9731" w:h="10966" w:hRule="exact" w:wrap="none" w:vAnchor="page" w:hAnchor="page" w:x="1043" w:y="4562"/>
        <w:numPr>
          <w:ilvl w:val="0"/>
          <w:numId w:val="18"/>
        </w:numPr>
        <w:shd w:val="clear" w:color="auto" w:fill="auto"/>
        <w:tabs>
          <w:tab w:val="left" w:pos="1440"/>
        </w:tabs>
        <w:spacing w:after="0" w:line="252" w:lineRule="exact"/>
        <w:ind w:left="1440" w:hanging="500"/>
        <w:jc w:val="both"/>
      </w:pPr>
      <w:r>
        <w:t xml:space="preserve">Odstoupení musí mít písemnou formu s tím, že je účinné dnem jeho doručení druhé smluvní straně. V případě pochybností se má za to, že je odstoupení doručeno </w:t>
      </w:r>
      <w:r>
        <w:t>třetí den od jeho odeslání.</w:t>
      </w:r>
    </w:p>
    <w:p w:rsidR="00B263E4" w:rsidRDefault="00A969BB">
      <w:pPr>
        <w:pStyle w:val="Zkladntext20"/>
        <w:framePr w:w="9731" w:h="10966" w:hRule="exact" w:wrap="none" w:vAnchor="page" w:hAnchor="page" w:x="1043" w:y="4562"/>
        <w:numPr>
          <w:ilvl w:val="0"/>
          <w:numId w:val="18"/>
        </w:numPr>
        <w:shd w:val="clear" w:color="auto" w:fill="auto"/>
        <w:tabs>
          <w:tab w:val="left" w:pos="1440"/>
        </w:tabs>
        <w:spacing w:after="0" w:line="252" w:lineRule="exact"/>
        <w:ind w:left="1440" w:hanging="500"/>
        <w:jc w:val="both"/>
      </w:pPr>
      <w:r>
        <w:t>V případě odstoupení od smlouvy smluvní strany provedou inventuru prací, dodávek provedených zhotovitelem do odstoupení od smlouvy a vyúčtování dosud provedených prací na díle nebo již dokončených částí díla. Zhotovitel je zárov</w:t>
      </w:r>
      <w:r>
        <w:t>eň povinen do 5 pracovních dnů od doručení odstoupení od této smlouvy vyklidit staveniště a opustit všechny další prostory poskytnuté mu objednatelem.</w:t>
      </w:r>
    </w:p>
    <w:p w:rsidR="00B263E4" w:rsidRDefault="00A969BB">
      <w:pPr>
        <w:pStyle w:val="Zkladntext20"/>
        <w:framePr w:w="9731" w:h="10966" w:hRule="exact" w:wrap="none" w:vAnchor="page" w:hAnchor="page" w:x="1043" w:y="4562"/>
        <w:numPr>
          <w:ilvl w:val="0"/>
          <w:numId w:val="18"/>
        </w:numPr>
        <w:shd w:val="clear" w:color="auto" w:fill="auto"/>
        <w:tabs>
          <w:tab w:val="left" w:pos="1440"/>
        </w:tabs>
        <w:spacing w:after="0" w:line="252" w:lineRule="exact"/>
        <w:ind w:left="1440" w:hanging="500"/>
        <w:jc w:val="both"/>
      </w:pPr>
      <w:r>
        <w:t>V případě, že od této smlouvy oprávněně odstoupí objednatel před řádným dokončením díla, je oprávněn zada</w:t>
      </w:r>
      <w:r>
        <w:t>t dokončení díla třetí osobě. Dojde-li v důsledku dokončení díla třetí osobou ke zvýšení ceny díla sjednané smluvními stranami, zavazuje se zhotovitel příslušný rozdíl objednateli uhradit.</w:t>
      </w:r>
    </w:p>
    <w:p w:rsidR="00B263E4" w:rsidRDefault="00A969BB">
      <w:pPr>
        <w:pStyle w:val="Zkladntext20"/>
        <w:framePr w:w="9731" w:h="10966" w:hRule="exact" w:wrap="none" w:vAnchor="page" w:hAnchor="page" w:x="1043" w:y="4562"/>
        <w:numPr>
          <w:ilvl w:val="0"/>
          <w:numId w:val="18"/>
        </w:numPr>
        <w:shd w:val="clear" w:color="auto" w:fill="auto"/>
        <w:tabs>
          <w:tab w:val="left" w:pos="1440"/>
        </w:tabs>
        <w:spacing w:after="0" w:line="252" w:lineRule="exact"/>
        <w:ind w:left="1440" w:hanging="500"/>
        <w:jc w:val="both"/>
      </w:pPr>
      <w:r>
        <w:t>V případě, že od této smlouvy oprávněně odstoupí jedna ze smluvních</w:t>
      </w:r>
      <w:r>
        <w:t xml:space="preserve"> stran, provedou smluvní strany ocenění skutečně provedených prací a dodávek uskutečněných zhotovitelem do doby odstoupení od smlouvy s přihlédnutím k jejich kvalitě, vadám a nedodělkům. Nedojde-li mezi smluvními stranami do 21 kalendářních dnů ode dne ods</w:t>
      </w:r>
      <w:r>
        <w:t>toupení od smlouvy k dohodě o ocenění těchto prací a dodávek, bude rozhodující cena určená soudním znalcem vybraným na základě písemné dohody mezi objednatelem a zhotovitelem. Nedojde-li k této dohodě do 30 kalendářních dnů ode dne odstoupení od smlouvy, b</w:t>
      </w:r>
      <w:r>
        <w:t>ude rozhodující cena určena soudním znalcem vybraným objednatelem.</w:t>
      </w:r>
    </w:p>
    <w:p w:rsidR="00B263E4" w:rsidRDefault="00B263E4">
      <w:pPr>
        <w:rPr>
          <w:sz w:val="2"/>
          <w:szCs w:val="2"/>
        </w:rPr>
        <w:sectPr w:rsidR="00B263E4">
          <w:pgSz w:w="11900" w:h="16840"/>
          <w:pgMar w:top="360" w:right="360" w:bottom="360" w:left="360" w:header="0" w:footer="3" w:gutter="0"/>
          <w:cols w:space="720"/>
          <w:noEndnote/>
          <w:docGrid w:linePitch="360"/>
        </w:sectPr>
      </w:pPr>
    </w:p>
    <w:p w:rsidR="00B263E4" w:rsidRDefault="00A969BB">
      <w:pPr>
        <w:pStyle w:val="Zkladntext20"/>
        <w:framePr w:w="9731" w:h="2589" w:hRule="exact" w:wrap="none" w:vAnchor="page" w:hAnchor="page" w:x="1043" w:y="1563"/>
        <w:numPr>
          <w:ilvl w:val="0"/>
          <w:numId w:val="18"/>
        </w:numPr>
        <w:shd w:val="clear" w:color="auto" w:fill="auto"/>
        <w:tabs>
          <w:tab w:val="left" w:pos="1049"/>
        </w:tabs>
        <w:spacing w:after="0" w:line="252" w:lineRule="exact"/>
        <w:ind w:left="1040" w:right="540" w:hanging="440"/>
        <w:jc w:val="both"/>
      </w:pPr>
      <w:r>
        <w:lastRenderedPageBreak/>
        <w:t>Cenu prací a dodávek dohodnutou smluvními stranami nebo stanovenou znalcem</w:t>
      </w:r>
      <w:r>
        <w:t xml:space="preserve"> podle odst. 7 tohoto čl</w:t>
      </w:r>
      <w:r w:rsidR="001538D5">
        <w:t>ánku (sníženou o objednatelem ji</w:t>
      </w:r>
      <w:r>
        <w:t>ž uhrazenou část ceny díla, o náhradu škody, smluvní pokuty a jiné jeho peněžité nároky vůči zhotoviteli) uhradí objednatel zhotoviteli do 30 kalendářních dnů ode dne jejich ocenění. Od této ceny je o</w:t>
      </w:r>
      <w:r>
        <w:t>bjednatel oprávněn odečíst hodnotu dodávek, které lze zhotoviteli vrátit, rozhodne-li se k jejich vrácení a takové dodávky zhotoviteli vrátí.</w:t>
      </w:r>
    </w:p>
    <w:p w:rsidR="00B263E4" w:rsidRDefault="00A969BB">
      <w:pPr>
        <w:pStyle w:val="Zkladntext20"/>
        <w:framePr w:w="9731" w:h="2589" w:hRule="exact" w:wrap="none" w:vAnchor="page" w:hAnchor="page" w:x="1043" w:y="1563"/>
        <w:numPr>
          <w:ilvl w:val="0"/>
          <w:numId w:val="18"/>
        </w:numPr>
        <w:shd w:val="clear" w:color="auto" w:fill="auto"/>
        <w:tabs>
          <w:tab w:val="left" w:pos="1049"/>
        </w:tabs>
        <w:spacing w:after="0" w:line="252" w:lineRule="exact"/>
        <w:ind w:left="1040" w:right="540" w:hanging="440"/>
        <w:jc w:val="both"/>
      </w:pPr>
      <w:r>
        <w:t>Odstoupením od smlouvy zůstávají nedotčena ustanovení této smlouvy o náhradě škody, smluvních pokutách, ustanovení</w:t>
      </w:r>
      <w:r>
        <w:t xml:space="preserve"> o odpovědnosti zhotovitele za vady díla, o záruce a záruční době či jiná ustanovení, která podle projevené vůle smluvních stran nebo vzhledem ke své povaze mají trvat i po ukončení smlouvy.</w:t>
      </w:r>
    </w:p>
    <w:p w:rsidR="00B263E4" w:rsidRDefault="00A969BB">
      <w:pPr>
        <w:pStyle w:val="Nadpis40"/>
        <w:framePr w:w="9731" w:h="10921" w:hRule="exact" w:wrap="none" w:vAnchor="page" w:hAnchor="page" w:x="1043" w:y="4632"/>
        <w:shd w:val="clear" w:color="auto" w:fill="auto"/>
        <w:spacing w:before="0" w:after="0" w:line="210" w:lineRule="exact"/>
        <w:ind w:left="4680" w:firstLine="0"/>
        <w:jc w:val="left"/>
      </w:pPr>
      <w:bookmarkStart w:id="20" w:name="bookmark21"/>
      <w:r>
        <w:t>XV.</w:t>
      </w:r>
      <w:bookmarkEnd w:id="20"/>
    </w:p>
    <w:p w:rsidR="00B263E4" w:rsidRDefault="00A969BB">
      <w:pPr>
        <w:pStyle w:val="Nadpis40"/>
        <w:framePr w:w="9731" w:h="10921" w:hRule="exact" w:wrap="none" w:vAnchor="page" w:hAnchor="page" w:x="1043" w:y="4632"/>
        <w:shd w:val="clear" w:color="auto" w:fill="auto"/>
        <w:spacing w:before="0" w:after="222" w:line="210" w:lineRule="exact"/>
        <w:ind w:left="20" w:firstLine="0"/>
        <w:jc w:val="center"/>
      </w:pPr>
      <w:bookmarkStart w:id="21" w:name="bookmark22"/>
      <w:r>
        <w:rPr>
          <w:rStyle w:val="Nadpis41"/>
          <w:b/>
          <w:bCs/>
        </w:rPr>
        <w:t>Způsob komunikace, kontakty</w:t>
      </w:r>
      <w:bookmarkEnd w:id="21"/>
    </w:p>
    <w:p w:rsidR="00B263E4" w:rsidRDefault="00A969BB">
      <w:pPr>
        <w:pStyle w:val="Zkladntext20"/>
        <w:framePr w:w="9731" w:h="10921" w:hRule="exact" w:wrap="none" w:vAnchor="page" w:hAnchor="page" w:x="1043" w:y="4632"/>
        <w:numPr>
          <w:ilvl w:val="0"/>
          <w:numId w:val="21"/>
        </w:numPr>
        <w:shd w:val="clear" w:color="auto" w:fill="auto"/>
        <w:tabs>
          <w:tab w:val="left" w:pos="1049"/>
        </w:tabs>
        <w:spacing w:after="0" w:line="252" w:lineRule="exact"/>
        <w:ind w:left="1040" w:right="540" w:hanging="540"/>
        <w:jc w:val="both"/>
      </w:pPr>
      <w:r>
        <w:t>Není-li v této smlouvě v konkrétn</w:t>
      </w:r>
      <w:r>
        <w:t xml:space="preserve">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w:t>
      </w:r>
      <w:r>
        <w:t>kurýrní službou, doporučenou poštou nebo faxem na adresu uvedenou v záhlaví smlouvy k rukám níže uvedené osoby určené pro komunikaci. Za řádně učiněné oznámení smluvní strany považují i oznámení učiněné elektronickou poštou (e-mailem).</w:t>
      </w:r>
    </w:p>
    <w:p w:rsidR="00B263E4" w:rsidRDefault="00A969BB">
      <w:pPr>
        <w:pStyle w:val="Zkladntext20"/>
        <w:framePr w:w="9731" w:h="10921" w:hRule="exact" w:wrap="none" w:vAnchor="page" w:hAnchor="page" w:x="1043" w:y="4632"/>
        <w:numPr>
          <w:ilvl w:val="0"/>
          <w:numId w:val="21"/>
        </w:numPr>
        <w:shd w:val="clear" w:color="auto" w:fill="auto"/>
        <w:tabs>
          <w:tab w:val="left" w:pos="1049"/>
        </w:tabs>
        <w:spacing w:after="0" w:line="252" w:lineRule="exact"/>
        <w:ind w:left="1040" w:right="540" w:hanging="540"/>
        <w:jc w:val="both"/>
      </w:pPr>
      <w:r>
        <w:t xml:space="preserve">Není-li v této </w:t>
      </w:r>
      <w:r>
        <w:t>smlouvě v konkrétním případě stanoveno jinak, platí, že veškerá oznámení učiněná na základě této smlouvy budou považována za doručená:</w:t>
      </w:r>
    </w:p>
    <w:p w:rsidR="00B263E4" w:rsidRDefault="00A969BB">
      <w:pPr>
        <w:pStyle w:val="Zkladntext20"/>
        <w:framePr w:w="9731" w:h="10921" w:hRule="exact" w:wrap="none" w:vAnchor="page" w:hAnchor="page" w:x="1043" w:y="4632"/>
        <w:numPr>
          <w:ilvl w:val="0"/>
          <w:numId w:val="22"/>
        </w:numPr>
        <w:shd w:val="clear" w:color="auto" w:fill="auto"/>
        <w:tabs>
          <w:tab w:val="left" w:pos="1049"/>
        </w:tabs>
        <w:spacing w:after="0" w:line="252" w:lineRule="exact"/>
        <w:ind w:left="1040" w:right="540" w:hanging="540"/>
        <w:jc w:val="both"/>
      </w:pPr>
      <w:r>
        <w:t>v den jejich fyzického převzetí adresátem v případě doručení osobně nebo kurýrní službou; nebo</w:t>
      </w:r>
    </w:p>
    <w:p w:rsidR="00B263E4" w:rsidRDefault="00A969BB">
      <w:pPr>
        <w:pStyle w:val="Zkladntext20"/>
        <w:framePr w:w="9731" w:h="10921" w:hRule="exact" w:wrap="none" w:vAnchor="page" w:hAnchor="page" w:x="1043" w:y="4632"/>
        <w:numPr>
          <w:ilvl w:val="0"/>
          <w:numId w:val="22"/>
        </w:numPr>
        <w:shd w:val="clear" w:color="auto" w:fill="auto"/>
        <w:tabs>
          <w:tab w:val="left" w:pos="1049"/>
        </w:tabs>
        <w:spacing w:after="0" w:line="252" w:lineRule="exact"/>
        <w:ind w:left="1040" w:right="540" w:hanging="540"/>
        <w:jc w:val="both"/>
      </w:pPr>
      <w:r>
        <w:t>v den uvedený na doručence</w:t>
      </w:r>
      <w:r>
        <w:t xml:space="preserve"> v případě doručení poštou do vlastních rukou; pro účely této smlouvy se za den doručení poštou jakékoliv písemnosti jiným způsobem považuje třetí den po prokazatelném odeslání takové písemnosti; nebo</w:t>
      </w:r>
    </w:p>
    <w:p w:rsidR="00B263E4" w:rsidRDefault="00A969BB">
      <w:pPr>
        <w:pStyle w:val="Zkladntext20"/>
        <w:framePr w:w="9731" w:h="10921" w:hRule="exact" w:wrap="none" w:vAnchor="page" w:hAnchor="page" w:x="1043" w:y="4632"/>
        <w:numPr>
          <w:ilvl w:val="0"/>
          <w:numId w:val="22"/>
        </w:numPr>
        <w:shd w:val="clear" w:color="auto" w:fill="auto"/>
        <w:tabs>
          <w:tab w:val="left" w:pos="1049"/>
        </w:tabs>
        <w:spacing w:after="0" w:line="252" w:lineRule="exact"/>
        <w:ind w:left="1040" w:right="540" w:hanging="540"/>
        <w:jc w:val="both"/>
      </w:pPr>
      <w:r>
        <w:t>v den uvedený na potvrzení o provedení faxového přenosu</w:t>
      </w:r>
      <w:r>
        <w:t xml:space="preserve"> v případě doručení faxem; nebo v den uvedený na potvrzení o přečtení zprávy adresátem nebo potvrzení o doručení zprávy adresátovi v případě doručení elektronickou poštou (e- mailem).</w:t>
      </w:r>
    </w:p>
    <w:p w:rsidR="00B263E4" w:rsidRDefault="00A969BB">
      <w:pPr>
        <w:pStyle w:val="Zkladntext20"/>
        <w:framePr w:w="9731" w:h="10921" w:hRule="exact" w:wrap="none" w:vAnchor="page" w:hAnchor="page" w:x="1043" w:y="4632"/>
        <w:numPr>
          <w:ilvl w:val="0"/>
          <w:numId w:val="21"/>
        </w:numPr>
        <w:shd w:val="clear" w:color="auto" w:fill="auto"/>
        <w:tabs>
          <w:tab w:val="left" w:pos="1049"/>
        </w:tabs>
        <w:spacing w:after="0" w:line="252" w:lineRule="exact"/>
        <w:ind w:left="1040" w:right="540" w:hanging="540"/>
        <w:jc w:val="both"/>
      </w:pPr>
      <w:r>
        <w:t>Osoby určené pro komunikaci (dále také jen „kontaktní osoby") nejsou pov</w:t>
      </w:r>
      <w:r>
        <w:t>ěřeny k jednáním o změnách obsahu této smlouvy ani k zastupování smluvních stran v jakýchkoli smluvních záležitostech, ledaže toto pověření či oprávnění přímo vyplývá z jejich postavení, funkce či ze zvláštního zmocnění.</w:t>
      </w:r>
    </w:p>
    <w:p w:rsidR="00B263E4" w:rsidRDefault="00A969BB">
      <w:pPr>
        <w:pStyle w:val="Zkladntext20"/>
        <w:framePr w:w="9731" w:h="10921" w:hRule="exact" w:wrap="none" w:vAnchor="page" w:hAnchor="page" w:x="1043" w:y="4632"/>
        <w:numPr>
          <w:ilvl w:val="0"/>
          <w:numId w:val="21"/>
        </w:numPr>
        <w:shd w:val="clear" w:color="auto" w:fill="auto"/>
        <w:tabs>
          <w:tab w:val="left" w:pos="1049"/>
        </w:tabs>
        <w:spacing w:after="0" w:line="252" w:lineRule="exact"/>
        <w:ind w:left="1040" w:right="540" w:hanging="540"/>
        <w:jc w:val="both"/>
      </w:pPr>
      <w:r>
        <w:t>Smluvní strany jsou oprávněny změni</w:t>
      </w:r>
      <w:r>
        <w:t>t kontaktní osoby, jakož i adresu určenou pro oznamování či jiné údaje uvedené v záhlaví této smlouvy, jsou však povinny na takovou změnu bez zbytečného odkladu písemně upozornit druhou smluvní stranu.</w:t>
      </w:r>
    </w:p>
    <w:p w:rsidR="00B263E4" w:rsidRDefault="00A969BB">
      <w:pPr>
        <w:pStyle w:val="Zkladntext20"/>
        <w:framePr w:w="9731" w:h="10921" w:hRule="exact" w:wrap="none" w:vAnchor="page" w:hAnchor="page" w:x="1043" w:y="4632"/>
        <w:numPr>
          <w:ilvl w:val="0"/>
          <w:numId w:val="21"/>
        </w:numPr>
        <w:shd w:val="clear" w:color="auto" w:fill="auto"/>
        <w:tabs>
          <w:tab w:val="left" w:pos="1049"/>
        </w:tabs>
        <w:spacing w:after="0" w:line="252" w:lineRule="exact"/>
        <w:ind w:left="1040" w:hanging="540"/>
        <w:jc w:val="both"/>
      </w:pPr>
      <w:r>
        <w:t>Prvními kontaktními osobami jsou:</w:t>
      </w:r>
    </w:p>
    <w:p w:rsidR="00B263E4" w:rsidRDefault="00A969BB">
      <w:pPr>
        <w:pStyle w:val="Zkladntext20"/>
        <w:framePr w:w="9731" w:h="10921" w:hRule="exact" w:wrap="none" w:vAnchor="page" w:hAnchor="page" w:x="1043" w:y="4632"/>
        <w:numPr>
          <w:ilvl w:val="0"/>
          <w:numId w:val="8"/>
        </w:numPr>
        <w:shd w:val="clear" w:color="auto" w:fill="auto"/>
        <w:tabs>
          <w:tab w:val="left" w:pos="1605"/>
          <w:tab w:val="left" w:pos="4057"/>
        </w:tabs>
        <w:spacing w:after="0" w:line="210" w:lineRule="exact"/>
        <w:ind w:left="1040" w:firstLine="0"/>
        <w:jc w:val="both"/>
      </w:pPr>
      <w:r>
        <w:t xml:space="preserve">na straně </w:t>
      </w:r>
      <w:r w:rsidR="001538D5">
        <w:t>objednatele:</w:t>
      </w:r>
      <w:r w:rsidR="001538D5">
        <w:tab/>
      </w:r>
    </w:p>
    <w:p w:rsidR="00B263E4" w:rsidRDefault="00B263E4">
      <w:pPr>
        <w:pStyle w:val="Zkladntext20"/>
        <w:framePr w:w="9731" w:h="10921" w:hRule="exact" w:wrap="none" w:vAnchor="page" w:hAnchor="page" w:x="1043" w:y="4632"/>
        <w:shd w:val="clear" w:color="auto" w:fill="auto"/>
        <w:spacing w:after="0" w:line="210" w:lineRule="exact"/>
        <w:ind w:left="4040" w:firstLine="0"/>
      </w:pPr>
    </w:p>
    <w:p w:rsidR="00B263E4" w:rsidRDefault="00A969BB">
      <w:pPr>
        <w:pStyle w:val="Zkladntext20"/>
        <w:framePr w:w="9731" w:h="10921" w:hRule="exact" w:wrap="none" w:vAnchor="page" w:hAnchor="page" w:x="1043" w:y="4632"/>
        <w:numPr>
          <w:ilvl w:val="0"/>
          <w:numId w:val="8"/>
        </w:numPr>
        <w:shd w:val="clear" w:color="auto" w:fill="auto"/>
        <w:tabs>
          <w:tab w:val="left" w:pos="1605"/>
        </w:tabs>
        <w:spacing w:after="488" w:line="210" w:lineRule="exact"/>
        <w:ind w:left="1040" w:firstLine="0"/>
        <w:jc w:val="both"/>
      </w:pPr>
      <w:r>
        <w:t>n</w:t>
      </w:r>
      <w:r>
        <w:t>a</w:t>
      </w:r>
      <w:r>
        <w:t xml:space="preserve"> </w:t>
      </w:r>
      <w:r>
        <w:t>s</w:t>
      </w:r>
      <w:r>
        <w:t>t</w:t>
      </w:r>
      <w:r>
        <w:t>r</w:t>
      </w:r>
      <w:r>
        <w:t>a</w:t>
      </w:r>
      <w:r>
        <w:t>n</w:t>
      </w:r>
      <w:r>
        <w:t>ě</w:t>
      </w:r>
      <w:r>
        <w:t xml:space="preserve"> </w:t>
      </w:r>
      <w:r>
        <w:t>z</w:t>
      </w:r>
      <w:r>
        <w:t xml:space="preserve">hotovitele: </w:t>
      </w:r>
    </w:p>
    <w:p w:rsidR="00B263E4" w:rsidRDefault="00A969BB">
      <w:pPr>
        <w:pStyle w:val="Nadpis40"/>
        <w:framePr w:w="9731" w:h="10921" w:hRule="exact" w:wrap="none" w:vAnchor="page" w:hAnchor="page" w:x="1043" w:y="4632"/>
        <w:shd w:val="clear" w:color="auto" w:fill="auto"/>
        <w:spacing w:before="0" w:after="0" w:line="210" w:lineRule="exact"/>
        <w:ind w:left="4680" w:firstLine="0"/>
        <w:jc w:val="left"/>
      </w:pPr>
      <w:bookmarkStart w:id="22" w:name="bookmark23"/>
      <w:r>
        <w:t>XVI.</w:t>
      </w:r>
      <w:bookmarkEnd w:id="22"/>
    </w:p>
    <w:p w:rsidR="00B263E4" w:rsidRDefault="00A969BB">
      <w:pPr>
        <w:pStyle w:val="Nadpis40"/>
        <w:framePr w:w="9731" w:h="10921" w:hRule="exact" w:wrap="none" w:vAnchor="page" w:hAnchor="page" w:x="1043" w:y="4632"/>
        <w:shd w:val="clear" w:color="auto" w:fill="auto"/>
        <w:spacing w:before="0" w:after="225" w:line="210" w:lineRule="exact"/>
        <w:ind w:left="20" w:firstLine="0"/>
        <w:jc w:val="center"/>
      </w:pPr>
      <w:bookmarkStart w:id="23" w:name="bookmark24"/>
      <w:r>
        <w:rPr>
          <w:rStyle w:val="Nadpis41"/>
          <w:b/>
          <w:bCs/>
        </w:rPr>
        <w:t>Odpovědnost za škody a vyšší moc</w:t>
      </w:r>
      <w:bookmarkEnd w:id="23"/>
    </w:p>
    <w:p w:rsidR="00B263E4" w:rsidRDefault="00A969BB">
      <w:pPr>
        <w:pStyle w:val="Zkladntext20"/>
        <w:framePr w:w="9731" w:h="10921" w:hRule="exact" w:wrap="none" w:vAnchor="page" w:hAnchor="page" w:x="1043" w:y="4632"/>
        <w:numPr>
          <w:ilvl w:val="0"/>
          <w:numId w:val="23"/>
        </w:numPr>
        <w:shd w:val="clear" w:color="auto" w:fill="auto"/>
        <w:tabs>
          <w:tab w:val="left" w:pos="1049"/>
        </w:tabs>
        <w:spacing w:after="0" w:line="248" w:lineRule="exact"/>
        <w:ind w:left="1040" w:hanging="540"/>
        <w:jc w:val="both"/>
      </w:pPr>
      <w:r>
        <w:t>Zhotovitel nese nebezpečí škody na díle až do řádného provedení a předání díla.</w:t>
      </w:r>
    </w:p>
    <w:p w:rsidR="00B263E4" w:rsidRDefault="00A969BB">
      <w:pPr>
        <w:pStyle w:val="Zkladntext20"/>
        <w:framePr w:w="9731" w:h="10921" w:hRule="exact" w:wrap="none" w:vAnchor="page" w:hAnchor="page" w:x="1043" w:y="4632"/>
        <w:numPr>
          <w:ilvl w:val="0"/>
          <w:numId w:val="23"/>
        </w:numPr>
        <w:shd w:val="clear" w:color="auto" w:fill="auto"/>
        <w:tabs>
          <w:tab w:val="left" w:pos="1049"/>
        </w:tabs>
        <w:spacing w:after="0" w:line="248" w:lineRule="exact"/>
        <w:ind w:left="1040" w:right="540" w:hanging="540"/>
        <w:jc w:val="both"/>
      </w:pPr>
      <w:r>
        <w:t xml:space="preserve">Každá ze smluvních stran nese odpovědnost za škodu způsobenou druhé smluvní straně porušením jakékoli povinnosti vyplývající pro ni z této </w:t>
      </w:r>
      <w:r>
        <w:t>smlouvy. Smluvní strany se zavazují vyvinout maximální úsilí k předcházení škodám a k minimalizaci vzniklých škod.</w:t>
      </w:r>
    </w:p>
    <w:p w:rsidR="00B263E4" w:rsidRDefault="00A969BB">
      <w:pPr>
        <w:pStyle w:val="Zkladntext20"/>
        <w:framePr w:w="9731" w:h="10921" w:hRule="exact" w:wrap="none" w:vAnchor="page" w:hAnchor="page" w:x="1043" w:y="4632"/>
        <w:numPr>
          <w:ilvl w:val="0"/>
          <w:numId w:val="23"/>
        </w:numPr>
        <w:shd w:val="clear" w:color="auto" w:fill="auto"/>
        <w:tabs>
          <w:tab w:val="left" w:pos="1049"/>
        </w:tabs>
        <w:spacing w:after="0" w:line="248" w:lineRule="exact"/>
        <w:ind w:left="1040" w:hanging="540"/>
        <w:jc w:val="both"/>
      </w:pPr>
      <w:r>
        <w:t>Zhotovitel odpovídá za škodu způsobenou objednateli či třetím osobám v souvislosti</w:t>
      </w:r>
    </w:p>
    <w:p w:rsidR="00B263E4" w:rsidRDefault="00A969BB">
      <w:pPr>
        <w:pStyle w:val="ZhlavneboZpat30"/>
        <w:framePr w:wrap="none" w:vAnchor="page" w:hAnchor="page" w:x="5784" w:y="15658"/>
        <w:shd w:val="clear" w:color="auto" w:fill="auto"/>
        <w:spacing w:line="180" w:lineRule="exact"/>
      </w:pPr>
      <w:r>
        <w:t>12</w:t>
      </w:r>
    </w:p>
    <w:p w:rsidR="00B263E4" w:rsidRDefault="00B263E4">
      <w:pPr>
        <w:rPr>
          <w:sz w:val="2"/>
          <w:szCs w:val="2"/>
        </w:rPr>
        <w:sectPr w:rsidR="00B263E4">
          <w:pgSz w:w="11900" w:h="16840"/>
          <w:pgMar w:top="360" w:right="360" w:bottom="360" w:left="360" w:header="0" w:footer="3" w:gutter="0"/>
          <w:cols w:space="720"/>
          <w:noEndnote/>
          <w:docGrid w:linePitch="360"/>
        </w:sectPr>
      </w:pPr>
    </w:p>
    <w:p w:rsidR="00B263E4" w:rsidRDefault="00A969BB">
      <w:pPr>
        <w:pStyle w:val="ZhlavneboZpat20"/>
        <w:framePr w:wrap="none" w:vAnchor="page" w:hAnchor="page" w:x="1733" w:y="1803"/>
        <w:shd w:val="clear" w:color="auto" w:fill="auto"/>
        <w:spacing w:line="180" w:lineRule="exact"/>
      </w:pPr>
      <w:r>
        <w:rPr>
          <w:rStyle w:val="ZhlavneboZpat2MicrosoftSansSerif9pt"/>
        </w:rPr>
        <w:lastRenderedPageBreak/>
        <w:t>4</w:t>
      </w:r>
      <w:r>
        <w:t>.</w:t>
      </w:r>
    </w:p>
    <w:p w:rsidR="00B263E4" w:rsidRDefault="00A969BB">
      <w:pPr>
        <w:pStyle w:val="Zkladntext20"/>
        <w:framePr w:wrap="none" w:vAnchor="page" w:hAnchor="page" w:x="1726" w:y="3204"/>
        <w:shd w:val="clear" w:color="auto" w:fill="auto"/>
        <w:spacing w:after="0" w:line="210" w:lineRule="exact"/>
        <w:ind w:firstLine="0"/>
      </w:pPr>
      <w:r>
        <w:t>5.</w:t>
      </w:r>
    </w:p>
    <w:p w:rsidR="00B263E4" w:rsidRDefault="00A969BB">
      <w:pPr>
        <w:pStyle w:val="Zkladntext40"/>
        <w:framePr w:wrap="none" w:vAnchor="page" w:hAnchor="page" w:x="1719" w:y="3967"/>
        <w:shd w:val="clear" w:color="auto" w:fill="auto"/>
        <w:spacing w:line="300" w:lineRule="exact"/>
      </w:pPr>
      <w:r>
        <w:rPr>
          <w:rStyle w:val="Zkladntext4FrankRuehl15pt"/>
        </w:rPr>
        <w:t>6</w:t>
      </w:r>
      <w:r>
        <w:t>.</w:t>
      </w:r>
    </w:p>
    <w:p w:rsidR="00B263E4" w:rsidRDefault="00A969BB">
      <w:pPr>
        <w:pStyle w:val="Zkladntext20"/>
        <w:framePr w:w="9731" w:h="3430" w:hRule="exact" w:wrap="none" w:vAnchor="page" w:hAnchor="page" w:x="1269" w:y="1441"/>
        <w:shd w:val="clear" w:color="auto" w:fill="auto"/>
        <w:spacing w:after="0" w:line="281" w:lineRule="exact"/>
        <w:ind w:left="980" w:right="439" w:firstLine="0"/>
        <w:jc w:val="both"/>
      </w:pPr>
      <w:r>
        <w:t>s prováděním díla.</w:t>
      </w:r>
    </w:p>
    <w:p w:rsidR="00B263E4" w:rsidRDefault="00A969BB">
      <w:pPr>
        <w:pStyle w:val="Zkladntext20"/>
        <w:framePr w:w="9731" w:h="3430" w:hRule="exact" w:wrap="none" w:vAnchor="page" w:hAnchor="page" w:x="1269" w:y="1441"/>
        <w:shd w:val="clear" w:color="auto" w:fill="auto"/>
        <w:spacing w:after="0" w:line="281" w:lineRule="exact"/>
        <w:ind w:left="980" w:right="540" w:firstLine="0"/>
        <w:jc w:val="both"/>
      </w:pPr>
      <w: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w:t>
      </w:r>
      <w:r>
        <w:t xml:space="preserve"> stranu o úpravu smlouvy ve vztahu k předmětu, ceně a době plnění díla.</w:t>
      </w:r>
    </w:p>
    <w:p w:rsidR="00B263E4" w:rsidRDefault="00A969BB">
      <w:pPr>
        <w:pStyle w:val="Zkladntext20"/>
        <w:framePr w:w="9731" w:h="3430" w:hRule="exact" w:wrap="none" w:vAnchor="page" w:hAnchor="page" w:x="1269" w:y="1441"/>
        <w:shd w:val="clear" w:color="auto" w:fill="auto"/>
        <w:spacing w:after="0" w:line="281" w:lineRule="exact"/>
        <w:ind w:left="980" w:right="540" w:firstLine="0"/>
        <w:jc w:val="both"/>
      </w:pPr>
      <w:r>
        <w:t>Pokud působení okolností vyšší moci pomine, je ta strana, u níž okolnosti vyšší moci nastaly, povinna jejich ukončení bez prodlení (nejpozději do 24 hodin po jejich ukončení) oznámit d</w:t>
      </w:r>
      <w:r>
        <w:t>ruhé smluvní straně.</w:t>
      </w:r>
    </w:p>
    <w:p w:rsidR="00B263E4" w:rsidRDefault="00A969BB">
      <w:pPr>
        <w:pStyle w:val="Zkladntext20"/>
        <w:framePr w:w="9731" w:h="3430" w:hRule="exact" w:wrap="none" w:vAnchor="page" w:hAnchor="page" w:x="1269" w:y="1441"/>
        <w:shd w:val="clear" w:color="auto" w:fill="auto"/>
        <w:spacing w:after="0" w:line="281" w:lineRule="exact"/>
        <w:ind w:left="980" w:right="540" w:firstLine="0"/>
        <w:jc w:val="both"/>
      </w:pPr>
      <w:r>
        <w:t>V případě, že nebudou dodrženy lhůty uvedené v odstavcích 4. a 5. tohoto článku, nemůže se ta smluvní strana, u níž okolnosti vyšší moci nastaly, jejich působení dovolávat.</w:t>
      </w:r>
    </w:p>
    <w:p w:rsidR="00B263E4" w:rsidRDefault="00A969BB">
      <w:pPr>
        <w:pStyle w:val="Nadpis40"/>
        <w:framePr w:w="9731" w:h="516" w:hRule="exact" w:wrap="none" w:vAnchor="page" w:hAnchor="page" w:x="1269" w:y="5368"/>
        <w:shd w:val="clear" w:color="auto" w:fill="auto"/>
        <w:spacing w:before="0" w:after="19" w:line="210" w:lineRule="exact"/>
        <w:ind w:left="4600" w:firstLine="0"/>
        <w:jc w:val="left"/>
      </w:pPr>
      <w:bookmarkStart w:id="24" w:name="bookmark25"/>
      <w:r>
        <w:t>XVII.</w:t>
      </w:r>
      <w:bookmarkEnd w:id="24"/>
    </w:p>
    <w:p w:rsidR="00B263E4" w:rsidRDefault="00A969BB">
      <w:pPr>
        <w:pStyle w:val="Nadpis40"/>
        <w:framePr w:w="9731" w:h="516" w:hRule="exact" w:wrap="none" w:vAnchor="page" w:hAnchor="page" w:x="1269" w:y="5368"/>
        <w:shd w:val="clear" w:color="auto" w:fill="auto"/>
        <w:spacing w:before="0" w:after="0" w:line="210" w:lineRule="exact"/>
        <w:ind w:left="140" w:firstLine="0"/>
        <w:jc w:val="center"/>
      </w:pPr>
      <w:bookmarkStart w:id="25" w:name="bookmark26"/>
      <w:r>
        <w:t>Závěrečná ustanovení</w:t>
      </w:r>
      <w:bookmarkEnd w:id="25"/>
    </w:p>
    <w:p w:rsidR="00B263E4" w:rsidRDefault="00A969BB">
      <w:pPr>
        <w:pStyle w:val="Zkladntext20"/>
        <w:framePr w:wrap="none" w:vAnchor="page" w:hAnchor="page" w:x="1625" w:y="7653"/>
        <w:shd w:val="clear" w:color="auto" w:fill="auto"/>
        <w:spacing w:after="0" w:line="210" w:lineRule="exact"/>
        <w:ind w:firstLine="0"/>
      </w:pPr>
      <w:r>
        <w:t>3.</w:t>
      </w:r>
    </w:p>
    <w:p w:rsidR="00B263E4" w:rsidRDefault="00A969BB">
      <w:pPr>
        <w:pStyle w:val="Zkladntext20"/>
        <w:framePr w:wrap="none" w:vAnchor="page" w:hAnchor="page" w:x="1611" w:y="8414"/>
        <w:shd w:val="clear" w:color="auto" w:fill="auto"/>
        <w:spacing w:after="0" w:line="210" w:lineRule="exact"/>
        <w:ind w:firstLine="0"/>
      </w:pPr>
      <w:r>
        <w:t>4.</w:t>
      </w:r>
    </w:p>
    <w:p w:rsidR="001538D5" w:rsidRDefault="00A969BB" w:rsidP="001538D5">
      <w:pPr>
        <w:pStyle w:val="Zkladntext20"/>
        <w:framePr w:w="9731" w:h="9180" w:hRule="exact" w:wrap="none" w:vAnchor="page" w:hAnchor="page" w:x="1269" w:y="6090"/>
        <w:numPr>
          <w:ilvl w:val="0"/>
          <w:numId w:val="24"/>
        </w:numPr>
        <w:shd w:val="clear" w:color="auto" w:fill="auto"/>
        <w:tabs>
          <w:tab w:val="left" w:pos="943"/>
        </w:tabs>
        <w:spacing w:after="0" w:line="252" w:lineRule="exact"/>
        <w:ind w:left="980" w:right="540" w:hanging="580"/>
        <w:jc w:val="both"/>
      </w:pPr>
      <w:r>
        <w:t xml:space="preserve">V záležitostech neupravených </w:t>
      </w:r>
      <w:r>
        <w:t>touto smlouvou se práva a povinnosti smluvních stran</w:t>
      </w:r>
      <w:r>
        <w:br/>
        <w:t>řídí občanským zákoníkem a dalšími obecně závaznými právními předpisy České</w:t>
      </w:r>
      <w:r>
        <w:br/>
        <w:t>republiky.</w:t>
      </w:r>
      <w:r w:rsidR="001538D5">
        <w:t xml:space="preserve"> </w:t>
      </w:r>
    </w:p>
    <w:p w:rsidR="00B263E4" w:rsidRDefault="001538D5" w:rsidP="001538D5">
      <w:pPr>
        <w:pStyle w:val="Zkladntext20"/>
        <w:framePr w:w="9731" w:h="9180" w:hRule="exact" w:wrap="none" w:vAnchor="page" w:hAnchor="page" w:x="1269" w:y="6090"/>
        <w:numPr>
          <w:ilvl w:val="0"/>
          <w:numId w:val="24"/>
        </w:numPr>
        <w:shd w:val="clear" w:color="auto" w:fill="auto"/>
        <w:tabs>
          <w:tab w:val="left" w:pos="943"/>
        </w:tabs>
        <w:spacing w:after="0" w:line="252" w:lineRule="exact"/>
        <w:ind w:left="980" w:right="540" w:hanging="580"/>
        <w:jc w:val="both"/>
      </w:pPr>
      <w:r>
        <w:t>Ta</w:t>
      </w:r>
      <w:r w:rsidR="00A969BB">
        <w:t>to smlouva nabývá platnosti a účinnosti dnem jejího podpisu oběma smluvními</w:t>
      </w:r>
      <w:r w:rsidR="00A969BB">
        <w:br/>
        <w:t>stranami. Měnit nebo doplňovat text té</w:t>
      </w:r>
      <w:r w:rsidR="00A969BB">
        <w:t>to smlouvy je možné jen formou písemných a</w:t>
      </w:r>
      <w:r w:rsidR="00A969BB">
        <w:br/>
        <w:t>očíslovaných dodatků podepsaných oběma smluvními stranami.</w:t>
      </w:r>
    </w:p>
    <w:p w:rsidR="00B263E4" w:rsidRDefault="00A969BB">
      <w:pPr>
        <w:pStyle w:val="Zkladntext20"/>
        <w:framePr w:w="9731" w:h="9180" w:hRule="exact" w:wrap="none" w:vAnchor="page" w:hAnchor="page" w:x="1269" w:y="6090"/>
        <w:shd w:val="clear" w:color="auto" w:fill="auto"/>
        <w:spacing w:after="0" w:line="252" w:lineRule="exact"/>
        <w:ind w:left="918" w:right="540" w:firstLine="0"/>
        <w:jc w:val="both"/>
      </w:pPr>
      <w:r>
        <w:t>Stane-li se některé ustanovení smlouvy neplatným, zůstávají ostatní ustanovení</w:t>
      </w:r>
      <w:r>
        <w:br/>
        <w:t>smlouvy v platnosti v plném znění a smluvní strany se zavazují k doplnění s</w:t>
      </w:r>
      <w:r>
        <w:t>mlouvy</w:t>
      </w:r>
      <w:r>
        <w:br/>
        <w:t>ve smyslu co možná nejbližším neplatným ustanovením.</w:t>
      </w:r>
    </w:p>
    <w:p w:rsidR="00B263E4" w:rsidRDefault="00A969BB">
      <w:pPr>
        <w:pStyle w:val="Zkladntext20"/>
        <w:framePr w:w="9731" w:h="9180" w:hRule="exact" w:wrap="none" w:vAnchor="page" w:hAnchor="page" w:x="1269" w:y="6090"/>
        <w:shd w:val="clear" w:color="auto" w:fill="auto"/>
        <w:spacing w:after="0" w:line="252" w:lineRule="exact"/>
        <w:ind w:left="980" w:right="468" w:firstLine="0"/>
        <w:jc w:val="both"/>
      </w:pPr>
      <w:r>
        <w:t>Nedílnou součástí smlouvy jsou tyto přílohy:</w:t>
      </w:r>
    </w:p>
    <w:p w:rsidR="00B263E4" w:rsidRDefault="00A969BB">
      <w:pPr>
        <w:pStyle w:val="Zkladntext20"/>
        <w:framePr w:w="9731" w:h="9180" w:hRule="exact" w:wrap="none" w:vAnchor="page" w:hAnchor="page" w:x="1269" w:y="6090"/>
        <w:shd w:val="clear" w:color="auto" w:fill="auto"/>
        <w:tabs>
          <w:tab w:val="left" w:pos="2645"/>
        </w:tabs>
        <w:spacing w:after="0" w:line="252" w:lineRule="exact"/>
        <w:ind w:left="980" w:right="1220" w:firstLine="0"/>
      </w:pPr>
      <w:r>
        <w:t>Příloha č. 1 položkový rozpočet z nabídky zhotovitele ze dne 18. 8. 2016</w:t>
      </w:r>
      <w:r>
        <w:br/>
        <w:t>Příloha č. 2 ověřená kopie pojistné smlouvy</w:t>
      </w:r>
      <w:r>
        <w:br/>
        <w:t>Příloha č. 3</w:t>
      </w:r>
      <w:r>
        <w:tab/>
        <w:t>seznam subdodavatelů</w:t>
      </w:r>
    </w:p>
    <w:p w:rsidR="00B263E4" w:rsidRDefault="00A969BB">
      <w:pPr>
        <w:pStyle w:val="Zkladntext20"/>
        <w:framePr w:w="9731" w:h="9180" w:hRule="exact" w:wrap="none" w:vAnchor="page" w:hAnchor="page" w:x="1269" w:y="6090"/>
        <w:shd w:val="clear" w:color="auto" w:fill="auto"/>
        <w:tabs>
          <w:tab w:val="left" w:pos="2645"/>
        </w:tabs>
        <w:spacing w:after="0" w:line="252" w:lineRule="exact"/>
        <w:ind w:left="980" w:right="468" w:firstLine="0"/>
        <w:jc w:val="both"/>
      </w:pPr>
      <w:r>
        <w:t>Příloha č. 4</w:t>
      </w:r>
      <w:r>
        <w:tab/>
        <w:t>harmonogram prací</w:t>
      </w:r>
    </w:p>
    <w:p w:rsidR="00B263E4" w:rsidRDefault="00A969BB">
      <w:pPr>
        <w:pStyle w:val="Zkladntext20"/>
        <w:framePr w:w="9731" w:h="9180" w:hRule="exact" w:wrap="none" w:vAnchor="page" w:hAnchor="page" w:x="1269" w:y="6090"/>
        <w:numPr>
          <w:ilvl w:val="0"/>
          <w:numId w:val="17"/>
        </w:numPr>
        <w:shd w:val="clear" w:color="auto" w:fill="auto"/>
        <w:tabs>
          <w:tab w:val="left" w:pos="964"/>
        </w:tabs>
        <w:spacing w:after="0" w:line="252" w:lineRule="exact"/>
        <w:ind w:left="980" w:right="540" w:hanging="580"/>
        <w:jc w:val="both"/>
      </w:pPr>
      <w:r>
        <w:t>Jakékoliv změny nebo doplňky této smlouvy jsou možné pouze formou písemných</w:t>
      </w:r>
      <w:r>
        <w:br/>
        <w:t>vzestupně číslovaných, oboustranně podepsaných dodatků. Pokud jedna strana</w:t>
      </w:r>
      <w:r>
        <w:br/>
        <w:t>předloží písemný návrh dodatku, zavazuje se druhá strana vyjádřit se k něm</w:t>
      </w:r>
      <w:r>
        <w:t>u do 14</w:t>
      </w:r>
      <w:r>
        <w:br/>
        <w:t>dnů od jeho doručení. Strana, která dodatek navrhla, jím je po tuto dobu vázána.</w:t>
      </w:r>
    </w:p>
    <w:p w:rsidR="00B263E4" w:rsidRDefault="00A969BB">
      <w:pPr>
        <w:pStyle w:val="Zkladntext20"/>
        <w:framePr w:w="9731" w:h="9180" w:hRule="exact" w:wrap="none" w:vAnchor="page" w:hAnchor="page" w:x="1269" w:y="6090"/>
        <w:numPr>
          <w:ilvl w:val="0"/>
          <w:numId w:val="17"/>
        </w:numPr>
        <w:shd w:val="clear" w:color="auto" w:fill="auto"/>
        <w:tabs>
          <w:tab w:val="left" w:pos="964"/>
        </w:tabs>
        <w:spacing w:after="0" w:line="252" w:lineRule="exact"/>
        <w:ind w:left="980" w:right="540" w:hanging="580"/>
        <w:jc w:val="both"/>
      </w:pPr>
      <w:r>
        <w:t>Při kolizích smluvních ujednání mezi objednatelem a zhotovitelem a mezi</w:t>
      </w:r>
      <w:r>
        <w:br/>
        <w:t>zhotovitelem a subdodavatelem se smluvní strany zavazují dávat přednost ujednání</w:t>
      </w:r>
      <w:r>
        <w:br/>
        <w:t>mezi zhotovite</w:t>
      </w:r>
      <w:r>
        <w:t>lem a objednatelem před ujednáním zhotovitele se subdodavatelem</w:t>
      </w:r>
    </w:p>
    <w:p w:rsidR="00B263E4" w:rsidRDefault="00A969BB">
      <w:pPr>
        <w:pStyle w:val="Zkladntext20"/>
        <w:framePr w:w="9731" w:h="9180" w:hRule="exact" w:wrap="none" w:vAnchor="page" w:hAnchor="page" w:x="1269" w:y="6090"/>
        <w:numPr>
          <w:ilvl w:val="0"/>
          <w:numId w:val="17"/>
        </w:numPr>
        <w:shd w:val="clear" w:color="auto" w:fill="auto"/>
        <w:tabs>
          <w:tab w:val="left" w:pos="964"/>
        </w:tabs>
        <w:spacing w:after="0" w:line="252" w:lineRule="exact"/>
        <w:ind w:left="980" w:right="540" w:hanging="580"/>
        <w:jc w:val="both"/>
      </w:pPr>
      <w:r>
        <w:t>Strany sjednávají, že práva objednatele vymáhat jakékoli pohledávky vůči zhotoviteli</w:t>
      </w:r>
      <w:r>
        <w:br/>
        <w:t>vyplývající z této smlouvy se promlčují uplynutím pětileté promlčecí lhůty.</w:t>
      </w:r>
    </w:p>
    <w:p w:rsidR="00B263E4" w:rsidRDefault="00A969BB">
      <w:pPr>
        <w:pStyle w:val="Zkladntext20"/>
        <w:framePr w:w="9731" w:h="9180" w:hRule="exact" w:wrap="none" w:vAnchor="page" w:hAnchor="page" w:x="1269" w:y="6090"/>
        <w:numPr>
          <w:ilvl w:val="0"/>
          <w:numId w:val="17"/>
        </w:numPr>
        <w:shd w:val="clear" w:color="auto" w:fill="auto"/>
        <w:tabs>
          <w:tab w:val="left" w:pos="964"/>
        </w:tabs>
        <w:spacing w:after="0" w:line="252" w:lineRule="exact"/>
        <w:ind w:left="980" w:right="540" w:hanging="580"/>
        <w:jc w:val="both"/>
      </w:pPr>
      <w:r>
        <w:t>Zhotovitel prohlašuje, že na se</w:t>
      </w:r>
      <w:r>
        <w:t>be převzal nebezpečí změny okolností. V případě, že</w:t>
      </w:r>
      <w:r>
        <w:br/>
        <w:t>dojde ke změně okolnosti tak podstatné, že tato změna založí v právech a</w:t>
      </w:r>
      <w:r>
        <w:br/>
        <w:t>povinnostech smluvních stran zvlášť hrubý nepoměr, kdy bude zhotovitel</w:t>
      </w:r>
      <w:r>
        <w:br/>
        <w:t>znevýhodněn, zhotovitel nemá právo se domáhat vůči objednate</w:t>
      </w:r>
      <w:r>
        <w:t>li obnovení jednání</w:t>
      </w:r>
      <w:r>
        <w:br/>
        <w:t>o smlouvě.</w:t>
      </w:r>
    </w:p>
    <w:p w:rsidR="00B263E4" w:rsidRDefault="00A969BB">
      <w:pPr>
        <w:pStyle w:val="Zkladntext20"/>
        <w:framePr w:w="9731" w:h="9180" w:hRule="exact" w:wrap="none" w:vAnchor="page" w:hAnchor="page" w:x="1269" w:y="6090"/>
        <w:numPr>
          <w:ilvl w:val="0"/>
          <w:numId w:val="17"/>
        </w:numPr>
        <w:shd w:val="clear" w:color="auto" w:fill="auto"/>
        <w:tabs>
          <w:tab w:val="left" w:pos="964"/>
        </w:tabs>
        <w:spacing w:after="0" w:line="252" w:lineRule="exact"/>
        <w:ind w:left="980" w:right="540" w:hanging="580"/>
        <w:jc w:val="both"/>
      </w:pPr>
      <w:r>
        <w:t>Smluvní strany dále sjednaly, že zhotovitel není oprávněn postoupit svoji pohledávku</w:t>
      </w:r>
      <w:r>
        <w:br/>
        <w:t>vůči objednateli jiné osobě.</w:t>
      </w:r>
    </w:p>
    <w:p w:rsidR="00B263E4" w:rsidRDefault="00A969BB">
      <w:pPr>
        <w:pStyle w:val="Zkladntext20"/>
        <w:framePr w:w="9731" w:h="9180" w:hRule="exact" w:wrap="none" w:vAnchor="page" w:hAnchor="page" w:x="1269" w:y="6090"/>
        <w:numPr>
          <w:ilvl w:val="0"/>
          <w:numId w:val="17"/>
        </w:numPr>
        <w:shd w:val="clear" w:color="auto" w:fill="auto"/>
        <w:tabs>
          <w:tab w:val="left" w:pos="964"/>
        </w:tabs>
        <w:spacing w:after="0" w:line="252" w:lineRule="exact"/>
        <w:ind w:left="980" w:right="540" w:hanging="580"/>
        <w:jc w:val="both"/>
      </w:pPr>
      <w:r>
        <w:t>Tato smlouva je vyhotovena ve 4 vyhotoveních s platností originálu, každá smluvní</w:t>
      </w:r>
      <w:r>
        <w:br/>
        <w:t>strana obdrží 2 vzájemně potv</w:t>
      </w:r>
      <w:r>
        <w:t>rzená vyhotovení této smlouvy.</w:t>
      </w:r>
    </w:p>
    <w:p w:rsidR="00B263E4" w:rsidRDefault="00A969BB">
      <w:pPr>
        <w:pStyle w:val="Zkladntext20"/>
        <w:framePr w:w="9731" w:h="9180" w:hRule="exact" w:wrap="none" w:vAnchor="page" w:hAnchor="page" w:x="1269" w:y="6090"/>
        <w:numPr>
          <w:ilvl w:val="0"/>
          <w:numId w:val="17"/>
        </w:numPr>
        <w:shd w:val="clear" w:color="auto" w:fill="auto"/>
        <w:tabs>
          <w:tab w:val="left" w:pos="964"/>
        </w:tabs>
        <w:spacing w:after="0" w:line="252" w:lineRule="exact"/>
        <w:ind w:left="980" w:right="540" w:hanging="580"/>
        <w:jc w:val="both"/>
      </w:pPr>
      <w:r>
        <w:t>Smluvní strany po přečtení smlouvy prohlašují, že byla sepsána na základě jejich</w:t>
      </w:r>
      <w:r>
        <w:br/>
        <w:t>svobodné vůle, určitě, jasně a srozumitelně, nikoli v tísni za nápadně nevýhodných</w:t>
      </w:r>
      <w:r>
        <w:br/>
        <w:t>podmínek, a že proti ní nemají námitek.</w:t>
      </w:r>
    </w:p>
    <w:p w:rsidR="00B263E4" w:rsidRDefault="00A969BB">
      <w:pPr>
        <w:pStyle w:val="Zkladntext20"/>
        <w:framePr w:w="9731" w:h="9180" w:hRule="exact" w:wrap="none" w:vAnchor="page" w:hAnchor="page" w:x="1269" w:y="6090"/>
        <w:numPr>
          <w:ilvl w:val="0"/>
          <w:numId w:val="17"/>
        </w:numPr>
        <w:shd w:val="clear" w:color="auto" w:fill="auto"/>
        <w:tabs>
          <w:tab w:val="left" w:pos="964"/>
        </w:tabs>
        <w:spacing w:after="0" w:line="252" w:lineRule="exact"/>
        <w:ind w:left="980" w:right="468" w:hanging="580"/>
        <w:jc w:val="both"/>
      </w:pPr>
      <w:r>
        <w:t xml:space="preserve">Zhotovitel na sebe </w:t>
      </w:r>
      <w:r>
        <w:t>přebírá nebezpečí změny okolností. Ustanovení § 1799 a § 1800</w:t>
      </w:r>
    </w:p>
    <w:p w:rsidR="00B263E4" w:rsidRDefault="00A969BB">
      <w:pPr>
        <w:pStyle w:val="ZhlavneboZpat40"/>
        <w:framePr w:wrap="none" w:vAnchor="page" w:hAnchor="page" w:x="5970" w:y="15623"/>
        <w:shd w:val="clear" w:color="auto" w:fill="auto"/>
        <w:spacing w:line="180" w:lineRule="exact"/>
      </w:pPr>
      <w:r>
        <w:t>13</w:t>
      </w:r>
    </w:p>
    <w:p w:rsidR="00B263E4" w:rsidRDefault="00B263E4">
      <w:pPr>
        <w:rPr>
          <w:sz w:val="2"/>
          <w:szCs w:val="2"/>
        </w:rPr>
        <w:sectPr w:rsidR="00B263E4">
          <w:pgSz w:w="11900" w:h="16840"/>
          <w:pgMar w:top="360" w:right="360" w:bottom="360" w:left="360" w:header="0" w:footer="3" w:gutter="0"/>
          <w:cols w:space="720"/>
          <w:noEndnote/>
          <w:docGrid w:linePitch="360"/>
        </w:sectPr>
      </w:pPr>
    </w:p>
    <w:p w:rsidR="00B263E4" w:rsidRDefault="00B263E4">
      <w:pPr>
        <w:pStyle w:val="Zkladntext50"/>
        <w:framePr w:w="9731" w:h="399" w:hRule="exact" w:wrap="none" w:vAnchor="page" w:hAnchor="page" w:x="1321"/>
        <w:shd w:val="clear" w:color="auto" w:fill="auto"/>
        <w:spacing w:after="0" w:line="380" w:lineRule="exact"/>
        <w:ind w:right="240"/>
      </w:pPr>
    </w:p>
    <w:p w:rsidR="00B263E4" w:rsidRDefault="00A969BB">
      <w:pPr>
        <w:pStyle w:val="Zkladntext20"/>
        <w:framePr w:w="9731" w:h="2084" w:hRule="exact" w:wrap="none" w:vAnchor="page" w:hAnchor="page" w:x="1321" w:y="1549"/>
        <w:shd w:val="clear" w:color="auto" w:fill="auto"/>
        <w:spacing w:after="0" w:line="252" w:lineRule="exact"/>
        <w:ind w:left="1120" w:firstLine="0"/>
      </w:pPr>
      <w:r>
        <w:t>občanského zákoníku se neužijí.</w:t>
      </w:r>
    </w:p>
    <w:p w:rsidR="00B263E4" w:rsidRDefault="00A969BB">
      <w:pPr>
        <w:pStyle w:val="Zkladntext20"/>
        <w:framePr w:w="9731" w:h="2084" w:hRule="exact" w:wrap="none" w:vAnchor="page" w:hAnchor="page" w:x="1321" w:y="1549"/>
        <w:numPr>
          <w:ilvl w:val="0"/>
          <w:numId w:val="17"/>
        </w:numPr>
        <w:shd w:val="clear" w:color="auto" w:fill="auto"/>
        <w:tabs>
          <w:tab w:val="left" w:pos="1118"/>
        </w:tabs>
        <w:spacing w:after="0" w:line="252" w:lineRule="exact"/>
        <w:ind w:left="1120" w:right="460" w:hanging="560"/>
        <w:jc w:val="both"/>
      </w:pPr>
      <w:r>
        <w:t xml:space="preserve">Pro případ povinnosti zveřejnění této smlouvy dle zákona č. 340/2015 Sb., o registru smluv, smluvní strany sjednávají, že zveřejnění </w:t>
      </w:r>
      <w:r>
        <w:t>provede objednatel. Obě smluvní strany berou na vědomí, že nebudou zveřejněny pouze ty informace, které nelze poskytnout podle předpisů upravujících svobodný přístup k informacím. Považuje-li zhotovitel některé informace uvedené v této smlouvě za informace</w:t>
      </w:r>
      <w:r>
        <w:t>, které nemohou nebo nemají být zveřejněny v registru smluv dle zákona č. 340/2015 Sb., je povinen na to objednatele současně s uzavřením této smlouvy písemně upozornit.</w:t>
      </w:r>
    </w:p>
    <w:p w:rsidR="00B263E4" w:rsidRDefault="001538D5" w:rsidP="001538D5">
      <w:pPr>
        <w:pStyle w:val="Zkladntext20"/>
        <w:framePr w:w="3085" w:h="1777" w:hRule="exact" w:wrap="none" w:vAnchor="page" w:hAnchor="page" w:x="1321" w:y="4457"/>
        <w:shd w:val="clear" w:color="auto" w:fill="auto"/>
        <w:spacing w:after="0" w:line="210" w:lineRule="exact"/>
        <w:ind w:left="560" w:firstLine="0"/>
      </w:pPr>
      <w:r>
        <w:t>V Praze dne  7. 10. 2016</w:t>
      </w:r>
    </w:p>
    <w:p w:rsidR="001538D5" w:rsidRDefault="001538D5" w:rsidP="001538D5">
      <w:pPr>
        <w:pStyle w:val="Zkladntext20"/>
        <w:framePr w:w="3085" w:h="1777" w:hRule="exact" w:wrap="none" w:vAnchor="page" w:hAnchor="page" w:x="1321" w:y="4457"/>
        <w:shd w:val="clear" w:color="auto" w:fill="auto"/>
        <w:spacing w:after="0" w:line="210" w:lineRule="exact"/>
        <w:ind w:left="560" w:firstLine="0"/>
      </w:pPr>
    </w:p>
    <w:p w:rsidR="001538D5" w:rsidRDefault="001538D5" w:rsidP="001538D5">
      <w:pPr>
        <w:pStyle w:val="Zkladntext20"/>
        <w:framePr w:w="3085" w:h="1777" w:hRule="exact" w:wrap="none" w:vAnchor="page" w:hAnchor="page" w:x="1321" w:y="4457"/>
        <w:shd w:val="clear" w:color="auto" w:fill="auto"/>
        <w:spacing w:after="0" w:line="210" w:lineRule="exact"/>
        <w:ind w:left="560" w:firstLine="0"/>
      </w:pPr>
    </w:p>
    <w:p w:rsidR="001538D5" w:rsidRDefault="001538D5" w:rsidP="001538D5">
      <w:pPr>
        <w:pStyle w:val="Zkladntext20"/>
        <w:framePr w:w="3085" w:h="1777" w:hRule="exact" w:wrap="none" w:vAnchor="page" w:hAnchor="page" w:x="1321" w:y="4457"/>
        <w:shd w:val="clear" w:color="auto" w:fill="auto"/>
        <w:spacing w:after="0" w:line="210" w:lineRule="exact"/>
        <w:ind w:left="560" w:firstLine="0"/>
      </w:pPr>
    </w:p>
    <w:p w:rsidR="001538D5" w:rsidRDefault="001538D5" w:rsidP="001538D5">
      <w:pPr>
        <w:pStyle w:val="Zkladntext20"/>
        <w:framePr w:w="3085" w:h="1777" w:hRule="exact" w:wrap="none" w:vAnchor="page" w:hAnchor="page" w:x="1321" w:y="4457"/>
        <w:shd w:val="clear" w:color="auto" w:fill="auto"/>
        <w:spacing w:after="0" w:line="210" w:lineRule="exact"/>
        <w:ind w:left="560" w:firstLine="0"/>
      </w:pPr>
    </w:p>
    <w:p w:rsidR="001538D5" w:rsidRDefault="001538D5" w:rsidP="001538D5">
      <w:pPr>
        <w:pStyle w:val="Zkladntext20"/>
        <w:framePr w:w="3085" w:h="1777" w:hRule="exact" w:wrap="none" w:vAnchor="page" w:hAnchor="page" w:x="1321" w:y="4457"/>
        <w:shd w:val="clear" w:color="auto" w:fill="auto"/>
        <w:spacing w:after="0" w:line="210" w:lineRule="exact"/>
        <w:ind w:left="560" w:firstLine="0"/>
      </w:pPr>
    </w:p>
    <w:p w:rsidR="001538D5" w:rsidRDefault="001538D5" w:rsidP="001538D5">
      <w:pPr>
        <w:pStyle w:val="Zkladntext20"/>
        <w:framePr w:w="3085" w:h="1777" w:hRule="exact" w:wrap="none" w:vAnchor="page" w:hAnchor="page" w:x="1321" w:y="4457"/>
        <w:shd w:val="clear" w:color="auto" w:fill="auto"/>
        <w:spacing w:after="0" w:line="210" w:lineRule="exact"/>
        <w:ind w:left="560" w:firstLine="0"/>
      </w:pPr>
      <w:r>
        <w:t>Objednatel</w:t>
      </w:r>
    </w:p>
    <w:p w:rsidR="001538D5" w:rsidRDefault="00A969BB" w:rsidP="001538D5">
      <w:pPr>
        <w:pStyle w:val="Zkladntext20"/>
        <w:framePr w:w="2353" w:h="2401" w:hRule="exact" w:wrap="none" w:vAnchor="page" w:hAnchor="page" w:x="7542" w:y="4621"/>
        <w:shd w:val="clear" w:color="auto" w:fill="auto"/>
        <w:spacing w:after="0" w:line="210" w:lineRule="exact"/>
        <w:ind w:firstLine="0"/>
      </w:pPr>
      <w:r>
        <w:t>V Brně dne 7.9.2016</w:t>
      </w:r>
    </w:p>
    <w:p w:rsidR="001538D5" w:rsidRDefault="001538D5" w:rsidP="001538D5">
      <w:pPr>
        <w:pStyle w:val="Zkladntext20"/>
        <w:framePr w:w="2353" w:h="2401" w:hRule="exact" w:wrap="none" w:vAnchor="page" w:hAnchor="page" w:x="7542" w:y="4621"/>
        <w:shd w:val="clear" w:color="auto" w:fill="auto"/>
        <w:spacing w:after="0" w:line="210" w:lineRule="exact"/>
        <w:ind w:firstLine="0"/>
      </w:pPr>
    </w:p>
    <w:p w:rsidR="001538D5" w:rsidRDefault="001538D5" w:rsidP="001538D5">
      <w:pPr>
        <w:pStyle w:val="Zkladntext20"/>
        <w:framePr w:w="2353" w:h="2401" w:hRule="exact" w:wrap="none" w:vAnchor="page" w:hAnchor="page" w:x="7542" w:y="4621"/>
        <w:shd w:val="clear" w:color="auto" w:fill="auto"/>
        <w:spacing w:after="0" w:line="210" w:lineRule="exact"/>
        <w:ind w:firstLine="0"/>
      </w:pPr>
    </w:p>
    <w:p w:rsidR="001538D5" w:rsidRDefault="001538D5" w:rsidP="001538D5">
      <w:pPr>
        <w:pStyle w:val="Zkladntext20"/>
        <w:framePr w:w="2353" w:h="2401" w:hRule="exact" w:wrap="none" w:vAnchor="page" w:hAnchor="page" w:x="7542" w:y="4621"/>
        <w:shd w:val="clear" w:color="auto" w:fill="auto"/>
        <w:spacing w:after="0" w:line="210" w:lineRule="exact"/>
        <w:ind w:firstLine="0"/>
      </w:pPr>
    </w:p>
    <w:p w:rsidR="001538D5" w:rsidRDefault="001538D5" w:rsidP="001538D5">
      <w:pPr>
        <w:pStyle w:val="Zkladntext20"/>
        <w:framePr w:w="2353" w:h="2401" w:hRule="exact" w:wrap="none" w:vAnchor="page" w:hAnchor="page" w:x="7542" w:y="4621"/>
        <w:shd w:val="clear" w:color="auto" w:fill="auto"/>
        <w:spacing w:after="0" w:line="210" w:lineRule="exact"/>
        <w:ind w:firstLine="0"/>
      </w:pPr>
    </w:p>
    <w:p w:rsidR="001538D5" w:rsidRDefault="001538D5" w:rsidP="001538D5">
      <w:pPr>
        <w:pStyle w:val="Zkladntext20"/>
        <w:framePr w:w="2353" w:h="2401" w:hRule="exact" w:wrap="none" w:vAnchor="page" w:hAnchor="page" w:x="7542" w:y="4621"/>
        <w:shd w:val="clear" w:color="auto" w:fill="auto"/>
        <w:spacing w:after="0" w:line="210" w:lineRule="exact"/>
        <w:ind w:firstLine="0"/>
      </w:pPr>
      <w:r>
        <w:t>Zhotovitel</w:t>
      </w:r>
    </w:p>
    <w:p w:rsidR="00B263E4" w:rsidRDefault="00A969BB">
      <w:pPr>
        <w:pStyle w:val="ZhlavneboZpat0"/>
        <w:framePr w:wrap="none" w:vAnchor="page" w:hAnchor="page" w:x="6095" w:y="15642"/>
        <w:shd w:val="clear" w:color="auto" w:fill="auto"/>
        <w:spacing w:line="180" w:lineRule="exact"/>
      </w:pPr>
      <w:r>
        <w:t>14</w:t>
      </w:r>
    </w:p>
    <w:p w:rsidR="00B263E4" w:rsidRDefault="00B263E4">
      <w:pPr>
        <w:rPr>
          <w:sz w:val="2"/>
          <w:szCs w:val="2"/>
        </w:rPr>
      </w:pPr>
      <w:bookmarkStart w:id="26" w:name="_GoBack"/>
      <w:bookmarkEnd w:id="26"/>
    </w:p>
    <w:sectPr w:rsidR="00B263E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9BB" w:rsidRDefault="00A969BB">
      <w:r>
        <w:separator/>
      </w:r>
    </w:p>
  </w:endnote>
  <w:endnote w:type="continuationSeparator" w:id="0">
    <w:p w:rsidR="00A969BB" w:rsidRDefault="00A9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EE"/>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Narrow">
    <w:panose1 w:val="020B0506020202030204"/>
    <w:charset w:val="EE"/>
    <w:family w:val="swiss"/>
    <w:pitch w:val="variable"/>
    <w:sig w:usb0="00000287" w:usb1="000008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9BB" w:rsidRDefault="00A969BB"/>
  </w:footnote>
  <w:footnote w:type="continuationSeparator" w:id="0">
    <w:p w:rsidR="00A969BB" w:rsidRDefault="00A969B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2A06"/>
    <w:multiLevelType w:val="multilevel"/>
    <w:tmpl w:val="EC563E0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06E22"/>
    <w:multiLevelType w:val="multilevel"/>
    <w:tmpl w:val="D7D21FF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144F91"/>
    <w:multiLevelType w:val="multilevel"/>
    <w:tmpl w:val="86F262B0"/>
    <w:lvl w:ilvl="0">
      <w:start w:val="7"/>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71B0A"/>
    <w:multiLevelType w:val="multilevel"/>
    <w:tmpl w:val="227896C2"/>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ED4267"/>
    <w:multiLevelType w:val="multilevel"/>
    <w:tmpl w:val="3CDE81A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351721"/>
    <w:multiLevelType w:val="multilevel"/>
    <w:tmpl w:val="26947A7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3809EB"/>
    <w:multiLevelType w:val="multilevel"/>
    <w:tmpl w:val="406E37F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F50BA9"/>
    <w:multiLevelType w:val="multilevel"/>
    <w:tmpl w:val="0FD8257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07282F"/>
    <w:multiLevelType w:val="multilevel"/>
    <w:tmpl w:val="9AAAF90A"/>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473ECB"/>
    <w:multiLevelType w:val="multilevel"/>
    <w:tmpl w:val="564C0E9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482851"/>
    <w:multiLevelType w:val="multilevel"/>
    <w:tmpl w:val="C0F401D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4D4C91"/>
    <w:multiLevelType w:val="multilevel"/>
    <w:tmpl w:val="1ECCD78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F41518"/>
    <w:multiLevelType w:val="multilevel"/>
    <w:tmpl w:val="E9C01BB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7010B0"/>
    <w:multiLevelType w:val="multilevel"/>
    <w:tmpl w:val="E5849BB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114FAC"/>
    <w:multiLevelType w:val="multilevel"/>
    <w:tmpl w:val="8958799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7A5901"/>
    <w:multiLevelType w:val="multilevel"/>
    <w:tmpl w:val="78B2DD9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C84F3B"/>
    <w:multiLevelType w:val="multilevel"/>
    <w:tmpl w:val="8B6E61D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DA0C01"/>
    <w:multiLevelType w:val="multilevel"/>
    <w:tmpl w:val="4F7A6BF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753A2C"/>
    <w:multiLevelType w:val="multilevel"/>
    <w:tmpl w:val="D736E63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8C04C8"/>
    <w:multiLevelType w:val="multilevel"/>
    <w:tmpl w:val="2EBA0770"/>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4B552C"/>
    <w:multiLevelType w:val="multilevel"/>
    <w:tmpl w:val="81BC96E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6827B5"/>
    <w:multiLevelType w:val="multilevel"/>
    <w:tmpl w:val="F376864A"/>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B51C47"/>
    <w:multiLevelType w:val="multilevel"/>
    <w:tmpl w:val="2760F636"/>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1C234E"/>
    <w:multiLevelType w:val="multilevel"/>
    <w:tmpl w:val="3E8CF7F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8"/>
  </w:num>
  <w:num w:numId="3">
    <w:abstractNumId w:val="13"/>
  </w:num>
  <w:num w:numId="4">
    <w:abstractNumId w:val="16"/>
  </w:num>
  <w:num w:numId="5">
    <w:abstractNumId w:val="22"/>
  </w:num>
  <w:num w:numId="6">
    <w:abstractNumId w:val="3"/>
  </w:num>
  <w:num w:numId="7">
    <w:abstractNumId w:val="6"/>
  </w:num>
  <w:num w:numId="8">
    <w:abstractNumId w:val="19"/>
  </w:num>
  <w:num w:numId="9">
    <w:abstractNumId w:val="15"/>
  </w:num>
  <w:num w:numId="10">
    <w:abstractNumId w:val="1"/>
  </w:num>
  <w:num w:numId="11">
    <w:abstractNumId w:val="9"/>
  </w:num>
  <w:num w:numId="12">
    <w:abstractNumId w:val="5"/>
  </w:num>
  <w:num w:numId="13">
    <w:abstractNumId w:val="4"/>
  </w:num>
  <w:num w:numId="14">
    <w:abstractNumId w:val="11"/>
  </w:num>
  <w:num w:numId="15">
    <w:abstractNumId w:val="2"/>
  </w:num>
  <w:num w:numId="16">
    <w:abstractNumId w:val="14"/>
  </w:num>
  <w:num w:numId="17">
    <w:abstractNumId w:val="0"/>
  </w:num>
  <w:num w:numId="18">
    <w:abstractNumId w:val="10"/>
  </w:num>
  <w:num w:numId="19">
    <w:abstractNumId w:val="21"/>
  </w:num>
  <w:num w:numId="20">
    <w:abstractNumId w:val="7"/>
  </w:num>
  <w:num w:numId="21">
    <w:abstractNumId w:val="18"/>
  </w:num>
  <w:num w:numId="22">
    <w:abstractNumId w:val="12"/>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B263E4"/>
    <w:rsid w:val="001452DD"/>
    <w:rsid w:val="001538D5"/>
    <w:rsid w:val="00921C6A"/>
    <w:rsid w:val="00A969BB"/>
    <w:rsid w:val="00B263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909A"/>
  <w15:docId w15:val="{A390F8A9-E961-411A-8064-D35C446C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Nadpis1">
    <w:name w:val="Nadpis #1_"/>
    <w:basedOn w:val="Standardnpsmoodstavce"/>
    <w:link w:val="Nadpis10"/>
    <w:rPr>
      <w:rFonts w:ascii="Franklin Gothic Demi" w:eastAsia="Franklin Gothic Demi" w:hAnsi="Franklin Gothic Demi" w:cs="Franklin Gothic Demi"/>
      <w:b w:val="0"/>
      <w:bCs w:val="0"/>
      <w:i/>
      <w:iCs/>
      <w:smallCaps w:val="0"/>
      <w:strike w:val="0"/>
      <w:spacing w:val="-40"/>
      <w:sz w:val="56"/>
      <w:szCs w:val="56"/>
      <w:u w:val="none"/>
    </w:rPr>
  </w:style>
  <w:style w:type="character" w:customStyle="1" w:styleId="Nadpis3">
    <w:name w:val="Nadpis #3_"/>
    <w:basedOn w:val="Standardnpsmoodstavce"/>
    <w:link w:val="Nadpis30"/>
    <w:rPr>
      <w:rFonts w:ascii="Microsoft Sans Serif" w:eastAsia="Microsoft Sans Serif" w:hAnsi="Microsoft Sans Serif" w:cs="Microsoft Sans Serif"/>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Microsoft Sans Serif" w:eastAsia="Microsoft Sans Serif" w:hAnsi="Microsoft Sans Serif" w:cs="Microsoft Sans Serif"/>
      <w:b w:val="0"/>
      <w:bCs w:val="0"/>
      <w:i w:val="0"/>
      <w:iCs w:val="0"/>
      <w:smallCaps w:val="0"/>
      <w:strike w:val="0"/>
      <w:sz w:val="21"/>
      <w:szCs w:val="21"/>
      <w:u w:val="none"/>
    </w:rPr>
  </w:style>
  <w:style w:type="character" w:customStyle="1" w:styleId="Zkladntext2Kurzvadkovn-1pt">
    <w:name w:val="Základní text (2) + Kurzíva;Řádkování -1 pt"/>
    <w:basedOn w:val="Zkladntext2"/>
    <w:rPr>
      <w:rFonts w:ascii="Microsoft Sans Serif" w:eastAsia="Microsoft Sans Serif" w:hAnsi="Microsoft Sans Serif" w:cs="Microsoft Sans Serif"/>
      <w:b w:val="0"/>
      <w:bCs w:val="0"/>
      <w:i/>
      <w:iCs/>
      <w:smallCaps w:val="0"/>
      <w:strike w:val="0"/>
      <w:color w:val="000000"/>
      <w:spacing w:val="-30"/>
      <w:w w:val="100"/>
      <w:position w:val="0"/>
      <w:sz w:val="21"/>
      <w:szCs w:val="21"/>
      <w:u w:val="none"/>
      <w:lang w:val="cs-CZ" w:eastAsia="cs-CZ" w:bidi="cs-CZ"/>
    </w:rPr>
  </w:style>
  <w:style w:type="character" w:customStyle="1" w:styleId="Zkladntext3">
    <w:name w:val="Základní text (3)_"/>
    <w:basedOn w:val="Standardnpsmoodstavce"/>
    <w:link w:val="Zkladntext30"/>
    <w:rPr>
      <w:rFonts w:ascii="Microsoft Sans Serif" w:eastAsia="Microsoft Sans Serif" w:hAnsi="Microsoft Sans Serif" w:cs="Microsoft Sans Serif"/>
      <w:b/>
      <w:bCs/>
      <w:i w:val="0"/>
      <w:iCs w:val="0"/>
      <w:smallCaps w:val="0"/>
      <w:strike w:val="0"/>
      <w:sz w:val="21"/>
      <w:szCs w:val="21"/>
      <w:u w:val="none"/>
    </w:rPr>
  </w:style>
  <w:style w:type="character" w:customStyle="1" w:styleId="Zkladntext31">
    <w:name w:val="Základní text (3)"/>
    <w:basedOn w:val="Zkladntext3"/>
    <w:rPr>
      <w:rFonts w:ascii="Microsoft Sans Serif" w:eastAsia="Microsoft Sans Serif" w:hAnsi="Microsoft Sans Serif" w:cs="Microsoft Sans Serif"/>
      <w:b/>
      <w:bCs/>
      <w:i w:val="0"/>
      <w:iCs w:val="0"/>
      <w:smallCaps w:val="0"/>
      <w:strike w:val="0"/>
      <w:color w:val="000000"/>
      <w:spacing w:val="0"/>
      <w:w w:val="100"/>
      <w:position w:val="0"/>
      <w:sz w:val="21"/>
      <w:szCs w:val="21"/>
      <w:u w:val="single"/>
      <w:lang w:val="cs-CZ" w:eastAsia="cs-CZ" w:bidi="cs-CZ"/>
    </w:rPr>
  </w:style>
  <w:style w:type="character" w:customStyle="1" w:styleId="Zkladntext3Netun">
    <w:name w:val="Základní text (3) + Ne tučné"/>
    <w:basedOn w:val="Zkladntext3"/>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style>
  <w:style w:type="character" w:customStyle="1" w:styleId="Nadpis4">
    <w:name w:val="Nadpis #4_"/>
    <w:basedOn w:val="Standardnpsmoodstavce"/>
    <w:link w:val="Nadpis40"/>
    <w:rPr>
      <w:rFonts w:ascii="Microsoft Sans Serif" w:eastAsia="Microsoft Sans Serif" w:hAnsi="Microsoft Sans Serif" w:cs="Microsoft Sans Serif"/>
      <w:b/>
      <w:bCs/>
      <w:i w:val="0"/>
      <w:iCs w:val="0"/>
      <w:smallCaps w:val="0"/>
      <w:strike w:val="0"/>
      <w:sz w:val="21"/>
      <w:szCs w:val="21"/>
      <w:u w:val="none"/>
    </w:rPr>
  </w:style>
  <w:style w:type="character" w:customStyle="1" w:styleId="Nadpis41">
    <w:name w:val="Nadpis #4"/>
    <w:basedOn w:val="Nadpis4"/>
    <w:rPr>
      <w:rFonts w:ascii="Microsoft Sans Serif" w:eastAsia="Microsoft Sans Serif" w:hAnsi="Microsoft Sans Serif" w:cs="Microsoft Sans Serif"/>
      <w:b/>
      <w:bCs/>
      <w:i w:val="0"/>
      <w:iCs w:val="0"/>
      <w:smallCaps w:val="0"/>
      <w:strike w:val="0"/>
      <w:color w:val="000000"/>
      <w:spacing w:val="0"/>
      <w:w w:val="100"/>
      <w:position w:val="0"/>
      <w:sz w:val="21"/>
      <w:szCs w:val="21"/>
      <w:u w:val="single"/>
      <w:lang w:val="cs-CZ" w:eastAsia="cs-CZ" w:bidi="cs-CZ"/>
    </w:rPr>
  </w:style>
  <w:style w:type="character" w:customStyle="1" w:styleId="Zkladntext2Tun">
    <w:name w:val="Základní text (2) + 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style>
  <w:style w:type="character" w:customStyle="1" w:styleId="Zkladntext2Kurzva">
    <w:name w:val="Základní text (2) + Kurzíva"/>
    <w:basedOn w:val="Zkladntext2"/>
    <w:rPr>
      <w:rFonts w:ascii="Microsoft Sans Serif" w:eastAsia="Microsoft Sans Serif" w:hAnsi="Microsoft Sans Serif" w:cs="Microsoft Sans Serif"/>
      <w:b w:val="0"/>
      <w:bCs w:val="0"/>
      <w:i/>
      <w:iCs/>
      <w:smallCaps w:val="0"/>
      <w:strike w:val="0"/>
      <w:color w:val="000000"/>
      <w:spacing w:val="0"/>
      <w:w w:val="100"/>
      <w:position w:val="0"/>
      <w:sz w:val="21"/>
      <w:szCs w:val="21"/>
      <w:u w:val="none"/>
      <w:lang w:val="cs-CZ" w:eastAsia="cs-CZ" w:bidi="cs-CZ"/>
    </w:rPr>
  </w:style>
  <w:style w:type="character" w:customStyle="1" w:styleId="Nadpis42">
    <w:name w:val="Nadpis #4 (2)_"/>
    <w:basedOn w:val="Standardnpsmoodstavce"/>
    <w:link w:val="Nadpis420"/>
    <w:rPr>
      <w:rFonts w:ascii="Century Gothic" w:eastAsia="Century Gothic" w:hAnsi="Century Gothic" w:cs="Century Gothic"/>
      <w:b/>
      <w:bCs/>
      <w:i w:val="0"/>
      <w:iCs w:val="0"/>
      <w:smallCaps w:val="0"/>
      <w:strike w:val="0"/>
      <w:spacing w:val="10"/>
      <w:sz w:val="14"/>
      <w:szCs w:val="14"/>
      <w:u w:val="none"/>
    </w:rPr>
  </w:style>
  <w:style w:type="character" w:customStyle="1" w:styleId="ZhlavneboZpat2">
    <w:name w:val="Záhlaví nebo Zápatí (2)_"/>
    <w:basedOn w:val="Standardnpsmoodstavce"/>
    <w:link w:val="ZhlavneboZpat20"/>
    <w:rPr>
      <w:rFonts w:ascii="Arial Narrow" w:eastAsia="Arial Narrow" w:hAnsi="Arial Narrow" w:cs="Arial Narrow"/>
      <w:b w:val="0"/>
      <w:bCs w:val="0"/>
      <w:i w:val="0"/>
      <w:iCs w:val="0"/>
      <w:smallCaps w:val="0"/>
      <w:strike w:val="0"/>
      <w:sz w:val="12"/>
      <w:szCs w:val="12"/>
      <w:u w:val="non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Microsoft Sans Serif" w:eastAsia="Microsoft Sans Serif" w:hAnsi="Microsoft Sans Serif" w:cs="Microsoft Sans Serif"/>
      <w:b w:val="0"/>
      <w:bCs w:val="0"/>
      <w:i w:val="0"/>
      <w:iCs w:val="0"/>
      <w:smallCaps w:val="0"/>
      <w:strike w:val="0"/>
      <w:spacing w:val="0"/>
      <w:sz w:val="18"/>
      <w:szCs w:val="18"/>
      <w:u w:val="none"/>
    </w:rPr>
  </w:style>
  <w:style w:type="character" w:customStyle="1" w:styleId="Nadpis43">
    <w:name w:val="Nadpis #4 (3)_"/>
    <w:basedOn w:val="Standardnpsmoodstavce"/>
    <w:link w:val="Nadpis430"/>
    <w:rPr>
      <w:rFonts w:ascii="Century Gothic" w:eastAsia="Century Gothic" w:hAnsi="Century Gothic" w:cs="Century Gothic"/>
      <w:b/>
      <w:bCs/>
      <w:i w:val="0"/>
      <w:iCs w:val="0"/>
      <w:smallCaps w:val="0"/>
      <w:strike w:val="0"/>
      <w:spacing w:val="10"/>
      <w:sz w:val="17"/>
      <w:szCs w:val="17"/>
      <w:u w:val="none"/>
    </w:rPr>
  </w:style>
  <w:style w:type="character" w:customStyle="1" w:styleId="Nadpis2">
    <w:name w:val="Nadpis #2_"/>
    <w:basedOn w:val="Standardnpsmoodstavce"/>
    <w:link w:val="Nadpis20"/>
    <w:rPr>
      <w:rFonts w:ascii="Microsoft Sans Serif" w:eastAsia="Microsoft Sans Serif" w:hAnsi="Microsoft Sans Serif" w:cs="Microsoft Sans Serif"/>
      <w:b/>
      <w:bCs/>
      <w:i w:val="0"/>
      <w:iCs w:val="0"/>
      <w:smallCaps w:val="0"/>
      <w:strike w:val="0"/>
      <w:sz w:val="21"/>
      <w:szCs w:val="21"/>
      <w:u w:val="none"/>
    </w:rPr>
  </w:style>
  <w:style w:type="character" w:customStyle="1" w:styleId="ZhlavneboZpat2MicrosoftSansSerif9pt">
    <w:name w:val="Záhlaví nebo Zápatí (2) + Microsoft Sans Serif;9 pt"/>
    <w:basedOn w:val="ZhlavneboZpat2"/>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cs-CZ" w:eastAsia="cs-CZ" w:bidi="cs-CZ"/>
    </w:rPr>
  </w:style>
  <w:style w:type="character" w:customStyle="1" w:styleId="ZhlavneboZpat3">
    <w:name w:val="Záhlaví nebo Zápatí (3)_"/>
    <w:basedOn w:val="Standardnpsmoodstavce"/>
    <w:link w:val="ZhlavneboZpat30"/>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Century Gothic" w:eastAsia="Century Gothic" w:hAnsi="Century Gothic" w:cs="Century Gothic"/>
      <w:b w:val="0"/>
      <w:bCs w:val="0"/>
      <w:i w:val="0"/>
      <w:iCs w:val="0"/>
      <w:smallCaps w:val="0"/>
      <w:strike w:val="0"/>
      <w:sz w:val="10"/>
      <w:szCs w:val="10"/>
      <w:u w:val="none"/>
    </w:rPr>
  </w:style>
  <w:style w:type="character" w:customStyle="1" w:styleId="Zkladntext4FrankRuehl15pt">
    <w:name w:val="Základní text (4) + FrankRuehl;15 pt"/>
    <w:basedOn w:val="Zkladntext4"/>
    <w:rPr>
      <w:rFonts w:ascii="FrankRuehl" w:eastAsia="FrankRuehl" w:hAnsi="FrankRuehl" w:cs="FrankRuehl"/>
      <w:b w:val="0"/>
      <w:bCs w:val="0"/>
      <w:i w:val="0"/>
      <w:iCs w:val="0"/>
      <w:smallCaps w:val="0"/>
      <w:strike w:val="0"/>
      <w:color w:val="000000"/>
      <w:spacing w:val="0"/>
      <w:w w:val="100"/>
      <w:position w:val="0"/>
      <w:sz w:val="30"/>
      <w:szCs w:val="30"/>
      <w:u w:val="none"/>
      <w:lang w:val="cs-CZ" w:eastAsia="cs-CZ" w:bidi="cs-CZ"/>
    </w:rPr>
  </w:style>
  <w:style w:type="character" w:customStyle="1" w:styleId="ZhlavneboZpat4">
    <w:name w:val="Záhlaví nebo Zápatí (4)_"/>
    <w:basedOn w:val="Standardnpsmoodstavce"/>
    <w:link w:val="ZhlavneboZpat40"/>
    <w:rPr>
      <w:rFonts w:ascii="Century Gothic" w:eastAsia="Century Gothic" w:hAnsi="Century Gothic" w:cs="Century Gothic"/>
      <w:b w:val="0"/>
      <w:bCs w:val="0"/>
      <w:i w:val="0"/>
      <w:iCs w:val="0"/>
      <w:smallCaps w:val="0"/>
      <w:strike w:val="0"/>
      <w:spacing w:val="0"/>
      <w:w w:val="100"/>
      <w:sz w:val="18"/>
      <w:szCs w:val="18"/>
      <w:u w:val="none"/>
    </w:rPr>
  </w:style>
  <w:style w:type="character" w:customStyle="1" w:styleId="Zkladntext5">
    <w:name w:val="Základní text (5)_"/>
    <w:basedOn w:val="Standardnpsmoodstavce"/>
    <w:link w:val="Zkladntext50"/>
    <w:rPr>
      <w:rFonts w:ascii="Garamond" w:eastAsia="Garamond" w:hAnsi="Garamond" w:cs="Garamond"/>
      <w:b/>
      <w:bCs/>
      <w:i w:val="0"/>
      <w:iCs w:val="0"/>
      <w:smallCaps w:val="0"/>
      <w:strike w:val="0"/>
      <w:sz w:val="38"/>
      <w:szCs w:val="38"/>
      <w:u w:val="none"/>
    </w:rPr>
  </w:style>
  <w:style w:type="paragraph" w:customStyle="1" w:styleId="Nadpis10">
    <w:name w:val="Nadpis #1"/>
    <w:basedOn w:val="Normln"/>
    <w:link w:val="Nadpis1"/>
    <w:pPr>
      <w:shd w:val="clear" w:color="auto" w:fill="FFFFFF"/>
      <w:spacing w:after="1440" w:line="0" w:lineRule="atLeast"/>
      <w:outlineLvl w:val="0"/>
    </w:pPr>
    <w:rPr>
      <w:rFonts w:ascii="Franklin Gothic Demi" w:eastAsia="Franklin Gothic Demi" w:hAnsi="Franklin Gothic Demi" w:cs="Franklin Gothic Demi"/>
      <w:i/>
      <w:iCs/>
      <w:spacing w:val="-40"/>
      <w:sz w:val="56"/>
      <w:szCs w:val="56"/>
    </w:rPr>
  </w:style>
  <w:style w:type="paragraph" w:customStyle="1" w:styleId="Nadpis30">
    <w:name w:val="Nadpis #3"/>
    <w:basedOn w:val="Normln"/>
    <w:link w:val="Nadpis3"/>
    <w:pPr>
      <w:shd w:val="clear" w:color="auto" w:fill="FFFFFF"/>
      <w:spacing w:before="1440" w:line="0" w:lineRule="atLeast"/>
      <w:jc w:val="center"/>
      <w:outlineLvl w:val="2"/>
    </w:pPr>
    <w:rPr>
      <w:rFonts w:ascii="Microsoft Sans Serif" w:eastAsia="Microsoft Sans Serif" w:hAnsi="Microsoft Sans Serif" w:cs="Microsoft Sans Serif"/>
      <w:sz w:val="26"/>
      <w:szCs w:val="26"/>
    </w:rPr>
  </w:style>
  <w:style w:type="paragraph" w:customStyle="1" w:styleId="Zkladntext20">
    <w:name w:val="Základní text (2)"/>
    <w:basedOn w:val="Normln"/>
    <w:link w:val="Zkladntext2"/>
    <w:pPr>
      <w:shd w:val="clear" w:color="auto" w:fill="FFFFFF"/>
      <w:spacing w:after="180" w:line="256" w:lineRule="exact"/>
      <w:ind w:hanging="660"/>
    </w:pPr>
    <w:rPr>
      <w:rFonts w:ascii="Microsoft Sans Serif" w:eastAsia="Microsoft Sans Serif" w:hAnsi="Microsoft Sans Serif" w:cs="Microsoft Sans Serif"/>
      <w:sz w:val="21"/>
      <w:szCs w:val="21"/>
    </w:rPr>
  </w:style>
  <w:style w:type="paragraph" w:customStyle="1" w:styleId="Zkladntext30">
    <w:name w:val="Základní text (3)"/>
    <w:basedOn w:val="Normln"/>
    <w:link w:val="Zkladntext3"/>
    <w:pPr>
      <w:shd w:val="clear" w:color="auto" w:fill="FFFFFF"/>
      <w:spacing w:before="180" w:line="500" w:lineRule="exact"/>
      <w:ind w:hanging="600"/>
    </w:pPr>
    <w:rPr>
      <w:rFonts w:ascii="Microsoft Sans Serif" w:eastAsia="Microsoft Sans Serif" w:hAnsi="Microsoft Sans Serif" w:cs="Microsoft Sans Serif"/>
      <w:b/>
      <w:bCs/>
      <w:sz w:val="21"/>
      <w:szCs w:val="21"/>
    </w:rPr>
  </w:style>
  <w:style w:type="paragraph" w:customStyle="1" w:styleId="Nadpis40">
    <w:name w:val="Nadpis #4"/>
    <w:basedOn w:val="Normln"/>
    <w:link w:val="Nadpis4"/>
    <w:pPr>
      <w:shd w:val="clear" w:color="auto" w:fill="FFFFFF"/>
      <w:spacing w:before="300" w:after="300" w:line="0" w:lineRule="atLeast"/>
      <w:ind w:hanging="600"/>
      <w:jc w:val="both"/>
      <w:outlineLvl w:val="3"/>
    </w:pPr>
    <w:rPr>
      <w:rFonts w:ascii="Microsoft Sans Serif" w:eastAsia="Microsoft Sans Serif" w:hAnsi="Microsoft Sans Serif" w:cs="Microsoft Sans Serif"/>
      <w:b/>
      <w:bCs/>
      <w:sz w:val="21"/>
      <w:szCs w:val="21"/>
    </w:rPr>
  </w:style>
  <w:style w:type="paragraph" w:customStyle="1" w:styleId="Nadpis420">
    <w:name w:val="Nadpis #4 (2)"/>
    <w:basedOn w:val="Normln"/>
    <w:link w:val="Nadpis42"/>
    <w:pPr>
      <w:shd w:val="clear" w:color="auto" w:fill="FFFFFF"/>
      <w:spacing w:before="180" w:after="60" w:line="0" w:lineRule="atLeast"/>
      <w:outlineLvl w:val="3"/>
    </w:pPr>
    <w:rPr>
      <w:rFonts w:ascii="Century Gothic" w:eastAsia="Century Gothic" w:hAnsi="Century Gothic" w:cs="Century Gothic"/>
      <w:b/>
      <w:bCs/>
      <w:spacing w:val="10"/>
      <w:sz w:val="14"/>
      <w:szCs w:val="14"/>
    </w:rPr>
  </w:style>
  <w:style w:type="paragraph" w:customStyle="1" w:styleId="ZhlavneboZpat20">
    <w:name w:val="Záhlaví nebo Zápatí (2)"/>
    <w:basedOn w:val="Normln"/>
    <w:link w:val="ZhlavneboZpat2"/>
    <w:pPr>
      <w:shd w:val="clear" w:color="auto" w:fill="FFFFFF"/>
      <w:spacing w:line="0" w:lineRule="atLeast"/>
    </w:pPr>
    <w:rPr>
      <w:rFonts w:ascii="Arial Narrow" w:eastAsia="Arial Narrow" w:hAnsi="Arial Narrow" w:cs="Arial Narrow"/>
      <w:sz w:val="12"/>
      <w:szCs w:val="12"/>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spacing w:line="0" w:lineRule="atLeast"/>
    </w:pPr>
    <w:rPr>
      <w:rFonts w:ascii="Microsoft Sans Serif" w:eastAsia="Microsoft Sans Serif" w:hAnsi="Microsoft Sans Serif" w:cs="Microsoft Sans Serif"/>
      <w:sz w:val="18"/>
      <w:szCs w:val="18"/>
    </w:rPr>
  </w:style>
  <w:style w:type="paragraph" w:customStyle="1" w:styleId="Nadpis430">
    <w:name w:val="Nadpis #4 (3)"/>
    <w:basedOn w:val="Normln"/>
    <w:link w:val="Nadpis43"/>
    <w:pPr>
      <w:shd w:val="clear" w:color="auto" w:fill="FFFFFF"/>
      <w:spacing w:before="480" w:after="60" w:line="0" w:lineRule="atLeast"/>
      <w:outlineLvl w:val="3"/>
    </w:pPr>
    <w:rPr>
      <w:rFonts w:ascii="Century Gothic" w:eastAsia="Century Gothic" w:hAnsi="Century Gothic" w:cs="Century Gothic"/>
      <w:b/>
      <w:bCs/>
      <w:spacing w:val="10"/>
      <w:sz w:val="17"/>
      <w:szCs w:val="17"/>
    </w:rPr>
  </w:style>
  <w:style w:type="paragraph" w:customStyle="1" w:styleId="Nadpis20">
    <w:name w:val="Nadpis #2"/>
    <w:basedOn w:val="Normln"/>
    <w:link w:val="Nadpis2"/>
    <w:pPr>
      <w:shd w:val="clear" w:color="auto" w:fill="FFFFFF"/>
      <w:spacing w:before="480" w:after="60" w:line="0" w:lineRule="atLeast"/>
      <w:jc w:val="center"/>
      <w:outlineLvl w:val="1"/>
    </w:pPr>
    <w:rPr>
      <w:rFonts w:ascii="Microsoft Sans Serif" w:eastAsia="Microsoft Sans Serif" w:hAnsi="Microsoft Sans Serif" w:cs="Microsoft Sans Serif"/>
      <w:b/>
      <w:bCs/>
      <w:sz w:val="21"/>
      <w:szCs w:val="21"/>
    </w:rPr>
  </w:style>
  <w:style w:type="paragraph" w:customStyle="1" w:styleId="ZhlavneboZpat30">
    <w:name w:val="Záhlaví nebo Zápatí (3)"/>
    <w:basedOn w:val="Normln"/>
    <w:link w:val="ZhlavneboZpat3"/>
    <w:pPr>
      <w:shd w:val="clear" w:color="auto" w:fill="FFFFFF"/>
      <w:spacing w:line="0" w:lineRule="atLeast"/>
    </w:pPr>
    <w:rPr>
      <w:rFonts w:ascii="Microsoft Sans Serif" w:eastAsia="Microsoft Sans Serif" w:hAnsi="Microsoft Sans Serif" w:cs="Microsoft Sans Serif"/>
      <w:sz w:val="18"/>
      <w:szCs w:val="18"/>
    </w:rPr>
  </w:style>
  <w:style w:type="paragraph" w:customStyle="1" w:styleId="Zkladntext40">
    <w:name w:val="Základní text (4)"/>
    <w:basedOn w:val="Normln"/>
    <w:link w:val="Zkladntext4"/>
    <w:pPr>
      <w:shd w:val="clear" w:color="auto" w:fill="FFFFFF"/>
      <w:spacing w:line="0" w:lineRule="atLeast"/>
    </w:pPr>
    <w:rPr>
      <w:rFonts w:ascii="Century Gothic" w:eastAsia="Century Gothic" w:hAnsi="Century Gothic" w:cs="Century Gothic"/>
      <w:sz w:val="10"/>
      <w:szCs w:val="10"/>
    </w:rPr>
  </w:style>
  <w:style w:type="paragraph" w:customStyle="1" w:styleId="ZhlavneboZpat40">
    <w:name w:val="Záhlaví nebo Zápatí (4)"/>
    <w:basedOn w:val="Normln"/>
    <w:link w:val="ZhlavneboZpat4"/>
    <w:pPr>
      <w:shd w:val="clear" w:color="auto" w:fill="FFFFFF"/>
      <w:spacing w:line="0" w:lineRule="atLeast"/>
    </w:pPr>
    <w:rPr>
      <w:rFonts w:ascii="Century Gothic" w:eastAsia="Century Gothic" w:hAnsi="Century Gothic" w:cs="Century Gothic"/>
      <w:sz w:val="18"/>
      <w:szCs w:val="18"/>
    </w:rPr>
  </w:style>
  <w:style w:type="paragraph" w:customStyle="1" w:styleId="Zkladntext50">
    <w:name w:val="Základní text (5)"/>
    <w:basedOn w:val="Normln"/>
    <w:link w:val="Zkladntext5"/>
    <w:pPr>
      <w:shd w:val="clear" w:color="auto" w:fill="FFFFFF"/>
      <w:spacing w:after="1260" w:line="0" w:lineRule="atLeast"/>
      <w:jc w:val="right"/>
    </w:pPr>
    <w:rPr>
      <w:rFonts w:ascii="Garamond" w:eastAsia="Garamond" w:hAnsi="Garamond" w:cs="Garamond"/>
      <w:b/>
      <w:bCs/>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6183</Words>
  <Characters>36480</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c224.pk.gr-20161019112013</vt:lpstr>
    </vt:vector>
  </TitlesOfParts>
  <Company/>
  <LinksUpToDate>false</LinksUpToDate>
  <CharactersWithSpaces>42578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c224.pk.gr-20161019112013</dc:title>
  <dc:subject/>
  <dc:creator/>
  <cp:keywords/>
  <cp:lastModifiedBy>Zdenka Šímová</cp:lastModifiedBy>
  <cp:revision>3</cp:revision>
  <dcterms:created xsi:type="dcterms:W3CDTF">2016-10-19T12:51:00Z</dcterms:created>
  <dcterms:modified xsi:type="dcterms:W3CDTF">2016-10-19T13:08:00Z</dcterms:modified>
</cp:coreProperties>
</file>