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D1B" w:rsidRDefault="007318E7" w:rsidP="0033297D">
      <w:pPr>
        <w:pStyle w:val="Nadpis6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7708B">
        <w:rPr>
          <w:rFonts w:asciiTheme="minorHAnsi" w:hAnsiTheme="minorHAnsi" w:cstheme="minorHAnsi"/>
          <w:sz w:val="24"/>
          <w:szCs w:val="24"/>
        </w:rPr>
        <w:t>Kupní smlouva</w:t>
      </w:r>
    </w:p>
    <w:p w:rsidR="008A6966" w:rsidRPr="008A6966" w:rsidRDefault="008A6966" w:rsidP="008A6966"/>
    <w:p w:rsidR="008A6966" w:rsidRPr="008A6966" w:rsidRDefault="008A6966" w:rsidP="008A6966"/>
    <w:p w:rsidR="007318E7" w:rsidRPr="0097708B" w:rsidRDefault="004B4AE8" w:rsidP="0033297D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97708B"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  <w:t>1</w:t>
      </w:r>
      <w:r w:rsidR="007318E7" w:rsidRPr="0097708B"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  <w:t xml:space="preserve"> Smluvní strany</w:t>
      </w:r>
    </w:p>
    <w:p w:rsidR="007318E7" w:rsidRPr="0097708B" w:rsidRDefault="007318E7" w:rsidP="0033297D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97708B">
        <w:rPr>
          <w:rFonts w:asciiTheme="minorHAnsi" w:hAnsiTheme="minorHAnsi" w:cstheme="minorHAnsi"/>
          <w:snapToGrid w:val="0"/>
          <w:sz w:val="24"/>
          <w:szCs w:val="24"/>
        </w:rPr>
        <w:t>Prodávající:</w:t>
      </w:r>
      <w:r w:rsidRPr="0097708B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97708B">
        <w:rPr>
          <w:rFonts w:asciiTheme="minorHAnsi" w:hAnsiTheme="minorHAnsi" w:cstheme="minorHAnsi"/>
          <w:b/>
          <w:snapToGrid w:val="0"/>
          <w:sz w:val="24"/>
          <w:szCs w:val="24"/>
        </w:rPr>
        <w:t>ITTEC, s.r.o</w:t>
      </w:r>
      <w:r w:rsidRPr="0097708B">
        <w:rPr>
          <w:rFonts w:asciiTheme="minorHAnsi" w:hAnsiTheme="minorHAnsi" w:cstheme="minorHAnsi"/>
          <w:snapToGrid w:val="0"/>
          <w:sz w:val="24"/>
          <w:szCs w:val="24"/>
        </w:rPr>
        <w:t>.</w:t>
      </w:r>
      <w:r w:rsidRPr="0097708B">
        <w:rPr>
          <w:rFonts w:asciiTheme="minorHAnsi" w:hAnsiTheme="minorHAnsi" w:cstheme="minorHAnsi"/>
          <w:snapToGrid w:val="0"/>
          <w:sz w:val="24"/>
          <w:szCs w:val="24"/>
        </w:rPr>
        <w:tab/>
        <w:t xml:space="preserve">  </w:t>
      </w:r>
      <w:r w:rsidRPr="0097708B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97708B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97708B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97708B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97708B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97708B">
        <w:rPr>
          <w:rFonts w:asciiTheme="minorHAnsi" w:hAnsiTheme="minorHAnsi" w:cstheme="minorHAnsi"/>
          <w:snapToGrid w:val="0"/>
          <w:sz w:val="24"/>
          <w:szCs w:val="24"/>
        </w:rPr>
        <w:tab/>
      </w:r>
    </w:p>
    <w:p w:rsidR="007318E7" w:rsidRPr="0097708B" w:rsidRDefault="00C37386" w:rsidP="0033297D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</w:rPr>
        <w:tab/>
        <w:t>Zastoupena</w:t>
      </w:r>
      <w:r w:rsidR="001418C2" w:rsidRPr="0097708B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snapToGrid w:val="0"/>
          <w:sz w:val="24"/>
          <w:szCs w:val="24"/>
        </w:rPr>
        <w:t>Pav</w:t>
      </w:r>
      <w:r w:rsidR="00D226E2" w:rsidRPr="0097708B">
        <w:rPr>
          <w:rFonts w:asciiTheme="minorHAnsi" w:hAnsiTheme="minorHAnsi" w:cstheme="minorHAnsi"/>
          <w:snapToGrid w:val="0"/>
          <w:sz w:val="24"/>
          <w:szCs w:val="24"/>
        </w:rPr>
        <w:t>l</w:t>
      </w:r>
      <w:r>
        <w:rPr>
          <w:rFonts w:asciiTheme="minorHAnsi" w:hAnsiTheme="minorHAnsi" w:cstheme="minorHAnsi"/>
          <w:snapToGrid w:val="0"/>
          <w:sz w:val="24"/>
          <w:szCs w:val="24"/>
        </w:rPr>
        <w:t>em Hrdinou</w:t>
      </w:r>
      <w:r w:rsidR="00D226E2" w:rsidRPr="0097708B">
        <w:rPr>
          <w:rFonts w:asciiTheme="minorHAnsi" w:hAnsiTheme="minorHAnsi" w:cstheme="minorHAnsi"/>
          <w:snapToGrid w:val="0"/>
          <w:sz w:val="24"/>
          <w:szCs w:val="24"/>
        </w:rPr>
        <w:t xml:space="preserve"> – jednatel</w:t>
      </w:r>
      <w:r>
        <w:rPr>
          <w:rFonts w:asciiTheme="minorHAnsi" w:hAnsiTheme="minorHAnsi" w:cstheme="minorHAnsi"/>
          <w:snapToGrid w:val="0"/>
          <w:sz w:val="24"/>
          <w:szCs w:val="24"/>
        </w:rPr>
        <w:t>em</w:t>
      </w:r>
    </w:p>
    <w:p w:rsidR="007318E7" w:rsidRPr="0097708B" w:rsidRDefault="007318E7" w:rsidP="0033297D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97708B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97708B">
        <w:rPr>
          <w:rFonts w:asciiTheme="minorHAnsi" w:hAnsiTheme="minorHAnsi" w:cstheme="minorHAnsi"/>
          <w:snapToGrid w:val="0"/>
          <w:sz w:val="24"/>
          <w:szCs w:val="24"/>
        </w:rPr>
        <w:tab/>
        <w:t xml:space="preserve">Za </w:t>
      </w:r>
      <w:proofErr w:type="spellStart"/>
      <w:r w:rsidRPr="0097708B">
        <w:rPr>
          <w:rFonts w:asciiTheme="minorHAnsi" w:hAnsiTheme="minorHAnsi" w:cstheme="minorHAnsi"/>
          <w:snapToGrid w:val="0"/>
          <w:sz w:val="24"/>
          <w:szCs w:val="24"/>
        </w:rPr>
        <w:t>Šmatlíkem</w:t>
      </w:r>
      <w:proofErr w:type="spellEnd"/>
      <w:r w:rsidRPr="0097708B">
        <w:rPr>
          <w:rFonts w:asciiTheme="minorHAnsi" w:hAnsiTheme="minorHAnsi" w:cstheme="minorHAnsi"/>
          <w:snapToGrid w:val="0"/>
          <w:sz w:val="24"/>
          <w:szCs w:val="24"/>
        </w:rPr>
        <w:t xml:space="preserve"> 824, 149 00 Praha 4 </w:t>
      </w:r>
    </w:p>
    <w:p w:rsidR="007318E7" w:rsidRPr="0097708B" w:rsidRDefault="007318E7" w:rsidP="0033297D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97708B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97708B">
        <w:rPr>
          <w:rFonts w:asciiTheme="minorHAnsi" w:hAnsiTheme="minorHAnsi" w:cstheme="minorHAnsi"/>
          <w:snapToGrid w:val="0"/>
          <w:sz w:val="24"/>
          <w:szCs w:val="24"/>
        </w:rPr>
        <w:tab/>
        <w:t>IČO:  64574296, DIČ:  CZ64574296</w:t>
      </w:r>
    </w:p>
    <w:p w:rsidR="007318E7" w:rsidRPr="0097708B" w:rsidRDefault="007318E7" w:rsidP="0033297D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97708B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97708B">
        <w:rPr>
          <w:rFonts w:asciiTheme="minorHAnsi" w:hAnsiTheme="minorHAnsi" w:cstheme="minorHAnsi"/>
          <w:snapToGrid w:val="0"/>
          <w:sz w:val="24"/>
          <w:szCs w:val="24"/>
        </w:rPr>
        <w:tab/>
        <w:t xml:space="preserve">bankovní spojení: </w:t>
      </w:r>
      <w:r w:rsidRPr="0097708B">
        <w:rPr>
          <w:rFonts w:asciiTheme="minorHAnsi" w:hAnsiTheme="minorHAnsi" w:cstheme="minorHAnsi"/>
          <w:snapToGrid w:val="0"/>
          <w:sz w:val="24"/>
          <w:szCs w:val="24"/>
        </w:rPr>
        <w:tab/>
      </w:r>
      <w:proofErr w:type="spellStart"/>
      <w:proofErr w:type="gramStart"/>
      <w:r w:rsidRPr="0097708B">
        <w:rPr>
          <w:rFonts w:asciiTheme="minorHAnsi" w:hAnsiTheme="minorHAnsi" w:cstheme="minorHAnsi"/>
          <w:snapToGrid w:val="0"/>
          <w:sz w:val="24"/>
          <w:szCs w:val="24"/>
        </w:rPr>
        <w:t>č.ú</w:t>
      </w:r>
      <w:proofErr w:type="spellEnd"/>
      <w:r w:rsidRPr="0097708B">
        <w:rPr>
          <w:rFonts w:asciiTheme="minorHAnsi" w:hAnsiTheme="minorHAnsi" w:cstheme="minorHAnsi"/>
          <w:snapToGrid w:val="0"/>
          <w:sz w:val="24"/>
          <w:szCs w:val="24"/>
        </w:rPr>
        <w:t>.: 196639649/0300</w:t>
      </w:r>
      <w:proofErr w:type="gramEnd"/>
      <w:r w:rsidRPr="0097708B">
        <w:rPr>
          <w:rFonts w:asciiTheme="minorHAnsi" w:hAnsiTheme="minorHAnsi" w:cstheme="minorHAnsi"/>
          <w:snapToGrid w:val="0"/>
          <w:sz w:val="24"/>
          <w:szCs w:val="24"/>
        </w:rPr>
        <w:t xml:space="preserve"> ČSOB Praha</w:t>
      </w:r>
      <w:r w:rsidRPr="0097708B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97708B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97708B">
        <w:rPr>
          <w:rFonts w:asciiTheme="minorHAnsi" w:hAnsiTheme="minorHAnsi" w:cstheme="minorHAnsi"/>
          <w:snapToGrid w:val="0"/>
          <w:sz w:val="24"/>
          <w:szCs w:val="24"/>
        </w:rPr>
        <w:tab/>
      </w:r>
    </w:p>
    <w:p w:rsidR="007318E7" w:rsidRPr="0097708B" w:rsidRDefault="001418C2" w:rsidP="0033297D">
      <w:pPr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7708B">
        <w:rPr>
          <w:rFonts w:asciiTheme="minorHAnsi" w:hAnsiTheme="minorHAnsi" w:cstheme="minorHAnsi"/>
          <w:sz w:val="24"/>
          <w:szCs w:val="24"/>
        </w:rPr>
        <w:t>Zapsána</w:t>
      </w:r>
      <w:r w:rsidR="007318E7" w:rsidRPr="0097708B">
        <w:rPr>
          <w:rFonts w:asciiTheme="minorHAnsi" w:hAnsiTheme="minorHAnsi" w:cstheme="minorHAnsi"/>
          <w:sz w:val="24"/>
          <w:szCs w:val="24"/>
        </w:rPr>
        <w:t xml:space="preserve"> v OR Městského soudu v Praze, oddíl C, vložka 41746</w:t>
      </w:r>
    </w:p>
    <w:p w:rsidR="007318E7" w:rsidRPr="0097708B" w:rsidRDefault="007318E7" w:rsidP="0033297D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8A6966" w:rsidRPr="002B35AC" w:rsidRDefault="007318E7" w:rsidP="008A6966">
      <w:pPr>
        <w:jc w:val="both"/>
        <w:rPr>
          <w:rFonts w:asciiTheme="minorHAnsi" w:hAnsiTheme="minorHAnsi"/>
          <w:b/>
          <w:snapToGrid w:val="0"/>
          <w:sz w:val="24"/>
          <w:szCs w:val="24"/>
        </w:rPr>
      </w:pPr>
      <w:r w:rsidRPr="0097708B">
        <w:rPr>
          <w:rFonts w:asciiTheme="minorHAnsi" w:hAnsiTheme="minorHAnsi" w:cstheme="minorHAnsi"/>
          <w:snapToGrid w:val="0"/>
          <w:sz w:val="24"/>
          <w:szCs w:val="24"/>
        </w:rPr>
        <w:t>Kupující:</w:t>
      </w:r>
      <w:r w:rsidRPr="0097708B">
        <w:rPr>
          <w:rFonts w:asciiTheme="minorHAnsi" w:hAnsiTheme="minorHAnsi" w:cstheme="minorHAnsi"/>
          <w:snapToGrid w:val="0"/>
          <w:sz w:val="24"/>
          <w:szCs w:val="24"/>
        </w:rPr>
        <w:tab/>
      </w:r>
      <w:r w:rsidR="008A6966" w:rsidRPr="002B35AC">
        <w:rPr>
          <w:rFonts w:asciiTheme="minorHAnsi" w:hAnsiTheme="minorHAnsi"/>
          <w:b/>
          <w:snapToGrid w:val="0"/>
          <w:sz w:val="24"/>
          <w:szCs w:val="24"/>
        </w:rPr>
        <w:t>Technické služby Třeboň</w:t>
      </w:r>
      <w:r w:rsidR="008A6966">
        <w:rPr>
          <w:rFonts w:asciiTheme="minorHAnsi" w:hAnsiTheme="minorHAnsi"/>
          <w:b/>
          <w:snapToGrid w:val="0"/>
          <w:sz w:val="24"/>
          <w:szCs w:val="24"/>
        </w:rPr>
        <w:t>,</w:t>
      </w:r>
      <w:r w:rsidR="008A6966" w:rsidRPr="002B35AC">
        <w:rPr>
          <w:rFonts w:asciiTheme="minorHAnsi" w:hAnsiTheme="minorHAnsi"/>
          <w:b/>
          <w:snapToGrid w:val="0"/>
          <w:sz w:val="24"/>
          <w:szCs w:val="24"/>
        </w:rPr>
        <w:t xml:space="preserve"> s.r.o.</w:t>
      </w:r>
    </w:p>
    <w:p w:rsidR="008A6966" w:rsidRPr="00CB288D" w:rsidRDefault="008A6966" w:rsidP="008A6966">
      <w:pPr>
        <w:jc w:val="both"/>
        <w:rPr>
          <w:rFonts w:asciiTheme="minorHAnsi" w:hAnsiTheme="minorHAnsi"/>
          <w:snapToGrid w:val="0"/>
          <w:sz w:val="24"/>
          <w:szCs w:val="24"/>
        </w:rPr>
      </w:pPr>
      <w:r w:rsidRPr="002B35AC">
        <w:rPr>
          <w:rFonts w:asciiTheme="minorHAnsi" w:hAnsiTheme="minorHAnsi"/>
          <w:snapToGrid w:val="0"/>
          <w:sz w:val="24"/>
          <w:szCs w:val="24"/>
        </w:rPr>
        <w:tab/>
      </w:r>
      <w:r w:rsidRPr="002B35AC">
        <w:rPr>
          <w:rFonts w:asciiTheme="minorHAnsi" w:hAnsiTheme="minorHAnsi"/>
          <w:snapToGrid w:val="0"/>
          <w:sz w:val="24"/>
          <w:szCs w:val="24"/>
        </w:rPr>
        <w:tab/>
      </w:r>
      <w:r w:rsidRPr="00CB288D">
        <w:rPr>
          <w:rFonts w:asciiTheme="minorHAnsi" w:hAnsiTheme="minorHAnsi"/>
          <w:snapToGrid w:val="0"/>
          <w:sz w:val="24"/>
          <w:szCs w:val="24"/>
        </w:rPr>
        <w:t xml:space="preserve">Zastoupena Petrem </w:t>
      </w:r>
      <w:proofErr w:type="spellStart"/>
      <w:r w:rsidRPr="00CB288D">
        <w:rPr>
          <w:rFonts w:asciiTheme="minorHAnsi" w:hAnsiTheme="minorHAnsi"/>
          <w:snapToGrid w:val="0"/>
          <w:sz w:val="24"/>
          <w:szCs w:val="24"/>
        </w:rPr>
        <w:t>Tětkem</w:t>
      </w:r>
      <w:proofErr w:type="spellEnd"/>
      <w:r w:rsidRPr="00CB288D">
        <w:rPr>
          <w:rFonts w:asciiTheme="minorHAnsi" w:hAnsiTheme="minorHAnsi"/>
          <w:snapToGrid w:val="0"/>
          <w:sz w:val="24"/>
          <w:szCs w:val="24"/>
        </w:rPr>
        <w:t xml:space="preserve"> – jednatelem</w:t>
      </w:r>
    </w:p>
    <w:p w:rsidR="008A6966" w:rsidRPr="00CB288D" w:rsidRDefault="008A6966" w:rsidP="008A6966">
      <w:pPr>
        <w:jc w:val="both"/>
        <w:rPr>
          <w:rFonts w:asciiTheme="minorHAnsi" w:hAnsiTheme="minorHAnsi"/>
          <w:snapToGrid w:val="0"/>
          <w:sz w:val="24"/>
          <w:szCs w:val="24"/>
        </w:rPr>
      </w:pPr>
      <w:r w:rsidRPr="00CB288D">
        <w:rPr>
          <w:rFonts w:asciiTheme="minorHAnsi" w:hAnsiTheme="minorHAnsi"/>
          <w:snapToGrid w:val="0"/>
          <w:sz w:val="24"/>
          <w:szCs w:val="24"/>
        </w:rPr>
        <w:tab/>
      </w:r>
      <w:r w:rsidRPr="00CB288D">
        <w:rPr>
          <w:rFonts w:asciiTheme="minorHAnsi" w:hAnsiTheme="minorHAnsi"/>
          <w:snapToGrid w:val="0"/>
          <w:sz w:val="24"/>
          <w:szCs w:val="24"/>
        </w:rPr>
        <w:tab/>
        <w:t>Rybářská 811</w:t>
      </w:r>
    </w:p>
    <w:p w:rsidR="008A6966" w:rsidRPr="00CB288D" w:rsidRDefault="008A6966" w:rsidP="008A6966">
      <w:pPr>
        <w:jc w:val="both"/>
        <w:rPr>
          <w:rFonts w:asciiTheme="minorHAnsi" w:hAnsiTheme="minorHAnsi"/>
          <w:snapToGrid w:val="0"/>
          <w:sz w:val="24"/>
          <w:szCs w:val="24"/>
        </w:rPr>
      </w:pPr>
      <w:r w:rsidRPr="00CB288D">
        <w:rPr>
          <w:rFonts w:asciiTheme="minorHAnsi" w:hAnsiTheme="minorHAnsi"/>
          <w:snapToGrid w:val="0"/>
          <w:sz w:val="24"/>
          <w:szCs w:val="24"/>
        </w:rPr>
        <w:tab/>
      </w:r>
      <w:r w:rsidRPr="00CB288D">
        <w:rPr>
          <w:rFonts w:asciiTheme="minorHAnsi" w:hAnsiTheme="minorHAnsi"/>
          <w:snapToGrid w:val="0"/>
          <w:sz w:val="24"/>
          <w:szCs w:val="24"/>
        </w:rPr>
        <w:tab/>
        <w:t>379 01 Třeboň</w:t>
      </w:r>
    </w:p>
    <w:p w:rsidR="008A6966" w:rsidRPr="00CB288D" w:rsidRDefault="008A6966" w:rsidP="008A6966">
      <w:pPr>
        <w:jc w:val="both"/>
        <w:rPr>
          <w:rFonts w:asciiTheme="minorHAnsi" w:hAnsiTheme="minorHAnsi"/>
          <w:snapToGrid w:val="0"/>
          <w:sz w:val="24"/>
          <w:szCs w:val="24"/>
        </w:rPr>
      </w:pPr>
      <w:r w:rsidRPr="00CB288D">
        <w:rPr>
          <w:rFonts w:asciiTheme="minorHAnsi" w:hAnsiTheme="minorHAnsi"/>
          <w:snapToGrid w:val="0"/>
          <w:sz w:val="24"/>
          <w:szCs w:val="24"/>
        </w:rPr>
        <w:tab/>
      </w:r>
      <w:r w:rsidRPr="00CB288D">
        <w:rPr>
          <w:rFonts w:asciiTheme="minorHAnsi" w:hAnsiTheme="minorHAnsi"/>
          <w:snapToGrid w:val="0"/>
          <w:sz w:val="24"/>
          <w:szCs w:val="24"/>
        </w:rPr>
        <w:tab/>
        <w:t>IČO: 62502735</w:t>
      </w:r>
      <w:r w:rsidRPr="00CB288D">
        <w:rPr>
          <w:rFonts w:asciiTheme="minorHAnsi" w:hAnsiTheme="minorHAnsi"/>
          <w:snapToGrid w:val="0"/>
          <w:sz w:val="24"/>
          <w:szCs w:val="24"/>
        </w:rPr>
        <w:tab/>
        <w:t>DIČ: CZ62502735</w:t>
      </w:r>
    </w:p>
    <w:p w:rsidR="008A6966" w:rsidRPr="00CB288D" w:rsidRDefault="008A6966" w:rsidP="008A6966">
      <w:pPr>
        <w:jc w:val="both"/>
        <w:rPr>
          <w:rFonts w:asciiTheme="minorHAnsi" w:hAnsiTheme="minorHAnsi"/>
          <w:snapToGrid w:val="0"/>
          <w:sz w:val="24"/>
          <w:szCs w:val="24"/>
        </w:rPr>
      </w:pPr>
      <w:r w:rsidRPr="00CB288D">
        <w:rPr>
          <w:rFonts w:asciiTheme="minorHAnsi" w:hAnsiTheme="minorHAnsi"/>
          <w:snapToGrid w:val="0"/>
          <w:sz w:val="24"/>
          <w:szCs w:val="24"/>
        </w:rPr>
        <w:tab/>
      </w:r>
      <w:r w:rsidRPr="00CB288D">
        <w:rPr>
          <w:rFonts w:asciiTheme="minorHAnsi" w:hAnsiTheme="minorHAnsi"/>
          <w:snapToGrid w:val="0"/>
          <w:sz w:val="24"/>
          <w:szCs w:val="24"/>
        </w:rPr>
        <w:tab/>
        <w:t>bankovní spojení:</w:t>
      </w:r>
      <w:r w:rsidRPr="00CB288D">
        <w:rPr>
          <w:rFonts w:asciiTheme="minorHAnsi" w:hAnsiTheme="minorHAnsi"/>
          <w:snapToGrid w:val="0"/>
          <w:sz w:val="24"/>
          <w:szCs w:val="24"/>
        </w:rPr>
        <w:tab/>
        <w:t>250423209/0300</w:t>
      </w:r>
    </w:p>
    <w:p w:rsidR="008A6966" w:rsidRPr="002B35AC" w:rsidRDefault="008A6966" w:rsidP="008A6966">
      <w:pPr>
        <w:jc w:val="both"/>
        <w:rPr>
          <w:rFonts w:asciiTheme="minorHAnsi" w:hAnsiTheme="minorHAnsi"/>
          <w:b/>
          <w:snapToGrid w:val="0"/>
          <w:sz w:val="24"/>
          <w:szCs w:val="24"/>
        </w:rPr>
      </w:pPr>
      <w:r w:rsidRPr="00CB288D">
        <w:rPr>
          <w:rFonts w:asciiTheme="minorHAnsi" w:hAnsiTheme="minorHAnsi"/>
          <w:snapToGrid w:val="0"/>
          <w:sz w:val="24"/>
          <w:szCs w:val="24"/>
        </w:rPr>
        <w:tab/>
      </w:r>
      <w:r w:rsidRPr="00CB288D">
        <w:rPr>
          <w:rFonts w:asciiTheme="minorHAnsi" w:hAnsiTheme="minorHAnsi"/>
          <w:snapToGrid w:val="0"/>
          <w:sz w:val="24"/>
          <w:szCs w:val="24"/>
        </w:rPr>
        <w:tab/>
      </w:r>
      <w:bookmarkStart w:id="0" w:name="_GoBack"/>
      <w:bookmarkEnd w:id="0"/>
      <w:r w:rsidRPr="00A739E1">
        <w:rPr>
          <w:rFonts w:asciiTheme="minorHAnsi" w:hAnsiTheme="minorHAnsi"/>
          <w:snapToGrid w:val="0"/>
          <w:sz w:val="24"/>
          <w:szCs w:val="24"/>
          <w:highlight w:val="black"/>
        </w:rPr>
        <w:t>mobil p. Petr Tětek 725 718 720</w:t>
      </w:r>
    </w:p>
    <w:p w:rsidR="0097708B" w:rsidRDefault="0097708B" w:rsidP="0033297D">
      <w:pPr>
        <w:widowControl w:val="0"/>
        <w:jc w:val="both"/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</w:pPr>
    </w:p>
    <w:p w:rsidR="007318E7" w:rsidRPr="0097708B" w:rsidRDefault="004B4AE8" w:rsidP="0033297D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97708B"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  <w:t>2</w:t>
      </w:r>
      <w:r w:rsidR="007318E7" w:rsidRPr="0097708B"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  <w:t xml:space="preserve"> Předmět smlouvy</w:t>
      </w:r>
    </w:p>
    <w:p w:rsidR="001418C2" w:rsidRPr="0097708B" w:rsidRDefault="007318E7" w:rsidP="0033297D">
      <w:pPr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97708B">
        <w:rPr>
          <w:rFonts w:asciiTheme="minorHAnsi" w:hAnsiTheme="minorHAnsi" w:cstheme="minorHAnsi"/>
          <w:snapToGrid w:val="0"/>
          <w:sz w:val="24"/>
          <w:szCs w:val="24"/>
        </w:rPr>
        <w:t>Předmětem této smlouvy je nákup a prodej</w:t>
      </w:r>
      <w:r w:rsidR="00361157" w:rsidRPr="0097708B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1418C2" w:rsidRPr="0097708B">
        <w:rPr>
          <w:rFonts w:asciiTheme="minorHAnsi" w:hAnsiTheme="minorHAnsi" w:cstheme="minorHAnsi"/>
          <w:snapToGrid w:val="0"/>
          <w:sz w:val="24"/>
          <w:szCs w:val="24"/>
        </w:rPr>
        <w:t xml:space="preserve">1 použité profesionální sekačky Tri-King 1900D 3WD, </w:t>
      </w:r>
      <w:proofErr w:type="gramStart"/>
      <w:r w:rsidR="00CF7DDC" w:rsidRPr="008A6966">
        <w:rPr>
          <w:rFonts w:asciiTheme="minorHAnsi" w:hAnsiTheme="minorHAnsi" w:cstheme="minorHAnsi"/>
          <w:snapToGrid w:val="0"/>
          <w:sz w:val="24"/>
          <w:szCs w:val="24"/>
        </w:rPr>
        <w:t>s.č.</w:t>
      </w:r>
      <w:proofErr w:type="gramEnd"/>
      <w:r w:rsidR="00CF7DDC" w:rsidRPr="008A6966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8A6966" w:rsidRPr="008A6966">
        <w:rPr>
          <w:rFonts w:asciiTheme="minorHAnsi" w:hAnsiTheme="minorHAnsi"/>
          <w:sz w:val="24"/>
          <w:szCs w:val="24"/>
        </w:rPr>
        <w:t>67043 – 5702</w:t>
      </w:r>
      <w:r w:rsidR="008A6966">
        <w:rPr>
          <w:rFonts w:asciiTheme="minorHAnsi" w:hAnsiTheme="minorHAnsi"/>
          <w:sz w:val="24"/>
          <w:szCs w:val="24"/>
        </w:rPr>
        <w:t>.</w:t>
      </w:r>
    </w:p>
    <w:p w:rsidR="001418C2" w:rsidRPr="0097708B" w:rsidRDefault="001418C2" w:rsidP="0033297D">
      <w:pPr>
        <w:tabs>
          <w:tab w:val="left" w:pos="36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:rsidR="007318E7" w:rsidRPr="0097708B" w:rsidRDefault="004B4AE8" w:rsidP="0033297D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97708B"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  <w:t xml:space="preserve">3 </w:t>
      </w:r>
      <w:r w:rsidR="007318E7" w:rsidRPr="0097708B"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  <w:t>Kupní cena</w:t>
      </w:r>
    </w:p>
    <w:p w:rsidR="007318E7" w:rsidRPr="0097708B" w:rsidRDefault="007318E7" w:rsidP="0033297D">
      <w:pPr>
        <w:pStyle w:val="Nadpis1"/>
        <w:spacing w:after="0"/>
        <w:rPr>
          <w:rFonts w:asciiTheme="minorHAnsi" w:hAnsiTheme="minorHAnsi" w:cstheme="minorHAnsi"/>
          <w:b/>
          <w:szCs w:val="24"/>
        </w:rPr>
      </w:pPr>
      <w:r w:rsidRPr="0097708B">
        <w:rPr>
          <w:rFonts w:asciiTheme="minorHAnsi" w:hAnsiTheme="minorHAnsi" w:cstheme="minorHAnsi"/>
          <w:szCs w:val="24"/>
        </w:rPr>
        <w:t xml:space="preserve">Kupní cena se stanovuje dohodou obou stran jako cena smluvní a je vyjádřena částkou </w:t>
      </w:r>
      <w:r w:rsidR="008A6966">
        <w:rPr>
          <w:rFonts w:asciiTheme="minorHAnsi" w:hAnsiTheme="minorHAnsi" w:cstheme="minorHAnsi"/>
          <w:b/>
          <w:szCs w:val="24"/>
        </w:rPr>
        <w:t>32</w:t>
      </w:r>
      <w:r w:rsidR="006B4429" w:rsidRPr="004A3EE5">
        <w:rPr>
          <w:rFonts w:asciiTheme="minorHAnsi" w:hAnsiTheme="minorHAnsi" w:cstheme="minorHAnsi"/>
          <w:b/>
          <w:szCs w:val="24"/>
        </w:rPr>
        <w:t>0</w:t>
      </w:r>
      <w:r w:rsidR="008F0735" w:rsidRPr="004A3EE5">
        <w:rPr>
          <w:rFonts w:asciiTheme="minorHAnsi" w:hAnsiTheme="minorHAnsi" w:cstheme="minorHAnsi"/>
          <w:b/>
          <w:szCs w:val="24"/>
        </w:rPr>
        <w:t>.</w:t>
      </w:r>
      <w:r w:rsidR="001418C2" w:rsidRPr="004A3EE5">
        <w:rPr>
          <w:rFonts w:asciiTheme="minorHAnsi" w:hAnsiTheme="minorHAnsi" w:cstheme="minorHAnsi"/>
          <w:b/>
          <w:szCs w:val="24"/>
        </w:rPr>
        <w:t>0</w:t>
      </w:r>
      <w:r w:rsidR="009458C3" w:rsidRPr="004A3EE5">
        <w:rPr>
          <w:rFonts w:asciiTheme="minorHAnsi" w:hAnsiTheme="minorHAnsi" w:cstheme="minorHAnsi"/>
          <w:b/>
          <w:szCs w:val="24"/>
        </w:rPr>
        <w:t xml:space="preserve">00,- Kč </w:t>
      </w:r>
      <w:r w:rsidR="00361157" w:rsidRPr="004A3EE5">
        <w:rPr>
          <w:rFonts w:asciiTheme="minorHAnsi" w:hAnsiTheme="minorHAnsi" w:cstheme="minorHAnsi"/>
          <w:b/>
          <w:szCs w:val="24"/>
        </w:rPr>
        <w:t>bez DPH</w:t>
      </w:r>
      <w:r w:rsidRPr="004A3EE5">
        <w:rPr>
          <w:rFonts w:asciiTheme="minorHAnsi" w:hAnsiTheme="minorHAnsi" w:cstheme="minorHAnsi"/>
          <w:b/>
          <w:szCs w:val="24"/>
        </w:rPr>
        <w:t xml:space="preserve">. Celková cena s DPH činí </w:t>
      </w:r>
      <w:r w:rsidR="008A6966">
        <w:rPr>
          <w:rFonts w:asciiTheme="minorHAnsi" w:hAnsiTheme="minorHAnsi" w:cstheme="minorHAnsi"/>
          <w:b/>
          <w:szCs w:val="24"/>
        </w:rPr>
        <w:t>387.200</w:t>
      </w:r>
      <w:r w:rsidRPr="004A3EE5">
        <w:rPr>
          <w:rFonts w:asciiTheme="minorHAnsi" w:hAnsiTheme="minorHAnsi" w:cstheme="minorHAnsi"/>
          <w:b/>
          <w:szCs w:val="24"/>
        </w:rPr>
        <w:t>,- Kč.</w:t>
      </w:r>
      <w:r w:rsidRPr="0097708B">
        <w:rPr>
          <w:rFonts w:asciiTheme="minorHAnsi" w:hAnsiTheme="minorHAnsi" w:cstheme="minorHAnsi"/>
          <w:b/>
          <w:szCs w:val="24"/>
        </w:rPr>
        <w:t xml:space="preserve"> </w:t>
      </w:r>
    </w:p>
    <w:p w:rsidR="004A3EE5" w:rsidRPr="0097708B" w:rsidRDefault="004A3EE5" w:rsidP="0033297D">
      <w:pPr>
        <w:widowControl w:val="0"/>
        <w:jc w:val="both"/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</w:pPr>
    </w:p>
    <w:p w:rsidR="007318E7" w:rsidRPr="0097708B" w:rsidRDefault="001418C2" w:rsidP="0033297D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97708B"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  <w:t>4</w:t>
      </w:r>
      <w:r w:rsidR="007318E7" w:rsidRPr="0097708B"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  <w:t xml:space="preserve"> Dodací podmínky a termín dodání</w:t>
      </w:r>
    </w:p>
    <w:p w:rsidR="00EB340C" w:rsidRPr="0097708B" w:rsidRDefault="00EB340C" w:rsidP="0033297D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97708B">
        <w:rPr>
          <w:rFonts w:asciiTheme="minorHAnsi" w:hAnsiTheme="minorHAnsi" w:cstheme="minorHAnsi"/>
          <w:snapToGrid w:val="0"/>
          <w:sz w:val="24"/>
          <w:szCs w:val="24"/>
        </w:rPr>
        <w:t>4.1</w:t>
      </w:r>
      <w:r w:rsidRPr="0097708B">
        <w:rPr>
          <w:rFonts w:asciiTheme="minorHAnsi" w:hAnsiTheme="minorHAnsi" w:cstheme="minorHAnsi"/>
          <w:snapToGrid w:val="0"/>
          <w:sz w:val="24"/>
          <w:szCs w:val="24"/>
        </w:rPr>
        <w:tab/>
      </w:r>
      <w:r w:rsidR="008A6966" w:rsidRPr="008A6966">
        <w:rPr>
          <w:rFonts w:asciiTheme="minorHAnsi" w:hAnsiTheme="minorHAnsi" w:cstheme="minorHAnsi"/>
          <w:snapToGrid w:val="0"/>
          <w:sz w:val="24"/>
          <w:szCs w:val="24"/>
        </w:rPr>
        <w:t>Stroj zůstává po předešlém pronáj</w:t>
      </w:r>
      <w:r w:rsidR="005F2A00">
        <w:rPr>
          <w:rFonts w:asciiTheme="minorHAnsi" w:hAnsiTheme="minorHAnsi" w:cstheme="minorHAnsi"/>
          <w:snapToGrid w:val="0"/>
          <w:sz w:val="24"/>
          <w:szCs w:val="24"/>
        </w:rPr>
        <w:t xml:space="preserve">mu dle nájemní smlouvy ze dne </w:t>
      </w:r>
      <w:proofErr w:type="gramStart"/>
      <w:r w:rsidR="005F2A00">
        <w:rPr>
          <w:rFonts w:asciiTheme="minorHAnsi" w:hAnsiTheme="minorHAnsi" w:cstheme="minorHAnsi"/>
          <w:snapToGrid w:val="0"/>
          <w:sz w:val="24"/>
          <w:szCs w:val="24"/>
        </w:rPr>
        <w:t>30.08.2016</w:t>
      </w:r>
      <w:proofErr w:type="gramEnd"/>
      <w:r w:rsidR="008A6966" w:rsidRPr="008A6966">
        <w:rPr>
          <w:rFonts w:asciiTheme="minorHAnsi" w:hAnsiTheme="minorHAnsi" w:cstheme="minorHAnsi"/>
          <w:snapToGrid w:val="0"/>
          <w:sz w:val="24"/>
          <w:szCs w:val="24"/>
        </w:rPr>
        <w:t xml:space="preserve"> na </w:t>
      </w:r>
      <w:r w:rsidR="008A6966">
        <w:rPr>
          <w:rFonts w:asciiTheme="minorHAnsi" w:hAnsiTheme="minorHAnsi" w:cstheme="minorHAnsi"/>
          <w:snapToGrid w:val="0"/>
          <w:sz w:val="24"/>
          <w:szCs w:val="24"/>
        </w:rPr>
        <w:tab/>
      </w:r>
      <w:r w:rsidR="008A6966" w:rsidRPr="008A6966">
        <w:rPr>
          <w:rFonts w:asciiTheme="minorHAnsi" w:hAnsiTheme="minorHAnsi" w:cstheme="minorHAnsi"/>
          <w:snapToGrid w:val="0"/>
          <w:sz w:val="24"/>
          <w:szCs w:val="24"/>
        </w:rPr>
        <w:t>místě – TS Třeboň, Rybářská 811, 379 01 Třeboň.</w:t>
      </w:r>
    </w:p>
    <w:p w:rsidR="00EB340C" w:rsidRPr="0097708B" w:rsidRDefault="00EB340C" w:rsidP="0033297D">
      <w:pPr>
        <w:widowControl w:val="0"/>
        <w:jc w:val="both"/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</w:pPr>
    </w:p>
    <w:p w:rsidR="007318E7" w:rsidRPr="0097708B" w:rsidRDefault="001418C2" w:rsidP="0033297D">
      <w:pPr>
        <w:widowControl w:val="0"/>
        <w:jc w:val="both"/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</w:pPr>
      <w:r w:rsidRPr="0097708B"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  <w:t>5</w:t>
      </w:r>
      <w:r w:rsidR="007318E7" w:rsidRPr="0097708B"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  <w:t xml:space="preserve"> Platební podmínky</w:t>
      </w:r>
    </w:p>
    <w:p w:rsidR="004A3EE5" w:rsidRPr="004A3EE5" w:rsidRDefault="004A3EE5" w:rsidP="004A3EE5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5.1</w:t>
      </w: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4A3EE5">
        <w:rPr>
          <w:rFonts w:asciiTheme="minorHAnsi" w:hAnsiTheme="minorHAnsi" w:cstheme="minorHAnsi"/>
          <w:snapToGrid w:val="0"/>
          <w:sz w:val="24"/>
          <w:szCs w:val="24"/>
        </w:rPr>
        <w:t>Právo fakturovat vzniká prodávajícímu po dodání zboží.</w:t>
      </w:r>
    </w:p>
    <w:p w:rsidR="004A3EE5" w:rsidRPr="004A3EE5" w:rsidRDefault="004A3EE5" w:rsidP="004A3EE5">
      <w:pPr>
        <w:widowControl w:val="0"/>
        <w:ind w:left="705" w:hanging="705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5.2</w:t>
      </w: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4A3EE5">
        <w:rPr>
          <w:rFonts w:asciiTheme="minorHAnsi" w:hAnsiTheme="minorHAnsi" w:cstheme="minorHAnsi"/>
          <w:snapToGrid w:val="0"/>
          <w:sz w:val="24"/>
          <w:szCs w:val="24"/>
        </w:rPr>
        <w:t>Prodávající je povinen po vzniku práva fakturovat vystavit a doručit kupujícímu daňový doklad (dále jen „faktura“).</w:t>
      </w:r>
    </w:p>
    <w:p w:rsidR="0033297D" w:rsidRDefault="004A3EE5" w:rsidP="004A3EE5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5.3</w:t>
      </w: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 w:rsidR="008A6966">
        <w:rPr>
          <w:rFonts w:asciiTheme="minorHAnsi" w:hAnsiTheme="minorHAnsi" w:cstheme="minorHAnsi"/>
          <w:snapToGrid w:val="0"/>
          <w:sz w:val="24"/>
          <w:szCs w:val="24"/>
        </w:rPr>
        <w:t>Splatnost faktury je 30 dní</w:t>
      </w:r>
      <w:r w:rsidRPr="004A3EE5">
        <w:rPr>
          <w:rFonts w:asciiTheme="minorHAnsi" w:hAnsiTheme="minorHAnsi" w:cstheme="minorHAnsi"/>
          <w:snapToGrid w:val="0"/>
          <w:sz w:val="24"/>
          <w:szCs w:val="24"/>
        </w:rPr>
        <w:t>.</w:t>
      </w:r>
    </w:p>
    <w:p w:rsidR="004A3EE5" w:rsidRPr="0097708B" w:rsidRDefault="004A3EE5" w:rsidP="0033297D">
      <w:pPr>
        <w:widowControl w:val="0"/>
        <w:jc w:val="both"/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</w:pPr>
    </w:p>
    <w:p w:rsidR="007318E7" w:rsidRPr="0097708B" w:rsidRDefault="004B4AE8" w:rsidP="0033297D">
      <w:pPr>
        <w:widowControl w:val="0"/>
        <w:jc w:val="both"/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</w:pPr>
      <w:r w:rsidRPr="0097708B"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  <w:t>6</w:t>
      </w:r>
      <w:r w:rsidR="007318E7" w:rsidRPr="0097708B"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  <w:t xml:space="preserve"> Nabytí vlastnického práva</w:t>
      </w:r>
    </w:p>
    <w:p w:rsidR="007318E7" w:rsidRPr="0097708B" w:rsidRDefault="007318E7" w:rsidP="0033297D">
      <w:pPr>
        <w:widowControl w:val="0"/>
        <w:numPr>
          <w:ilvl w:val="1"/>
          <w:numId w:val="2"/>
        </w:numPr>
        <w:tabs>
          <w:tab w:val="clear" w:pos="705"/>
          <w:tab w:val="num" w:pos="0"/>
        </w:tabs>
        <w:ind w:left="703" w:hanging="703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97708B">
        <w:rPr>
          <w:rFonts w:asciiTheme="minorHAnsi" w:hAnsiTheme="minorHAnsi" w:cstheme="minorHAnsi"/>
          <w:snapToGrid w:val="0"/>
          <w:sz w:val="24"/>
          <w:szCs w:val="24"/>
        </w:rPr>
        <w:t xml:space="preserve">Kupující nabývá vlastnické právo k předmětu koupě </w:t>
      </w:r>
      <w:r w:rsidR="00F96AF6" w:rsidRPr="0097708B">
        <w:rPr>
          <w:rFonts w:asciiTheme="minorHAnsi" w:hAnsiTheme="minorHAnsi" w:cstheme="minorHAnsi"/>
          <w:snapToGrid w:val="0"/>
          <w:sz w:val="24"/>
          <w:szCs w:val="24"/>
        </w:rPr>
        <w:t>teprve úplným zaplacením konečné kupní ceny</w:t>
      </w:r>
      <w:r w:rsidRPr="0097708B">
        <w:rPr>
          <w:rFonts w:asciiTheme="minorHAnsi" w:hAnsiTheme="minorHAnsi" w:cstheme="minorHAnsi"/>
          <w:snapToGrid w:val="0"/>
          <w:sz w:val="24"/>
          <w:szCs w:val="24"/>
        </w:rPr>
        <w:t>. O předání předmětu koupě bude sepsán předávací protokol podepsaný oběma smluvními stranami. Nebezpečí škody na zboží přechází na kupujícího okamžikem převzetí a potvrzením předávacího protokolu.</w:t>
      </w:r>
    </w:p>
    <w:p w:rsidR="00F96AF6" w:rsidRPr="0097708B" w:rsidRDefault="00C304D8" w:rsidP="0033297D">
      <w:pPr>
        <w:widowControl w:val="0"/>
        <w:numPr>
          <w:ilvl w:val="1"/>
          <w:numId w:val="2"/>
        </w:numPr>
        <w:ind w:left="703" w:hanging="703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97708B">
        <w:rPr>
          <w:rFonts w:asciiTheme="minorHAnsi" w:hAnsiTheme="minorHAnsi" w:cstheme="minorHAnsi"/>
          <w:snapToGrid w:val="0"/>
          <w:sz w:val="24"/>
          <w:szCs w:val="24"/>
        </w:rPr>
        <w:t xml:space="preserve">Po dobu mezi předáním </w:t>
      </w:r>
      <w:r w:rsidR="00F96AF6" w:rsidRPr="0097708B">
        <w:rPr>
          <w:rFonts w:asciiTheme="minorHAnsi" w:hAnsiTheme="minorHAnsi" w:cstheme="minorHAnsi"/>
          <w:snapToGrid w:val="0"/>
          <w:sz w:val="24"/>
          <w:szCs w:val="24"/>
        </w:rPr>
        <w:t>stroje a doplacením plné kupní ceny dle odstavce 5 prodávající zapůjčí stroj kupujícímu do užívání.</w:t>
      </w:r>
    </w:p>
    <w:p w:rsidR="007318E7" w:rsidRPr="0097708B" w:rsidRDefault="007318E7" w:rsidP="00690841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7318E7" w:rsidRPr="0097708B" w:rsidRDefault="00BC3609" w:rsidP="0033297D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97708B"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  <w:t>7</w:t>
      </w:r>
      <w:r w:rsidR="007318E7" w:rsidRPr="0097708B"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  <w:t xml:space="preserve"> Ustanovení obecná</w:t>
      </w:r>
    </w:p>
    <w:p w:rsidR="007318E7" w:rsidRPr="0097708B" w:rsidRDefault="00BC3609" w:rsidP="0033297D">
      <w:pPr>
        <w:widowControl w:val="0"/>
        <w:ind w:left="709" w:hanging="709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97708B">
        <w:rPr>
          <w:rFonts w:asciiTheme="minorHAnsi" w:hAnsiTheme="minorHAnsi" w:cstheme="minorHAnsi"/>
          <w:snapToGrid w:val="0"/>
          <w:sz w:val="24"/>
          <w:szCs w:val="24"/>
        </w:rPr>
        <w:t>7</w:t>
      </w:r>
      <w:r w:rsidR="004F66A0" w:rsidRPr="0097708B">
        <w:rPr>
          <w:rFonts w:asciiTheme="minorHAnsi" w:hAnsiTheme="minorHAnsi" w:cstheme="minorHAnsi"/>
          <w:snapToGrid w:val="0"/>
          <w:sz w:val="24"/>
          <w:szCs w:val="24"/>
        </w:rPr>
        <w:t>.1</w:t>
      </w:r>
      <w:r w:rsidR="004A3EE5">
        <w:rPr>
          <w:rFonts w:asciiTheme="minorHAnsi" w:hAnsiTheme="minorHAnsi" w:cstheme="minorHAnsi"/>
          <w:snapToGrid w:val="0"/>
          <w:sz w:val="24"/>
          <w:szCs w:val="24"/>
        </w:rPr>
        <w:tab/>
      </w:r>
      <w:r w:rsidR="007318E7" w:rsidRPr="0097708B">
        <w:rPr>
          <w:rFonts w:asciiTheme="minorHAnsi" w:hAnsiTheme="minorHAnsi" w:cstheme="minorHAnsi"/>
          <w:snapToGrid w:val="0"/>
          <w:sz w:val="24"/>
          <w:szCs w:val="24"/>
        </w:rPr>
        <w:t>Smlouva byla vyhotovena ve 2 shodných stejn</w:t>
      </w:r>
      <w:r w:rsidR="004A3EE5">
        <w:rPr>
          <w:rFonts w:asciiTheme="minorHAnsi" w:hAnsiTheme="minorHAnsi" w:cstheme="minorHAnsi"/>
          <w:snapToGrid w:val="0"/>
          <w:sz w:val="24"/>
          <w:szCs w:val="24"/>
        </w:rPr>
        <w:t xml:space="preserve">opisech, každý z nich má </w:t>
      </w:r>
      <w:proofErr w:type="gramStart"/>
      <w:r w:rsidR="004A3EE5">
        <w:rPr>
          <w:rFonts w:asciiTheme="minorHAnsi" w:hAnsiTheme="minorHAnsi" w:cstheme="minorHAnsi"/>
          <w:snapToGrid w:val="0"/>
          <w:sz w:val="24"/>
          <w:szCs w:val="24"/>
        </w:rPr>
        <w:t>povahu</w:t>
      </w:r>
      <w:r w:rsidR="00DF5155" w:rsidRPr="0097708B">
        <w:rPr>
          <w:rFonts w:asciiTheme="minorHAnsi" w:hAnsiTheme="minorHAnsi" w:cstheme="minorHAnsi"/>
          <w:snapToGrid w:val="0"/>
          <w:sz w:val="24"/>
          <w:szCs w:val="24"/>
        </w:rPr>
        <w:t xml:space="preserve">  </w:t>
      </w:r>
      <w:r w:rsidR="007318E7" w:rsidRPr="0097708B">
        <w:rPr>
          <w:rFonts w:asciiTheme="minorHAnsi" w:hAnsiTheme="minorHAnsi" w:cstheme="minorHAnsi"/>
          <w:snapToGrid w:val="0"/>
          <w:sz w:val="24"/>
          <w:szCs w:val="24"/>
        </w:rPr>
        <w:t>originálu</w:t>
      </w:r>
      <w:proofErr w:type="gramEnd"/>
      <w:r w:rsidR="007318E7" w:rsidRPr="0097708B">
        <w:rPr>
          <w:rFonts w:asciiTheme="minorHAnsi" w:hAnsiTheme="minorHAnsi" w:cstheme="minorHAnsi"/>
          <w:snapToGrid w:val="0"/>
          <w:sz w:val="24"/>
          <w:szCs w:val="24"/>
        </w:rPr>
        <w:t xml:space="preserve">. 1 </w:t>
      </w:r>
      <w:proofErr w:type="spellStart"/>
      <w:r w:rsidR="007318E7" w:rsidRPr="0097708B">
        <w:rPr>
          <w:rFonts w:asciiTheme="minorHAnsi" w:hAnsiTheme="minorHAnsi" w:cstheme="minorHAnsi"/>
          <w:snapToGrid w:val="0"/>
          <w:sz w:val="24"/>
          <w:szCs w:val="24"/>
        </w:rPr>
        <w:t>paré</w:t>
      </w:r>
      <w:proofErr w:type="spellEnd"/>
      <w:r w:rsidR="007318E7" w:rsidRPr="0097708B">
        <w:rPr>
          <w:rFonts w:asciiTheme="minorHAnsi" w:hAnsiTheme="minorHAnsi" w:cstheme="minorHAnsi"/>
          <w:snapToGrid w:val="0"/>
          <w:sz w:val="24"/>
          <w:szCs w:val="24"/>
        </w:rPr>
        <w:t xml:space="preserve"> obdrží </w:t>
      </w:r>
      <w:r w:rsidR="004F66A0" w:rsidRPr="0097708B">
        <w:rPr>
          <w:rFonts w:asciiTheme="minorHAnsi" w:hAnsiTheme="minorHAnsi" w:cstheme="minorHAnsi"/>
          <w:snapToGrid w:val="0"/>
          <w:sz w:val="24"/>
          <w:szCs w:val="24"/>
        </w:rPr>
        <w:t>Kupující</w:t>
      </w:r>
      <w:r w:rsidR="007318E7" w:rsidRPr="0097708B">
        <w:rPr>
          <w:rFonts w:asciiTheme="minorHAnsi" w:hAnsiTheme="minorHAnsi" w:cstheme="minorHAnsi"/>
          <w:snapToGrid w:val="0"/>
          <w:sz w:val="24"/>
          <w:szCs w:val="24"/>
        </w:rPr>
        <w:t xml:space="preserve">. Smlouvu je možno měnit či doplnit pouze formou </w:t>
      </w:r>
      <w:r w:rsidR="007318E7" w:rsidRPr="0097708B">
        <w:rPr>
          <w:rFonts w:asciiTheme="minorHAnsi" w:hAnsiTheme="minorHAnsi" w:cstheme="minorHAnsi"/>
          <w:snapToGrid w:val="0"/>
          <w:sz w:val="24"/>
          <w:szCs w:val="24"/>
        </w:rPr>
        <w:lastRenderedPageBreak/>
        <w:t>písemných, číslovaných a podepsaných dodatků ke smlouvě.</w:t>
      </w:r>
    </w:p>
    <w:p w:rsidR="007318E7" w:rsidRPr="0097708B" w:rsidRDefault="00BC3609" w:rsidP="00690841">
      <w:pPr>
        <w:widowControl w:val="0"/>
        <w:ind w:left="705" w:hanging="705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97708B">
        <w:rPr>
          <w:rFonts w:asciiTheme="minorHAnsi" w:hAnsiTheme="minorHAnsi" w:cstheme="minorHAnsi"/>
          <w:snapToGrid w:val="0"/>
          <w:sz w:val="24"/>
          <w:szCs w:val="24"/>
        </w:rPr>
        <w:t>7</w:t>
      </w:r>
      <w:r w:rsidR="004F66A0" w:rsidRPr="0097708B">
        <w:rPr>
          <w:rFonts w:asciiTheme="minorHAnsi" w:hAnsiTheme="minorHAnsi" w:cstheme="minorHAnsi"/>
          <w:snapToGrid w:val="0"/>
          <w:sz w:val="24"/>
          <w:szCs w:val="24"/>
        </w:rPr>
        <w:t>.2</w:t>
      </w:r>
      <w:r w:rsidR="00690841" w:rsidRPr="0097708B">
        <w:rPr>
          <w:rFonts w:asciiTheme="minorHAnsi" w:hAnsiTheme="minorHAnsi" w:cstheme="minorHAnsi"/>
          <w:snapToGrid w:val="0"/>
          <w:sz w:val="24"/>
          <w:szCs w:val="24"/>
        </w:rPr>
        <w:tab/>
      </w:r>
      <w:r w:rsidR="007318E7" w:rsidRPr="0097708B">
        <w:rPr>
          <w:rFonts w:asciiTheme="minorHAnsi" w:hAnsiTheme="minorHAnsi" w:cstheme="minorHAnsi"/>
          <w:snapToGrid w:val="0"/>
          <w:sz w:val="24"/>
          <w:szCs w:val="24"/>
        </w:rPr>
        <w:t>Prodávající se zavazuje dodat kupujícímu potřebný počet návodů na obsluhu a údržbu pro dodané zařízení.</w:t>
      </w:r>
    </w:p>
    <w:p w:rsidR="007318E7" w:rsidRPr="0097708B" w:rsidRDefault="00BC3609" w:rsidP="00690841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97708B">
        <w:rPr>
          <w:rFonts w:asciiTheme="minorHAnsi" w:hAnsiTheme="minorHAnsi" w:cstheme="minorHAnsi"/>
          <w:snapToGrid w:val="0"/>
          <w:sz w:val="24"/>
          <w:szCs w:val="24"/>
        </w:rPr>
        <w:t>7</w:t>
      </w:r>
      <w:r w:rsidR="004F66A0" w:rsidRPr="0097708B">
        <w:rPr>
          <w:rFonts w:asciiTheme="minorHAnsi" w:hAnsiTheme="minorHAnsi" w:cstheme="minorHAnsi"/>
          <w:snapToGrid w:val="0"/>
          <w:sz w:val="24"/>
          <w:szCs w:val="24"/>
        </w:rPr>
        <w:t>.3</w:t>
      </w:r>
      <w:r w:rsidR="00690841" w:rsidRPr="0097708B">
        <w:rPr>
          <w:rFonts w:asciiTheme="minorHAnsi" w:hAnsiTheme="minorHAnsi" w:cstheme="minorHAnsi"/>
          <w:snapToGrid w:val="0"/>
          <w:sz w:val="24"/>
          <w:szCs w:val="24"/>
        </w:rPr>
        <w:tab/>
      </w:r>
      <w:r w:rsidR="007318E7" w:rsidRPr="0097708B">
        <w:rPr>
          <w:rFonts w:asciiTheme="minorHAnsi" w:hAnsiTheme="minorHAnsi" w:cstheme="minorHAnsi"/>
          <w:snapToGrid w:val="0"/>
          <w:sz w:val="24"/>
          <w:szCs w:val="24"/>
        </w:rPr>
        <w:t xml:space="preserve">Smlouva je platná a účinná dnem jejího podpisu oběma smluvními stranami. </w:t>
      </w:r>
    </w:p>
    <w:p w:rsidR="007318E7" w:rsidRPr="0097708B" w:rsidRDefault="007318E7" w:rsidP="0033297D">
      <w:pPr>
        <w:widowControl w:val="0"/>
        <w:jc w:val="both"/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</w:pPr>
    </w:p>
    <w:p w:rsidR="007318E7" w:rsidRPr="0097708B" w:rsidRDefault="00BC3609" w:rsidP="0033297D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97708B"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  <w:t>8</w:t>
      </w:r>
      <w:r w:rsidR="007318E7" w:rsidRPr="0097708B"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  <w:t xml:space="preserve"> Závěrečná ustanovení</w:t>
      </w:r>
    </w:p>
    <w:p w:rsidR="007318E7" w:rsidRPr="0097708B" w:rsidRDefault="00BC3609" w:rsidP="0033297D">
      <w:pPr>
        <w:pStyle w:val="Zkladntext"/>
        <w:rPr>
          <w:rFonts w:asciiTheme="minorHAnsi" w:hAnsiTheme="minorHAnsi" w:cstheme="minorHAnsi"/>
          <w:szCs w:val="24"/>
        </w:rPr>
      </w:pPr>
      <w:r w:rsidRPr="0097708B">
        <w:rPr>
          <w:rFonts w:asciiTheme="minorHAnsi" w:hAnsiTheme="minorHAnsi" w:cstheme="minorHAnsi"/>
          <w:szCs w:val="24"/>
        </w:rPr>
        <w:t>8</w:t>
      </w:r>
      <w:r w:rsidR="007318E7" w:rsidRPr="0097708B">
        <w:rPr>
          <w:rFonts w:asciiTheme="minorHAnsi" w:hAnsiTheme="minorHAnsi" w:cstheme="minorHAnsi"/>
          <w:szCs w:val="24"/>
        </w:rPr>
        <w:t>.1</w:t>
      </w:r>
      <w:r w:rsidR="007318E7" w:rsidRPr="0097708B">
        <w:rPr>
          <w:rFonts w:asciiTheme="minorHAnsi" w:hAnsiTheme="minorHAnsi" w:cstheme="minorHAnsi"/>
          <w:szCs w:val="24"/>
        </w:rPr>
        <w:tab/>
        <w:t xml:space="preserve">Smluvní strany prohlašují, že jimi uzavřená kupní smlouva odpovídá jejich pravé, </w:t>
      </w:r>
      <w:r w:rsidR="007318E7" w:rsidRPr="0097708B">
        <w:rPr>
          <w:rFonts w:asciiTheme="minorHAnsi" w:hAnsiTheme="minorHAnsi" w:cstheme="minorHAnsi"/>
          <w:szCs w:val="24"/>
        </w:rPr>
        <w:tab/>
        <w:t xml:space="preserve">svobodné, vážné a určité vůli a že se na jednotlivých ustanoveních smlouvy dohodli </w:t>
      </w:r>
      <w:r w:rsidR="007318E7" w:rsidRPr="0097708B">
        <w:rPr>
          <w:rFonts w:asciiTheme="minorHAnsi" w:hAnsiTheme="minorHAnsi" w:cstheme="minorHAnsi"/>
          <w:szCs w:val="24"/>
        </w:rPr>
        <w:tab/>
        <w:t xml:space="preserve">jasně a určitě tak, aby z tohoto důvodu mezi nimi nedošlo ke sporům. </w:t>
      </w:r>
    </w:p>
    <w:p w:rsidR="007318E7" w:rsidRPr="0097708B" w:rsidRDefault="00BC3609" w:rsidP="00690841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97708B">
        <w:rPr>
          <w:rFonts w:asciiTheme="minorHAnsi" w:hAnsiTheme="minorHAnsi" w:cstheme="minorHAnsi"/>
          <w:snapToGrid w:val="0"/>
          <w:sz w:val="24"/>
          <w:szCs w:val="24"/>
        </w:rPr>
        <w:t>8</w:t>
      </w:r>
      <w:r w:rsidR="00690841" w:rsidRPr="0097708B">
        <w:rPr>
          <w:rFonts w:asciiTheme="minorHAnsi" w:hAnsiTheme="minorHAnsi" w:cstheme="minorHAnsi"/>
          <w:snapToGrid w:val="0"/>
          <w:sz w:val="24"/>
          <w:szCs w:val="24"/>
        </w:rPr>
        <w:t>.2</w:t>
      </w:r>
      <w:r w:rsidR="00690841" w:rsidRPr="0097708B">
        <w:rPr>
          <w:rFonts w:asciiTheme="minorHAnsi" w:hAnsiTheme="minorHAnsi" w:cstheme="minorHAnsi"/>
          <w:snapToGrid w:val="0"/>
          <w:sz w:val="24"/>
          <w:szCs w:val="24"/>
        </w:rPr>
        <w:tab/>
      </w:r>
      <w:r w:rsidR="007318E7" w:rsidRPr="0097708B">
        <w:rPr>
          <w:rFonts w:asciiTheme="minorHAnsi" w:hAnsiTheme="minorHAnsi" w:cstheme="minorHAnsi"/>
          <w:snapToGrid w:val="0"/>
          <w:sz w:val="24"/>
          <w:szCs w:val="24"/>
        </w:rPr>
        <w:t>Na základě shora uvedeného prohlášení pak účastníci připojují své podpisy.</w:t>
      </w:r>
    </w:p>
    <w:p w:rsidR="007318E7" w:rsidRPr="0097708B" w:rsidRDefault="007318E7" w:rsidP="0033297D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F31595" w:rsidRPr="0097708B" w:rsidRDefault="00F31595" w:rsidP="0033297D">
      <w:pPr>
        <w:widowControl w:val="0"/>
        <w:jc w:val="center"/>
        <w:rPr>
          <w:rFonts w:asciiTheme="minorHAnsi" w:hAnsiTheme="minorHAnsi" w:cstheme="minorHAnsi"/>
          <w:snapToGrid w:val="0"/>
          <w:sz w:val="24"/>
          <w:szCs w:val="24"/>
        </w:rPr>
      </w:pPr>
    </w:p>
    <w:p w:rsidR="00BC3609" w:rsidRPr="0097708B" w:rsidRDefault="00BC3609" w:rsidP="0033297D">
      <w:pPr>
        <w:widowControl w:val="0"/>
        <w:jc w:val="center"/>
        <w:rPr>
          <w:rFonts w:asciiTheme="minorHAnsi" w:hAnsiTheme="minorHAnsi" w:cstheme="minorHAnsi"/>
          <w:snapToGrid w:val="0"/>
          <w:sz w:val="24"/>
          <w:szCs w:val="24"/>
        </w:rPr>
        <w:sectPr w:rsidR="00BC3609" w:rsidRPr="0097708B" w:rsidSect="00F3159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690841" w:rsidRPr="0097708B" w:rsidTr="00690841">
        <w:tc>
          <w:tcPr>
            <w:tcW w:w="4605" w:type="dxa"/>
            <w:vAlign w:val="center"/>
          </w:tcPr>
          <w:p w:rsidR="00690841" w:rsidRPr="0097708B" w:rsidRDefault="00690841" w:rsidP="006B4429">
            <w:pPr>
              <w:widowControl w:val="0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97708B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V Praze, dne </w:t>
            </w:r>
            <w:proofErr w:type="gramStart"/>
            <w:r w:rsidR="008A6966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02.01.2018</w:t>
            </w:r>
            <w:proofErr w:type="gramEnd"/>
          </w:p>
          <w:p w:rsidR="00690841" w:rsidRPr="0097708B" w:rsidRDefault="00690841" w:rsidP="006B4429">
            <w:pPr>
              <w:widowControl w:val="0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690841" w:rsidRPr="0097708B" w:rsidRDefault="00690841" w:rsidP="00690841">
            <w:pPr>
              <w:widowControl w:val="0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97708B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V </w:t>
            </w:r>
            <w:r w:rsidR="008A6966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Třeboni, dne</w:t>
            </w:r>
          </w:p>
          <w:p w:rsidR="00690841" w:rsidRPr="0097708B" w:rsidRDefault="00690841" w:rsidP="00690841">
            <w:pPr>
              <w:widowControl w:val="0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690841" w:rsidRPr="0097708B" w:rsidTr="00690841">
        <w:tc>
          <w:tcPr>
            <w:tcW w:w="4605" w:type="dxa"/>
            <w:vAlign w:val="center"/>
          </w:tcPr>
          <w:p w:rsidR="00690841" w:rsidRPr="0097708B" w:rsidRDefault="00690841" w:rsidP="006B4429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97708B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Prodávající</w:t>
            </w:r>
          </w:p>
        </w:tc>
        <w:tc>
          <w:tcPr>
            <w:tcW w:w="4606" w:type="dxa"/>
            <w:vAlign w:val="center"/>
          </w:tcPr>
          <w:p w:rsidR="00690841" w:rsidRPr="0097708B" w:rsidRDefault="00690841" w:rsidP="006B4429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97708B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Kupující</w:t>
            </w:r>
          </w:p>
        </w:tc>
      </w:tr>
      <w:tr w:rsidR="00690841" w:rsidRPr="0097708B" w:rsidTr="00690841">
        <w:tc>
          <w:tcPr>
            <w:tcW w:w="4605" w:type="dxa"/>
            <w:vAlign w:val="bottom"/>
          </w:tcPr>
          <w:p w:rsidR="00690841" w:rsidRPr="0097708B" w:rsidRDefault="00690841" w:rsidP="006B4429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  <w:p w:rsidR="000E1B83" w:rsidRPr="0097708B" w:rsidRDefault="000E1B83" w:rsidP="006B4429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  <w:p w:rsidR="000E1B83" w:rsidRPr="0097708B" w:rsidRDefault="000E1B83" w:rsidP="006B4429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  <w:p w:rsidR="00690841" w:rsidRPr="0097708B" w:rsidRDefault="00690841" w:rsidP="006B4429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  <w:p w:rsidR="00690841" w:rsidRPr="0097708B" w:rsidRDefault="00690841" w:rsidP="006B4429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97708B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..................................................</w:t>
            </w:r>
          </w:p>
        </w:tc>
        <w:tc>
          <w:tcPr>
            <w:tcW w:w="4606" w:type="dxa"/>
            <w:vAlign w:val="bottom"/>
          </w:tcPr>
          <w:p w:rsidR="00690841" w:rsidRPr="0097708B" w:rsidRDefault="00690841" w:rsidP="006B4429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97708B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..................................................</w:t>
            </w:r>
          </w:p>
        </w:tc>
      </w:tr>
      <w:tr w:rsidR="008A6966" w:rsidRPr="0097708B" w:rsidTr="00690841">
        <w:tc>
          <w:tcPr>
            <w:tcW w:w="4605" w:type="dxa"/>
            <w:vAlign w:val="center"/>
          </w:tcPr>
          <w:p w:rsidR="008A6966" w:rsidRPr="0097708B" w:rsidRDefault="008A6966" w:rsidP="006B4429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97708B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Pavel Hrdina</w:t>
            </w:r>
          </w:p>
        </w:tc>
        <w:tc>
          <w:tcPr>
            <w:tcW w:w="4606" w:type="dxa"/>
            <w:vAlign w:val="center"/>
          </w:tcPr>
          <w:p w:rsidR="008A6966" w:rsidRPr="00904AE6" w:rsidRDefault="008A6966" w:rsidP="009E5076">
            <w:pPr>
              <w:pStyle w:val="Smlouva2"/>
              <w:rPr>
                <w:rFonts w:asciiTheme="minorHAnsi" w:hAnsiTheme="minorHAnsi"/>
                <w:b w:val="0"/>
                <w:snapToGrid w:val="0"/>
                <w:szCs w:val="24"/>
              </w:rPr>
            </w:pPr>
            <w:r w:rsidRPr="0087254E">
              <w:rPr>
                <w:rFonts w:asciiTheme="minorHAnsi" w:hAnsiTheme="minorHAnsi"/>
                <w:b w:val="0"/>
                <w:snapToGrid w:val="0"/>
                <w:szCs w:val="24"/>
              </w:rPr>
              <w:t>Petr Tětek</w:t>
            </w:r>
          </w:p>
        </w:tc>
      </w:tr>
      <w:tr w:rsidR="008A6966" w:rsidRPr="0097708B" w:rsidTr="00F74078">
        <w:tc>
          <w:tcPr>
            <w:tcW w:w="4605" w:type="dxa"/>
            <w:vAlign w:val="center"/>
          </w:tcPr>
          <w:p w:rsidR="008A6966" w:rsidRPr="0097708B" w:rsidRDefault="008A6966" w:rsidP="006B4429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97708B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Jednatel</w:t>
            </w:r>
          </w:p>
          <w:p w:rsidR="008A6966" w:rsidRPr="0097708B" w:rsidRDefault="008A6966" w:rsidP="006B4429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4606" w:type="dxa"/>
          </w:tcPr>
          <w:p w:rsidR="008A6966" w:rsidRPr="006708AE" w:rsidRDefault="008A6966" w:rsidP="009E5076">
            <w:pPr>
              <w:pStyle w:val="Smlouva2"/>
              <w:rPr>
                <w:rFonts w:asciiTheme="minorHAnsi" w:hAnsiTheme="minorHAnsi"/>
                <w:b w:val="0"/>
                <w:snapToGrid w:val="0"/>
                <w:szCs w:val="24"/>
                <w:highlight w:val="yellow"/>
              </w:rPr>
            </w:pPr>
            <w:r>
              <w:rPr>
                <w:rFonts w:asciiTheme="minorHAnsi" w:hAnsiTheme="minorHAnsi"/>
                <w:b w:val="0"/>
                <w:snapToGrid w:val="0"/>
                <w:szCs w:val="24"/>
              </w:rPr>
              <w:t>Jednatel</w:t>
            </w:r>
          </w:p>
        </w:tc>
      </w:tr>
    </w:tbl>
    <w:p w:rsidR="00690841" w:rsidRPr="0097708B" w:rsidRDefault="00690841" w:rsidP="00690841">
      <w:pPr>
        <w:widowControl w:val="0"/>
        <w:rPr>
          <w:rFonts w:asciiTheme="minorHAnsi" w:hAnsiTheme="minorHAnsi" w:cstheme="minorHAnsi"/>
          <w:snapToGrid w:val="0"/>
          <w:sz w:val="24"/>
          <w:szCs w:val="24"/>
        </w:rPr>
        <w:sectPr w:rsidR="00690841" w:rsidRPr="0097708B" w:rsidSect="0069084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31595" w:rsidRPr="0097708B" w:rsidRDefault="00F31595" w:rsidP="00690841">
      <w:pPr>
        <w:widowControl w:val="0"/>
        <w:rPr>
          <w:rFonts w:asciiTheme="minorHAnsi" w:hAnsiTheme="minorHAnsi" w:cstheme="minorHAnsi"/>
          <w:snapToGrid w:val="0"/>
          <w:sz w:val="24"/>
          <w:szCs w:val="24"/>
        </w:rPr>
      </w:pPr>
    </w:p>
    <w:sectPr w:rsidR="00F31595" w:rsidRPr="0097708B" w:rsidSect="00F3159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17C"/>
    <w:multiLevelType w:val="hybridMultilevel"/>
    <w:tmpl w:val="53AE9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D2FC0"/>
    <w:multiLevelType w:val="multilevel"/>
    <w:tmpl w:val="1D26C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A265BA4"/>
    <w:multiLevelType w:val="multilevel"/>
    <w:tmpl w:val="F76C920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0827C5A"/>
    <w:multiLevelType w:val="multilevel"/>
    <w:tmpl w:val="F76C9200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47D62D96"/>
    <w:multiLevelType w:val="hybridMultilevel"/>
    <w:tmpl w:val="08F29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A6489"/>
    <w:multiLevelType w:val="multilevel"/>
    <w:tmpl w:val="F76C9200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j+8ChaYxviyiWE3pzYInkzf/xqIWYXVV3LPeGcbiUVXoAlBnQAH6B78pEQGqylfj434z9+rhSUtynzXRCxZo6Q==" w:salt="9a3CoiyY0hDdldvSs42F6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E7"/>
    <w:rsid w:val="0008767E"/>
    <w:rsid w:val="000962BE"/>
    <w:rsid w:val="000E1B83"/>
    <w:rsid w:val="000E30A8"/>
    <w:rsid w:val="001418C2"/>
    <w:rsid w:val="001C2D25"/>
    <w:rsid w:val="001D53C0"/>
    <w:rsid w:val="001F258E"/>
    <w:rsid w:val="002B213A"/>
    <w:rsid w:val="00322B9B"/>
    <w:rsid w:val="0033297D"/>
    <w:rsid w:val="00361157"/>
    <w:rsid w:val="003D6D15"/>
    <w:rsid w:val="004A3EE5"/>
    <w:rsid w:val="004B4AE8"/>
    <w:rsid w:val="004D2ED6"/>
    <w:rsid w:val="004F66A0"/>
    <w:rsid w:val="00537A87"/>
    <w:rsid w:val="00593600"/>
    <w:rsid w:val="005D2282"/>
    <w:rsid w:val="005E0BD2"/>
    <w:rsid w:val="005F2A00"/>
    <w:rsid w:val="00633439"/>
    <w:rsid w:val="00665CF1"/>
    <w:rsid w:val="00690841"/>
    <w:rsid w:val="006A741D"/>
    <w:rsid w:val="006B4429"/>
    <w:rsid w:val="006F16B4"/>
    <w:rsid w:val="006F7FD1"/>
    <w:rsid w:val="007318E7"/>
    <w:rsid w:val="007B5AFD"/>
    <w:rsid w:val="008423B1"/>
    <w:rsid w:val="00897C16"/>
    <w:rsid w:val="008A6966"/>
    <w:rsid w:val="008F0735"/>
    <w:rsid w:val="009458C3"/>
    <w:rsid w:val="0096447A"/>
    <w:rsid w:val="00974BA8"/>
    <w:rsid w:val="0097708B"/>
    <w:rsid w:val="00990BF6"/>
    <w:rsid w:val="00A415BD"/>
    <w:rsid w:val="00A739E1"/>
    <w:rsid w:val="00B25A06"/>
    <w:rsid w:val="00BC2239"/>
    <w:rsid w:val="00BC3609"/>
    <w:rsid w:val="00C304D8"/>
    <w:rsid w:val="00C37386"/>
    <w:rsid w:val="00C64257"/>
    <w:rsid w:val="00C81CCE"/>
    <w:rsid w:val="00C9522A"/>
    <w:rsid w:val="00CA35C3"/>
    <w:rsid w:val="00CF7DDC"/>
    <w:rsid w:val="00D226E2"/>
    <w:rsid w:val="00DC7277"/>
    <w:rsid w:val="00DF45F8"/>
    <w:rsid w:val="00DF5155"/>
    <w:rsid w:val="00E05D5D"/>
    <w:rsid w:val="00E51EDD"/>
    <w:rsid w:val="00E75328"/>
    <w:rsid w:val="00EB340C"/>
    <w:rsid w:val="00F31595"/>
    <w:rsid w:val="00F73D1B"/>
    <w:rsid w:val="00F96AF6"/>
    <w:rsid w:val="00FE2C18"/>
    <w:rsid w:val="00F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0498A-57CE-468C-BA6A-2AB20EB4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1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18E7"/>
    <w:pPr>
      <w:keepNext/>
      <w:widowControl w:val="0"/>
      <w:snapToGrid w:val="0"/>
      <w:spacing w:after="120"/>
      <w:jc w:val="both"/>
      <w:outlineLvl w:val="0"/>
    </w:pPr>
    <w:rPr>
      <w:sz w:val="24"/>
    </w:rPr>
  </w:style>
  <w:style w:type="paragraph" w:styleId="Nadpis6">
    <w:name w:val="heading 6"/>
    <w:basedOn w:val="Normln"/>
    <w:next w:val="Normln"/>
    <w:link w:val="Nadpis6Char"/>
    <w:unhideWhenUsed/>
    <w:qFormat/>
    <w:rsid w:val="007318E7"/>
    <w:pPr>
      <w:keepNext/>
      <w:widowControl w:val="0"/>
      <w:snapToGrid w:val="0"/>
      <w:ind w:left="2124" w:firstLine="708"/>
      <w:outlineLvl w:val="5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18E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7318E7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318E7"/>
    <w:pPr>
      <w:widowControl w:val="0"/>
      <w:snapToGrid w:val="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318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A741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458C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8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8C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6B4429"/>
  </w:style>
  <w:style w:type="paragraph" w:customStyle="1" w:styleId="Smlouva2">
    <w:name w:val="Smlouva2"/>
    <w:basedOn w:val="Normln"/>
    <w:rsid w:val="008A6966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A877BB1F</Template>
  <TotalTime>2</TotalTime>
  <Pages>2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Iva Zieglerová</cp:lastModifiedBy>
  <cp:revision>3</cp:revision>
  <cp:lastPrinted>2015-03-11T08:33:00Z</cp:lastPrinted>
  <dcterms:created xsi:type="dcterms:W3CDTF">2018-01-11T08:05:00Z</dcterms:created>
  <dcterms:modified xsi:type="dcterms:W3CDTF">2018-01-11T08:20:00Z</dcterms:modified>
</cp:coreProperties>
</file>