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157B" w:rsidRDefault="0099157B">
            <w:r>
              <w:rPr>
                <w:noProof/>
              </w:rPr>
              <w:drawing>
                <wp:inline distT="0" distB="0" distL="0" distR="0">
                  <wp:extent cx="1524000" cy="762000"/>
                  <wp:effectExtent l="0" t="0" r="0" b="0"/>
                  <wp:docPr id="1" name="Obrázek 1" descr="Office Depo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fice Dep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57B" w:rsidTr="0099157B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157B" w:rsidRDefault="0099157B">
            <w:pPr>
              <w:spacing w:line="225" w:lineRule="atLeast"/>
            </w:pPr>
            <w:r>
              <w:t> </w:t>
            </w: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157B" w:rsidRDefault="00991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Dobrý den,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děkujeme za Vaši objednávku. Pracujeme na jejím vyřízení.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Níže najdete její detaily.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V případě potřeby nás můžete kontaktovat na bezplatné lince 800 154 322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nebo na e-mailu </w:t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0085CF"/>
                  <w:sz w:val="20"/>
                  <w:szCs w:val="20"/>
                </w:rPr>
                <w:t>infocz@officedepot.eu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Váš Office Depot </w:t>
            </w:r>
          </w:p>
        </w:tc>
      </w:tr>
      <w:tr w:rsidR="0099157B" w:rsidTr="0099157B">
        <w:trPr>
          <w:trHeight w:val="5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157B" w:rsidRDefault="0099157B">
            <w:r>
              <w:t> </w:t>
            </w: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157B" w:rsidRDefault="0099157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Číslo objednávky: </w:t>
            </w:r>
            <w:r>
              <w:rPr>
                <w:rStyle w:val="Siln"/>
                <w:rFonts w:ascii="Arial" w:hAnsi="Arial" w:cs="Arial"/>
                <w:color w:val="000000"/>
                <w:sz w:val="27"/>
                <w:szCs w:val="27"/>
              </w:rPr>
              <w:t>2440140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157B" w:rsidRDefault="00991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Vytvořena uživatelem: 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paní Michaela Táborská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7"/>
              <w:gridCol w:w="454"/>
              <w:gridCol w:w="4151"/>
            </w:tblGrid>
            <w:tr w:rsidR="0099157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57B" w:rsidRDefault="0099157B">
                  <w:pPr>
                    <w:pStyle w:val="Nadpis2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Dodavatel</w:t>
                  </w:r>
                </w:p>
                <w:p w:rsidR="0099157B" w:rsidRDefault="0099157B">
                  <w:r>
                    <w:t>OFFICE DEPOT s.r.o.</w:t>
                  </w:r>
                  <w:r>
                    <w:br/>
                    <w:t xml:space="preserve">Hostivice </w:t>
                  </w:r>
                  <w:r>
                    <w:br/>
                    <w:t>Floriánova 2461</w:t>
                  </w:r>
                  <w:r>
                    <w:br/>
                    <w:t>253 01</w:t>
                  </w:r>
                  <w:r>
                    <w:br/>
                    <w:t>IČ: 64942503</w:t>
                  </w:r>
                  <w:r>
                    <w:br/>
                    <w:t xml:space="preserve">DIČ: CZ64942503 </w:t>
                  </w:r>
                </w:p>
              </w:tc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99157B" w:rsidRDefault="009915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57B" w:rsidRDefault="009915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9157B" w:rsidRDefault="0099157B">
                  <w:pPr>
                    <w:pStyle w:val="Nadpis2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Zákazník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57B" w:rsidRDefault="009915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57B" w:rsidRDefault="009915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99157B" w:rsidRDefault="0099157B">
                  <w:pPr>
                    <w:pStyle w:val="Nadpis3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Fakturační adresa</w:t>
                  </w:r>
                </w:p>
                <w:p w:rsidR="0099157B" w:rsidRDefault="0099157B">
                  <w:r>
                    <w:t>5730892</w:t>
                  </w:r>
                  <w:r>
                    <w:br/>
                    <w:t>Rozvojový fond Pardubice a.s.</w:t>
                  </w:r>
                  <w:r>
                    <w:br/>
                    <w:t xml:space="preserve">PARDUBICE </w:t>
                  </w:r>
                  <w:r>
                    <w:br/>
                    <w:t>Třída Míru 90</w:t>
                  </w:r>
                  <w:r>
                    <w:br/>
                    <w:t>53002</w:t>
                  </w:r>
                  <w:r>
                    <w:br/>
                    <w:t>IČ: 25291408</w:t>
                  </w:r>
                  <w:r>
                    <w:br/>
                    <w:t xml:space="preserve">DIČ: CZ25291408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57B" w:rsidRDefault="009915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99157B" w:rsidRDefault="0099157B">
                  <w:pPr>
                    <w:pStyle w:val="Nadpis3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Dodací adresa</w:t>
                  </w:r>
                </w:p>
                <w:p w:rsidR="0099157B" w:rsidRDefault="0099157B">
                  <w:r>
                    <w:t>5730892</w:t>
                  </w:r>
                  <w:r>
                    <w:br/>
                    <w:t>Rozvojový fond Pardubice a.s.</w:t>
                  </w:r>
                  <w:r>
                    <w:br/>
                    <w:t>PARDUBICE</w:t>
                  </w:r>
                  <w:r>
                    <w:br/>
                    <w:t>Třída Míru 90</w:t>
                  </w:r>
                  <w:r>
                    <w:br/>
                    <w:t xml:space="preserve">53002 </w:t>
                  </w:r>
                </w:p>
              </w:tc>
            </w:tr>
          </w:tbl>
          <w:p w:rsidR="0099157B" w:rsidRDefault="0099157B">
            <w:pPr>
              <w:rPr>
                <w:sz w:val="20"/>
                <w:szCs w:val="20"/>
              </w:rPr>
            </w:pP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3009"/>
              <w:gridCol w:w="1247"/>
              <w:gridCol w:w="1632"/>
              <w:gridCol w:w="1568"/>
            </w:tblGrid>
            <w:tr w:rsidR="0099157B">
              <w:trPr>
                <w:tblHeader/>
                <w:tblCellSpacing w:w="0" w:type="dxa"/>
              </w:trPr>
              <w:tc>
                <w:tcPr>
                  <w:tcW w:w="1050" w:type="dxa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Kat. </w:t>
                  </w:r>
                  <w:proofErr w:type="gramStart"/>
                  <w:r>
                    <w:rPr>
                      <w:b/>
                      <w:bCs/>
                    </w:rPr>
                    <w:t>číslo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Název</w:t>
                  </w:r>
                </w:p>
              </w:tc>
              <w:tc>
                <w:tcPr>
                  <w:tcW w:w="1125" w:type="dxa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Cena/mj. bez DPH</w:t>
                  </w:r>
                  <w:r>
                    <w:rPr>
                      <w:b/>
                      <w:bCs/>
                    </w:rPr>
                    <w:br/>
                    <w:t>Cena/mj. s DPH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Celkem bez DPH</w:t>
                  </w:r>
                  <w:r>
                    <w:rPr>
                      <w:b/>
                      <w:bCs/>
                    </w:rPr>
                    <w:br/>
                    <w:t>Celkem s DPH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425.490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Káva instantní </w:t>
                  </w:r>
                  <w:proofErr w:type="spellStart"/>
                  <w:r>
                    <w:t>Jacobs</w:t>
                  </w:r>
                  <w:proofErr w:type="spellEnd"/>
                  <w:r>
                    <w:t xml:space="preserve"> Velvet, 200 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209,00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240,35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209,00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240,35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648.480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Drátky do sešívaček </w:t>
                  </w:r>
                  <w:proofErr w:type="spellStart"/>
                  <w:r>
                    <w:t>Sax</w:t>
                  </w:r>
                  <w:proofErr w:type="spellEnd"/>
                  <w:r>
                    <w:t xml:space="preserve"> 24/6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12,90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15,61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12,90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15,61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lastRenderedPageBreak/>
                    <w:t>211.4634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Náplň do korekčního strojku </w:t>
                  </w:r>
                  <w:proofErr w:type="spellStart"/>
                  <w:r>
                    <w:t>Tipp</w:t>
                  </w:r>
                  <w:proofErr w:type="spellEnd"/>
                  <w:r>
                    <w:t xml:space="preserve">-ex </w:t>
                  </w:r>
                  <w:proofErr w:type="spellStart"/>
                  <w:r>
                    <w:t>Easy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Refill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58,90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71,27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58,90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71,27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859.809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Lak opravný </w:t>
                  </w:r>
                  <w:proofErr w:type="spellStart"/>
                  <w:r>
                    <w:t>Niceday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Aqua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19,90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24,08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19,90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24,08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470.612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Box archivační </w:t>
                  </w:r>
                  <w:proofErr w:type="spellStart"/>
                  <w:r>
                    <w:t>Emba</w:t>
                  </w:r>
                  <w:proofErr w:type="spellEnd"/>
                  <w:r>
                    <w:t xml:space="preserve"> modrý 11 x 33 x 26 cm 5ks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2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192,00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232,32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384,00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464,64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286.405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Špalíček v černé krab. </w:t>
                  </w:r>
                  <w:proofErr w:type="gramStart"/>
                  <w:r>
                    <w:t>nelep</w:t>
                  </w:r>
                  <w:proofErr w:type="gramEnd"/>
                  <w:r>
                    <w:t>. 9,0 x 9,0 x 5,0 cm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36,90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44,65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36,90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44,65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700.202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Bločky Super </w:t>
                  </w:r>
                  <w:proofErr w:type="spellStart"/>
                  <w:r>
                    <w:t>Sticky</w:t>
                  </w:r>
                  <w:proofErr w:type="spellEnd"/>
                  <w:r>
                    <w:t xml:space="preserve"> Rio 76,0 x 76,0 mm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305,00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369,05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305,00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369,05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142.9475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Desky OD s chlopněmi a gumičkou A4, modré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215,00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260,15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215,00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260,15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545.500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Pořadač pákový Ekonomy 5,0 cm 20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659,00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797,39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659,00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797,39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100.319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Rejstřík Office Depot barevný zesílený A4 1-12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4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58,90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71,27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235,60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285,08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143.0581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Desky spisové Office Depot A4, modré 5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104,00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125,84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104,00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125,84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145.3759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Papír Office Depot </w:t>
                  </w:r>
                  <w:proofErr w:type="spellStart"/>
                  <w:r>
                    <w:t>Everyday</w:t>
                  </w:r>
                  <w:proofErr w:type="spellEnd"/>
                  <w:r>
                    <w:t xml:space="preserve"> A4, 80g, 500 listů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10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71,04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85,96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710,40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859,58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704.543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Tužka grafitová </w:t>
                  </w:r>
                  <w:proofErr w:type="spellStart"/>
                  <w:r>
                    <w:t>Kores</w:t>
                  </w:r>
                  <w:proofErr w:type="spellEnd"/>
                  <w:r>
                    <w:t>, 4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22,90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27,71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22,90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27,71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139.182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Čaj </w:t>
                  </w:r>
                  <w:proofErr w:type="spellStart"/>
                  <w:r>
                    <w:t>Pickwick</w:t>
                  </w:r>
                  <w:proofErr w:type="spellEnd"/>
                  <w:r>
                    <w:t xml:space="preserve"> Ranní, 25 ks x 1,75g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36,90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42,44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36,90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42,44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185.790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Čaj </w:t>
                  </w:r>
                  <w:proofErr w:type="spellStart"/>
                  <w:r>
                    <w:t>Pickwick</w:t>
                  </w:r>
                  <w:proofErr w:type="spellEnd"/>
                  <w:r>
                    <w:t xml:space="preserve"> Zelený neochucený, 20 ks x 2 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2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36,90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42,44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73,80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84,87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185.794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Čaj </w:t>
                  </w:r>
                  <w:proofErr w:type="spellStart"/>
                  <w:r>
                    <w:t>Pickwick</w:t>
                  </w:r>
                  <w:proofErr w:type="spellEnd"/>
                  <w:r>
                    <w:t xml:space="preserve"> Zelený s mangem a jasmínem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38,90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44,74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38,90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44,74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848.605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Smetana do kávy </w:t>
                  </w:r>
                  <w:proofErr w:type="spellStart"/>
                  <w:r>
                    <w:t>Milram</w:t>
                  </w:r>
                  <w:proofErr w:type="spellEnd"/>
                  <w:r>
                    <w:t xml:space="preserve"> 10 % tuku, 10 x 10 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15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13,90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15,99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208,50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239,78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522.457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Cukr kostkový 1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39,90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45,89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39,90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45,89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112.113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Nektar Toma multivitamin 1 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4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31,90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36,69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127,60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146,74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311.981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Talíř dezertní 20,0 cm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sada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239,00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289,19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239,00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289,19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446.353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Čaj </w:t>
                  </w:r>
                  <w:proofErr w:type="spellStart"/>
                  <w:r>
                    <w:t>Teekanne</w:t>
                  </w:r>
                  <w:proofErr w:type="spellEnd"/>
                  <w:r>
                    <w:t xml:space="preserve"> Zahrada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2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56,90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65,44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113,80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130,87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lastRenderedPageBreak/>
                    <w:t>446.354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Čaj </w:t>
                  </w:r>
                  <w:proofErr w:type="spellStart"/>
                  <w:r>
                    <w:t>Teekanne</w:t>
                  </w:r>
                  <w:proofErr w:type="spellEnd"/>
                  <w:r>
                    <w:t xml:space="preserve"> Zázvor s citronem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bal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55,90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64,29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55,90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64,29 Kč</w:t>
                  </w:r>
                  <w:r>
                    <w:t xml:space="preserve">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MMB17.4A6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roofErr w:type="spellStart"/>
                  <w:r>
                    <w:t>Subkomponenta</w:t>
                  </w:r>
                  <w:proofErr w:type="spellEnd"/>
                  <w:r>
                    <w:t xml:space="preserve"> MMB17.4a6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t>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0,10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0,12 Kč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pPr>
                    <w:jc w:val="right"/>
                  </w:pPr>
                  <w:r>
                    <w:rPr>
                      <w:rStyle w:val="Siln"/>
                      <w:sz w:val="21"/>
                      <w:szCs w:val="21"/>
                    </w:rPr>
                    <w:t>0,10 Kč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666666"/>
                    </w:rPr>
                    <w:t>0,12 Kč</w:t>
                  </w:r>
                  <w:r>
                    <w:t xml:space="preserve"> </w:t>
                  </w:r>
                </w:p>
              </w:tc>
            </w:tr>
          </w:tbl>
          <w:p w:rsidR="0099157B" w:rsidRDefault="0099157B">
            <w:pPr>
              <w:rPr>
                <w:sz w:val="20"/>
                <w:szCs w:val="20"/>
              </w:rPr>
            </w:pP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2"/>
              <w:gridCol w:w="4800"/>
            </w:tblGrid>
            <w:tr w:rsidR="009915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157B" w:rsidRDefault="0099157B">
                  <w:r>
                    <w:lastRenderedPageBreak/>
                    <w:t> </w:t>
                  </w:r>
                </w:p>
              </w:tc>
              <w:tc>
                <w:tcPr>
                  <w:tcW w:w="4800" w:type="dxa"/>
                  <w:vAlign w:val="center"/>
                  <w:hideMark/>
                </w:tcPr>
                <w:tbl>
                  <w:tblPr>
                    <w:tblW w:w="4800" w:type="dxa"/>
                    <w:tblCellSpacing w:w="0" w:type="dxa"/>
                    <w:tblBorders>
                      <w:top w:val="single" w:sz="6" w:space="0" w:color="EEEEEE"/>
                      <w:left w:val="single" w:sz="6" w:space="0" w:color="EEEEEE"/>
                      <w:bottom w:val="single" w:sz="6" w:space="0" w:color="EEEEEE"/>
                      <w:right w:val="single" w:sz="6" w:space="0" w:color="EEEEEE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  <w:gridCol w:w="3000"/>
                  </w:tblGrid>
                  <w:tr w:rsidR="0099157B">
                    <w:trPr>
                      <w:trHeight w:val="450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F8F8F8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99157B" w:rsidRDefault="0099157B">
                        <w:r>
                          <w:t xml:space="preserve">Celkem bez DPH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EEEEE"/>
                          <w:right w:val="nil"/>
                        </w:tcBorders>
                        <w:shd w:val="clear" w:color="auto" w:fill="F8F8F8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99157B" w:rsidRDefault="0099157B">
                        <w:pPr>
                          <w:jc w:val="right"/>
                        </w:pPr>
                        <w:r>
                          <w:rPr>
                            <w:rStyle w:val="Siln"/>
                            <w:color w:val="000000"/>
                            <w:sz w:val="29"/>
                            <w:szCs w:val="29"/>
                          </w:rPr>
                          <w:t>3 907,90 Kč</w:t>
                        </w:r>
                        <w:r>
                          <w:t xml:space="preserve"> </w:t>
                        </w:r>
                      </w:p>
                    </w:tc>
                  </w:tr>
                  <w:tr w:rsidR="0099157B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F8F8F8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99157B" w:rsidRDefault="0099157B">
                        <w:r>
                          <w:t xml:space="preserve">DPH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EEEEE"/>
                          <w:right w:val="nil"/>
                        </w:tcBorders>
                        <w:shd w:val="clear" w:color="auto" w:fill="F8F8F8"/>
                        <w:noWrap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99157B" w:rsidRDefault="0099157B">
                        <w:pPr>
                          <w:jc w:val="right"/>
                          <w:rPr>
                            <w:color w:val="666666"/>
                            <w:sz w:val="26"/>
                            <w:szCs w:val="26"/>
                          </w:rPr>
                        </w:pPr>
                        <w:r>
                          <w:rPr>
                            <w:color w:val="666666"/>
                            <w:sz w:val="26"/>
                            <w:szCs w:val="26"/>
                          </w:rPr>
                          <w:t xml:space="preserve">766,40 Kč </w:t>
                        </w:r>
                      </w:p>
                    </w:tc>
                  </w:tr>
                  <w:tr w:rsidR="0099157B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F8F8F8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99157B" w:rsidRDefault="0099157B">
                        <w:r>
                          <w:t xml:space="preserve">Celkem s DPH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EEEEE"/>
                          <w:right w:val="nil"/>
                        </w:tcBorders>
                        <w:shd w:val="clear" w:color="auto" w:fill="F8F8F8"/>
                        <w:noWrap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99157B" w:rsidRDefault="0099157B">
                        <w:pPr>
                          <w:jc w:val="right"/>
                          <w:rPr>
                            <w:color w:val="666666"/>
                            <w:sz w:val="26"/>
                            <w:szCs w:val="26"/>
                          </w:rPr>
                        </w:pPr>
                        <w:r>
                          <w:rPr>
                            <w:color w:val="666666"/>
                            <w:sz w:val="26"/>
                            <w:szCs w:val="26"/>
                          </w:rPr>
                          <w:t xml:space="preserve">4 674,30 Kč </w:t>
                        </w:r>
                      </w:p>
                    </w:tc>
                  </w:tr>
                </w:tbl>
                <w:p w:rsidR="0099157B" w:rsidRDefault="009915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157B" w:rsidRDefault="0099157B">
            <w:pPr>
              <w:rPr>
                <w:sz w:val="20"/>
                <w:szCs w:val="20"/>
              </w:rPr>
            </w:pPr>
          </w:p>
        </w:tc>
      </w:tr>
      <w:tr w:rsidR="0099157B" w:rsidTr="009915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157B" w:rsidRDefault="0099157B">
            <w:pPr>
              <w:pStyle w:val="Nadpis2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Doplňující informace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9"/>
              <w:gridCol w:w="1827"/>
            </w:tblGrid>
            <w:tr w:rsidR="0099157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Datum dodání: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9. 1. 2018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Čas doručení: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 xml:space="preserve">08:00 - 13:00 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Způsob platby: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Převodní příkaz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Typ dokladu: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DL/Faktura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Poznámka pro zákaznické oddělení: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Není vyplněna</w:t>
                  </w:r>
                </w:p>
              </w:tc>
            </w:tr>
            <w:tr w:rsidR="0099157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Poznámka pro řidiče: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9157B" w:rsidRDefault="0099157B">
                  <w:r>
                    <w:t>Není vyplněna</w:t>
                  </w:r>
                </w:p>
              </w:tc>
            </w:tr>
          </w:tbl>
          <w:p w:rsidR="0099157B" w:rsidRDefault="0099157B">
            <w:pPr>
              <w:rPr>
                <w:sz w:val="20"/>
                <w:szCs w:val="20"/>
              </w:rPr>
            </w:pPr>
          </w:p>
        </w:tc>
      </w:tr>
    </w:tbl>
    <w:p w:rsidR="00A33C1F" w:rsidRDefault="00A33C1F">
      <w:bookmarkStart w:id="0" w:name="_GoBack"/>
      <w:bookmarkEnd w:id="0"/>
    </w:p>
    <w:sectPr w:rsidR="00A3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7B"/>
    <w:rsid w:val="007813EE"/>
    <w:rsid w:val="0099157B"/>
    <w:rsid w:val="00A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57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99157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915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5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57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57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99157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915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5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57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cz@officedepot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Táborská</dc:creator>
  <cp:lastModifiedBy>Michaela Táborská</cp:lastModifiedBy>
  <cp:revision>1</cp:revision>
  <dcterms:created xsi:type="dcterms:W3CDTF">2018-01-08T13:44:00Z</dcterms:created>
  <dcterms:modified xsi:type="dcterms:W3CDTF">2018-01-08T13:46:00Z</dcterms:modified>
</cp:coreProperties>
</file>