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47" w:rsidRPr="00B630BB" w:rsidRDefault="005B5A81" w:rsidP="00472066">
      <w:pPr>
        <w:pStyle w:val="Zkladntext"/>
        <w:spacing w:line="264" w:lineRule="auto"/>
        <w:jc w:val="center"/>
        <w:rPr>
          <w:rFonts w:ascii="Tahoma" w:hAnsi="Tahoma" w:cs="Tahoma"/>
          <w:b/>
          <w:szCs w:val="24"/>
        </w:rPr>
      </w:pPr>
      <w:bookmarkStart w:id="0" w:name="_GoBack"/>
      <w:bookmarkEnd w:id="0"/>
      <w:proofErr w:type="gramStart"/>
      <w:r>
        <w:rPr>
          <w:rFonts w:ascii="Tahoma" w:hAnsi="Tahoma" w:cs="Tahoma"/>
          <w:b/>
          <w:szCs w:val="24"/>
        </w:rPr>
        <w:t xml:space="preserve">N Á J E M N Í    </w:t>
      </w:r>
      <w:r w:rsidR="00A1357B" w:rsidRPr="00B630BB">
        <w:rPr>
          <w:rFonts w:ascii="Tahoma" w:hAnsi="Tahoma" w:cs="Tahoma"/>
          <w:b/>
          <w:szCs w:val="24"/>
        </w:rPr>
        <w:t>S</w:t>
      </w:r>
      <w:r>
        <w:rPr>
          <w:rFonts w:ascii="Tahoma" w:hAnsi="Tahoma" w:cs="Tahoma"/>
          <w:b/>
          <w:szCs w:val="24"/>
        </w:rPr>
        <w:t> </w:t>
      </w:r>
      <w:r w:rsidR="00A1357B" w:rsidRPr="00B630BB">
        <w:rPr>
          <w:rFonts w:ascii="Tahoma" w:hAnsi="Tahoma" w:cs="Tahoma"/>
          <w:b/>
          <w:szCs w:val="24"/>
        </w:rPr>
        <w:t>M</w:t>
      </w:r>
      <w:r>
        <w:rPr>
          <w:rFonts w:ascii="Tahoma" w:hAnsi="Tahoma" w:cs="Tahoma"/>
          <w:b/>
          <w:szCs w:val="24"/>
        </w:rPr>
        <w:t xml:space="preserve"> </w:t>
      </w:r>
      <w:r w:rsidR="00A1357B" w:rsidRPr="00B630BB">
        <w:rPr>
          <w:rFonts w:ascii="Tahoma" w:hAnsi="Tahoma" w:cs="Tahoma"/>
          <w:b/>
          <w:szCs w:val="24"/>
        </w:rPr>
        <w:t>L</w:t>
      </w:r>
      <w:r>
        <w:rPr>
          <w:rFonts w:ascii="Tahoma" w:hAnsi="Tahoma" w:cs="Tahoma"/>
          <w:b/>
          <w:szCs w:val="24"/>
        </w:rPr>
        <w:t xml:space="preserve"> </w:t>
      </w:r>
      <w:r w:rsidR="00A1357B" w:rsidRPr="00B630BB">
        <w:rPr>
          <w:rFonts w:ascii="Tahoma" w:hAnsi="Tahoma" w:cs="Tahoma"/>
          <w:b/>
          <w:szCs w:val="24"/>
        </w:rPr>
        <w:t>O</w:t>
      </w:r>
      <w:r>
        <w:rPr>
          <w:rFonts w:ascii="Tahoma" w:hAnsi="Tahoma" w:cs="Tahoma"/>
          <w:b/>
          <w:szCs w:val="24"/>
        </w:rPr>
        <w:t xml:space="preserve"> </w:t>
      </w:r>
      <w:r w:rsidR="00A1357B" w:rsidRPr="00B630BB">
        <w:rPr>
          <w:rFonts w:ascii="Tahoma" w:hAnsi="Tahoma" w:cs="Tahoma"/>
          <w:b/>
          <w:szCs w:val="24"/>
        </w:rPr>
        <w:t>U</w:t>
      </w:r>
      <w:r>
        <w:rPr>
          <w:rFonts w:ascii="Tahoma" w:hAnsi="Tahoma" w:cs="Tahoma"/>
          <w:b/>
          <w:szCs w:val="24"/>
        </w:rPr>
        <w:t xml:space="preserve"> </w:t>
      </w:r>
      <w:r w:rsidR="00A1357B" w:rsidRPr="00B630BB">
        <w:rPr>
          <w:rFonts w:ascii="Tahoma" w:hAnsi="Tahoma" w:cs="Tahoma"/>
          <w:b/>
          <w:szCs w:val="24"/>
        </w:rPr>
        <w:t>V</w:t>
      </w:r>
      <w:r>
        <w:rPr>
          <w:rFonts w:ascii="Tahoma" w:hAnsi="Tahoma" w:cs="Tahoma"/>
          <w:b/>
          <w:szCs w:val="24"/>
        </w:rPr>
        <w:t xml:space="preserve"> </w:t>
      </w:r>
      <w:r w:rsidR="00A1357B" w:rsidRPr="00B630BB">
        <w:rPr>
          <w:rFonts w:ascii="Tahoma" w:hAnsi="Tahoma" w:cs="Tahoma"/>
          <w:b/>
          <w:szCs w:val="24"/>
        </w:rPr>
        <w:t>A</w:t>
      </w:r>
      <w:proofErr w:type="gramEnd"/>
      <w:r w:rsidR="000A5CF9" w:rsidRPr="00B630BB">
        <w:rPr>
          <w:rFonts w:ascii="Tahoma" w:hAnsi="Tahoma" w:cs="Tahoma"/>
          <w:b/>
          <w:szCs w:val="24"/>
        </w:rPr>
        <w:t xml:space="preserve"> </w:t>
      </w:r>
    </w:p>
    <w:p w:rsidR="00A1357B" w:rsidRPr="00B630BB" w:rsidRDefault="00A1357B" w:rsidP="00472066">
      <w:pPr>
        <w:pStyle w:val="Zkladntext"/>
        <w:spacing w:line="264" w:lineRule="auto"/>
        <w:jc w:val="center"/>
        <w:rPr>
          <w:rFonts w:ascii="Tahoma" w:hAnsi="Tahoma" w:cs="Tahoma"/>
          <w:b/>
          <w:color w:val="3366FF"/>
          <w:szCs w:val="24"/>
        </w:rPr>
      </w:pPr>
      <w:r w:rsidRPr="00B630BB">
        <w:rPr>
          <w:rFonts w:ascii="Tahoma" w:hAnsi="Tahoma" w:cs="Tahoma"/>
          <w:b/>
          <w:color w:val="3366FF"/>
          <w:szCs w:val="24"/>
        </w:rPr>
        <w:t>č.</w:t>
      </w:r>
      <w:r w:rsidR="00B630BB" w:rsidRPr="00B630BB">
        <w:rPr>
          <w:rFonts w:ascii="Tahoma" w:hAnsi="Tahoma" w:cs="Tahoma"/>
          <w:b/>
          <w:color w:val="3366FF"/>
          <w:szCs w:val="24"/>
        </w:rPr>
        <w:t xml:space="preserve"> </w:t>
      </w:r>
      <w:r w:rsidR="008A701F">
        <w:rPr>
          <w:rFonts w:ascii="Tahoma" w:hAnsi="Tahoma" w:cs="Tahoma"/>
          <w:b/>
          <w:color w:val="3366FF"/>
          <w:szCs w:val="24"/>
        </w:rPr>
        <w:t>32</w:t>
      </w:r>
      <w:r w:rsidR="00DA0D23">
        <w:rPr>
          <w:rFonts w:ascii="Tahoma" w:hAnsi="Tahoma" w:cs="Tahoma"/>
          <w:b/>
          <w:color w:val="3366FF"/>
          <w:szCs w:val="24"/>
        </w:rPr>
        <w:t>/201</w:t>
      </w:r>
      <w:r w:rsidR="008A701F">
        <w:rPr>
          <w:rFonts w:ascii="Tahoma" w:hAnsi="Tahoma" w:cs="Tahoma"/>
          <w:b/>
          <w:color w:val="3366FF"/>
          <w:szCs w:val="24"/>
        </w:rPr>
        <w:t>7</w:t>
      </w:r>
      <w:r w:rsidR="00B630BB" w:rsidRPr="00B630BB">
        <w:rPr>
          <w:rFonts w:ascii="Tahoma" w:hAnsi="Tahoma" w:cs="Tahoma"/>
          <w:b/>
          <w:color w:val="3366FF"/>
          <w:szCs w:val="24"/>
        </w:rPr>
        <w:t xml:space="preserve"> </w:t>
      </w:r>
    </w:p>
    <w:p w:rsidR="005B2A32" w:rsidRPr="005B2A32" w:rsidRDefault="005B2A32" w:rsidP="00472066">
      <w:pPr>
        <w:pStyle w:val="Zkladntext"/>
        <w:spacing w:line="264" w:lineRule="auto"/>
        <w:rPr>
          <w:rStyle w:val="FontStyle43"/>
        </w:rPr>
      </w:pPr>
    </w:p>
    <w:p w:rsidR="0026024D" w:rsidRPr="005E41E5" w:rsidRDefault="002F7732" w:rsidP="005E41E5">
      <w:pPr>
        <w:pStyle w:val="Zkladntext"/>
        <w:numPr>
          <w:ilvl w:val="0"/>
          <w:numId w:val="5"/>
        </w:numPr>
        <w:tabs>
          <w:tab w:val="clear" w:pos="1080"/>
          <w:tab w:val="num" w:pos="-284"/>
        </w:tabs>
        <w:spacing w:line="264" w:lineRule="auto"/>
        <w:ind w:left="0" w:firstLine="0"/>
        <w:jc w:val="center"/>
        <w:rPr>
          <w:rFonts w:ascii="Tahoma" w:hAnsi="Tahoma" w:cs="Tahoma"/>
          <w:b/>
          <w:sz w:val="20"/>
        </w:rPr>
      </w:pPr>
      <w:r w:rsidRPr="00B630BB">
        <w:rPr>
          <w:rFonts w:ascii="Tahoma" w:hAnsi="Tahoma" w:cs="Tahoma"/>
          <w:b/>
          <w:sz w:val="20"/>
        </w:rPr>
        <w:t>SMLUVNÍ STRANY</w:t>
      </w:r>
    </w:p>
    <w:p w:rsidR="0023020F" w:rsidRDefault="0023020F" w:rsidP="00472066">
      <w:pPr>
        <w:pStyle w:val="Zkladntext"/>
        <w:spacing w:line="264" w:lineRule="auto"/>
        <w:jc w:val="left"/>
        <w:rPr>
          <w:rFonts w:ascii="Tahoma" w:hAnsi="Tahoma" w:cs="Tahoma"/>
          <w:b/>
          <w:sz w:val="20"/>
        </w:rPr>
      </w:pPr>
    </w:p>
    <w:p w:rsidR="00A1357B" w:rsidRPr="00B630BB" w:rsidRDefault="0023020F" w:rsidP="00472066">
      <w:pPr>
        <w:pStyle w:val="Zkladntext"/>
        <w:spacing w:line="264" w:lineRule="auto"/>
        <w:jc w:val="left"/>
        <w:rPr>
          <w:rFonts w:ascii="Tahoma" w:hAnsi="Tahoma" w:cs="Tahoma"/>
          <w:b/>
          <w:sz w:val="20"/>
        </w:rPr>
      </w:pPr>
      <w:r>
        <w:rPr>
          <w:rFonts w:ascii="Tahoma" w:hAnsi="Tahoma" w:cs="Tahoma"/>
          <w:b/>
          <w:sz w:val="20"/>
        </w:rPr>
        <w:t xml:space="preserve">1. </w:t>
      </w:r>
      <w:r w:rsidR="00820048">
        <w:rPr>
          <w:rFonts w:ascii="Tahoma" w:hAnsi="Tahoma" w:cs="Tahoma"/>
          <w:b/>
          <w:sz w:val="20"/>
        </w:rPr>
        <w:t xml:space="preserve">Povodí Ohře, státní </w:t>
      </w:r>
      <w:r w:rsidR="00A1357B" w:rsidRPr="00B630BB">
        <w:rPr>
          <w:rFonts w:ascii="Tahoma" w:hAnsi="Tahoma" w:cs="Tahoma"/>
          <w:b/>
          <w:sz w:val="20"/>
        </w:rPr>
        <w:t>podnik</w:t>
      </w:r>
    </w:p>
    <w:p w:rsidR="00A1357B" w:rsidRPr="004067ED" w:rsidRDefault="00820048" w:rsidP="00472066">
      <w:pPr>
        <w:pStyle w:val="Zkladntext"/>
        <w:spacing w:line="264" w:lineRule="auto"/>
        <w:jc w:val="left"/>
        <w:rPr>
          <w:rFonts w:ascii="Tahoma" w:hAnsi="Tahoma" w:cs="Tahoma"/>
          <w:sz w:val="20"/>
        </w:rPr>
      </w:pPr>
      <w:r w:rsidRPr="004067ED">
        <w:rPr>
          <w:rFonts w:ascii="Tahoma" w:hAnsi="Tahoma" w:cs="Tahoma"/>
          <w:sz w:val="20"/>
        </w:rPr>
        <w:t xml:space="preserve">Bezručova 4219, 430 03 </w:t>
      </w:r>
      <w:r w:rsidR="00A1357B" w:rsidRPr="004067ED">
        <w:rPr>
          <w:rFonts w:ascii="Tahoma" w:hAnsi="Tahoma" w:cs="Tahoma"/>
          <w:sz w:val="20"/>
        </w:rPr>
        <w:t>Chomutov</w:t>
      </w:r>
    </w:p>
    <w:p w:rsidR="005C7AD9" w:rsidRDefault="00770429" w:rsidP="00472066">
      <w:pPr>
        <w:pStyle w:val="Zkladntext"/>
        <w:spacing w:line="264" w:lineRule="auto"/>
        <w:jc w:val="left"/>
        <w:rPr>
          <w:rFonts w:ascii="Tahoma" w:hAnsi="Tahoma" w:cs="Tahoma"/>
          <w:sz w:val="20"/>
        </w:rPr>
      </w:pPr>
      <w:r w:rsidRPr="004067ED">
        <w:rPr>
          <w:rFonts w:ascii="Tahoma" w:hAnsi="Tahoma" w:cs="Tahoma"/>
          <w:sz w:val="20"/>
        </w:rPr>
        <w:t>Statutární orgán:</w:t>
      </w:r>
      <w:r w:rsidR="00A1357B" w:rsidRPr="004067ED">
        <w:rPr>
          <w:rFonts w:ascii="Tahoma" w:hAnsi="Tahoma" w:cs="Tahoma"/>
          <w:sz w:val="20"/>
        </w:rPr>
        <w:t xml:space="preserve"> Ing. </w:t>
      </w:r>
      <w:r w:rsidR="00855899" w:rsidRPr="004067ED">
        <w:rPr>
          <w:rFonts w:ascii="Tahoma" w:hAnsi="Tahoma" w:cs="Tahoma"/>
          <w:sz w:val="20"/>
        </w:rPr>
        <w:t>Jiří Nedom</w:t>
      </w:r>
      <w:r w:rsidRPr="004067ED">
        <w:rPr>
          <w:rFonts w:ascii="Tahoma" w:hAnsi="Tahoma" w:cs="Tahoma"/>
          <w:sz w:val="20"/>
        </w:rPr>
        <w:t>a</w:t>
      </w:r>
      <w:r w:rsidR="00A1357B" w:rsidRPr="004067ED">
        <w:rPr>
          <w:rFonts w:ascii="Tahoma" w:hAnsi="Tahoma" w:cs="Tahoma"/>
          <w:sz w:val="20"/>
        </w:rPr>
        <w:t>, generální ředitel</w:t>
      </w:r>
      <w:r w:rsidR="00687A76" w:rsidRPr="004067ED">
        <w:rPr>
          <w:rFonts w:ascii="Tahoma" w:hAnsi="Tahoma" w:cs="Tahoma"/>
          <w:sz w:val="20"/>
        </w:rPr>
        <w:t xml:space="preserve">   </w:t>
      </w:r>
    </w:p>
    <w:p w:rsidR="00D419DD" w:rsidRPr="004067ED" w:rsidRDefault="00D838D4" w:rsidP="00472066">
      <w:pPr>
        <w:pStyle w:val="Zkladntext"/>
        <w:spacing w:line="264" w:lineRule="auto"/>
        <w:jc w:val="left"/>
        <w:rPr>
          <w:rFonts w:ascii="Tahoma" w:hAnsi="Tahoma" w:cs="Tahoma"/>
          <w:sz w:val="20"/>
        </w:rPr>
      </w:pPr>
      <w:r>
        <w:rPr>
          <w:rFonts w:ascii="Tahoma" w:hAnsi="Tahoma" w:cs="Tahoma"/>
          <w:sz w:val="20"/>
        </w:rPr>
        <w:t>B</w:t>
      </w:r>
      <w:r w:rsidR="00A1357B" w:rsidRPr="004067ED">
        <w:rPr>
          <w:rFonts w:ascii="Tahoma" w:hAnsi="Tahoma" w:cs="Tahoma"/>
          <w:sz w:val="20"/>
        </w:rPr>
        <w:t xml:space="preserve">ankovní spojení: KB </w:t>
      </w:r>
      <w:r w:rsidR="001D5FC0">
        <w:rPr>
          <w:rFonts w:ascii="Tahoma" w:hAnsi="Tahoma" w:cs="Tahoma"/>
          <w:sz w:val="20"/>
        </w:rPr>
        <w:t>a.s.</w:t>
      </w:r>
      <w:r w:rsidR="00A1357B" w:rsidRPr="004067ED">
        <w:rPr>
          <w:rFonts w:ascii="Tahoma" w:hAnsi="Tahoma" w:cs="Tahoma"/>
          <w:sz w:val="20"/>
        </w:rPr>
        <w:t xml:space="preserve">, č. </w:t>
      </w:r>
      <w:proofErr w:type="spellStart"/>
      <w:r w:rsidR="00A1357B" w:rsidRPr="004067ED">
        <w:rPr>
          <w:rFonts w:ascii="Tahoma" w:hAnsi="Tahoma" w:cs="Tahoma"/>
          <w:sz w:val="20"/>
        </w:rPr>
        <w:t>ú.</w:t>
      </w:r>
      <w:proofErr w:type="spellEnd"/>
      <w:r w:rsidR="00A1357B" w:rsidRPr="004067ED">
        <w:rPr>
          <w:rFonts w:ascii="Tahoma" w:hAnsi="Tahoma" w:cs="Tahoma"/>
          <w:sz w:val="20"/>
        </w:rPr>
        <w:t xml:space="preserve"> 9137441/0100</w:t>
      </w:r>
    </w:p>
    <w:p w:rsidR="00A1357B" w:rsidRPr="004067ED" w:rsidRDefault="004E5A47" w:rsidP="00472066">
      <w:pPr>
        <w:pStyle w:val="Zkladntext"/>
        <w:spacing w:line="264" w:lineRule="auto"/>
        <w:jc w:val="left"/>
        <w:rPr>
          <w:rFonts w:ascii="Tahoma" w:hAnsi="Tahoma" w:cs="Tahoma"/>
          <w:sz w:val="20"/>
        </w:rPr>
      </w:pPr>
      <w:r w:rsidRPr="004067ED">
        <w:rPr>
          <w:rFonts w:ascii="Tahoma" w:hAnsi="Tahoma" w:cs="Tahoma"/>
          <w:sz w:val="20"/>
        </w:rPr>
        <w:t>I</w:t>
      </w:r>
      <w:r w:rsidR="00A1357B" w:rsidRPr="004067ED">
        <w:rPr>
          <w:rFonts w:ascii="Tahoma" w:hAnsi="Tahoma" w:cs="Tahoma"/>
          <w:sz w:val="20"/>
        </w:rPr>
        <w:t>Č</w:t>
      </w:r>
      <w:r w:rsidR="0062564F">
        <w:rPr>
          <w:rFonts w:ascii="Tahoma" w:hAnsi="Tahoma" w:cs="Tahoma"/>
          <w:sz w:val="20"/>
        </w:rPr>
        <w:t>O</w:t>
      </w:r>
      <w:r w:rsidR="00A1357B" w:rsidRPr="004067ED">
        <w:rPr>
          <w:rFonts w:ascii="Tahoma" w:hAnsi="Tahoma" w:cs="Tahoma"/>
          <w:sz w:val="20"/>
        </w:rPr>
        <w:t>: 70889988</w:t>
      </w:r>
    </w:p>
    <w:p w:rsidR="00A1357B" w:rsidRPr="004067ED" w:rsidRDefault="00A1357B" w:rsidP="00472066">
      <w:pPr>
        <w:pStyle w:val="Zkladntext"/>
        <w:spacing w:line="264" w:lineRule="auto"/>
        <w:jc w:val="left"/>
        <w:rPr>
          <w:rFonts w:ascii="Tahoma" w:hAnsi="Tahoma" w:cs="Tahoma"/>
          <w:sz w:val="20"/>
        </w:rPr>
      </w:pPr>
      <w:r w:rsidRPr="004067ED">
        <w:rPr>
          <w:rFonts w:ascii="Tahoma" w:hAnsi="Tahoma" w:cs="Tahoma"/>
          <w:sz w:val="20"/>
        </w:rPr>
        <w:t xml:space="preserve">DIČ: </w:t>
      </w:r>
      <w:r w:rsidR="00607F7F" w:rsidRPr="004067ED">
        <w:rPr>
          <w:rFonts w:ascii="Tahoma" w:hAnsi="Tahoma" w:cs="Tahoma"/>
          <w:sz w:val="20"/>
        </w:rPr>
        <w:t>CZ</w:t>
      </w:r>
      <w:r w:rsidRPr="004067ED">
        <w:rPr>
          <w:rFonts w:ascii="Tahoma" w:hAnsi="Tahoma" w:cs="Tahoma"/>
          <w:sz w:val="20"/>
        </w:rPr>
        <w:t>70889988</w:t>
      </w:r>
    </w:p>
    <w:p w:rsidR="00797888" w:rsidRDefault="00A1357B" w:rsidP="004E5A47">
      <w:pPr>
        <w:pStyle w:val="Zkladntext"/>
        <w:spacing w:line="264" w:lineRule="auto"/>
        <w:jc w:val="left"/>
        <w:rPr>
          <w:rFonts w:ascii="Tahoma" w:hAnsi="Tahoma" w:cs="Tahoma"/>
          <w:sz w:val="16"/>
          <w:szCs w:val="16"/>
        </w:rPr>
      </w:pPr>
      <w:r w:rsidRPr="004067ED">
        <w:rPr>
          <w:rFonts w:ascii="Tahoma" w:hAnsi="Tahoma" w:cs="Tahoma"/>
          <w:sz w:val="16"/>
          <w:szCs w:val="16"/>
        </w:rPr>
        <w:t>Povodí Ohře, státní podnik je zapsán v</w:t>
      </w:r>
      <w:r w:rsidR="00BF08DE" w:rsidRPr="004067ED">
        <w:rPr>
          <w:rFonts w:ascii="Tahoma" w:hAnsi="Tahoma" w:cs="Tahoma"/>
          <w:sz w:val="16"/>
          <w:szCs w:val="16"/>
        </w:rPr>
        <w:t> </w:t>
      </w:r>
      <w:r w:rsidRPr="004067ED">
        <w:rPr>
          <w:rFonts w:ascii="Tahoma" w:hAnsi="Tahoma" w:cs="Tahoma"/>
          <w:sz w:val="16"/>
          <w:szCs w:val="16"/>
        </w:rPr>
        <w:t>obchodním rejstříku u Krajského soudu v</w:t>
      </w:r>
      <w:r w:rsidR="00BF08DE" w:rsidRPr="004067ED">
        <w:rPr>
          <w:rFonts w:ascii="Tahoma" w:hAnsi="Tahoma" w:cs="Tahoma"/>
          <w:sz w:val="16"/>
          <w:szCs w:val="16"/>
        </w:rPr>
        <w:t> </w:t>
      </w:r>
      <w:r w:rsidR="002D5AB4">
        <w:rPr>
          <w:rFonts w:ascii="Tahoma" w:hAnsi="Tahoma" w:cs="Tahoma"/>
          <w:sz w:val="16"/>
          <w:szCs w:val="16"/>
        </w:rPr>
        <w:t>Ústí nad Labem, oddíl A, vložka</w:t>
      </w:r>
      <w:r w:rsidRPr="004067ED">
        <w:rPr>
          <w:rFonts w:ascii="Tahoma" w:hAnsi="Tahoma" w:cs="Tahoma"/>
          <w:sz w:val="16"/>
          <w:szCs w:val="16"/>
        </w:rPr>
        <w:t xml:space="preserve"> 13052</w:t>
      </w:r>
    </w:p>
    <w:p w:rsidR="004E5A47" w:rsidRPr="004067ED" w:rsidRDefault="00A1357B" w:rsidP="004E5A47">
      <w:pPr>
        <w:pStyle w:val="Zkladntext"/>
        <w:spacing w:line="264" w:lineRule="auto"/>
        <w:jc w:val="left"/>
        <w:rPr>
          <w:rFonts w:ascii="Tahoma" w:hAnsi="Tahoma" w:cs="Tahoma"/>
          <w:sz w:val="16"/>
          <w:szCs w:val="16"/>
        </w:rPr>
      </w:pPr>
      <w:r w:rsidRPr="004067ED">
        <w:rPr>
          <w:rFonts w:ascii="Tahoma" w:hAnsi="Tahoma" w:cs="Tahoma"/>
          <w:sz w:val="16"/>
          <w:szCs w:val="16"/>
        </w:rPr>
        <w:t xml:space="preserve"> </w:t>
      </w:r>
    </w:p>
    <w:p w:rsidR="00D11DDC" w:rsidRPr="004067ED" w:rsidRDefault="004E5A47" w:rsidP="004E5A47">
      <w:pPr>
        <w:pStyle w:val="Zkladntext"/>
        <w:spacing w:line="264" w:lineRule="auto"/>
        <w:jc w:val="left"/>
        <w:rPr>
          <w:rFonts w:ascii="Tahoma" w:hAnsi="Tahoma" w:cs="Tahoma"/>
          <w:sz w:val="16"/>
          <w:szCs w:val="16"/>
        </w:rPr>
      </w:pPr>
      <w:r w:rsidRPr="004067ED">
        <w:rPr>
          <w:rFonts w:ascii="Tahoma" w:hAnsi="Tahoma" w:cs="Tahoma"/>
          <w:i/>
          <w:sz w:val="20"/>
        </w:rPr>
        <w:t xml:space="preserve">jako </w:t>
      </w:r>
      <w:r w:rsidR="004434CC" w:rsidRPr="004067ED">
        <w:rPr>
          <w:rFonts w:ascii="Tahoma" w:hAnsi="Tahoma" w:cs="Tahoma"/>
          <w:i/>
          <w:sz w:val="20"/>
        </w:rPr>
        <w:t>Pronajímatel</w:t>
      </w:r>
    </w:p>
    <w:p w:rsidR="0023020F" w:rsidRPr="004067ED" w:rsidRDefault="0023020F" w:rsidP="00472066">
      <w:pPr>
        <w:pStyle w:val="Zkladntext"/>
        <w:spacing w:line="264" w:lineRule="auto"/>
        <w:rPr>
          <w:rFonts w:ascii="Tahoma" w:hAnsi="Tahoma" w:cs="Tahoma"/>
          <w:b/>
          <w:sz w:val="20"/>
        </w:rPr>
      </w:pPr>
    </w:p>
    <w:p w:rsidR="00C17DE1" w:rsidRPr="0062564F" w:rsidRDefault="0023020F" w:rsidP="00C17DE1">
      <w:pPr>
        <w:widowControl w:val="0"/>
        <w:tabs>
          <w:tab w:val="left" w:pos="1843"/>
        </w:tabs>
        <w:rPr>
          <w:rFonts w:ascii="Tahoma" w:hAnsi="Tahoma" w:cs="Tahoma"/>
          <w:snapToGrid w:val="0"/>
          <w:color w:val="000000"/>
        </w:rPr>
      </w:pPr>
      <w:r w:rsidRPr="00D838D4">
        <w:rPr>
          <w:rFonts w:ascii="Tahoma" w:hAnsi="Tahoma" w:cs="Tahoma"/>
          <w:b/>
        </w:rPr>
        <w:t>2.</w:t>
      </w:r>
      <w:r w:rsidR="00D838D4">
        <w:rPr>
          <w:rFonts w:ascii="Tahoma" w:hAnsi="Tahoma" w:cs="Tahoma"/>
          <w:b/>
        </w:rPr>
        <w:t xml:space="preserve"> </w:t>
      </w:r>
      <w:r w:rsidR="00DD1416">
        <w:rPr>
          <w:rFonts w:ascii="Tahoma" w:hAnsi="Tahoma" w:cs="Tahoma"/>
          <w:b/>
          <w:snapToGrid w:val="0"/>
          <w:color w:val="000000"/>
        </w:rPr>
        <w:t>Luboš Mareček</w:t>
      </w:r>
      <w:r w:rsidR="0062564F">
        <w:rPr>
          <w:rFonts w:ascii="Tahoma" w:hAnsi="Tahoma" w:cs="Tahoma"/>
          <w:b/>
          <w:snapToGrid w:val="0"/>
          <w:color w:val="000000"/>
        </w:rPr>
        <w:t xml:space="preserve">, </w:t>
      </w:r>
      <w:r w:rsidR="0062564F" w:rsidRPr="0062564F">
        <w:rPr>
          <w:rFonts w:ascii="Tahoma" w:hAnsi="Tahoma" w:cs="Tahoma"/>
          <w:snapToGrid w:val="0"/>
          <w:color w:val="000000"/>
        </w:rPr>
        <w:t xml:space="preserve">nar. </w:t>
      </w:r>
      <w:proofErr w:type="gramStart"/>
      <w:r w:rsidR="0062564F" w:rsidRPr="0062564F">
        <w:rPr>
          <w:rFonts w:ascii="Tahoma" w:hAnsi="Tahoma" w:cs="Tahoma"/>
          <w:snapToGrid w:val="0"/>
          <w:color w:val="000000"/>
        </w:rPr>
        <w:t>14.05.1968</w:t>
      </w:r>
      <w:proofErr w:type="gramEnd"/>
    </w:p>
    <w:p w:rsidR="00C17DE1" w:rsidRDefault="00DD1416" w:rsidP="00C17DE1">
      <w:pPr>
        <w:widowControl w:val="0"/>
        <w:tabs>
          <w:tab w:val="left" w:pos="-7938"/>
        </w:tabs>
        <w:rPr>
          <w:rFonts w:ascii="Tahoma" w:hAnsi="Tahoma" w:cs="Tahoma"/>
          <w:snapToGrid w:val="0"/>
          <w:color w:val="000000"/>
        </w:rPr>
      </w:pPr>
      <w:r>
        <w:rPr>
          <w:rFonts w:ascii="Tahoma" w:hAnsi="Tahoma" w:cs="Tahoma"/>
        </w:rPr>
        <w:t>Za Vodou 24</w:t>
      </w:r>
      <w:r w:rsidR="00A8215D">
        <w:rPr>
          <w:rFonts w:ascii="Tahoma" w:hAnsi="Tahoma" w:cs="Tahoma"/>
        </w:rPr>
        <w:t>3</w:t>
      </w:r>
      <w:r>
        <w:rPr>
          <w:rFonts w:ascii="Tahoma" w:hAnsi="Tahoma" w:cs="Tahoma"/>
        </w:rPr>
        <w:t>, 542 26 Horní Maršov</w:t>
      </w:r>
    </w:p>
    <w:p w:rsidR="00C17DE1" w:rsidRPr="001D5FC0" w:rsidRDefault="00C17DE1" w:rsidP="001D5FC0">
      <w:pPr>
        <w:pStyle w:val="Zkladntext"/>
        <w:spacing w:line="264" w:lineRule="auto"/>
        <w:jc w:val="left"/>
        <w:rPr>
          <w:rStyle w:val="nowrap"/>
          <w:rFonts w:ascii="Tahoma" w:hAnsi="Tahoma" w:cs="Tahoma"/>
          <w:sz w:val="20"/>
        </w:rPr>
      </w:pPr>
      <w:r w:rsidRPr="001D5FC0">
        <w:rPr>
          <w:rFonts w:ascii="Tahoma" w:hAnsi="Tahoma" w:cs="Tahoma"/>
          <w:snapToGrid w:val="0"/>
          <w:color w:val="000000"/>
          <w:sz w:val="20"/>
        </w:rPr>
        <w:t>IČ</w:t>
      </w:r>
      <w:r w:rsidR="00C73D27">
        <w:rPr>
          <w:rFonts w:ascii="Tahoma" w:hAnsi="Tahoma" w:cs="Tahoma"/>
          <w:snapToGrid w:val="0"/>
          <w:color w:val="000000"/>
          <w:sz w:val="20"/>
        </w:rPr>
        <w:t>O</w:t>
      </w:r>
      <w:r w:rsidRPr="001D5FC0">
        <w:rPr>
          <w:rFonts w:ascii="Tahoma" w:hAnsi="Tahoma" w:cs="Tahoma"/>
          <w:snapToGrid w:val="0"/>
          <w:color w:val="000000"/>
          <w:sz w:val="20"/>
        </w:rPr>
        <w:t xml:space="preserve">: </w:t>
      </w:r>
      <w:r w:rsidR="00DD1416">
        <w:rPr>
          <w:rStyle w:val="nowrap"/>
          <w:rFonts w:ascii="Tahoma" w:hAnsi="Tahoma" w:cs="Tahoma"/>
          <w:sz w:val="20"/>
        </w:rPr>
        <w:t>15151361</w:t>
      </w:r>
    </w:p>
    <w:p w:rsidR="009C65A3" w:rsidRDefault="009C65A3" w:rsidP="009C65A3">
      <w:pPr>
        <w:pStyle w:val="Zkladntext"/>
        <w:spacing w:line="264" w:lineRule="auto"/>
        <w:rPr>
          <w:rFonts w:ascii="Tahoma" w:hAnsi="Tahoma" w:cs="Tahoma"/>
          <w:sz w:val="20"/>
        </w:rPr>
      </w:pPr>
      <w:r>
        <w:rPr>
          <w:rFonts w:ascii="Tahoma" w:hAnsi="Tahoma" w:cs="Tahoma"/>
          <w:sz w:val="20"/>
        </w:rPr>
        <w:t>DIČ: CZ6805140892</w:t>
      </w:r>
    </w:p>
    <w:p w:rsidR="00797888" w:rsidRPr="00115481" w:rsidRDefault="00797888" w:rsidP="00C17DE1">
      <w:pPr>
        <w:widowControl w:val="0"/>
        <w:tabs>
          <w:tab w:val="left" w:pos="1560"/>
        </w:tabs>
        <w:rPr>
          <w:rFonts w:ascii="Tahoma" w:hAnsi="Tahoma" w:cs="Tahoma"/>
          <w:snapToGrid w:val="0"/>
          <w:color w:val="000000"/>
          <w:sz w:val="16"/>
          <w:szCs w:val="16"/>
        </w:rPr>
      </w:pPr>
    </w:p>
    <w:p w:rsidR="00955947" w:rsidRPr="00B836B4" w:rsidRDefault="0023020F" w:rsidP="00C17DE1">
      <w:pPr>
        <w:pStyle w:val="Zkladntext"/>
        <w:spacing w:line="264" w:lineRule="auto"/>
        <w:rPr>
          <w:rFonts w:ascii="Tahoma" w:hAnsi="Tahoma" w:cs="Tahoma"/>
          <w:i/>
          <w:sz w:val="20"/>
        </w:rPr>
      </w:pPr>
      <w:r w:rsidRPr="00D838D4">
        <w:rPr>
          <w:rFonts w:ascii="Tahoma" w:hAnsi="Tahoma" w:cs="Tahoma"/>
          <w:i/>
          <w:sz w:val="20"/>
        </w:rPr>
        <w:t xml:space="preserve">jako </w:t>
      </w:r>
      <w:r w:rsidR="004434CC" w:rsidRPr="00D838D4">
        <w:rPr>
          <w:rFonts w:ascii="Tahoma" w:hAnsi="Tahoma" w:cs="Tahoma"/>
          <w:i/>
          <w:sz w:val="20"/>
        </w:rPr>
        <w:t>Nájemce</w:t>
      </w:r>
      <w:r w:rsidR="003012CA" w:rsidRPr="00D838D4">
        <w:rPr>
          <w:rFonts w:ascii="Tahoma" w:hAnsi="Tahoma" w:cs="Tahoma"/>
          <w:sz w:val="20"/>
        </w:rPr>
        <w:tab/>
      </w:r>
      <w:r w:rsidR="003012CA" w:rsidRPr="00D838D4">
        <w:rPr>
          <w:rFonts w:ascii="Tahoma" w:hAnsi="Tahoma" w:cs="Tahoma"/>
          <w:sz w:val="20"/>
        </w:rPr>
        <w:tab/>
      </w:r>
      <w:r w:rsidR="003012CA" w:rsidRPr="00D838D4">
        <w:rPr>
          <w:rFonts w:ascii="Tahoma" w:hAnsi="Tahoma" w:cs="Tahoma"/>
          <w:sz w:val="20"/>
        </w:rPr>
        <w:tab/>
      </w:r>
      <w:r w:rsidR="003012CA" w:rsidRPr="00D838D4">
        <w:rPr>
          <w:rFonts w:ascii="Tahoma" w:hAnsi="Tahoma" w:cs="Tahoma"/>
          <w:sz w:val="20"/>
        </w:rPr>
        <w:tab/>
      </w:r>
    </w:p>
    <w:p w:rsidR="00B630BB" w:rsidRDefault="00B630BB" w:rsidP="00472066">
      <w:pPr>
        <w:pStyle w:val="Zkladntext"/>
        <w:spacing w:line="264" w:lineRule="auto"/>
        <w:jc w:val="left"/>
        <w:rPr>
          <w:rStyle w:val="FontStyle43"/>
        </w:rPr>
      </w:pPr>
    </w:p>
    <w:p w:rsidR="00B836B4" w:rsidRPr="004067ED" w:rsidRDefault="00B836B4" w:rsidP="00D95E35">
      <w:pPr>
        <w:pStyle w:val="Zkladntext"/>
        <w:tabs>
          <w:tab w:val="clear" w:pos="227"/>
          <w:tab w:val="clear" w:pos="340"/>
          <w:tab w:val="clear" w:pos="680"/>
        </w:tabs>
        <w:spacing w:line="264" w:lineRule="auto"/>
        <w:jc w:val="left"/>
        <w:rPr>
          <w:rStyle w:val="FontStyle43"/>
        </w:rPr>
      </w:pPr>
    </w:p>
    <w:p w:rsidR="00D64166" w:rsidRPr="00C0366B" w:rsidRDefault="00D64166" w:rsidP="00472066">
      <w:pPr>
        <w:pStyle w:val="Zkladntext"/>
        <w:spacing w:line="264" w:lineRule="auto"/>
        <w:jc w:val="center"/>
        <w:rPr>
          <w:rFonts w:ascii="Tahoma" w:hAnsi="Tahoma" w:cs="Tahoma"/>
          <w:b/>
          <w:sz w:val="20"/>
        </w:rPr>
      </w:pPr>
      <w:r w:rsidRPr="00C0366B">
        <w:rPr>
          <w:rFonts w:ascii="Tahoma" w:hAnsi="Tahoma" w:cs="Tahoma"/>
          <w:b/>
          <w:sz w:val="20"/>
        </w:rPr>
        <w:t>II.</w:t>
      </w:r>
      <w:r w:rsidRPr="00C0366B">
        <w:rPr>
          <w:rFonts w:ascii="Tahoma" w:hAnsi="Tahoma" w:cs="Tahoma"/>
          <w:b/>
          <w:sz w:val="20"/>
        </w:rPr>
        <w:tab/>
        <w:t>ÚČEL SMLOUVY</w:t>
      </w:r>
    </w:p>
    <w:p w:rsidR="00D64166" w:rsidRPr="00C0366B" w:rsidRDefault="004434CC" w:rsidP="00D95E35">
      <w:pPr>
        <w:pStyle w:val="Style31"/>
        <w:widowControl/>
        <w:numPr>
          <w:ilvl w:val="0"/>
          <w:numId w:val="1"/>
        </w:numPr>
        <w:tabs>
          <w:tab w:val="clear" w:pos="360"/>
          <w:tab w:val="num" w:pos="284"/>
        </w:tabs>
        <w:spacing w:before="48" w:line="264" w:lineRule="auto"/>
        <w:ind w:left="284"/>
        <w:jc w:val="both"/>
        <w:rPr>
          <w:rStyle w:val="FontStyle46"/>
          <w:rFonts w:ascii="Tahoma" w:hAnsi="Tahoma" w:cs="Tahoma"/>
        </w:rPr>
      </w:pPr>
      <w:r w:rsidRPr="00C0366B">
        <w:rPr>
          <w:rStyle w:val="FontStyle46"/>
          <w:rFonts w:ascii="Tahoma" w:hAnsi="Tahoma" w:cs="Tahoma"/>
        </w:rPr>
        <w:t>Nájemce</w:t>
      </w:r>
      <w:r w:rsidR="0023020F" w:rsidRPr="00C0366B">
        <w:rPr>
          <w:rStyle w:val="FontStyle46"/>
          <w:rFonts w:ascii="Tahoma" w:hAnsi="Tahoma" w:cs="Tahoma"/>
        </w:rPr>
        <w:t xml:space="preserve"> </w:t>
      </w:r>
      <w:r w:rsidR="0026024D" w:rsidRPr="00C0366B">
        <w:rPr>
          <w:rStyle w:val="FontStyle46"/>
          <w:rFonts w:ascii="Tahoma" w:hAnsi="Tahoma" w:cs="Tahoma"/>
        </w:rPr>
        <w:t xml:space="preserve">je </w:t>
      </w:r>
      <w:r w:rsidR="001D5FC0" w:rsidRPr="00C0366B">
        <w:rPr>
          <w:rStyle w:val="FontStyle46"/>
          <w:rFonts w:ascii="Tahoma" w:hAnsi="Tahoma" w:cs="Tahoma"/>
        </w:rPr>
        <w:t xml:space="preserve">vlastníkem </w:t>
      </w:r>
      <w:r w:rsidR="005C7AD9" w:rsidRPr="00C0366B">
        <w:rPr>
          <w:rStyle w:val="FontStyle46"/>
          <w:rFonts w:ascii="Tahoma" w:hAnsi="Tahoma" w:cs="Tahoma"/>
        </w:rPr>
        <w:t xml:space="preserve">pravobřežní </w:t>
      </w:r>
      <w:proofErr w:type="spellStart"/>
      <w:r w:rsidR="009B55BF" w:rsidRPr="00C0366B">
        <w:rPr>
          <w:rStyle w:val="FontStyle46"/>
          <w:rFonts w:ascii="Tahoma" w:hAnsi="Tahoma" w:cs="Tahoma"/>
        </w:rPr>
        <w:t>příjezové</w:t>
      </w:r>
      <w:proofErr w:type="spellEnd"/>
      <w:r w:rsidR="00557833" w:rsidRPr="00C0366B">
        <w:rPr>
          <w:rStyle w:val="FontStyle46"/>
          <w:rFonts w:ascii="Tahoma" w:hAnsi="Tahoma" w:cs="Tahoma"/>
        </w:rPr>
        <w:t xml:space="preserve"> </w:t>
      </w:r>
      <w:r w:rsidR="0026024D" w:rsidRPr="00C0366B">
        <w:rPr>
          <w:rStyle w:val="FontStyle46"/>
          <w:rFonts w:ascii="Tahoma" w:hAnsi="Tahoma" w:cs="Tahoma"/>
        </w:rPr>
        <w:t>malé</w:t>
      </w:r>
      <w:r w:rsidR="00D64166" w:rsidRPr="00C0366B">
        <w:rPr>
          <w:rStyle w:val="FontStyle46"/>
          <w:rFonts w:ascii="Tahoma" w:hAnsi="Tahoma" w:cs="Tahoma"/>
        </w:rPr>
        <w:t xml:space="preserve"> vodní elektrárn</w:t>
      </w:r>
      <w:r w:rsidR="0026024D" w:rsidRPr="00C0366B">
        <w:rPr>
          <w:rStyle w:val="FontStyle46"/>
          <w:rFonts w:ascii="Tahoma" w:hAnsi="Tahoma" w:cs="Tahoma"/>
        </w:rPr>
        <w:t>y</w:t>
      </w:r>
      <w:r w:rsidR="00F56FCF" w:rsidRPr="00C0366B">
        <w:rPr>
          <w:rStyle w:val="FontStyle46"/>
          <w:rFonts w:ascii="Tahoma" w:hAnsi="Tahoma" w:cs="Tahoma"/>
        </w:rPr>
        <w:t xml:space="preserve"> </w:t>
      </w:r>
      <w:r w:rsidR="00885C88" w:rsidRPr="00C0366B">
        <w:rPr>
          <w:rStyle w:val="FontStyle46"/>
          <w:rFonts w:ascii="Tahoma" w:hAnsi="Tahoma" w:cs="Tahoma"/>
        </w:rPr>
        <w:t>Bžany</w:t>
      </w:r>
      <w:r w:rsidR="00F56FCF" w:rsidRPr="00C0366B">
        <w:rPr>
          <w:rStyle w:val="FontStyle46"/>
          <w:rFonts w:ascii="Tahoma" w:hAnsi="Tahoma" w:cs="Tahoma"/>
        </w:rPr>
        <w:t xml:space="preserve"> včetně jezu</w:t>
      </w:r>
      <w:r w:rsidR="00BD2F9D" w:rsidRPr="00C0366B">
        <w:rPr>
          <w:rStyle w:val="FontStyle46"/>
          <w:rFonts w:ascii="Tahoma" w:hAnsi="Tahoma" w:cs="Tahoma"/>
        </w:rPr>
        <w:t xml:space="preserve"> </w:t>
      </w:r>
      <w:r w:rsidR="00885C88" w:rsidRPr="00C0366B">
        <w:rPr>
          <w:rStyle w:val="FontStyle46"/>
          <w:rFonts w:ascii="Tahoma" w:hAnsi="Tahoma" w:cs="Tahoma"/>
        </w:rPr>
        <w:t xml:space="preserve">a rybího přechodu </w:t>
      </w:r>
      <w:r w:rsidR="00BD2F9D" w:rsidRPr="00C0366B">
        <w:rPr>
          <w:rStyle w:val="FontStyle46"/>
          <w:rFonts w:ascii="Tahoma" w:hAnsi="Tahoma" w:cs="Tahoma"/>
        </w:rPr>
        <w:t xml:space="preserve">(dále </w:t>
      </w:r>
      <w:r w:rsidR="003622EF" w:rsidRPr="00C0366B">
        <w:rPr>
          <w:rStyle w:val="FontStyle46"/>
          <w:rFonts w:ascii="Tahoma" w:hAnsi="Tahoma" w:cs="Tahoma"/>
        </w:rPr>
        <w:t>jen „MVE“)</w:t>
      </w:r>
      <w:r w:rsidR="00557833" w:rsidRPr="00C0366B">
        <w:rPr>
          <w:rStyle w:val="FontStyle46"/>
          <w:rFonts w:ascii="Tahoma" w:hAnsi="Tahoma" w:cs="Tahoma"/>
        </w:rPr>
        <w:t xml:space="preserve"> </w:t>
      </w:r>
      <w:r w:rsidR="009739D3" w:rsidRPr="00C0366B">
        <w:rPr>
          <w:rStyle w:val="FontStyle46"/>
          <w:rFonts w:ascii="Tahoma" w:hAnsi="Tahoma" w:cs="Tahoma"/>
        </w:rPr>
        <w:t>v </w:t>
      </w:r>
      <w:proofErr w:type="gramStart"/>
      <w:r w:rsidR="009739D3" w:rsidRPr="00C0366B">
        <w:rPr>
          <w:rStyle w:val="FontStyle46"/>
          <w:rFonts w:ascii="Tahoma" w:hAnsi="Tahoma" w:cs="Tahoma"/>
        </w:rPr>
        <w:t>ř.</w:t>
      </w:r>
      <w:r w:rsidR="004B29B6" w:rsidRPr="00C0366B">
        <w:rPr>
          <w:rStyle w:val="FontStyle46"/>
          <w:rFonts w:ascii="Tahoma" w:hAnsi="Tahoma" w:cs="Tahoma"/>
        </w:rPr>
        <w:t>km</w:t>
      </w:r>
      <w:proofErr w:type="gramEnd"/>
      <w:r w:rsidR="001D5FC0" w:rsidRPr="00C0366B">
        <w:rPr>
          <w:rFonts w:ascii="Tahoma" w:hAnsi="Tahoma" w:cs="Tahoma"/>
          <w:sz w:val="20"/>
          <w:szCs w:val="20"/>
        </w:rPr>
        <w:t xml:space="preserve"> </w:t>
      </w:r>
      <w:r w:rsidR="00885C88" w:rsidRPr="00C0366B">
        <w:rPr>
          <w:rFonts w:ascii="Tahoma" w:hAnsi="Tahoma" w:cs="Tahoma"/>
          <w:sz w:val="20"/>
          <w:szCs w:val="20"/>
        </w:rPr>
        <w:t>26,0</w:t>
      </w:r>
      <w:r w:rsidR="001D5FC0" w:rsidRPr="00C0366B">
        <w:rPr>
          <w:rFonts w:ascii="Tahoma" w:hAnsi="Tahoma" w:cs="Tahoma"/>
          <w:sz w:val="20"/>
          <w:szCs w:val="20"/>
        </w:rPr>
        <w:t xml:space="preserve"> </w:t>
      </w:r>
      <w:r w:rsidR="009739D3" w:rsidRPr="00C0366B">
        <w:rPr>
          <w:rStyle w:val="FontStyle46"/>
          <w:rFonts w:ascii="Tahoma" w:hAnsi="Tahoma" w:cs="Tahoma"/>
        </w:rPr>
        <w:t xml:space="preserve">vodního toku </w:t>
      </w:r>
      <w:r w:rsidR="00C03941" w:rsidRPr="00C0366B">
        <w:rPr>
          <w:rStyle w:val="FontStyle46"/>
          <w:rFonts w:ascii="Tahoma" w:hAnsi="Tahoma" w:cs="Tahoma"/>
        </w:rPr>
        <w:t>Bílina</w:t>
      </w:r>
      <w:r w:rsidR="00557833" w:rsidRPr="00C0366B">
        <w:rPr>
          <w:rStyle w:val="FontStyle46"/>
          <w:rFonts w:ascii="Tahoma" w:hAnsi="Tahoma" w:cs="Tahoma"/>
        </w:rPr>
        <w:t>. T</w:t>
      </w:r>
      <w:r w:rsidR="00915E47" w:rsidRPr="00C0366B">
        <w:rPr>
          <w:rStyle w:val="FontStyle46"/>
          <w:rFonts w:ascii="Tahoma" w:hAnsi="Tahoma" w:cs="Tahoma"/>
        </w:rPr>
        <w:t>y</w:t>
      </w:r>
      <w:r w:rsidR="00557833" w:rsidRPr="00C0366B">
        <w:rPr>
          <w:rStyle w:val="FontStyle46"/>
          <w:rFonts w:ascii="Tahoma" w:hAnsi="Tahoma" w:cs="Tahoma"/>
        </w:rPr>
        <w:t>to objekt</w:t>
      </w:r>
      <w:r w:rsidR="00915E47" w:rsidRPr="00C0366B">
        <w:rPr>
          <w:rStyle w:val="FontStyle46"/>
          <w:rFonts w:ascii="Tahoma" w:hAnsi="Tahoma" w:cs="Tahoma"/>
        </w:rPr>
        <w:t>y</w:t>
      </w:r>
      <w:r w:rsidR="00557833" w:rsidRPr="00C0366B">
        <w:rPr>
          <w:rStyle w:val="FontStyle46"/>
          <w:rFonts w:ascii="Tahoma" w:hAnsi="Tahoma" w:cs="Tahoma"/>
        </w:rPr>
        <w:t xml:space="preserve"> </w:t>
      </w:r>
      <w:r w:rsidR="001D5FC0" w:rsidRPr="00C0366B">
        <w:rPr>
          <w:rStyle w:val="FontStyle46"/>
          <w:rFonts w:ascii="Tahoma" w:hAnsi="Tahoma" w:cs="Tahoma"/>
        </w:rPr>
        <w:t>byl</w:t>
      </w:r>
      <w:r w:rsidR="00915E47" w:rsidRPr="00C0366B">
        <w:rPr>
          <w:rStyle w:val="FontStyle46"/>
          <w:rFonts w:ascii="Tahoma" w:hAnsi="Tahoma" w:cs="Tahoma"/>
        </w:rPr>
        <w:t xml:space="preserve">y </w:t>
      </w:r>
      <w:r w:rsidR="00C964F0" w:rsidRPr="00C0366B">
        <w:rPr>
          <w:rStyle w:val="FontStyle46"/>
          <w:rFonts w:ascii="Tahoma" w:hAnsi="Tahoma" w:cs="Tahoma"/>
        </w:rPr>
        <w:t>postaven</w:t>
      </w:r>
      <w:r w:rsidR="00915E47" w:rsidRPr="00C0366B">
        <w:rPr>
          <w:rStyle w:val="FontStyle46"/>
          <w:rFonts w:ascii="Tahoma" w:hAnsi="Tahoma" w:cs="Tahoma"/>
        </w:rPr>
        <w:t>y</w:t>
      </w:r>
      <w:r w:rsidR="00C964F0" w:rsidRPr="00C0366B">
        <w:rPr>
          <w:rStyle w:val="FontStyle46"/>
          <w:rFonts w:ascii="Tahoma" w:hAnsi="Tahoma" w:cs="Tahoma"/>
        </w:rPr>
        <w:t xml:space="preserve"> </w:t>
      </w:r>
      <w:r w:rsidR="00D64166" w:rsidRPr="00C0366B">
        <w:rPr>
          <w:rStyle w:val="FontStyle46"/>
          <w:rFonts w:ascii="Tahoma" w:hAnsi="Tahoma" w:cs="Tahoma"/>
        </w:rPr>
        <w:t>za účelem výroby a prodeje elektrické energie</w:t>
      </w:r>
      <w:r w:rsidR="003012CA" w:rsidRPr="00C0366B">
        <w:rPr>
          <w:rStyle w:val="FontStyle46"/>
          <w:rFonts w:ascii="Tahoma" w:hAnsi="Tahoma" w:cs="Tahoma"/>
        </w:rPr>
        <w:t>.</w:t>
      </w:r>
      <w:r w:rsidR="00D64166" w:rsidRPr="00C0366B">
        <w:rPr>
          <w:rStyle w:val="FontStyle46"/>
          <w:rFonts w:ascii="Tahoma" w:hAnsi="Tahoma" w:cs="Tahoma"/>
        </w:rPr>
        <w:t xml:space="preserve"> </w:t>
      </w:r>
      <w:r w:rsidR="004B29B6" w:rsidRPr="00C0366B">
        <w:rPr>
          <w:rStyle w:val="FontStyle46"/>
          <w:rFonts w:ascii="Tahoma" w:hAnsi="Tahoma" w:cs="Tahoma"/>
        </w:rPr>
        <w:t>P</w:t>
      </w:r>
      <w:r w:rsidR="00D64166" w:rsidRPr="00C0366B">
        <w:rPr>
          <w:rStyle w:val="FontStyle46"/>
          <w:rFonts w:ascii="Tahoma" w:hAnsi="Tahoma" w:cs="Tahoma"/>
        </w:rPr>
        <w:t xml:space="preserve">rovoz </w:t>
      </w:r>
      <w:r w:rsidR="003012CA" w:rsidRPr="00C0366B">
        <w:rPr>
          <w:rStyle w:val="FontStyle46"/>
          <w:rFonts w:ascii="Tahoma" w:hAnsi="Tahoma" w:cs="Tahoma"/>
        </w:rPr>
        <w:t xml:space="preserve">MVE </w:t>
      </w:r>
      <w:r w:rsidR="00D64166" w:rsidRPr="00C0366B">
        <w:rPr>
          <w:rStyle w:val="FontStyle46"/>
          <w:rFonts w:ascii="Tahoma" w:hAnsi="Tahoma" w:cs="Tahoma"/>
        </w:rPr>
        <w:t xml:space="preserve">vyžaduje užívání </w:t>
      </w:r>
      <w:r w:rsidR="000A5CF9" w:rsidRPr="00C0366B">
        <w:rPr>
          <w:rStyle w:val="FontStyle46"/>
          <w:rFonts w:ascii="Tahoma" w:hAnsi="Tahoma" w:cs="Tahoma"/>
        </w:rPr>
        <w:t>pozemk</w:t>
      </w:r>
      <w:r w:rsidR="00BC6C9A" w:rsidRPr="00C0366B">
        <w:rPr>
          <w:rStyle w:val="FontStyle46"/>
          <w:rFonts w:ascii="Tahoma" w:hAnsi="Tahoma" w:cs="Tahoma"/>
        </w:rPr>
        <w:t>u</w:t>
      </w:r>
      <w:r w:rsidR="000A5CF9" w:rsidRPr="00C0366B">
        <w:rPr>
          <w:rStyle w:val="FontStyle46"/>
          <w:rFonts w:ascii="Tahoma" w:hAnsi="Tahoma" w:cs="Tahoma"/>
        </w:rPr>
        <w:t xml:space="preserve"> - </w:t>
      </w:r>
      <w:r w:rsidR="00D64166" w:rsidRPr="00C0366B">
        <w:rPr>
          <w:rFonts w:ascii="Tahoma" w:hAnsi="Tahoma" w:cs="Tahoma"/>
          <w:sz w:val="20"/>
          <w:szCs w:val="20"/>
        </w:rPr>
        <w:t xml:space="preserve">Předmětu </w:t>
      </w:r>
      <w:r w:rsidR="001E54E4" w:rsidRPr="00C0366B">
        <w:rPr>
          <w:rFonts w:ascii="Tahoma" w:hAnsi="Tahoma" w:cs="Tahoma"/>
          <w:sz w:val="20"/>
          <w:szCs w:val="20"/>
        </w:rPr>
        <w:t>nájmu</w:t>
      </w:r>
      <w:r w:rsidR="00D64166" w:rsidRPr="00C0366B">
        <w:rPr>
          <w:rStyle w:val="FontStyle46"/>
          <w:rFonts w:ascii="Tahoma" w:hAnsi="Tahoma" w:cs="Tahoma"/>
        </w:rPr>
        <w:t xml:space="preserve">. </w:t>
      </w:r>
      <w:r w:rsidRPr="00C0366B">
        <w:rPr>
          <w:rStyle w:val="FontStyle46"/>
          <w:rFonts w:ascii="Tahoma" w:hAnsi="Tahoma" w:cs="Tahoma"/>
        </w:rPr>
        <w:t>Pronajímatel</w:t>
      </w:r>
      <w:r w:rsidR="000A5CF9" w:rsidRPr="00C0366B">
        <w:rPr>
          <w:rStyle w:val="FontStyle46"/>
          <w:rFonts w:ascii="Tahoma" w:hAnsi="Tahoma" w:cs="Tahoma"/>
        </w:rPr>
        <w:t xml:space="preserve"> </w:t>
      </w:r>
      <w:r w:rsidR="004D7356" w:rsidRPr="00C0366B">
        <w:rPr>
          <w:rStyle w:val="FontStyle46"/>
          <w:rFonts w:ascii="Tahoma" w:hAnsi="Tahoma" w:cs="Tahoma"/>
        </w:rPr>
        <w:t>touto smlouvou</w:t>
      </w:r>
      <w:r w:rsidR="000A5CF9" w:rsidRPr="00C0366B">
        <w:rPr>
          <w:rStyle w:val="FontStyle46"/>
          <w:rFonts w:ascii="Tahoma" w:hAnsi="Tahoma" w:cs="Tahoma"/>
        </w:rPr>
        <w:t xml:space="preserve"> za </w:t>
      </w:r>
      <w:r w:rsidR="00D64166" w:rsidRPr="00C0366B">
        <w:rPr>
          <w:rStyle w:val="FontStyle46"/>
          <w:rFonts w:ascii="Tahoma" w:hAnsi="Tahoma" w:cs="Tahoma"/>
        </w:rPr>
        <w:t>dále uvedených podmínek</w:t>
      </w:r>
      <w:r w:rsidR="000A5CF9" w:rsidRPr="00C0366B">
        <w:rPr>
          <w:rStyle w:val="FontStyle46"/>
          <w:rFonts w:ascii="Tahoma" w:hAnsi="Tahoma" w:cs="Tahoma"/>
        </w:rPr>
        <w:t xml:space="preserve"> </w:t>
      </w:r>
      <w:r w:rsidR="004D7356" w:rsidRPr="00C0366B">
        <w:rPr>
          <w:rStyle w:val="FontStyle46"/>
          <w:rFonts w:ascii="Tahoma" w:hAnsi="Tahoma" w:cs="Tahoma"/>
        </w:rPr>
        <w:t>pronajímá Nájemci</w:t>
      </w:r>
      <w:r w:rsidR="000A5CF9" w:rsidRPr="00C0366B">
        <w:rPr>
          <w:rStyle w:val="FontStyle46"/>
          <w:rFonts w:ascii="Tahoma" w:hAnsi="Tahoma" w:cs="Tahoma"/>
        </w:rPr>
        <w:t xml:space="preserve"> </w:t>
      </w:r>
      <w:r w:rsidR="00D64166" w:rsidRPr="00C0366B">
        <w:rPr>
          <w:rStyle w:val="FontStyle46"/>
          <w:rFonts w:ascii="Tahoma" w:hAnsi="Tahoma" w:cs="Tahoma"/>
        </w:rPr>
        <w:t xml:space="preserve">Předmět </w:t>
      </w:r>
      <w:r w:rsidR="004D7356" w:rsidRPr="00C0366B">
        <w:rPr>
          <w:rStyle w:val="FontStyle46"/>
          <w:rFonts w:ascii="Tahoma" w:hAnsi="Tahoma" w:cs="Tahoma"/>
        </w:rPr>
        <w:t xml:space="preserve">nájmu, a to </w:t>
      </w:r>
      <w:r w:rsidR="00D64166" w:rsidRPr="00C0366B">
        <w:rPr>
          <w:rStyle w:val="FontStyle46"/>
          <w:rFonts w:ascii="Tahoma" w:hAnsi="Tahoma" w:cs="Tahoma"/>
        </w:rPr>
        <w:t>za účelem provozování M</w:t>
      </w:r>
      <w:r w:rsidR="003622EF" w:rsidRPr="00C0366B">
        <w:rPr>
          <w:rStyle w:val="FontStyle46"/>
          <w:rFonts w:ascii="Tahoma" w:hAnsi="Tahoma" w:cs="Tahoma"/>
        </w:rPr>
        <w:t>VE</w:t>
      </w:r>
      <w:r w:rsidR="00976371" w:rsidRPr="00C0366B">
        <w:rPr>
          <w:rStyle w:val="FontStyle46"/>
          <w:rFonts w:ascii="Tahoma" w:hAnsi="Tahoma" w:cs="Tahoma"/>
        </w:rPr>
        <w:t xml:space="preserve"> a získání s tím souvisejících </w:t>
      </w:r>
      <w:r w:rsidR="00346BD2" w:rsidRPr="00C0366B">
        <w:rPr>
          <w:rStyle w:val="FontStyle46"/>
          <w:rFonts w:ascii="Tahoma" w:hAnsi="Tahoma" w:cs="Tahoma"/>
        </w:rPr>
        <w:t>povolení</w:t>
      </w:r>
      <w:r w:rsidR="00D64166" w:rsidRPr="00C0366B">
        <w:rPr>
          <w:rStyle w:val="FontStyle46"/>
          <w:rFonts w:ascii="Tahoma" w:hAnsi="Tahoma" w:cs="Tahoma"/>
        </w:rPr>
        <w:t xml:space="preserve"> </w:t>
      </w:r>
      <w:r w:rsidR="00D64166" w:rsidRPr="00C0366B">
        <w:rPr>
          <w:rStyle w:val="FontStyle43"/>
          <w:rFonts w:ascii="Tahoma" w:hAnsi="Tahoma" w:cs="Tahoma"/>
        </w:rPr>
        <w:t>(„Účel smlouvy")</w:t>
      </w:r>
      <w:r w:rsidR="00D64166" w:rsidRPr="00C0366B">
        <w:rPr>
          <w:rStyle w:val="FontStyle46"/>
          <w:rFonts w:ascii="Tahoma" w:hAnsi="Tahoma" w:cs="Tahoma"/>
        </w:rPr>
        <w:t>.</w:t>
      </w:r>
    </w:p>
    <w:p w:rsidR="00B630BB" w:rsidRPr="00C0366B" w:rsidRDefault="00B630BB" w:rsidP="00472066">
      <w:pPr>
        <w:pStyle w:val="Style31"/>
        <w:widowControl/>
        <w:spacing w:before="48" w:line="264" w:lineRule="auto"/>
        <w:jc w:val="both"/>
        <w:rPr>
          <w:rStyle w:val="FontStyle46"/>
          <w:rFonts w:ascii="Tahoma" w:hAnsi="Tahoma" w:cs="Tahoma"/>
        </w:rPr>
      </w:pPr>
    </w:p>
    <w:p w:rsidR="00D64166" w:rsidRPr="00C0366B" w:rsidRDefault="004434CC" w:rsidP="00D95E35">
      <w:pPr>
        <w:pStyle w:val="Style31"/>
        <w:widowControl/>
        <w:numPr>
          <w:ilvl w:val="0"/>
          <w:numId w:val="1"/>
        </w:numPr>
        <w:tabs>
          <w:tab w:val="clear" w:pos="360"/>
          <w:tab w:val="num" w:pos="284"/>
        </w:tabs>
        <w:spacing w:before="48" w:line="264" w:lineRule="auto"/>
        <w:jc w:val="both"/>
        <w:rPr>
          <w:rStyle w:val="FontStyle46"/>
          <w:rFonts w:ascii="Tahoma" w:hAnsi="Tahoma" w:cs="Tahoma"/>
        </w:rPr>
      </w:pPr>
      <w:r w:rsidRPr="00C0366B">
        <w:rPr>
          <w:rStyle w:val="FontStyle46"/>
          <w:rFonts w:ascii="Tahoma" w:hAnsi="Tahoma" w:cs="Tahoma"/>
        </w:rPr>
        <w:t>Pronajímatel i Nájemce</w:t>
      </w:r>
      <w:r w:rsidR="00D64166" w:rsidRPr="00C0366B">
        <w:rPr>
          <w:rStyle w:val="FontStyle46"/>
          <w:rFonts w:ascii="Tahoma" w:hAnsi="Tahoma" w:cs="Tahoma"/>
        </w:rPr>
        <w:t xml:space="preserve"> prohlašují, že Předmět </w:t>
      </w:r>
      <w:r w:rsidR="004D7356" w:rsidRPr="00C0366B">
        <w:rPr>
          <w:rStyle w:val="FontStyle46"/>
          <w:rFonts w:ascii="Tahoma" w:hAnsi="Tahoma" w:cs="Tahoma"/>
        </w:rPr>
        <w:t>nájmu</w:t>
      </w:r>
      <w:r w:rsidR="000A5CF9" w:rsidRPr="00C0366B">
        <w:rPr>
          <w:rStyle w:val="FontStyle46"/>
          <w:rFonts w:ascii="Tahoma" w:hAnsi="Tahoma" w:cs="Tahoma"/>
        </w:rPr>
        <w:t xml:space="preserve"> </w:t>
      </w:r>
      <w:r w:rsidR="00D64166" w:rsidRPr="00C0366B">
        <w:rPr>
          <w:rStyle w:val="FontStyle46"/>
          <w:rFonts w:ascii="Tahoma" w:hAnsi="Tahoma" w:cs="Tahoma"/>
        </w:rPr>
        <w:t>je způsobilý ke smluvenému účelu užívání.</w:t>
      </w:r>
    </w:p>
    <w:p w:rsidR="00D11DDC" w:rsidRPr="00C0366B" w:rsidRDefault="00D11DDC" w:rsidP="00472066">
      <w:pPr>
        <w:pStyle w:val="Zkladntext"/>
        <w:spacing w:line="264" w:lineRule="auto"/>
        <w:rPr>
          <w:rFonts w:ascii="Tahoma" w:hAnsi="Tahoma" w:cs="Tahoma"/>
          <w:sz w:val="20"/>
          <w:u w:val="single"/>
        </w:rPr>
      </w:pPr>
    </w:p>
    <w:p w:rsidR="00885C88" w:rsidRPr="00C0366B" w:rsidRDefault="00885C88" w:rsidP="00885C88">
      <w:pPr>
        <w:pStyle w:val="Zkladntext"/>
        <w:spacing w:line="264" w:lineRule="auto"/>
        <w:jc w:val="center"/>
        <w:rPr>
          <w:rFonts w:ascii="Tahoma" w:hAnsi="Tahoma" w:cs="Tahoma"/>
          <w:b/>
          <w:sz w:val="20"/>
        </w:rPr>
      </w:pPr>
      <w:r w:rsidRPr="00C0366B">
        <w:rPr>
          <w:rFonts w:ascii="Tahoma" w:hAnsi="Tahoma" w:cs="Tahoma"/>
          <w:b/>
          <w:sz w:val="20"/>
        </w:rPr>
        <w:t>III. PŘEDMĚT NÁJMU</w:t>
      </w:r>
    </w:p>
    <w:p w:rsidR="00885C88" w:rsidRPr="00C0366B" w:rsidRDefault="00885C88" w:rsidP="00885C88">
      <w:pPr>
        <w:numPr>
          <w:ilvl w:val="0"/>
          <w:numId w:val="14"/>
        </w:numPr>
        <w:spacing w:line="264" w:lineRule="auto"/>
        <w:ind w:left="284" w:hanging="284"/>
        <w:rPr>
          <w:rFonts w:ascii="Tahoma" w:hAnsi="Tahoma" w:cs="Tahoma"/>
        </w:rPr>
      </w:pPr>
      <w:r w:rsidRPr="00C0366B">
        <w:rPr>
          <w:rFonts w:ascii="Tahoma" w:hAnsi="Tahoma" w:cs="Tahoma"/>
        </w:rPr>
        <w:t xml:space="preserve">Pronajímatel je správcem VT Bílina a má právo hospodařit s majetkem státu, a to s:  </w:t>
      </w:r>
    </w:p>
    <w:p w:rsidR="00885C88" w:rsidRPr="00C0366B" w:rsidRDefault="00885C88" w:rsidP="00885C88">
      <w:pPr>
        <w:tabs>
          <w:tab w:val="left" w:pos="426"/>
        </w:tabs>
        <w:spacing w:line="264" w:lineRule="auto"/>
        <w:rPr>
          <w:rFonts w:ascii="Tahoma" w:hAnsi="Tahoma" w:cs="Tahoma"/>
        </w:rPr>
      </w:pPr>
      <w:r w:rsidRPr="00C0366B">
        <w:rPr>
          <w:rFonts w:ascii="Tahoma" w:hAnsi="Tahoma" w:cs="Tahoma"/>
        </w:rPr>
        <w:t xml:space="preserve">     </w:t>
      </w:r>
    </w:p>
    <w:p w:rsidR="00885C88" w:rsidRPr="00C0366B" w:rsidRDefault="00885C88" w:rsidP="00885C88">
      <w:pPr>
        <w:tabs>
          <w:tab w:val="left" w:pos="284"/>
        </w:tabs>
        <w:spacing w:line="264" w:lineRule="auto"/>
        <w:rPr>
          <w:rFonts w:ascii="Tahoma" w:hAnsi="Tahoma" w:cs="Tahoma"/>
        </w:rPr>
      </w:pPr>
      <w:r w:rsidRPr="00C0366B">
        <w:rPr>
          <w:rFonts w:ascii="Tahoma" w:hAnsi="Tahoma" w:cs="Tahoma"/>
        </w:rPr>
        <w:tab/>
      </w:r>
      <w:proofErr w:type="spellStart"/>
      <w:proofErr w:type="gramStart"/>
      <w:r w:rsidRPr="00C0366B">
        <w:rPr>
          <w:rFonts w:ascii="Tahoma" w:hAnsi="Tahoma" w:cs="Tahoma"/>
        </w:rPr>
        <w:t>p.p.</w:t>
      </w:r>
      <w:proofErr w:type="gramEnd"/>
      <w:r w:rsidRPr="00C0366B">
        <w:rPr>
          <w:rFonts w:ascii="Tahoma" w:hAnsi="Tahoma" w:cs="Tahoma"/>
        </w:rPr>
        <w:t>č</w:t>
      </w:r>
      <w:proofErr w:type="spellEnd"/>
      <w:r w:rsidRPr="00C0366B">
        <w:rPr>
          <w:rFonts w:ascii="Tahoma" w:hAnsi="Tahoma" w:cs="Tahoma"/>
        </w:rPr>
        <w:t xml:space="preserve">. 765/1 </w:t>
      </w:r>
      <w:r w:rsidRPr="00C0366B">
        <w:rPr>
          <w:rFonts w:ascii="Tahoma" w:hAnsi="Tahoma" w:cs="Tahoma"/>
        </w:rPr>
        <w:tab/>
        <w:t xml:space="preserve">  </w:t>
      </w:r>
      <w:r w:rsidRPr="00C0366B">
        <w:rPr>
          <w:rFonts w:ascii="Tahoma" w:hAnsi="Tahoma" w:cs="Tahoma"/>
        </w:rPr>
        <w:tab/>
        <w:t>výměra: 46208 m</w:t>
      </w:r>
      <w:r w:rsidRPr="00C0366B">
        <w:rPr>
          <w:rFonts w:ascii="Tahoma" w:hAnsi="Tahoma" w:cs="Tahoma"/>
          <w:vertAlign w:val="superscript"/>
        </w:rPr>
        <w:t xml:space="preserve">2         </w:t>
      </w:r>
      <w:r w:rsidRPr="00C0366B">
        <w:rPr>
          <w:rFonts w:ascii="Tahoma" w:hAnsi="Tahoma" w:cs="Tahoma"/>
          <w:vertAlign w:val="superscript"/>
        </w:rPr>
        <w:tab/>
      </w:r>
      <w:r w:rsidRPr="00C0366B">
        <w:rPr>
          <w:rFonts w:ascii="Tahoma" w:hAnsi="Tahoma" w:cs="Tahoma"/>
        </w:rPr>
        <w:t xml:space="preserve">druh pozemku: vodní plocha      </w:t>
      </w:r>
      <w:r w:rsidRPr="00C0366B">
        <w:rPr>
          <w:rFonts w:ascii="Tahoma" w:hAnsi="Tahoma" w:cs="Tahoma"/>
        </w:rPr>
        <w:tab/>
      </w:r>
      <w:proofErr w:type="spellStart"/>
      <w:proofErr w:type="gramStart"/>
      <w:r w:rsidRPr="00C0366B">
        <w:rPr>
          <w:rFonts w:ascii="Tahoma" w:hAnsi="Tahoma" w:cs="Tahoma"/>
        </w:rPr>
        <w:t>k.ú</w:t>
      </w:r>
      <w:proofErr w:type="spellEnd"/>
      <w:r w:rsidRPr="00C0366B">
        <w:rPr>
          <w:rFonts w:ascii="Tahoma" w:hAnsi="Tahoma" w:cs="Tahoma"/>
        </w:rPr>
        <w:t>.:</w:t>
      </w:r>
      <w:proofErr w:type="gramEnd"/>
      <w:r w:rsidRPr="00C0366B">
        <w:rPr>
          <w:rFonts w:ascii="Tahoma" w:hAnsi="Tahoma" w:cs="Tahoma"/>
        </w:rPr>
        <w:t xml:space="preserve"> Lysec.    </w:t>
      </w:r>
    </w:p>
    <w:p w:rsidR="00885C88" w:rsidRPr="00C0366B" w:rsidRDefault="00885C88" w:rsidP="00885C88">
      <w:pPr>
        <w:tabs>
          <w:tab w:val="left" w:pos="426"/>
        </w:tabs>
        <w:spacing w:line="264" w:lineRule="auto"/>
        <w:rPr>
          <w:rStyle w:val="FontStyle46"/>
          <w:rFonts w:ascii="Tahoma" w:hAnsi="Tahoma" w:cs="Tahoma"/>
        </w:rPr>
      </w:pPr>
      <w:r w:rsidRPr="00C0366B">
        <w:rPr>
          <w:rFonts w:ascii="Tahoma" w:hAnsi="Tahoma" w:cs="Tahoma"/>
        </w:rPr>
        <w:t xml:space="preserve">     </w:t>
      </w:r>
    </w:p>
    <w:p w:rsidR="00885C88" w:rsidRPr="00C0366B" w:rsidRDefault="00885C88" w:rsidP="00885C88">
      <w:pPr>
        <w:pStyle w:val="Zkladntext"/>
        <w:numPr>
          <w:ilvl w:val="0"/>
          <w:numId w:val="8"/>
        </w:numPr>
        <w:tabs>
          <w:tab w:val="clear" w:pos="340"/>
          <w:tab w:val="clear" w:pos="680"/>
          <w:tab w:val="left" w:pos="284"/>
          <w:tab w:val="left" w:pos="426"/>
        </w:tabs>
        <w:spacing w:line="264" w:lineRule="auto"/>
        <w:rPr>
          <w:rStyle w:val="FontStyle43"/>
          <w:rFonts w:ascii="Tahoma" w:hAnsi="Tahoma" w:cs="Tahoma"/>
        </w:rPr>
      </w:pPr>
      <w:r w:rsidRPr="00C0366B">
        <w:rPr>
          <w:rStyle w:val="FontStyle46"/>
          <w:rFonts w:ascii="Tahoma" w:hAnsi="Tahoma" w:cs="Tahoma"/>
        </w:rPr>
        <w:t xml:space="preserve"> </w:t>
      </w:r>
      <w:r w:rsidRPr="00C0366B">
        <w:rPr>
          <w:rFonts w:ascii="Tahoma" w:hAnsi="Tahoma" w:cs="Tahoma"/>
          <w:sz w:val="20"/>
        </w:rPr>
        <w:t>Pronajímatel</w:t>
      </w:r>
      <w:r w:rsidRPr="00C0366B">
        <w:rPr>
          <w:rStyle w:val="FontStyle46"/>
          <w:rFonts w:ascii="Tahoma" w:hAnsi="Tahoma" w:cs="Tahoma"/>
        </w:rPr>
        <w:t xml:space="preserve"> </w:t>
      </w:r>
      <w:r w:rsidRPr="00C0366B">
        <w:rPr>
          <w:rStyle w:val="FontStyle43"/>
          <w:rFonts w:ascii="Tahoma" w:hAnsi="Tahoma" w:cs="Tahoma"/>
        </w:rPr>
        <w:t>Nájemci pronajímá:</w:t>
      </w:r>
    </w:p>
    <w:p w:rsidR="00885C88" w:rsidRPr="00C0366B" w:rsidRDefault="00885C88" w:rsidP="00885C88">
      <w:pPr>
        <w:pStyle w:val="Zkladntext"/>
        <w:tabs>
          <w:tab w:val="clear" w:pos="680"/>
          <w:tab w:val="left" w:pos="284"/>
          <w:tab w:val="left" w:pos="426"/>
        </w:tabs>
        <w:spacing w:line="264" w:lineRule="auto"/>
        <w:ind w:left="360"/>
        <w:rPr>
          <w:rStyle w:val="FontStyle43"/>
          <w:rFonts w:ascii="Tahoma" w:hAnsi="Tahoma" w:cs="Tahoma"/>
        </w:rPr>
      </w:pPr>
    </w:p>
    <w:p w:rsidR="00885C88" w:rsidRPr="00C0366B" w:rsidRDefault="00885C88" w:rsidP="00885C88">
      <w:pPr>
        <w:tabs>
          <w:tab w:val="left" w:pos="284"/>
        </w:tabs>
        <w:spacing w:line="264" w:lineRule="auto"/>
        <w:ind w:left="284" w:hanging="284"/>
        <w:rPr>
          <w:rFonts w:ascii="Tahoma" w:hAnsi="Tahoma" w:cs="Tahoma"/>
          <w:b/>
        </w:rPr>
      </w:pPr>
      <w:r w:rsidRPr="00C0366B">
        <w:rPr>
          <w:rFonts w:ascii="Tahoma" w:hAnsi="Tahoma" w:cs="Tahoma"/>
        </w:rPr>
        <w:tab/>
      </w:r>
      <w:proofErr w:type="spellStart"/>
      <w:proofErr w:type="gramStart"/>
      <w:r w:rsidRPr="00C0366B">
        <w:rPr>
          <w:rFonts w:ascii="Tahoma" w:hAnsi="Tahoma" w:cs="Tahoma"/>
        </w:rPr>
        <w:t>st.p.</w:t>
      </w:r>
      <w:proofErr w:type="gramEnd"/>
      <w:r w:rsidRPr="00C0366B">
        <w:rPr>
          <w:rFonts w:ascii="Tahoma" w:hAnsi="Tahoma" w:cs="Tahoma"/>
        </w:rPr>
        <w:t>č</w:t>
      </w:r>
      <w:proofErr w:type="spellEnd"/>
      <w:r w:rsidRPr="00C0366B">
        <w:rPr>
          <w:rFonts w:ascii="Tahoma" w:hAnsi="Tahoma" w:cs="Tahoma"/>
        </w:rPr>
        <w:t xml:space="preserve">. </w:t>
      </w:r>
      <w:r w:rsidRPr="00C0366B">
        <w:rPr>
          <w:rFonts w:ascii="Tahoma" w:hAnsi="Tahoma" w:cs="Tahoma"/>
          <w:b/>
        </w:rPr>
        <w:t>207</w:t>
      </w:r>
      <w:r w:rsidRPr="00C0366B">
        <w:rPr>
          <w:rFonts w:ascii="Tahoma" w:hAnsi="Tahoma" w:cs="Tahoma"/>
        </w:rPr>
        <w:t xml:space="preserve"> </w:t>
      </w:r>
      <w:r w:rsidRPr="00C0366B">
        <w:rPr>
          <w:rFonts w:ascii="Tahoma" w:hAnsi="Tahoma" w:cs="Tahoma"/>
        </w:rPr>
        <w:tab/>
        <w:t xml:space="preserve"> </w:t>
      </w:r>
      <w:r w:rsidRPr="00C0366B">
        <w:rPr>
          <w:rFonts w:ascii="Tahoma" w:hAnsi="Tahoma" w:cs="Tahoma"/>
        </w:rPr>
        <w:tab/>
        <w:t xml:space="preserve">výměra:   </w:t>
      </w:r>
      <w:r w:rsidRPr="00C0366B">
        <w:rPr>
          <w:rFonts w:ascii="Tahoma" w:hAnsi="Tahoma" w:cs="Tahoma"/>
          <w:b/>
        </w:rPr>
        <w:t>153</w:t>
      </w:r>
      <w:r w:rsidRPr="00C0366B">
        <w:rPr>
          <w:rFonts w:ascii="Tahoma" w:hAnsi="Tahoma" w:cs="Tahoma"/>
        </w:rPr>
        <w:t xml:space="preserve"> </w:t>
      </w:r>
      <w:r w:rsidRPr="00C0366B">
        <w:rPr>
          <w:rFonts w:ascii="Tahoma" w:hAnsi="Tahoma" w:cs="Tahoma"/>
          <w:b/>
        </w:rPr>
        <w:t>m</w:t>
      </w:r>
      <w:r w:rsidRPr="00C0366B">
        <w:rPr>
          <w:rFonts w:ascii="Tahoma" w:hAnsi="Tahoma" w:cs="Tahoma"/>
          <w:b/>
          <w:vertAlign w:val="superscript"/>
        </w:rPr>
        <w:t>2</w:t>
      </w:r>
      <w:r w:rsidRPr="00C0366B">
        <w:rPr>
          <w:rFonts w:ascii="Tahoma" w:hAnsi="Tahoma" w:cs="Tahoma"/>
          <w:vertAlign w:val="superscript"/>
        </w:rPr>
        <w:t xml:space="preserve">       </w:t>
      </w:r>
      <w:r w:rsidRPr="00C0366B">
        <w:rPr>
          <w:rFonts w:ascii="Tahoma" w:hAnsi="Tahoma" w:cs="Tahoma"/>
          <w:vertAlign w:val="superscript"/>
        </w:rPr>
        <w:tab/>
      </w:r>
      <w:r w:rsidRPr="00C0366B">
        <w:rPr>
          <w:rFonts w:ascii="Tahoma" w:hAnsi="Tahoma" w:cs="Tahoma"/>
        </w:rPr>
        <w:t xml:space="preserve">trvalý zábor: </w:t>
      </w:r>
      <w:r w:rsidRPr="00C0366B">
        <w:rPr>
          <w:rFonts w:ascii="Tahoma" w:hAnsi="Tahoma" w:cs="Tahoma"/>
          <w:b/>
        </w:rPr>
        <w:t>jez</w:t>
      </w:r>
      <w:r w:rsidRPr="00C0366B">
        <w:rPr>
          <w:rFonts w:ascii="Tahoma" w:hAnsi="Tahoma" w:cs="Tahoma"/>
        </w:rPr>
        <w:t xml:space="preserve"> </w:t>
      </w:r>
      <w:r w:rsidRPr="00C0366B">
        <w:rPr>
          <w:rFonts w:ascii="Tahoma" w:hAnsi="Tahoma" w:cs="Tahoma"/>
          <w:b/>
        </w:rPr>
        <w:t>a část MVE</w:t>
      </w:r>
      <w:r w:rsidRPr="00C0366B">
        <w:rPr>
          <w:rFonts w:ascii="Tahoma" w:hAnsi="Tahoma" w:cs="Tahoma"/>
        </w:rPr>
        <w:t xml:space="preserve"> </w:t>
      </w:r>
      <w:r w:rsidRPr="00C0366B">
        <w:rPr>
          <w:rFonts w:ascii="Tahoma" w:hAnsi="Tahoma" w:cs="Tahoma"/>
        </w:rPr>
        <w:tab/>
      </w:r>
      <w:r w:rsidRPr="00C0366B">
        <w:rPr>
          <w:rFonts w:ascii="Tahoma" w:hAnsi="Tahoma" w:cs="Tahoma"/>
        </w:rPr>
        <w:tab/>
      </w:r>
      <w:proofErr w:type="spellStart"/>
      <w:proofErr w:type="gramStart"/>
      <w:r w:rsidRPr="00C0366B">
        <w:rPr>
          <w:rFonts w:ascii="Tahoma" w:hAnsi="Tahoma" w:cs="Tahoma"/>
        </w:rPr>
        <w:t>k.ú</w:t>
      </w:r>
      <w:proofErr w:type="spellEnd"/>
      <w:r w:rsidRPr="00C0366B">
        <w:rPr>
          <w:rFonts w:ascii="Tahoma" w:hAnsi="Tahoma" w:cs="Tahoma"/>
        </w:rPr>
        <w:t>.:</w:t>
      </w:r>
      <w:proofErr w:type="gramEnd"/>
      <w:r w:rsidRPr="00C0366B">
        <w:rPr>
          <w:rFonts w:ascii="Tahoma" w:hAnsi="Tahoma" w:cs="Tahoma"/>
        </w:rPr>
        <w:t xml:space="preserve"> </w:t>
      </w:r>
      <w:r w:rsidRPr="00C0366B">
        <w:rPr>
          <w:rFonts w:ascii="Tahoma" w:hAnsi="Tahoma" w:cs="Tahoma"/>
          <w:b/>
        </w:rPr>
        <w:t>Lysec</w:t>
      </w:r>
      <w:r w:rsidRPr="00C0366B">
        <w:rPr>
          <w:rFonts w:ascii="Tahoma" w:hAnsi="Tahoma" w:cs="Tahoma"/>
        </w:rPr>
        <w:tab/>
      </w:r>
    </w:p>
    <w:p w:rsidR="00885C88" w:rsidRPr="00C0366B" w:rsidRDefault="00885C88" w:rsidP="00885C88">
      <w:pPr>
        <w:tabs>
          <w:tab w:val="left" w:pos="284"/>
        </w:tabs>
        <w:spacing w:line="264" w:lineRule="auto"/>
        <w:ind w:left="284" w:hanging="284"/>
        <w:rPr>
          <w:rFonts w:ascii="Tahoma" w:hAnsi="Tahoma" w:cs="Tahoma"/>
          <w:b/>
        </w:rPr>
      </w:pPr>
      <w:r w:rsidRPr="00C0366B">
        <w:rPr>
          <w:rFonts w:ascii="Tahoma" w:hAnsi="Tahoma" w:cs="Tahoma"/>
        </w:rPr>
        <w:tab/>
      </w:r>
      <w:proofErr w:type="spellStart"/>
      <w:proofErr w:type="gramStart"/>
      <w:r w:rsidRPr="00C0366B">
        <w:rPr>
          <w:rFonts w:ascii="Tahoma" w:hAnsi="Tahoma" w:cs="Tahoma"/>
        </w:rPr>
        <w:t>st.p.</w:t>
      </w:r>
      <w:proofErr w:type="gramEnd"/>
      <w:r w:rsidRPr="00C0366B">
        <w:rPr>
          <w:rFonts w:ascii="Tahoma" w:hAnsi="Tahoma" w:cs="Tahoma"/>
        </w:rPr>
        <w:t>č</w:t>
      </w:r>
      <w:proofErr w:type="spellEnd"/>
      <w:r w:rsidRPr="00C0366B">
        <w:rPr>
          <w:rFonts w:ascii="Tahoma" w:hAnsi="Tahoma" w:cs="Tahoma"/>
        </w:rPr>
        <w:t xml:space="preserve">. </w:t>
      </w:r>
      <w:r w:rsidRPr="00C0366B">
        <w:rPr>
          <w:rFonts w:ascii="Tahoma" w:hAnsi="Tahoma" w:cs="Tahoma"/>
          <w:b/>
        </w:rPr>
        <w:t>208</w:t>
      </w:r>
      <w:r w:rsidRPr="00C0366B">
        <w:rPr>
          <w:rFonts w:ascii="Tahoma" w:hAnsi="Tahoma" w:cs="Tahoma"/>
        </w:rPr>
        <w:t xml:space="preserve"> </w:t>
      </w:r>
      <w:r w:rsidRPr="00C0366B">
        <w:rPr>
          <w:rFonts w:ascii="Tahoma" w:hAnsi="Tahoma" w:cs="Tahoma"/>
        </w:rPr>
        <w:tab/>
      </w:r>
      <w:r w:rsidRPr="00C0366B">
        <w:rPr>
          <w:rFonts w:ascii="Tahoma" w:hAnsi="Tahoma" w:cs="Tahoma"/>
        </w:rPr>
        <w:tab/>
        <w:t xml:space="preserve">výměra:   </w:t>
      </w:r>
      <w:r w:rsidRPr="00C0366B">
        <w:rPr>
          <w:rFonts w:ascii="Tahoma" w:hAnsi="Tahoma" w:cs="Tahoma"/>
          <w:b/>
        </w:rPr>
        <w:t>70</w:t>
      </w:r>
      <w:r w:rsidRPr="00C0366B">
        <w:rPr>
          <w:rFonts w:ascii="Tahoma" w:hAnsi="Tahoma" w:cs="Tahoma"/>
        </w:rPr>
        <w:t xml:space="preserve"> </w:t>
      </w:r>
      <w:r w:rsidRPr="00C0366B">
        <w:rPr>
          <w:rFonts w:ascii="Tahoma" w:hAnsi="Tahoma" w:cs="Tahoma"/>
          <w:b/>
        </w:rPr>
        <w:t>m</w:t>
      </w:r>
      <w:r w:rsidRPr="00C0366B">
        <w:rPr>
          <w:rFonts w:ascii="Tahoma" w:hAnsi="Tahoma" w:cs="Tahoma"/>
          <w:b/>
          <w:vertAlign w:val="superscript"/>
        </w:rPr>
        <w:t>2</w:t>
      </w:r>
      <w:r w:rsidRPr="00C0366B">
        <w:rPr>
          <w:rFonts w:ascii="Tahoma" w:hAnsi="Tahoma" w:cs="Tahoma"/>
          <w:vertAlign w:val="superscript"/>
        </w:rPr>
        <w:t xml:space="preserve">       </w:t>
      </w:r>
      <w:r w:rsidRPr="00C0366B">
        <w:rPr>
          <w:rFonts w:ascii="Tahoma" w:hAnsi="Tahoma" w:cs="Tahoma"/>
          <w:vertAlign w:val="superscript"/>
        </w:rPr>
        <w:tab/>
      </w:r>
      <w:r w:rsidRPr="00C0366B">
        <w:rPr>
          <w:rFonts w:ascii="Tahoma" w:hAnsi="Tahoma" w:cs="Tahoma"/>
        </w:rPr>
        <w:t xml:space="preserve">trvalý zábor: </w:t>
      </w:r>
      <w:r w:rsidRPr="00C0366B">
        <w:rPr>
          <w:rFonts w:ascii="Tahoma" w:hAnsi="Tahoma" w:cs="Tahoma"/>
          <w:b/>
        </w:rPr>
        <w:t>část MVE</w:t>
      </w:r>
      <w:r w:rsidRPr="00C0366B">
        <w:rPr>
          <w:rFonts w:ascii="Tahoma" w:hAnsi="Tahoma" w:cs="Tahoma"/>
        </w:rPr>
        <w:t xml:space="preserve"> </w:t>
      </w:r>
      <w:r w:rsidRPr="00C0366B">
        <w:rPr>
          <w:rFonts w:ascii="Tahoma" w:hAnsi="Tahoma" w:cs="Tahoma"/>
        </w:rPr>
        <w:tab/>
      </w:r>
      <w:r w:rsidRPr="00C0366B">
        <w:rPr>
          <w:rFonts w:ascii="Tahoma" w:hAnsi="Tahoma" w:cs="Tahoma"/>
        </w:rPr>
        <w:tab/>
      </w:r>
      <w:r w:rsidRPr="00C0366B">
        <w:rPr>
          <w:rFonts w:ascii="Tahoma" w:hAnsi="Tahoma" w:cs="Tahoma"/>
        </w:rPr>
        <w:tab/>
      </w:r>
      <w:proofErr w:type="spellStart"/>
      <w:proofErr w:type="gramStart"/>
      <w:r w:rsidRPr="00C0366B">
        <w:rPr>
          <w:rFonts w:ascii="Tahoma" w:hAnsi="Tahoma" w:cs="Tahoma"/>
        </w:rPr>
        <w:t>k.ú</w:t>
      </w:r>
      <w:proofErr w:type="spellEnd"/>
      <w:r w:rsidRPr="00C0366B">
        <w:rPr>
          <w:rFonts w:ascii="Tahoma" w:hAnsi="Tahoma" w:cs="Tahoma"/>
        </w:rPr>
        <w:t>.:</w:t>
      </w:r>
      <w:proofErr w:type="gramEnd"/>
      <w:r w:rsidRPr="00C0366B">
        <w:rPr>
          <w:rFonts w:ascii="Tahoma" w:hAnsi="Tahoma" w:cs="Tahoma"/>
        </w:rPr>
        <w:t xml:space="preserve"> </w:t>
      </w:r>
      <w:r w:rsidRPr="00C0366B">
        <w:rPr>
          <w:rFonts w:ascii="Tahoma" w:hAnsi="Tahoma" w:cs="Tahoma"/>
          <w:b/>
        </w:rPr>
        <w:t>Lysec</w:t>
      </w:r>
      <w:r w:rsidRPr="00C0366B">
        <w:rPr>
          <w:rFonts w:ascii="Tahoma" w:hAnsi="Tahoma" w:cs="Tahoma"/>
        </w:rPr>
        <w:t xml:space="preserve">      </w:t>
      </w:r>
      <w:r w:rsidRPr="00C0366B">
        <w:rPr>
          <w:rFonts w:ascii="Tahoma" w:hAnsi="Tahoma" w:cs="Tahoma"/>
        </w:rPr>
        <w:tab/>
      </w:r>
      <w:r w:rsidRPr="00C0366B">
        <w:rPr>
          <w:rFonts w:ascii="Tahoma" w:hAnsi="Tahoma" w:cs="Tahoma"/>
        </w:rPr>
        <w:tab/>
      </w:r>
    </w:p>
    <w:p w:rsidR="0072226B" w:rsidRPr="00C0366B" w:rsidRDefault="00885C88" w:rsidP="00885C88">
      <w:pPr>
        <w:pStyle w:val="Zkladntext"/>
        <w:tabs>
          <w:tab w:val="clear" w:pos="227"/>
          <w:tab w:val="clear" w:pos="340"/>
          <w:tab w:val="clear" w:pos="680"/>
          <w:tab w:val="left" w:pos="284"/>
        </w:tabs>
        <w:spacing w:line="264" w:lineRule="auto"/>
        <w:ind w:left="284"/>
        <w:rPr>
          <w:rFonts w:ascii="Tahoma" w:hAnsi="Tahoma" w:cs="Tahoma"/>
          <w:sz w:val="20"/>
        </w:rPr>
      </w:pPr>
      <w:r w:rsidRPr="00C0366B">
        <w:rPr>
          <w:rFonts w:ascii="Tahoma" w:hAnsi="Tahoma" w:cs="Tahoma"/>
          <w:sz w:val="20"/>
        </w:rPr>
        <w:t>oddělené dle GP č. 271-172/2011, na kterých se nachází nově vybudovaný jez a část MVE</w:t>
      </w:r>
      <w:r w:rsidR="0072226B" w:rsidRPr="00C0366B">
        <w:rPr>
          <w:rFonts w:ascii="Tahoma" w:hAnsi="Tahoma" w:cs="Tahoma"/>
          <w:sz w:val="20"/>
        </w:rPr>
        <w:t>, a dále</w:t>
      </w:r>
    </w:p>
    <w:p w:rsidR="0072226B" w:rsidRPr="00C0366B" w:rsidRDefault="0072226B" w:rsidP="00885C88">
      <w:pPr>
        <w:pStyle w:val="Zkladntext"/>
        <w:tabs>
          <w:tab w:val="clear" w:pos="227"/>
          <w:tab w:val="clear" w:pos="340"/>
          <w:tab w:val="clear" w:pos="680"/>
          <w:tab w:val="left" w:pos="284"/>
        </w:tabs>
        <w:spacing w:line="264" w:lineRule="auto"/>
        <w:ind w:left="284"/>
        <w:rPr>
          <w:rFonts w:ascii="Tahoma" w:hAnsi="Tahoma" w:cs="Tahoma"/>
          <w:sz w:val="20"/>
        </w:rPr>
      </w:pPr>
    </w:p>
    <w:p w:rsidR="0072226B" w:rsidRPr="00C0366B" w:rsidRDefault="0072226B" w:rsidP="00885C88">
      <w:pPr>
        <w:pStyle w:val="Zkladntext"/>
        <w:tabs>
          <w:tab w:val="clear" w:pos="227"/>
          <w:tab w:val="clear" w:pos="340"/>
          <w:tab w:val="clear" w:pos="680"/>
          <w:tab w:val="left" w:pos="284"/>
        </w:tabs>
        <w:spacing w:line="264" w:lineRule="auto"/>
        <w:ind w:left="284"/>
        <w:rPr>
          <w:rFonts w:ascii="Tahoma" w:hAnsi="Tahoma" w:cs="Tahoma"/>
          <w:b/>
          <w:sz w:val="20"/>
        </w:rPr>
      </w:pPr>
      <w:r w:rsidRPr="00C0366B">
        <w:rPr>
          <w:rFonts w:ascii="Tahoma" w:hAnsi="Tahoma" w:cs="Tahoma"/>
          <w:sz w:val="20"/>
        </w:rPr>
        <w:t xml:space="preserve">část </w:t>
      </w:r>
      <w:proofErr w:type="spellStart"/>
      <w:proofErr w:type="gramStart"/>
      <w:r w:rsidRPr="00C0366B">
        <w:rPr>
          <w:rFonts w:ascii="Tahoma" w:hAnsi="Tahoma" w:cs="Tahoma"/>
          <w:sz w:val="20"/>
        </w:rPr>
        <w:t>p.p.</w:t>
      </w:r>
      <w:proofErr w:type="gramEnd"/>
      <w:r w:rsidRPr="00C0366B">
        <w:rPr>
          <w:rFonts w:ascii="Tahoma" w:hAnsi="Tahoma" w:cs="Tahoma"/>
          <w:sz w:val="20"/>
        </w:rPr>
        <w:t>č</w:t>
      </w:r>
      <w:proofErr w:type="spellEnd"/>
      <w:r w:rsidRPr="00C0366B">
        <w:rPr>
          <w:rFonts w:ascii="Tahoma" w:hAnsi="Tahoma" w:cs="Tahoma"/>
          <w:sz w:val="20"/>
        </w:rPr>
        <w:t xml:space="preserve">. </w:t>
      </w:r>
      <w:r w:rsidRPr="00C0366B">
        <w:rPr>
          <w:rFonts w:ascii="Tahoma" w:hAnsi="Tahoma" w:cs="Tahoma"/>
          <w:b/>
          <w:sz w:val="20"/>
        </w:rPr>
        <w:t>765/1</w:t>
      </w:r>
      <w:r w:rsidRPr="00C0366B">
        <w:rPr>
          <w:rFonts w:ascii="Tahoma" w:hAnsi="Tahoma" w:cs="Tahoma"/>
          <w:sz w:val="20"/>
        </w:rPr>
        <w:t xml:space="preserve"> </w:t>
      </w:r>
      <w:r w:rsidRPr="00C0366B">
        <w:rPr>
          <w:rFonts w:ascii="Tahoma" w:hAnsi="Tahoma" w:cs="Tahoma"/>
          <w:sz w:val="20"/>
        </w:rPr>
        <w:tab/>
        <w:t xml:space="preserve"> výměra:   </w:t>
      </w:r>
      <w:r w:rsidRPr="00C0366B">
        <w:rPr>
          <w:rFonts w:ascii="Tahoma" w:hAnsi="Tahoma" w:cs="Tahoma"/>
          <w:b/>
          <w:sz w:val="20"/>
        </w:rPr>
        <w:t>38</w:t>
      </w:r>
      <w:r w:rsidRPr="00C0366B">
        <w:rPr>
          <w:rFonts w:ascii="Tahoma" w:hAnsi="Tahoma" w:cs="Tahoma"/>
          <w:sz w:val="20"/>
        </w:rPr>
        <w:t xml:space="preserve"> </w:t>
      </w:r>
      <w:r w:rsidRPr="00C0366B">
        <w:rPr>
          <w:rFonts w:ascii="Tahoma" w:hAnsi="Tahoma" w:cs="Tahoma"/>
          <w:b/>
          <w:sz w:val="20"/>
        </w:rPr>
        <w:t>m</w:t>
      </w:r>
      <w:r w:rsidRPr="00C0366B">
        <w:rPr>
          <w:rFonts w:ascii="Tahoma" w:hAnsi="Tahoma" w:cs="Tahoma"/>
          <w:b/>
          <w:sz w:val="20"/>
          <w:vertAlign w:val="superscript"/>
        </w:rPr>
        <w:t>2</w:t>
      </w:r>
      <w:r w:rsidRPr="00C0366B">
        <w:rPr>
          <w:rFonts w:ascii="Tahoma" w:hAnsi="Tahoma" w:cs="Tahoma"/>
          <w:sz w:val="20"/>
          <w:vertAlign w:val="superscript"/>
        </w:rPr>
        <w:t xml:space="preserve">       </w:t>
      </w:r>
      <w:r w:rsidRPr="00C0366B">
        <w:rPr>
          <w:rFonts w:ascii="Tahoma" w:hAnsi="Tahoma" w:cs="Tahoma"/>
          <w:sz w:val="20"/>
          <w:vertAlign w:val="superscript"/>
        </w:rPr>
        <w:tab/>
      </w:r>
      <w:r w:rsidRPr="00C0366B">
        <w:rPr>
          <w:rFonts w:ascii="Tahoma" w:hAnsi="Tahoma" w:cs="Tahoma"/>
          <w:sz w:val="20"/>
        </w:rPr>
        <w:t xml:space="preserve">trvalý zábor: </w:t>
      </w:r>
      <w:r w:rsidRPr="00C0366B">
        <w:rPr>
          <w:rFonts w:ascii="Tahoma" w:hAnsi="Tahoma" w:cs="Tahoma"/>
          <w:b/>
          <w:sz w:val="20"/>
        </w:rPr>
        <w:t>část rybího přechodu</w:t>
      </w:r>
      <w:r w:rsidRPr="00C0366B">
        <w:rPr>
          <w:rFonts w:ascii="Tahoma" w:hAnsi="Tahoma" w:cs="Tahoma"/>
          <w:sz w:val="20"/>
        </w:rPr>
        <w:t xml:space="preserve"> </w:t>
      </w:r>
      <w:r w:rsidRPr="00C0366B">
        <w:rPr>
          <w:rFonts w:ascii="Tahoma" w:hAnsi="Tahoma" w:cs="Tahoma"/>
          <w:sz w:val="20"/>
        </w:rPr>
        <w:tab/>
      </w:r>
      <w:proofErr w:type="spellStart"/>
      <w:proofErr w:type="gramStart"/>
      <w:r w:rsidRPr="00C0366B">
        <w:rPr>
          <w:rFonts w:ascii="Tahoma" w:hAnsi="Tahoma" w:cs="Tahoma"/>
          <w:sz w:val="20"/>
        </w:rPr>
        <w:t>k.ú</w:t>
      </w:r>
      <w:proofErr w:type="spellEnd"/>
      <w:r w:rsidRPr="00C0366B">
        <w:rPr>
          <w:rFonts w:ascii="Tahoma" w:hAnsi="Tahoma" w:cs="Tahoma"/>
          <w:sz w:val="20"/>
        </w:rPr>
        <w:t>.:</w:t>
      </w:r>
      <w:proofErr w:type="gramEnd"/>
      <w:r w:rsidRPr="00C0366B">
        <w:rPr>
          <w:rFonts w:ascii="Tahoma" w:hAnsi="Tahoma" w:cs="Tahoma"/>
          <w:sz w:val="20"/>
        </w:rPr>
        <w:t xml:space="preserve"> </w:t>
      </w:r>
      <w:r w:rsidRPr="00C0366B">
        <w:rPr>
          <w:rFonts w:ascii="Tahoma" w:hAnsi="Tahoma" w:cs="Tahoma"/>
          <w:b/>
          <w:sz w:val="20"/>
        </w:rPr>
        <w:t>Lysec</w:t>
      </w:r>
    </w:p>
    <w:p w:rsidR="0072226B" w:rsidRPr="00C0366B" w:rsidRDefault="0072226B" w:rsidP="00885C88">
      <w:pPr>
        <w:pStyle w:val="Zkladntext"/>
        <w:tabs>
          <w:tab w:val="clear" w:pos="227"/>
          <w:tab w:val="clear" w:pos="340"/>
          <w:tab w:val="clear" w:pos="680"/>
          <w:tab w:val="left" w:pos="284"/>
        </w:tabs>
        <w:spacing w:line="264" w:lineRule="auto"/>
        <w:ind w:left="284"/>
        <w:rPr>
          <w:rFonts w:ascii="Tahoma" w:hAnsi="Tahoma" w:cs="Tahoma"/>
          <w:sz w:val="20"/>
        </w:rPr>
      </w:pPr>
    </w:p>
    <w:p w:rsidR="00885C88" w:rsidRPr="00C0366B" w:rsidRDefault="00885C88" w:rsidP="00885C88">
      <w:pPr>
        <w:pStyle w:val="Zkladntext"/>
        <w:tabs>
          <w:tab w:val="clear" w:pos="227"/>
          <w:tab w:val="clear" w:pos="340"/>
          <w:tab w:val="clear" w:pos="680"/>
          <w:tab w:val="left" w:pos="284"/>
        </w:tabs>
        <w:spacing w:line="264" w:lineRule="auto"/>
        <w:ind w:left="284"/>
        <w:rPr>
          <w:rStyle w:val="FontStyle46"/>
          <w:rFonts w:ascii="Tahoma" w:hAnsi="Tahoma" w:cs="Tahoma"/>
        </w:rPr>
      </w:pPr>
      <w:r w:rsidRPr="00C0366B">
        <w:rPr>
          <w:rFonts w:ascii="Tahoma" w:hAnsi="Tahoma" w:cs="Tahoma"/>
          <w:sz w:val="20"/>
        </w:rPr>
        <w:t xml:space="preserve"> </w:t>
      </w:r>
      <w:r w:rsidRPr="00C0366B">
        <w:rPr>
          <w:rStyle w:val="FontStyle46"/>
          <w:rFonts w:ascii="Tahoma" w:hAnsi="Tahoma" w:cs="Tahoma"/>
        </w:rPr>
        <w:t xml:space="preserve">(vše dále jen jako „Předmět nájmu“). </w:t>
      </w:r>
    </w:p>
    <w:p w:rsidR="00885C88" w:rsidRPr="00C0366B" w:rsidRDefault="00885C88" w:rsidP="00885C88">
      <w:pPr>
        <w:pStyle w:val="Zkladntext"/>
        <w:tabs>
          <w:tab w:val="clear" w:pos="227"/>
          <w:tab w:val="clear" w:pos="340"/>
          <w:tab w:val="clear" w:pos="680"/>
          <w:tab w:val="left" w:pos="284"/>
        </w:tabs>
        <w:spacing w:line="264" w:lineRule="auto"/>
        <w:ind w:left="284"/>
        <w:rPr>
          <w:rStyle w:val="FontStyle46"/>
          <w:rFonts w:ascii="Tahoma" w:hAnsi="Tahoma" w:cs="Tahoma"/>
        </w:rPr>
      </w:pPr>
    </w:p>
    <w:p w:rsidR="00885C88" w:rsidRPr="00C0366B" w:rsidRDefault="00885C88" w:rsidP="00885C88">
      <w:pPr>
        <w:pStyle w:val="Zkladntext"/>
        <w:tabs>
          <w:tab w:val="clear" w:pos="227"/>
          <w:tab w:val="clear" w:pos="340"/>
          <w:tab w:val="clear" w:pos="680"/>
          <w:tab w:val="left" w:pos="284"/>
        </w:tabs>
        <w:spacing w:line="264" w:lineRule="auto"/>
        <w:ind w:left="284"/>
        <w:rPr>
          <w:rFonts w:ascii="Tahoma" w:hAnsi="Tahoma" w:cs="Tahoma"/>
          <w:snapToGrid w:val="0"/>
          <w:sz w:val="20"/>
        </w:rPr>
      </w:pPr>
      <w:r w:rsidRPr="00C0366B">
        <w:rPr>
          <w:rStyle w:val="FontStyle46"/>
          <w:rFonts w:ascii="Tahoma" w:hAnsi="Tahoma" w:cs="Tahoma"/>
        </w:rPr>
        <w:t>Geometrický plán</w:t>
      </w:r>
      <w:r w:rsidRPr="00C0366B">
        <w:rPr>
          <w:rFonts w:ascii="Tahoma" w:hAnsi="Tahoma" w:cs="Tahoma"/>
          <w:snapToGrid w:val="0"/>
          <w:sz w:val="20"/>
        </w:rPr>
        <w:t xml:space="preserve"> tvoří nedílnou součást této smlouvy jako Příloha č. 1</w:t>
      </w:r>
      <w:r w:rsidR="0072226B" w:rsidRPr="00C0366B">
        <w:rPr>
          <w:rFonts w:ascii="Tahoma" w:hAnsi="Tahoma" w:cs="Tahoma"/>
          <w:snapToGrid w:val="0"/>
          <w:sz w:val="20"/>
        </w:rPr>
        <w:t xml:space="preserve"> a vyznačení trvalého záboru rybího přechodu v katastrální mapě je Přílohou č. 2</w:t>
      </w:r>
      <w:r w:rsidRPr="00C0366B">
        <w:rPr>
          <w:rFonts w:ascii="Tahoma" w:hAnsi="Tahoma" w:cs="Tahoma"/>
          <w:snapToGrid w:val="0"/>
          <w:sz w:val="20"/>
        </w:rPr>
        <w:t>.</w:t>
      </w:r>
    </w:p>
    <w:p w:rsidR="00885C88" w:rsidRPr="00C0366B" w:rsidRDefault="00885C88" w:rsidP="00885C88">
      <w:pPr>
        <w:tabs>
          <w:tab w:val="left" w:pos="284"/>
        </w:tabs>
        <w:spacing w:line="264" w:lineRule="auto"/>
        <w:ind w:left="284" w:hanging="284"/>
        <w:rPr>
          <w:rStyle w:val="FontStyle46"/>
          <w:rFonts w:ascii="Tahoma" w:hAnsi="Tahoma" w:cs="Tahoma"/>
        </w:rPr>
      </w:pPr>
    </w:p>
    <w:p w:rsidR="00885C88" w:rsidRPr="00C0366B" w:rsidRDefault="00885C88" w:rsidP="00885C88">
      <w:pPr>
        <w:pStyle w:val="Zkladntext"/>
        <w:numPr>
          <w:ilvl w:val="0"/>
          <w:numId w:val="1"/>
        </w:numPr>
        <w:tabs>
          <w:tab w:val="clear" w:pos="227"/>
          <w:tab w:val="clear" w:pos="680"/>
          <w:tab w:val="left" w:pos="284"/>
          <w:tab w:val="left" w:pos="426"/>
        </w:tabs>
        <w:spacing w:line="264" w:lineRule="auto"/>
        <w:rPr>
          <w:rFonts w:ascii="Tahoma" w:hAnsi="Tahoma" w:cs="Tahoma"/>
          <w:sz w:val="20"/>
        </w:rPr>
      </w:pPr>
      <w:r w:rsidRPr="00C0366B">
        <w:rPr>
          <w:rStyle w:val="FontStyle46"/>
          <w:rFonts w:ascii="Tahoma" w:hAnsi="Tahoma" w:cs="Tahoma"/>
        </w:rPr>
        <w:t>Nájemce se zavazuje užívat Předmět nájmu výhradně ke sjednanému Účelu smlouvy – provozování MVE.</w:t>
      </w:r>
      <w:r w:rsidRPr="00C0366B">
        <w:rPr>
          <w:rFonts w:ascii="Tahoma" w:hAnsi="Tahoma" w:cs="Tahoma"/>
          <w:snapToGrid w:val="0"/>
          <w:sz w:val="20"/>
        </w:rPr>
        <w:t xml:space="preserve"> </w:t>
      </w:r>
      <w:r w:rsidR="009E48B2" w:rsidRPr="00C0366B">
        <w:rPr>
          <w:rFonts w:ascii="Tahoma" w:hAnsi="Tahoma" w:cs="Tahoma"/>
          <w:snapToGrid w:val="0"/>
          <w:sz w:val="20"/>
        </w:rPr>
        <w:lastRenderedPageBreak/>
        <w:t>Stavební část</w:t>
      </w:r>
      <w:r w:rsidRPr="00C0366B">
        <w:rPr>
          <w:rFonts w:ascii="Tahoma" w:hAnsi="Tahoma" w:cs="Tahoma"/>
          <w:snapToGrid w:val="0"/>
          <w:sz w:val="20"/>
        </w:rPr>
        <w:t xml:space="preserve"> </w:t>
      </w:r>
      <w:r w:rsidRPr="00C0366B">
        <w:rPr>
          <w:rFonts w:ascii="Tahoma" w:hAnsi="Tahoma" w:cs="Tahoma"/>
          <w:sz w:val="20"/>
        </w:rPr>
        <w:t xml:space="preserve">MVE byla uvedena do zkušebního provozu na základě kolaudačního rozhodnutí Magistrátu města Teplice </w:t>
      </w:r>
      <w:proofErr w:type="gramStart"/>
      <w:r w:rsidRPr="00C0366B">
        <w:rPr>
          <w:rFonts w:ascii="Tahoma" w:hAnsi="Tahoma" w:cs="Tahoma"/>
          <w:sz w:val="20"/>
        </w:rPr>
        <w:t>č.j.</w:t>
      </w:r>
      <w:proofErr w:type="gramEnd"/>
      <w:r w:rsidRPr="00C0366B">
        <w:rPr>
          <w:rFonts w:ascii="Tahoma" w:hAnsi="Tahoma" w:cs="Tahoma"/>
          <w:sz w:val="20"/>
        </w:rPr>
        <w:t xml:space="preserve"> </w:t>
      </w:r>
      <w:proofErr w:type="spellStart"/>
      <w:r w:rsidRPr="00C0366B">
        <w:rPr>
          <w:rFonts w:ascii="Tahoma" w:hAnsi="Tahoma" w:cs="Tahoma"/>
          <w:sz w:val="20"/>
        </w:rPr>
        <w:t>MgMT</w:t>
      </w:r>
      <w:proofErr w:type="spellEnd"/>
      <w:r w:rsidRPr="00C0366B">
        <w:rPr>
          <w:rFonts w:ascii="Tahoma" w:hAnsi="Tahoma" w:cs="Tahoma"/>
          <w:sz w:val="20"/>
        </w:rPr>
        <w:t xml:space="preserve">/099012/2014 ze dne </w:t>
      </w:r>
      <w:r w:rsidR="007936ED" w:rsidRPr="00C0366B">
        <w:rPr>
          <w:rFonts w:ascii="Tahoma" w:hAnsi="Tahoma" w:cs="Tahoma"/>
          <w:sz w:val="20"/>
        </w:rPr>
        <w:t>0</w:t>
      </w:r>
      <w:r w:rsidRPr="00C0366B">
        <w:rPr>
          <w:rFonts w:ascii="Tahoma" w:hAnsi="Tahoma" w:cs="Tahoma"/>
          <w:sz w:val="20"/>
        </w:rPr>
        <w:t>1.</w:t>
      </w:r>
      <w:r w:rsidR="007936ED" w:rsidRPr="00C0366B">
        <w:rPr>
          <w:rFonts w:ascii="Tahoma" w:hAnsi="Tahoma" w:cs="Tahoma"/>
          <w:sz w:val="20"/>
        </w:rPr>
        <w:t>0</w:t>
      </w:r>
      <w:r w:rsidRPr="00C0366B">
        <w:rPr>
          <w:rFonts w:ascii="Tahoma" w:hAnsi="Tahoma" w:cs="Tahoma"/>
          <w:sz w:val="20"/>
        </w:rPr>
        <w:t xml:space="preserve">9.2014, nabytí právní moci dne </w:t>
      </w:r>
      <w:r w:rsidR="00373908" w:rsidRPr="00C0366B">
        <w:rPr>
          <w:rFonts w:ascii="Tahoma" w:hAnsi="Tahoma" w:cs="Tahoma"/>
          <w:sz w:val="20"/>
        </w:rPr>
        <w:t>26.09.</w:t>
      </w:r>
      <w:r w:rsidRPr="00C0366B">
        <w:rPr>
          <w:rFonts w:ascii="Tahoma" w:hAnsi="Tahoma" w:cs="Tahoma"/>
          <w:sz w:val="20"/>
        </w:rPr>
        <w:t xml:space="preserve">2014. </w:t>
      </w:r>
      <w:r w:rsidR="007936ED" w:rsidRPr="00C0366B">
        <w:rPr>
          <w:rFonts w:ascii="Tahoma" w:hAnsi="Tahoma" w:cs="Tahoma"/>
          <w:sz w:val="20"/>
        </w:rPr>
        <w:t xml:space="preserve">Zkušební provoz MVE byl prodloužen do </w:t>
      </w:r>
      <w:r w:rsidR="004E64C8" w:rsidRPr="00C0366B">
        <w:rPr>
          <w:rFonts w:ascii="Tahoma" w:hAnsi="Tahoma" w:cs="Tahoma"/>
          <w:sz w:val="20"/>
        </w:rPr>
        <w:t>31.12</w:t>
      </w:r>
      <w:r w:rsidR="007936ED" w:rsidRPr="00C0366B">
        <w:rPr>
          <w:rFonts w:ascii="Tahoma" w:hAnsi="Tahoma" w:cs="Tahoma"/>
          <w:sz w:val="20"/>
        </w:rPr>
        <w:t xml:space="preserve">.2017 rozhodnutím Magistrátu města Teplice </w:t>
      </w:r>
      <w:proofErr w:type="gramStart"/>
      <w:r w:rsidR="007936ED" w:rsidRPr="00C0366B">
        <w:rPr>
          <w:rFonts w:ascii="Tahoma" w:hAnsi="Tahoma" w:cs="Tahoma"/>
          <w:sz w:val="20"/>
        </w:rPr>
        <w:t>č.j.</w:t>
      </w:r>
      <w:proofErr w:type="gramEnd"/>
      <w:r w:rsidR="007936ED" w:rsidRPr="00C0366B">
        <w:rPr>
          <w:rFonts w:ascii="Tahoma" w:hAnsi="Tahoma" w:cs="Tahoma"/>
          <w:sz w:val="20"/>
        </w:rPr>
        <w:t xml:space="preserve"> </w:t>
      </w:r>
      <w:proofErr w:type="spellStart"/>
      <w:r w:rsidR="007936ED" w:rsidRPr="00C0366B">
        <w:rPr>
          <w:rFonts w:ascii="Tahoma" w:hAnsi="Tahoma" w:cs="Tahoma"/>
          <w:sz w:val="20"/>
        </w:rPr>
        <w:t>MgMT</w:t>
      </w:r>
      <w:proofErr w:type="spellEnd"/>
      <w:r w:rsidR="007936ED" w:rsidRPr="00C0366B">
        <w:rPr>
          <w:rFonts w:ascii="Tahoma" w:hAnsi="Tahoma" w:cs="Tahoma"/>
          <w:sz w:val="20"/>
        </w:rPr>
        <w:t>/</w:t>
      </w:r>
      <w:r w:rsidR="004E64C8" w:rsidRPr="00C0366B">
        <w:rPr>
          <w:rFonts w:ascii="Tahoma" w:hAnsi="Tahoma" w:cs="Tahoma"/>
          <w:sz w:val="20"/>
        </w:rPr>
        <w:t>077668</w:t>
      </w:r>
      <w:r w:rsidR="007936ED" w:rsidRPr="00C0366B">
        <w:rPr>
          <w:rFonts w:ascii="Tahoma" w:hAnsi="Tahoma" w:cs="Tahoma"/>
          <w:sz w:val="20"/>
        </w:rPr>
        <w:t xml:space="preserve">/2017 ze dne </w:t>
      </w:r>
      <w:r w:rsidR="004E64C8" w:rsidRPr="00C0366B">
        <w:rPr>
          <w:rFonts w:ascii="Tahoma" w:hAnsi="Tahoma" w:cs="Tahoma"/>
          <w:sz w:val="20"/>
        </w:rPr>
        <w:t>14.07</w:t>
      </w:r>
      <w:r w:rsidR="007936ED" w:rsidRPr="00C0366B">
        <w:rPr>
          <w:rFonts w:ascii="Tahoma" w:hAnsi="Tahoma" w:cs="Tahoma"/>
          <w:sz w:val="20"/>
        </w:rPr>
        <w:t xml:space="preserve">.2017. </w:t>
      </w:r>
      <w:r w:rsidRPr="00C0366B">
        <w:rPr>
          <w:rFonts w:ascii="Tahoma" w:hAnsi="Tahoma" w:cs="Tahoma"/>
          <w:sz w:val="20"/>
        </w:rPr>
        <w:t>Stavb</w:t>
      </w:r>
      <w:r w:rsidR="0072226B" w:rsidRPr="00C0366B">
        <w:rPr>
          <w:rFonts w:ascii="Tahoma" w:hAnsi="Tahoma" w:cs="Tahoma"/>
          <w:sz w:val="20"/>
        </w:rPr>
        <w:t>y</w:t>
      </w:r>
      <w:r w:rsidRPr="00C0366B">
        <w:rPr>
          <w:rFonts w:ascii="Tahoma" w:hAnsi="Tahoma" w:cs="Tahoma"/>
          <w:sz w:val="20"/>
        </w:rPr>
        <w:t xml:space="preserve"> jezu </w:t>
      </w:r>
      <w:r w:rsidR="0072226B" w:rsidRPr="00C0366B">
        <w:rPr>
          <w:rFonts w:ascii="Tahoma" w:hAnsi="Tahoma" w:cs="Tahoma"/>
          <w:sz w:val="20"/>
        </w:rPr>
        <w:t xml:space="preserve">a rybího přechodu </w:t>
      </w:r>
      <w:r w:rsidRPr="00C0366B">
        <w:rPr>
          <w:rFonts w:ascii="Tahoma" w:hAnsi="Tahoma" w:cs="Tahoma"/>
          <w:sz w:val="20"/>
        </w:rPr>
        <w:t>byl</w:t>
      </w:r>
      <w:r w:rsidR="0072226B" w:rsidRPr="00C0366B">
        <w:rPr>
          <w:rFonts w:ascii="Tahoma" w:hAnsi="Tahoma" w:cs="Tahoma"/>
          <w:sz w:val="20"/>
        </w:rPr>
        <w:t>y uvedeny</w:t>
      </w:r>
      <w:r w:rsidRPr="00C0366B">
        <w:rPr>
          <w:rFonts w:ascii="Tahoma" w:hAnsi="Tahoma" w:cs="Tahoma"/>
          <w:sz w:val="20"/>
        </w:rPr>
        <w:t xml:space="preserve"> do zkušebního provozu na základě rozhodnutí Magistrátu města Teplice </w:t>
      </w:r>
      <w:proofErr w:type="spellStart"/>
      <w:r w:rsidRPr="00C0366B">
        <w:rPr>
          <w:rFonts w:ascii="Tahoma" w:hAnsi="Tahoma" w:cs="Tahoma"/>
          <w:sz w:val="20"/>
        </w:rPr>
        <w:t>MgMT</w:t>
      </w:r>
      <w:proofErr w:type="spellEnd"/>
      <w:r w:rsidRPr="00C0366B">
        <w:rPr>
          <w:rFonts w:ascii="Tahoma" w:hAnsi="Tahoma" w:cs="Tahoma"/>
          <w:sz w:val="20"/>
        </w:rPr>
        <w:t xml:space="preserve">/080485/2014/St vydaného dne </w:t>
      </w:r>
      <w:proofErr w:type="gramStart"/>
      <w:r w:rsidRPr="00C0366B">
        <w:rPr>
          <w:rFonts w:ascii="Tahoma" w:hAnsi="Tahoma" w:cs="Tahoma"/>
          <w:sz w:val="20"/>
        </w:rPr>
        <w:t>17.</w:t>
      </w:r>
      <w:r w:rsidR="008923CA" w:rsidRPr="00C0366B">
        <w:rPr>
          <w:rFonts w:ascii="Tahoma" w:hAnsi="Tahoma" w:cs="Tahoma"/>
          <w:sz w:val="20"/>
        </w:rPr>
        <w:t>0</w:t>
      </w:r>
      <w:r w:rsidRPr="00C0366B">
        <w:rPr>
          <w:rFonts w:ascii="Tahoma" w:hAnsi="Tahoma" w:cs="Tahoma"/>
          <w:sz w:val="20"/>
        </w:rPr>
        <w:t>9.2014</w:t>
      </w:r>
      <w:proofErr w:type="gramEnd"/>
      <w:r w:rsidRPr="00C0366B">
        <w:rPr>
          <w:rFonts w:ascii="Tahoma" w:hAnsi="Tahoma" w:cs="Tahoma"/>
          <w:sz w:val="20"/>
        </w:rPr>
        <w:t xml:space="preserve">, nabytí právní moci dne </w:t>
      </w:r>
      <w:r w:rsidR="008923CA" w:rsidRPr="00C0366B">
        <w:rPr>
          <w:rFonts w:ascii="Tahoma" w:hAnsi="Tahoma" w:cs="Tahoma"/>
          <w:sz w:val="20"/>
        </w:rPr>
        <w:t>0</w:t>
      </w:r>
      <w:r w:rsidRPr="00C0366B">
        <w:rPr>
          <w:rFonts w:ascii="Tahoma" w:hAnsi="Tahoma" w:cs="Tahoma"/>
          <w:sz w:val="20"/>
        </w:rPr>
        <w:t>8.10.2014</w:t>
      </w:r>
      <w:r w:rsidR="00EE679A" w:rsidRPr="00C0366B">
        <w:rPr>
          <w:rFonts w:ascii="Tahoma" w:hAnsi="Tahoma" w:cs="Tahoma"/>
          <w:sz w:val="20"/>
        </w:rPr>
        <w:t xml:space="preserve">, </w:t>
      </w:r>
      <w:r w:rsidR="00D1441B" w:rsidRPr="00C0366B">
        <w:rPr>
          <w:rFonts w:ascii="Tahoma" w:hAnsi="Tahoma" w:cs="Tahoma"/>
          <w:sz w:val="20"/>
        </w:rPr>
        <w:t xml:space="preserve">zkušební provoz byl prodloužený do </w:t>
      </w:r>
      <w:r w:rsidR="004E64C8" w:rsidRPr="00C0366B">
        <w:rPr>
          <w:rFonts w:ascii="Tahoma" w:hAnsi="Tahoma" w:cs="Tahoma"/>
          <w:sz w:val="20"/>
        </w:rPr>
        <w:t>31.12</w:t>
      </w:r>
      <w:r w:rsidR="00C176D7" w:rsidRPr="00C0366B">
        <w:rPr>
          <w:rFonts w:ascii="Tahoma" w:hAnsi="Tahoma" w:cs="Tahoma"/>
          <w:sz w:val="20"/>
        </w:rPr>
        <w:t>.</w:t>
      </w:r>
      <w:r w:rsidR="00D1441B" w:rsidRPr="00C0366B">
        <w:rPr>
          <w:rFonts w:ascii="Tahoma" w:hAnsi="Tahoma" w:cs="Tahoma"/>
          <w:sz w:val="20"/>
        </w:rPr>
        <w:t>2017</w:t>
      </w:r>
      <w:r w:rsidR="003038AC" w:rsidRPr="00C0366B">
        <w:rPr>
          <w:rFonts w:ascii="Tahoma" w:hAnsi="Tahoma" w:cs="Tahoma"/>
          <w:sz w:val="20"/>
        </w:rPr>
        <w:t xml:space="preserve"> na základě rozhodnutí Magistrátu města Teplice </w:t>
      </w:r>
      <w:proofErr w:type="spellStart"/>
      <w:r w:rsidR="003038AC" w:rsidRPr="00C0366B">
        <w:rPr>
          <w:rFonts w:ascii="Tahoma" w:hAnsi="Tahoma" w:cs="Tahoma"/>
          <w:sz w:val="20"/>
        </w:rPr>
        <w:t>MgMT</w:t>
      </w:r>
      <w:proofErr w:type="spellEnd"/>
      <w:r w:rsidR="00BB6559" w:rsidRPr="00C0366B">
        <w:rPr>
          <w:rFonts w:ascii="Tahoma" w:hAnsi="Tahoma" w:cs="Tahoma"/>
          <w:sz w:val="20"/>
        </w:rPr>
        <w:t>/</w:t>
      </w:r>
      <w:r w:rsidR="004E64C8" w:rsidRPr="00C0366B">
        <w:rPr>
          <w:rFonts w:ascii="Tahoma" w:hAnsi="Tahoma" w:cs="Tahoma"/>
          <w:sz w:val="20"/>
        </w:rPr>
        <w:t>072296</w:t>
      </w:r>
      <w:r w:rsidR="009E48B2" w:rsidRPr="00C0366B">
        <w:rPr>
          <w:rFonts w:ascii="Tahoma" w:hAnsi="Tahoma" w:cs="Tahoma"/>
          <w:sz w:val="20"/>
        </w:rPr>
        <w:t>/201</w:t>
      </w:r>
      <w:r w:rsidR="004E64C8" w:rsidRPr="00C0366B">
        <w:rPr>
          <w:rFonts w:ascii="Tahoma" w:hAnsi="Tahoma" w:cs="Tahoma"/>
          <w:sz w:val="20"/>
        </w:rPr>
        <w:t>7</w:t>
      </w:r>
      <w:r w:rsidR="00112223" w:rsidRPr="00C0366B">
        <w:rPr>
          <w:rFonts w:ascii="Tahoma" w:hAnsi="Tahoma" w:cs="Tahoma"/>
          <w:sz w:val="20"/>
        </w:rPr>
        <w:t>/St</w:t>
      </w:r>
      <w:r w:rsidR="003038AC" w:rsidRPr="00C0366B">
        <w:rPr>
          <w:rFonts w:ascii="Tahoma" w:hAnsi="Tahoma" w:cs="Tahoma"/>
          <w:sz w:val="20"/>
        </w:rPr>
        <w:t xml:space="preserve"> vydaného dne </w:t>
      </w:r>
      <w:r w:rsidR="004E64C8" w:rsidRPr="00C0366B">
        <w:rPr>
          <w:rFonts w:ascii="Tahoma" w:hAnsi="Tahoma" w:cs="Tahoma"/>
          <w:sz w:val="20"/>
        </w:rPr>
        <w:t>15.08</w:t>
      </w:r>
      <w:r w:rsidR="00BB6559" w:rsidRPr="00C0366B">
        <w:rPr>
          <w:rFonts w:ascii="Tahoma" w:hAnsi="Tahoma" w:cs="Tahoma"/>
          <w:sz w:val="20"/>
        </w:rPr>
        <w:t>.</w:t>
      </w:r>
      <w:r w:rsidR="009E48B2" w:rsidRPr="00C0366B">
        <w:rPr>
          <w:rFonts w:ascii="Tahoma" w:hAnsi="Tahoma" w:cs="Tahoma"/>
          <w:sz w:val="20"/>
        </w:rPr>
        <w:t>2017.</w:t>
      </w:r>
    </w:p>
    <w:p w:rsidR="0072226B" w:rsidRPr="00C0366B" w:rsidRDefault="0072226B" w:rsidP="0072226B">
      <w:pPr>
        <w:pStyle w:val="Zkladntext"/>
        <w:tabs>
          <w:tab w:val="clear" w:pos="227"/>
          <w:tab w:val="clear" w:pos="340"/>
          <w:tab w:val="clear" w:pos="680"/>
          <w:tab w:val="left" w:pos="284"/>
          <w:tab w:val="left" w:pos="426"/>
        </w:tabs>
        <w:spacing w:line="264" w:lineRule="auto"/>
        <w:ind w:left="360"/>
        <w:rPr>
          <w:rFonts w:ascii="Tahoma" w:hAnsi="Tahoma" w:cs="Tahoma"/>
          <w:sz w:val="20"/>
        </w:rPr>
      </w:pPr>
    </w:p>
    <w:p w:rsidR="00A1357B" w:rsidRPr="00C0366B" w:rsidRDefault="00A1357B" w:rsidP="00472066">
      <w:pPr>
        <w:pStyle w:val="Zkladntext"/>
        <w:spacing w:line="264" w:lineRule="auto"/>
        <w:jc w:val="center"/>
        <w:rPr>
          <w:rFonts w:ascii="Tahoma" w:hAnsi="Tahoma" w:cs="Tahoma"/>
          <w:b/>
          <w:sz w:val="20"/>
        </w:rPr>
      </w:pPr>
      <w:r w:rsidRPr="00C0366B">
        <w:rPr>
          <w:rFonts w:ascii="Tahoma" w:hAnsi="Tahoma" w:cs="Tahoma"/>
          <w:b/>
          <w:sz w:val="20"/>
        </w:rPr>
        <w:t>IV.</w:t>
      </w:r>
      <w:r w:rsidR="00BF08DE" w:rsidRPr="00C0366B">
        <w:rPr>
          <w:rFonts w:ascii="Tahoma" w:hAnsi="Tahoma" w:cs="Tahoma"/>
          <w:b/>
          <w:sz w:val="20"/>
        </w:rPr>
        <w:tab/>
      </w:r>
      <w:r w:rsidR="006144B2" w:rsidRPr="00C0366B">
        <w:rPr>
          <w:rFonts w:ascii="Tahoma" w:hAnsi="Tahoma" w:cs="Tahoma"/>
          <w:b/>
          <w:sz w:val="20"/>
        </w:rPr>
        <w:t xml:space="preserve">DOBA </w:t>
      </w:r>
      <w:r w:rsidR="002F7732" w:rsidRPr="00C0366B">
        <w:rPr>
          <w:rFonts w:ascii="Tahoma" w:hAnsi="Tahoma" w:cs="Tahoma"/>
          <w:b/>
          <w:sz w:val="20"/>
        </w:rPr>
        <w:t>TRVÁNÍ S</w:t>
      </w:r>
      <w:r w:rsidR="006144B2" w:rsidRPr="00C0366B">
        <w:rPr>
          <w:rFonts w:ascii="Tahoma" w:hAnsi="Tahoma" w:cs="Tahoma"/>
          <w:b/>
          <w:sz w:val="20"/>
        </w:rPr>
        <w:t>MLOUVY</w:t>
      </w:r>
    </w:p>
    <w:p w:rsidR="00107C68" w:rsidRDefault="00253D1A" w:rsidP="00107C68">
      <w:pPr>
        <w:pStyle w:val="Zkladntext"/>
        <w:numPr>
          <w:ilvl w:val="0"/>
          <w:numId w:val="28"/>
        </w:numPr>
        <w:tabs>
          <w:tab w:val="clear" w:pos="227"/>
          <w:tab w:val="clear" w:pos="340"/>
          <w:tab w:val="clear" w:pos="680"/>
          <w:tab w:val="left" w:pos="-6521"/>
        </w:tabs>
        <w:spacing w:line="264" w:lineRule="auto"/>
        <w:ind w:left="284" w:hanging="284"/>
        <w:rPr>
          <w:rFonts w:ascii="Tahoma" w:hAnsi="Tahoma" w:cs="Tahoma"/>
          <w:sz w:val="20"/>
        </w:rPr>
      </w:pPr>
      <w:r w:rsidRPr="00C0366B">
        <w:rPr>
          <w:rFonts w:ascii="Tahoma" w:hAnsi="Tahoma" w:cs="Tahoma"/>
          <w:sz w:val="20"/>
        </w:rPr>
        <w:t xml:space="preserve">Nájem dle této smlouvy je sjednáván </w:t>
      </w:r>
      <w:r w:rsidR="00107C68">
        <w:rPr>
          <w:rFonts w:ascii="Tahoma" w:hAnsi="Tahoma" w:cs="Tahoma"/>
          <w:sz w:val="20"/>
        </w:rPr>
        <w:t xml:space="preserve">ode dne platnosti a účinnosti smlouvy </w:t>
      </w:r>
      <w:r w:rsidR="00107C68">
        <w:rPr>
          <w:rFonts w:ascii="Tahoma" w:hAnsi="Tahoma" w:cs="Tahoma"/>
          <w:b/>
          <w:sz w:val="20"/>
        </w:rPr>
        <w:t xml:space="preserve">do </w:t>
      </w:r>
      <w:proofErr w:type="gramStart"/>
      <w:r w:rsidR="00107C68">
        <w:rPr>
          <w:rFonts w:ascii="Tahoma" w:hAnsi="Tahoma" w:cs="Tahoma"/>
          <w:b/>
          <w:sz w:val="20"/>
        </w:rPr>
        <w:t>31.12.2044</w:t>
      </w:r>
      <w:proofErr w:type="gramEnd"/>
      <w:r w:rsidR="00107C68">
        <w:rPr>
          <w:rFonts w:ascii="Tahoma" w:hAnsi="Tahoma" w:cs="Tahoma"/>
          <w:sz w:val="20"/>
        </w:rPr>
        <w:t>, tj. do doby platnosti povolení k nakládání s povrchovými vodami.</w:t>
      </w:r>
    </w:p>
    <w:p w:rsidR="00813C6E" w:rsidRPr="00C0366B" w:rsidRDefault="00813C6E" w:rsidP="00655434">
      <w:pPr>
        <w:pStyle w:val="Zkladntext"/>
        <w:spacing w:line="264" w:lineRule="auto"/>
        <w:ind w:left="284" w:hanging="284"/>
        <w:rPr>
          <w:rFonts w:ascii="Tahoma" w:hAnsi="Tahoma" w:cs="Tahoma"/>
          <w:sz w:val="20"/>
        </w:rPr>
      </w:pPr>
    </w:p>
    <w:p w:rsidR="00D64166" w:rsidRPr="00C0366B" w:rsidRDefault="00706086" w:rsidP="00706086">
      <w:pPr>
        <w:pStyle w:val="Zkladntext"/>
        <w:spacing w:line="264" w:lineRule="auto"/>
        <w:rPr>
          <w:rFonts w:ascii="Tahoma" w:hAnsi="Tahoma" w:cs="Tahoma"/>
          <w:sz w:val="20"/>
        </w:rPr>
      </w:pPr>
      <w:r w:rsidRPr="00C0366B">
        <w:rPr>
          <w:rFonts w:ascii="Tahoma" w:hAnsi="Tahoma" w:cs="Tahoma"/>
          <w:sz w:val="20"/>
        </w:rPr>
        <w:t>2.</w:t>
      </w:r>
      <w:r w:rsidR="00816842" w:rsidRPr="00C0366B">
        <w:rPr>
          <w:rFonts w:ascii="Tahoma" w:hAnsi="Tahoma" w:cs="Tahoma"/>
          <w:sz w:val="20"/>
        </w:rPr>
        <w:t xml:space="preserve">  </w:t>
      </w:r>
      <w:r w:rsidR="00D64166" w:rsidRPr="00C0366B">
        <w:rPr>
          <w:rFonts w:ascii="Tahoma" w:hAnsi="Tahoma" w:cs="Tahoma"/>
          <w:sz w:val="20"/>
        </w:rPr>
        <w:t xml:space="preserve">Touto smlouvou </w:t>
      </w:r>
      <w:r w:rsidR="00036C7E" w:rsidRPr="00C0366B">
        <w:rPr>
          <w:rFonts w:ascii="Tahoma" w:hAnsi="Tahoma" w:cs="Tahoma"/>
          <w:sz w:val="20"/>
        </w:rPr>
        <w:t>založený vztah může být ukončen</w:t>
      </w:r>
      <w:r w:rsidR="00D64166" w:rsidRPr="00C0366B">
        <w:rPr>
          <w:rFonts w:ascii="Tahoma" w:hAnsi="Tahoma" w:cs="Tahoma"/>
          <w:sz w:val="20"/>
        </w:rPr>
        <w:t>:</w:t>
      </w:r>
    </w:p>
    <w:p w:rsidR="00CF313B" w:rsidRPr="00C0366B" w:rsidRDefault="00CF313B" w:rsidP="00CF313B">
      <w:pPr>
        <w:pStyle w:val="Zkladntext"/>
        <w:spacing w:line="264" w:lineRule="auto"/>
        <w:rPr>
          <w:rFonts w:ascii="Tahoma" w:hAnsi="Tahoma" w:cs="Tahoma"/>
          <w:sz w:val="20"/>
          <w:u w:val="single"/>
        </w:rPr>
      </w:pPr>
    </w:p>
    <w:p w:rsidR="00CF313B" w:rsidRPr="00C0366B" w:rsidRDefault="00CF313B" w:rsidP="00C11A41">
      <w:pPr>
        <w:pStyle w:val="Zkladntext"/>
        <w:tabs>
          <w:tab w:val="clear" w:pos="227"/>
          <w:tab w:val="clear" w:pos="340"/>
          <w:tab w:val="clear" w:pos="680"/>
          <w:tab w:val="left" w:pos="0"/>
          <w:tab w:val="left" w:pos="284"/>
        </w:tabs>
        <w:spacing w:line="264" w:lineRule="auto"/>
        <w:rPr>
          <w:rFonts w:ascii="Tahoma" w:hAnsi="Tahoma" w:cs="Tahoma"/>
          <w:sz w:val="20"/>
          <w:u w:val="single"/>
        </w:rPr>
      </w:pPr>
      <w:r w:rsidRPr="00C0366B">
        <w:rPr>
          <w:rFonts w:ascii="Tahoma" w:hAnsi="Tahoma" w:cs="Tahoma"/>
          <w:sz w:val="20"/>
        </w:rPr>
        <w:tab/>
        <w:t xml:space="preserve">a. </w:t>
      </w:r>
      <w:r w:rsidRPr="00C0366B">
        <w:rPr>
          <w:rFonts w:ascii="Tahoma" w:hAnsi="Tahoma" w:cs="Tahoma"/>
          <w:sz w:val="20"/>
          <w:u w:val="single"/>
        </w:rPr>
        <w:t>Dohodou smluvních stran</w:t>
      </w:r>
    </w:p>
    <w:p w:rsidR="00CF313B" w:rsidRPr="00C0366B" w:rsidRDefault="00CF313B" w:rsidP="00CF313B">
      <w:pPr>
        <w:pStyle w:val="Zkladntext"/>
        <w:spacing w:line="264" w:lineRule="auto"/>
        <w:rPr>
          <w:rFonts w:ascii="Tahoma" w:hAnsi="Tahoma" w:cs="Tahoma"/>
          <w:sz w:val="20"/>
        </w:rPr>
      </w:pPr>
      <w:r w:rsidRPr="00C0366B">
        <w:rPr>
          <w:rFonts w:ascii="Tahoma" w:hAnsi="Tahoma" w:cs="Tahoma"/>
          <w:sz w:val="20"/>
        </w:rPr>
        <w:t>Návrh dohody musí být druhé smluvní straně předložen minimálně 30 dnů před dohodou navrhovaným datem skončení touto smlouvou založeného vztahu.</w:t>
      </w:r>
    </w:p>
    <w:p w:rsidR="00CF313B" w:rsidRPr="00C0366B" w:rsidRDefault="00CF313B" w:rsidP="00CF313B">
      <w:pPr>
        <w:pStyle w:val="Zkladntext"/>
        <w:spacing w:line="264" w:lineRule="auto"/>
        <w:rPr>
          <w:rFonts w:ascii="Tahoma" w:hAnsi="Tahoma" w:cs="Tahoma"/>
          <w:sz w:val="20"/>
        </w:rPr>
      </w:pPr>
    </w:p>
    <w:p w:rsidR="00CF313B" w:rsidRPr="00C0366B" w:rsidRDefault="00C11A41" w:rsidP="00C11A41">
      <w:pPr>
        <w:pStyle w:val="Zkladntext"/>
        <w:tabs>
          <w:tab w:val="clear" w:pos="227"/>
          <w:tab w:val="clear" w:pos="340"/>
          <w:tab w:val="clear" w:pos="680"/>
          <w:tab w:val="left" w:pos="0"/>
          <w:tab w:val="left" w:pos="284"/>
          <w:tab w:val="left" w:pos="567"/>
        </w:tabs>
        <w:spacing w:line="264" w:lineRule="auto"/>
        <w:rPr>
          <w:rFonts w:ascii="Tahoma" w:hAnsi="Tahoma" w:cs="Tahoma"/>
          <w:sz w:val="20"/>
          <w:u w:val="single"/>
        </w:rPr>
      </w:pPr>
      <w:r w:rsidRPr="00C0366B">
        <w:rPr>
          <w:rFonts w:ascii="Tahoma" w:hAnsi="Tahoma" w:cs="Tahoma"/>
          <w:sz w:val="20"/>
        </w:rPr>
        <w:tab/>
      </w:r>
      <w:r w:rsidR="00CF313B" w:rsidRPr="00C0366B">
        <w:rPr>
          <w:rFonts w:ascii="Tahoma" w:hAnsi="Tahoma" w:cs="Tahoma"/>
          <w:sz w:val="20"/>
        </w:rPr>
        <w:t xml:space="preserve">b. </w:t>
      </w:r>
      <w:r w:rsidR="00CF313B" w:rsidRPr="00C0366B">
        <w:rPr>
          <w:rFonts w:ascii="Tahoma" w:hAnsi="Tahoma" w:cs="Tahoma"/>
          <w:sz w:val="20"/>
          <w:u w:val="single"/>
        </w:rPr>
        <w:t>Odstoupením od smlouvy</w:t>
      </w:r>
      <w:r w:rsidR="00CF313B" w:rsidRPr="00C0366B">
        <w:rPr>
          <w:rFonts w:ascii="Tahoma" w:hAnsi="Tahoma" w:cs="Tahoma"/>
          <w:sz w:val="20"/>
        </w:rPr>
        <w:t xml:space="preserve"> (Pronajímatel a Nájemce</w:t>
      </w:r>
      <w:r w:rsidR="00CF313B" w:rsidRPr="00C0366B">
        <w:rPr>
          <w:rFonts w:ascii="Tahoma" w:hAnsi="Tahoma" w:cs="Tahoma"/>
          <w:sz w:val="20"/>
          <w:u w:val="single"/>
        </w:rPr>
        <w:t>)</w:t>
      </w:r>
    </w:p>
    <w:p w:rsidR="00CF313B" w:rsidRPr="00C0366B" w:rsidRDefault="00CF313B" w:rsidP="00CF313B">
      <w:pPr>
        <w:pStyle w:val="Zkladntext"/>
        <w:spacing w:line="264" w:lineRule="auto"/>
        <w:rPr>
          <w:rFonts w:ascii="Tahoma" w:hAnsi="Tahoma" w:cs="Tahoma"/>
          <w:sz w:val="20"/>
        </w:rPr>
      </w:pPr>
      <w:r w:rsidRPr="00C0366B">
        <w:rPr>
          <w:rFonts w:ascii="Tahoma" w:hAnsi="Tahoma" w:cs="Tahoma"/>
          <w:sz w:val="20"/>
        </w:rPr>
        <w:t xml:space="preserve">Pro odstoupení od smlouvy platí důvody uvedené v příslušných ustanoveních občanského zákoníku. Sjednaným důvodem k odstoupení od smlouvy je i prodej MVE jinému vlastníkovi. Nájemce je povinen oznámit tuto skutečnost Pronajímateli nejpozději do </w:t>
      </w:r>
      <w:proofErr w:type="gramStart"/>
      <w:r w:rsidRPr="00C0366B">
        <w:rPr>
          <w:rFonts w:ascii="Tahoma" w:hAnsi="Tahoma" w:cs="Tahoma"/>
          <w:sz w:val="20"/>
        </w:rPr>
        <w:t>30ti</w:t>
      </w:r>
      <w:proofErr w:type="gramEnd"/>
      <w:r w:rsidRPr="00C0366B">
        <w:rPr>
          <w:rFonts w:ascii="Tahoma" w:hAnsi="Tahoma" w:cs="Tahoma"/>
          <w:sz w:val="20"/>
        </w:rPr>
        <w:t xml:space="preserve"> dnů od podpisu kupní smlouvy na MVE. Účinky odstoupení nastávají dnem jeho doručení druhé smluvní straně. </w:t>
      </w:r>
    </w:p>
    <w:p w:rsidR="00541285" w:rsidRPr="00C0366B" w:rsidRDefault="00541285" w:rsidP="00CF313B">
      <w:pPr>
        <w:pStyle w:val="Zkladntext"/>
        <w:spacing w:line="264" w:lineRule="auto"/>
        <w:rPr>
          <w:rFonts w:ascii="Tahoma" w:hAnsi="Tahoma" w:cs="Tahoma"/>
          <w:sz w:val="20"/>
        </w:rPr>
      </w:pPr>
    </w:p>
    <w:p w:rsidR="00541285" w:rsidRPr="00C0366B" w:rsidRDefault="00C11A41" w:rsidP="00C11A41">
      <w:pPr>
        <w:pStyle w:val="Zkladntext"/>
        <w:tabs>
          <w:tab w:val="clear" w:pos="227"/>
          <w:tab w:val="clear" w:pos="340"/>
          <w:tab w:val="left" w:pos="284"/>
        </w:tabs>
        <w:spacing w:line="264" w:lineRule="auto"/>
        <w:rPr>
          <w:rFonts w:ascii="Tahoma" w:hAnsi="Tahoma" w:cs="Tahoma"/>
          <w:sz w:val="20"/>
        </w:rPr>
      </w:pPr>
      <w:r w:rsidRPr="00C0366B">
        <w:rPr>
          <w:rFonts w:ascii="Tahoma" w:hAnsi="Tahoma" w:cs="Tahoma"/>
          <w:sz w:val="20"/>
        </w:rPr>
        <w:tab/>
      </w:r>
      <w:r w:rsidR="00541285" w:rsidRPr="00C0366B">
        <w:rPr>
          <w:rFonts w:ascii="Tahoma" w:hAnsi="Tahoma" w:cs="Tahoma"/>
          <w:sz w:val="20"/>
        </w:rPr>
        <w:t xml:space="preserve">c. </w:t>
      </w:r>
      <w:r w:rsidR="00541285" w:rsidRPr="00C0366B">
        <w:rPr>
          <w:rFonts w:ascii="Tahoma" w:hAnsi="Tahoma" w:cs="Tahoma"/>
          <w:sz w:val="20"/>
          <w:u w:val="single"/>
        </w:rPr>
        <w:t>Výpovědí ze strany Pronajímatele</w:t>
      </w:r>
      <w:r w:rsidR="00541285" w:rsidRPr="00C0366B">
        <w:rPr>
          <w:rFonts w:ascii="Tahoma" w:hAnsi="Tahoma" w:cs="Tahoma"/>
          <w:sz w:val="20"/>
        </w:rPr>
        <w:t xml:space="preserve"> v případě, že:</w:t>
      </w:r>
    </w:p>
    <w:p w:rsidR="00541285" w:rsidRPr="00C0366B" w:rsidRDefault="00541285" w:rsidP="00541285">
      <w:pPr>
        <w:pStyle w:val="Zkladntext"/>
        <w:spacing w:line="264" w:lineRule="auto"/>
        <w:rPr>
          <w:rFonts w:ascii="Tahoma" w:hAnsi="Tahoma" w:cs="Tahoma"/>
          <w:sz w:val="20"/>
        </w:rPr>
      </w:pP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 Nájemce užívá předmět nájmu v rozporu se sjednaným účelem a s ujednáními v čl. VII. této smlouvy,</w:t>
      </w:r>
    </w:p>
    <w:p w:rsidR="007B2289" w:rsidRPr="00C0366B" w:rsidRDefault="00541285" w:rsidP="00541285">
      <w:pPr>
        <w:pStyle w:val="Zkladntext"/>
        <w:spacing w:line="264" w:lineRule="auto"/>
        <w:rPr>
          <w:rFonts w:ascii="Tahoma" w:hAnsi="Tahoma" w:cs="Tahoma"/>
          <w:sz w:val="20"/>
        </w:rPr>
      </w:pP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 Nájemce bude v prodlení s úhradou nájemného po dobu delší než 1 měsíc</w:t>
      </w:r>
      <w:r w:rsidR="007B2289" w:rsidRPr="00C0366B">
        <w:rPr>
          <w:rFonts w:ascii="Tahoma" w:hAnsi="Tahoma" w:cs="Tahoma"/>
          <w:sz w:val="20"/>
        </w:rPr>
        <w:t>,</w:t>
      </w:r>
    </w:p>
    <w:p w:rsidR="00CE69CF" w:rsidRPr="00C0366B" w:rsidRDefault="00CE69CF" w:rsidP="00541285">
      <w:pPr>
        <w:pStyle w:val="Zkladntext"/>
        <w:spacing w:line="264" w:lineRule="auto"/>
        <w:rPr>
          <w:rFonts w:ascii="Tahoma" w:hAnsi="Tahoma" w:cs="Tahoma"/>
          <w:sz w:val="20"/>
        </w:rPr>
      </w:pP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 Nájemce nemá platné povolení k nakládání s vodami,</w:t>
      </w:r>
    </w:p>
    <w:p w:rsidR="007B2289" w:rsidRPr="00C0366B" w:rsidRDefault="007B2289" w:rsidP="00541285">
      <w:pPr>
        <w:pStyle w:val="Zkladntext"/>
        <w:spacing w:line="264" w:lineRule="auto"/>
        <w:rPr>
          <w:rFonts w:ascii="Tahoma" w:hAnsi="Tahoma" w:cs="Tahoma"/>
          <w:sz w:val="20"/>
        </w:rPr>
      </w:pP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 Pronajímatel potřebuje předmět nájmu pro plnění úkolů státního podniku nebo státu</w:t>
      </w:r>
      <w:r w:rsidR="00541285" w:rsidRPr="00C0366B">
        <w:rPr>
          <w:rFonts w:ascii="Tahoma" w:hAnsi="Tahoma" w:cs="Tahoma"/>
          <w:sz w:val="20"/>
        </w:rPr>
        <w:t>.</w:t>
      </w:r>
    </w:p>
    <w:p w:rsidR="00541285" w:rsidRPr="00C0366B" w:rsidRDefault="00541285" w:rsidP="00541285">
      <w:pPr>
        <w:pStyle w:val="Zkladntext"/>
        <w:tabs>
          <w:tab w:val="clear" w:pos="227"/>
          <w:tab w:val="clear" w:pos="340"/>
          <w:tab w:val="left" w:pos="284"/>
        </w:tabs>
        <w:rPr>
          <w:rFonts w:ascii="Tahoma" w:hAnsi="Tahoma" w:cs="Tahoma"/>
          <w:sz w:val="20"/>
        </w:rPr>
      </w:pPr>
      <w:r w:rsidRPr="00C0366B">
        <w:rPr>
          <w:rFonts w:ascii="Tahoma" w:hAnsi="Tahoma" w:cs="Tahoma"/>
          <w:sz w:val="20"/>
        </w:rPr>
        <w:t>Výpověď musí být písemná. Výpovědní doba je tříměsíční a počíná běžet dnem následujícím po doručení výpovědi.</w:t>
      </w:r>
    </w:p>
    <w:p w:rsidR="00B4608E" w:rsidRPr="00C0366B" w:rsidRDefault="00B4608E" w:rsidP="00B4608E">
      <w:pPr>
        <w:pStyle w:val="Zkladntext"/>
        <w:spacing w:line="264" w:lineRule="auto"/>
        <w:rPr>
          <w:rStyle w:val="FontStyle43"/>
        </w:rPr>
      </w:pPr>
    </w:p>
    <w:p w:rsidR="00253D1A" w:rsidRPr="00C0366B" w:rsidRDefault="00253D1A" w:rsidP="00253D1A">
      <w:pPr>
        <w:pStyle w:val="Zkladntext"/>
        <w:numPr>
          <w:ilvl w:val="0"/>
          <w:numId w:val="6"/>
        </w:numPr>
        <w:spacing w:line="264" w:lineRule="auto"/>
        <w:jc w:val="center"/>
        <w:rPr>
          <w:rFonts w:ascii="Tahoma" w:hAnsi="Tahoma" w:cs="Tahoma"/>
          <w:b/>
          <w:sz w:val="20"/>
        </w:rPr>
      </w:pPr>
      <w:r w:rsidRPr="00C0366B">
        <w:rPr>
          <w:rFonts w:ascii="Tahoma" w:hAnsi="Tahoma" w:cs="Tahoma"/>
          <w:b/>
          <w:sz w:val="20"/>
        </w:rPr>
        <w:t xml:space="preserve">NÁJEM ZA UŽÍVÁNÍ POZEMKŮ </w:t>
      </w:r>
    </w:p>
    <w:p w:rsidR="00253D1A" w:rsidRPr="00C0366B" w:rsidRDefault="00253D1A" w:rsidP="00253D1A">
      <w:pPr>
        <w:pStyle w:val="Style24"/>
        <w:widowControl/>
        <w:numPr>
          <w:ilvl w:val="0"/>
          <w:numId w:val="16"/>
        </w:numPr>
        <w:tabs>
          <w:tab w:val="clear" w:pos="644"/>
          <w:tab w:val="num" w:pos="426"/>
          <w:tab w:val="left" w:pos="9356"/>
        </w:tabs>
        <w:spacing w:line="264" w:lineRule="auto"/>
        <w:ind w:left="426" w:right="-1" w:hanging="426"/>
        <w:jc w:val="both"/>
        <w:rPr>
          <w:rStyle w:val="FontStyle46"/>
          <w:rFonts w:ascii="Tahoma" w:hAnsi="Tahoma" w:cs="Tahoma"/>
        </w:rPr>
      </w:pPr>
      <w:r w:rsidRPr="00C0366B">
        <w:rPr>
          <w:rStyle w:val="FontStyle46"/>
          <w:rFonts w:ascii="Tahoma" w:hAnsi="Tahoma" w:cs="Tahoma"/>
        </w:rPr>
        <w:t xml:space="preserve">Cena nájmu na pozemky dotčené stavbou MVE, jezu a </w:t>
      </w:r>
      <w:r w:rsidR="008923CA" w:rsidRPr="00C0366B">
        <w:rPr>
          <w:rStyle w:val="FontStyle46"/>
          <w:rFonts w:ascii="Tahoma" w:hAnsi="Tahoma" w:cs="Tahoma"/>
        </w:rPr>
        <w:t>rybího přechodu</w:t>
      </w:r>
      <w:r w:rsidRPr="00C0366B">
        <w:rPr>
          <w:rStyle w:val="FontStyle46"/>
          <w:rFonts w:ascii="Tahoma" w:hAnsi="Tahoma" w:cs="Tahoma"/>
        </w:rPr>
        <w:t xml:space="preserve"> je stanovena </w:t>
      </w:r>
      <w:r w:rsidR="00250014" w:rsidRPr="00C0366B">
        <w:rPr>
          <w:rStyle w:val="FontStyle46"/>
          <w:rFonts w:ascii="Tahoma" w:hAnsi="Tahoma" w:cs="Tahoma"/>
        </w:rPr>
        <w:t>dohodou s</w:t>
      </w:r>
      <w:r w:rsidRPr="00C0366B">
        <w:rPr>
          <w:rStyle w:val="FontStyle46"/>
          <w:rFonts w:ascii="Tahoma" w:hAnsi="Tahoma" w:cs="Tahoma"/>
        </w:rPr>
        <w:t>mluvní</w:t>
      </w:r>
      <w:r w:rsidR="00250014" w:rsidRPr="00C0366B">
        <w:rPr>
          <w:rStyle w:val="FontStyle46"/>
          <w:rFonts w:ascii="Tahoma" w:hAnsi="Tahoma" w:cs="Tahoma"/>
        </w:rPr>
        <w:t>ch stran</w:t>
      </w:r>
      <w:r w:rsidRPr="00C0366B">
        <w:rPr>
          <w:rStyle w:val="FontStyle46"/>
          <w:rFonts w:ascii="Tahoma" w:hAnsi="Tahoma" w:cs="Tahoma"/>
        </w:rPr>
        <w:t>:</w:t>
      </w:r>
    </w:p>
    <w:p w:rsidR="00253D1A" w:rsidRPr="00C0366B" w:rsidRDefault="00253D1A" w:rsidP="00253D1A">
      <w:pPr>
        <w:pStyle w:val="Style24"/>
        <w:widowControl/>
        <w:tabs>
          <w:tab w:val="left" w:pos="9356"/>
        </w:tabs>
        <w:spacing w:line="264" w:lineRule="auto"/>
        <w:ind w:left="426" w:right="-1"/>
        <w:jc w:val="both"/>
        <w:rPr>
          <w:rStyle w:val="FontStyle46"/>
          <w:rFonts w:ascii="Tahoma" w:hAnsi="Tahoma" w:cs="Tahoma"/>
        </w:rPr>
      </w:pPr>
      <w:r w:rsidRPr="00C0366B">
        <w:rPr>
          <w:rStyle w:val="FontStyle46"/>
          <w:rFonts w:ascii="Tahoma" w:hAnsi="Tahoma" w:cs="Tahoma"/>
          <w:b/>
        </w:rPr>
        <w:t>a) nájem</w:t>
      </w:r>
      <w:r w:rsidRPr="00C0366B">
        <w:rPr>
          <w:rStyle w:val="FontStyle46"/>
          <w:rFonts w:ascii="Tahoma" w:hAnsi="Tahoma" w:cs="Tahoma"/>
        </w:rPr>
        <w:t xml:space="preserve"> </w:t>
      </w:r>
      <w:r w:rsidRPr="00C0366B">
        <w:rPr>
          <w:rStyle w:val="FontStyle46"/>
          <w:rFonts w:ascii="Tahoma" w:hAnsi="Tahoma" w:cs="Tahoma"/>
          <w:b/>
        </w:rPr>
        <w:t>pro období výstavby a zkušebního provozu MVE</w:t>
      </w:r>
      <w:r w:rsidRPr="00C0366B">
        <w:rPr>
          <w:rStyle w:val="FontStyle46"/>
          <w:rFonts w:ascii="Tahoma" w:hAnsi="Tahoma" w:cs="Tahoma"/>
        </w:rPr>
        <w:t xml:space="preserve"> činí </w:t>
      </w:r>
      <w:r w:rsidR="00250014" w:rsidRPr="00C0366B">
        <w:rPr>
          <w:rStyle w:val="FontStyle46"/>
          <w:rFonts w:ascii="Tahoma" w:hAnsi="Tahoma" w:cs="Tahoma"/>
          <w:b/>
        </w:rPr>
        <w:t>3</w:t>
      </w:r>
      <w:r w:rsidR="00EB27E8" w:rsidRPr="00C0366B">
        <w:rPr>
          <w:rStyle w:val="FontStyle46"/>
          <w:rFonts w:ascii="Tahoma" w:hAnsi="Tahoma" w:cs="Tahoma"/>
          <w:b/>
        </w:rPr>
        <w:t>8</w:t>
      </w:r>
      <w:r w:rsidRPr="00C0366B">
        <w:rPr>
          <w:rStyle w:val="FontStyle46"/>
          <w:rFonts w:ascii="Tahoma" w:hAnsi="Tahoma" w:cs="Tahoma"/>
          <w:b/>
        </w:rPr>
        <w:t xml:space="preserve"> Kč/m</w:t>
      </w:r>
      <w:r w:rsidRPr="00C0366B">
        <w:rPr>
          <w:rStyle w:val="FontStyle46"/>
          <w:rFonts w:ascii="Tahoma" w:hAnsi="Tahoma" w:cs="Tahoma"/>
          <w:b/>
          <w:vertAlign w:val="superscript"/>
        </w:rPr>
        <w:t>2</w:t>
      </w:r>
      <w:r w:rsidRPr="00C0366B">
        <w:rPr>
          <w:rStyle w:val="FontStyle46"/>
          <w:rFonts w:ascii="Tahoma" w:hAnsi="Tahoma" w:cs="Tahoma"/>
        </w:rPr>
        <w:t xml:space="preserve"> za rok, tj. za </w:t>
      </w:r>
      <w:r w:rsidR="00EB27E8" w:rsidRPr="00C0366B">
        <w:rPr>
          <w:rStyle w:val="FontStyle46"/>
          <w:rFonts w:ascii="Tahoma" w:hAnsi="Tahoma" w:cs="Tahoma"/>
        </w:rPr>
        <w:t>261</w:t>
      </w:r>
      <w:r w:rsidRPr="00C0366B">
        <w:rPr>
          <w:rStyle w:val="FontStyle46"/>
          <w:rFonts w:ascii="Tahoma" w:hAnsi="Tahoma" w:cs="Tahoma"/>
        </w:rPr>
        <w:t xml:space="preserve"> m</w:t>
      </w:r>
      <w:r w:rsidRPr="00C0366B">
        <w:rPr>
          <w:rStyle w:val="FontStyle46"/>
          <w:rFonts w:ascii="Tahoma" w:hAnsi="Tahoma" w:cs="Tahoma"/>
          <w:vertAlign w:val="superscript"/>
        </w:rPr>
        <w:t>2</w:t>
      </w:r>
      <w:r w:rsidRPr="00C0366B">
        <w:rPr>
          <w:rStyle w:val="FontStyle46"/>
          <w:rFonts w:ascii="Tahoma" w:hAnsi="Tahoma" w:cs="Tahoma"/>
        </w:rPr>
        <w:t xml:space="preserve"> celkem </w:t>
      </w:r>
      <w:r w:rsidR="00EB27E8" w:rsidRPr="00C0366B">
        <w:rPr>
          <w:rStyle w:val="FontStyle46"/>
          <w:rFonts w:ascii="Tahoma" w:hAnsi="Tahoma" w:cs="Tahoma"/>
          <w:b/>
        </w:rPr>
        <w:t>9 918</w:t>
      </w:r>
      <w:r w:rsidRPr="00C0366B">
        <w:rPr>
          <w:rStyle w:val="FontStyle46"/>
          <w:rFonts w:ascii="Tahoma" w:hAnsi="Tahoma" w:cs="Tahoma"/>
          <w:b/>
        </w:rPr>
        <w:t xml:space="preserve"> Kč</w:t>
      </w:r>
      <w:r w:rsidRPr="00C0366B">
        <w:rPr>
          <w:rStyle w:val="FontStyle46"/>
          <w:rFonts w:ascii="Tahoma" w:hAnsi="Tahoma" w:cs="Tahoma"/>
        </w:rPr>
        <w:t xml:space="preserve"> ročně (slovy: </w:t>
      </w:r>
      <w:r w:rsidR="00EB27E8" w:rsidRPr="00C0366B">
        <w:rPr>
          <w:rStyle w:val="FontStyle46"/>
          <w:rFonts w:ascii="Tahoma" w:hAnsi="Tahoma" w:cs="Tahoma"/>
        </w:rPr>
        <w:t>devět</w:t>
      </w:r>
      <w:r w:rsidRPr="00C0366B">
        <w:rPr>
          <w:rStyle w:val="FontStyle46"/>
          <w:rFonts w:ascii="Tahoma" w:hAnsi="Tahoma" w:cs="Tahoma"/>
        </w:rPr>
        <w:t xml:space="preserve"> tisíc </w:t>
      </w:r>
      <w:r w:rsidR="00EB27E8" w:rsidRPr="00C0366B">
        <w:rPr>
          <w:rStyle w:val="FontStyle46"/>
          <w:rFonts w:ascii="Tahoma" w:hAnsi="Tahoma" w:cs="Tahoma"/>
        </w:rPr>
        <w:t>devět</w:t>
      </w:r>
      <w:r w:rsidRPr="00C0366B">
        <w:rPr>
          <w:rStyle w:val="FontStyle46"/>
          <w:rFonts w:ascii="Tahoma" w:hAnsi="Tahoma" w:cs="Tahoma"/>
        </w:rPr>
        <w:t xml:space="preserve"> set </w:t>
      </w:r>
      <w:r w:rsidR="00EB27E8" w:rsidRPr="00C0366B">
        <w:rPr>
          <w:rStyle w:val="FontStyle46"/>
          <w:rFonts w:ascii="Tahoma" w:hAnsi="Tahoma" w:cs="Tahoma"/>
        </w:rPr>
        <w:t>osmnáct</w:t>
      </w:r>
      <w:r w:rsidRPr="00C0366B">
        <w:rPr>
          <w:rStyle w:val="FontStyle46"/>
          <w:rFonts w:ascii="Tahoma" w:hAnsi="Tahoma" w:cs="Tahoma"/>
        </w:rPr>
        <w:t xml:space="preserve"> korun českých), a </w:t>
      </w:r>
    </w:p>
    <w:p w:rsidR="00253D1A" w:rsidRPr="00C0366B" w:rsidRDefault="00253D1A" w:rsidP="00253D1A">
      <w:pPr>
        <w:pStyle w:val="Style24"/>
        <w:widowControl/>
        <w:tabs>
          <w:tab w:val="left" w:pos="9356"/>
        </w:tabs>
        <w:spacing w:line="264" w:lineRule="auto"/>
        <w:ind w:left="426" w:right="-1"/>
        <w:jc w:val="both"/>
        <w:rPr>
          <w:rStyle w:val="FontStyle46"/>
          <w:rFonts w:ascii="Tahoma" w:hAnsi="Tahoma" w:cs="Tahoma"/>
        </w:rPr>
      </w:pPr>
      <w:r w:rsidRPr="00C0366B">
        <w:rPr>
          <w:rStyle w:val="FontStyle46"/>
          <w:rFonts w:ascii="Tahoma" w:hAnsi="Tahoma" w:cs="Tahoma"/>
          <w:b/>
        </w:rPr>
        <w:t>b) nájem pro období trvalého provozu MVE</w:t>
      </w:r>
      <w:r w:rsidRPr="00C0366B">
        <w:rPr>
          <w:rStyle w:val="FontStyle46"/>
          <w:rFonts w:ascii="Tahoma" w:hAnsi="Tahoma" w:cs="Tahoma"/>
        </w:rPr>
        <w:t xml:space="preserve"> činí </w:t>
      </w:r>
      <w:r w:rsidR="00EB27E8" w:rsidRPr="00C0366B">
        <w:rPr>
          <w:rStyle w:val="FontStyle46"/>
          <w:rFonts w:ascii="Tahoma" w:hAnsi="Tahoma" w:cs="Tahoma"/>
          <w:b/>
        </w:rPr>
        <w:t>104</w:t>
      </w:r>
      <w:r w:rsidRPr="00C0366B">
        <w:rPr>
          <w:rStyle w:val="FontStyle46"/>
          <w:rFonts w:ascii="Tahoma" w:hAnsi="Tahoma" w:cs="Tahoma"/>
          <w:b/>
        </w:rPr>
        <w:t xml:space="preserve"> Kč/m</w:t>
      </w:r>
      <w:r w:rsidRPr="00C0366B">
        <w:rPr>
          <w:rStyle w:val="FontStyle46"/>
          <w:rFonts w:ascii="Tahoma" w:hAnsi="Tahoma" w:cs="Tahoma"/>
          <w:b/>
          <w:vertAlign w:val="superscript"/>
        </w:rPr>
        <w:t>2</w:t>
      </w:r>
      <w:r w:rsidRPr="00C0366B">
        <w:rPr>
          <w:rStyle w:val="FontStyle46"/>
          <w:rFonts w:ascii="Tahoma" w:hAnsi="Tahoma" w:cs="Tahoma"/>
        </w:rPr>
        <w:t xml:space="preserve"> za rok, tj. </w:t>
      </w:r>
      <w:r w:rsidR="00EA2B78" w:rsidRPr="00C0366B">
        <w:rPr>
          <w:rStyle w:val="FontStyle46"/>
          <w:rFonts w:ascii="Tahoma" w:hAnsi="Tahoma" w:cs="Tahoma"/>
          <w:b/>
        </w:rPr>
        <w:t>27 144</w:t>
      </w:r>
      <w:r w:rsidRPr="00C0366B">
        <w:rPr>
          <w:rStyle w:val="FontStyle46"/>
          <w:rFonts w:ascii="Tahoma" w:hAnsi="Tahoma" w:cs="Tahoma"/>
          <w:b/>
        </w:rPr>
        <w:t xml:space="preserve"> Kč</w:t>
      </w:r>
      <w:r w:rsidRPr="00C0366B">
        <w:rPr>
          <w:rStyle w:val="FontStyle46"/>
          <w:rFonts w:ascii="Tahoma" w:hAnsi="Tahoma" w:cs="Tahoma"/>
        </w:rPr>
        <w:t xml:space="preserve"> ročně (slovy: </w:t>
      </w:r>
      <w:r w:rsidR="003038AC" w:rsidRPr="00C0366B">
        <w:rPr>
          <w:rStyle w:val="FontStyle46"/>
          <w:rFonts w:ascii="Tahoma" w:hAnsi="Tahoma" w:cs="Tahoma"/>
        </w:rPr>
        <w:t xml:space="preserve">dvacet </w:t>
      </w:r>
      <w:r w:rsidR="00EA2B78" w:rsidRPr="00C0366B">
        <w:rPr>
          <w:rStyle w:val="FontStyle46"/>
          <w:rFonts w:ascii="Tahoma" w:hAnsi="Tahoma" w:cs="Tahoma"/>
        </w:rPr>
        <w:t>sedm</w:t>
      </w:r>
      <w:r w:rsidRPr="00C0366B">
        <w:rPr>
          <w:rStyle w:val="FontStyle46"/>
          <w:rFonts w:ascii="Tahoma" w:hAnsi="Tahoma" w:cs="Tahoma"/>
        </w:rPr>
        <w:t xml:space="preserve"> tisíc </w:t>
      </w:r>
      <w:r w:rsidR="00EA2B78" w:rsidRPr="00C0366B">
        <w:rPr>
          <w:rStyle w:val="FontStyle46"/>
          <w:rFonts w:ascii="Tahoma" w:hAnsi="Tahoma" w:cs="Tahoma"/>
        </w:rPr>
        <w:t>jedno sto čtyřicet čtyři</w:t>
      </w:r>
      <w:r w:rsidRPr="00C0366B">
        <w:rPr>
          <w:rStyle w:val="FontStyle46"/>
          <w:rFonts w:ascii="Tahoma" w:hAnsi="Tahoma" w:cs="Tahoma"/>
        </w:rPr>
        <w:t xml:space="preserve"> korun českých). Platba nájmu pro období trvalého provozu MVE započne dnem nabytí právní moci kolaudačního rozhodnutí pro uvedení stavby MVE do trvalého provozu. Nájemce se zavazuje doložit pronajímateli uvedené rozhodnutí s vyznačením nabytí právní moci nejpozději do 14 dnů ode dne nabytí právní moci</w:t>
      </w:r>
      <w:r w:rsidR="00EA2B78" w:rsidRPr="00C0366B">
        <w:rPr>
          <w:rStyle w:val="FontStyle46"/>
          <w:rFonts w:ascii="Tahoma" w:hAnsi="Tahoma" w:cs="Tahoma"/>
        </w:rPr>
        <w:t xml:space="preserve">, nájem za období, kdy bude MVE </w:t>
      </w:r>
      <w:r w:rsidR="008331AD" w:rsidRPr="00C0366B">
        <w:rPr>
          <w:rStyle w:val="FontStyle46"/>
          <w:rFonts w:ascii="Tahoma" w:hAnsi="Tahoma" w:cs="Tahoma"/>
        </w:rPr>
        <w:t xml:space="preserve">úplně </w:t>
      </w:r>
      <w:r w:rsidR="00EA2B78" w:rsidRPr="00C0366B">
        <w:rPr>
          <w:rStyle w:val="FontStyle46"/>
          <w:rFonts w:ascii="Tahoma" w:hAnsi="Tahoma" w:cs="Tahoma"/>
        </w:rPr>
        <w:t>odstavena z trvalého provozu</w:t>
      </w:r>
      <w:r w:rsidR="008331AD" w:rsidRPr="00C0366B">
        <w:rPr>
          <w:rStyle w:val="FontStyle46"/>
          <w:rFonts w:ascii="Tahoma" w:hAnsi="Tahoma" w:cs="Tahoma"/>
        </w:rPr>
        <w:t>,</w:t>
      </w:r>
      <w:r w:rsidR="00EA2B78" w:rsidRPr="00C0366B">
        <w:rPr>
          <w:rStyle w:val="FontStyle46"/>
          <w:rFonts w:ascii="Tahoma" w:hAnsi="Tahoma" w:cs="Tahoma"/>
        </w:rPr>
        <w:t xml:space="preserve"> činí pro rok 2017 38,- Kč/m</w:t>
      </w:r>
      <w:r w:rsidR="00EA2B78" w:rsidRPr="00C0366B">
        <w:rPr>
          <w:rStyle w:val="FontStyle46"/>
          <w:rFonts w:ascii="Tahoma" w:hAnsi="Tahoma" w:cs="Tahoma"/>
          <w:vertAlign w:val="superscript"/>
        </w:rPr>
        <w:t>2</w:t>
      </w:r>
      <w:r w:rsidR="008331AD" w:rsidRPr="00C0366B">
        <w:rPr>
          <w:rStyle w:val="FontStyle46"/>
          <w:rFonts w:ascii="Tahoma" w:hAnsi="Tahoma" w:cs="Tahoma"/>
        </w:rPr>
        <w:t xml:space="preserve"> a pro následující roky platí ustanovení čl. V., odst. 4. b) této smlouvy.</w:t>
      </w:r>
      <w:r w:rsidR="00EA2B78" w:rsidRPr="00C0366B">
        <w:rPr>
          <w:rStyle w:val="FontStyle46"/>
          <w:rFonts w:ascii="Tahoma" w:hAnsi="Tahoma" w:cs="Tahoma"/>
        </w:rPr>
        <w:t xml:space="preserve"> Za odstavení z trvalého provozu se nepovažuje doba, po kterou probíhají opravy nebo jakékoliv úpravy MVE.</w:t>
      </w:r>
      <w:r w:rsidRPr="00C0366B">
        <w:rPr>
          <w:rStyle w:val="FontStyle46"/>
          <w:rFonts w:ascii="Tahoma" w:hAnsi="Tahoma" w:cs="Tahoma"/>
        </w:rPr>
        <w:t xml:space="preserve"> </w:t>
      </w:r>
    </w:p>
    <w:p w:rsidR="00253D1A" w:rsidRPr="00C0366B" w:rsidRDefault="00253D1A" w:rsidP="00253D1A">
      <w:pPr>
        <w:pStyle w:val="Style24"/>
        <w:widowControl/>
        <w:tabs>
          <w:tab w:val="left" w:pos="9356"/>
        </w:tabs>
        <w:spacing w:line="264" w:lineRule="auto"/>
        <w:ind w:left="426" w:right="-1"/>
        <w:rPr>
          <w:rStyle w:val="FontStyle46"/>
          <w:rFonts w:ascii="Tahoma" w:hAnsi="Tahoma" w:cs="Tahoma"/>
        </w:rPr>
      </w:pPr>
    </w:p>
    <w:p w:rsidR="00253D1A" w:rsidRPr="00C0366B" w:rsidRDefault="00253D1A" w:rsidP="00253D1A">
      <w:pPr>
        <w:pStyle w:val="Zkladntext"/>
        <w:numPr>
          <w:ilvl w:val="0"/>
          <w:numId w:val="16"/>
        </w:numPr>
        <w:tabs>
          <w:tab w:val="clear" w:pos="227"/>
          <w:tab w:val="clear" w:pos="340"/>
          <w:tab w:val="clear" w:pos="644"/>
          <w:tab w:val="clear" w:pos="680"/>
          <w:tab w:val="left" w:pos="426"/>
          <w:tab w:val="num" w:pos="567"/>
        </w:tabs>
        <w:spacing w:line="264" w:lineRule="auto"/>
        <w:ind w:left="426" w:hanging="426"/>
        <w:rPr>
          <w:rFonts w:ascii="Tahoma" w:hAnsi="Tahoma" w:cs="Tahoma"/>
          <w:sz w:val="20"/>
        </w:rPr>
      </w:pPr>
      <w:r w:rsidRPr="00C0366B">
        <w:rPr>
          <w:rFonts w:ascii="Tahoma" w:hAnsi="Tahoma" w:cs="Tahoma"/>
          <w:sz w:val="20"/>
        </w:rPr>
        <w:t xml:space="preserve">Nájemce se zavazuje uhradit platbu za užívání předmětu nájmu bez právního důvodu v době od </w:t>
      </w:r>
      <w:proofErr w:type="gramStart"/>
      <w:r w:rsidRPr="00C0366B">
        <w:rPr>
          <w:rFonts w:ascii="Tahoma" w:hAnsi="Tahoma" w:cs="Tahoma"/>
          <w:b/>
          <w:sz w:val="20"/>
        </w:rPr>
        <w:t>01.01.201</w:t>
      </w:r>
      <w:r w:rsidR="00E05894" w:rsidRPr="00C0366B">
        <w:rPr>
          <w:rFonts w:ascii="Tahoma" w:hAnsi="Tahoma" w:cs="Tahoma"/>
          <w:b/>
          <w:sz w:val="20"/>
        </w:rPr>
        <w:t>4</w:t>
      </w:r>
      <w:proofErr w:type="gramEnd"/>
      <w:r w:rsidRPr="00C0366B">
        <w:rPr>
          <w:rFonts w:ascii="Tahoma" w:hAnsi="Tahoma" w:cs="Tahoma"/>
          <w:sz w:val="20"/>
        </w:rPr>
        <w:t xml:space="preserve"> do dne platnosti a účinnosti smlouvy ve výši </w:t>
      </w:r>
      <w:r w:rsidR="00250014" w:rsidRPr="00C0366B">
        <w:rPr>
          <w:rStyle w:val="FontStyle46"/>
          <w:rFonts w:ascii="Tahoma" w:hAnsi="Tahoma" w:cs="Tahoma"/>
          <w:b/>
        </w:rPr>
        <w:t>3</w:t>
      </w:r>
      <w:r w:rsidR="003038AC" w:rsidRPr="00C0366B">
        <w:rPr>
          <w:rStyle w:val="FontStyle46"/>
          <w:rFonts w:ascii="Tahoma" w:hAnsi="Tahoma" w:cs="Tahoma"/>
          <w:b/>
        </w:rPr>
        <w:t>8</w:t>
      </w:r>
      <w:r w:rsidRPr="00C0366B">
        <w:rPr>
          <w:rStyle w:val="FontStyle46"/>
          <w:rFonts w:ascii="Tahoma" w:hAnsi="Tahoma" w:cs="Tahoma"/>
          <w:b/>
        </w:rPr>
        <w:t xml:space="preserve"> Kč/m</w:t>
      </w:r>
      <w:r w:rsidRPr="00C0366B">
        <w:rPr>
          <w:rStyle w:val="FontStyle46"/>
          <w:rFonts w:ascii="Tahoma" w:hAnsi="Tahoma" w:cs="Tahoma"/>
          <w:b/>
          <w:vertAlign w:val="superscript"/>
        </w:rPr>
        <w:t>2</w:t>
      </w:r>
      <w:r w:rsidRPr="00C0366B">
        <w:rPr>
          <w:rStyle w:val="FontStyle46"/>
          <w:rFonts w:ascii="Tahoma" w:hAnsi="Tahoma" w:cs="Tahoma"/>
        </w:rPr>
        <w:t xml:space="preserve"> za rok, a to poměrně za uvedené období.</w:t>
      </w:r>
    </w:p>
    <w:p w:rsidR="00253D1A" w:rsidRPr="00C0366B" w:rsidRDefault="00253D1A" w:rsidP="00253D1A">
      <w:pPr>
        <w:pStyle w:val="Style24"/>
        <w:widowControl/>
        <w:tabs>
          <w:tab w:val="num" w:pos="426"/>
          <w:tab w:val="left" w:pos="9356"/>
        </w:tabs>
        <w:spacing w:line="264" w:lineRule="auto"/>
        <w:ind w:left="426" w:right="-1"/>
        <w:jc w:val="both"/>
        <w:rPr>
          <w:rStyle w:val="FontStyle46"/>
          <w:rFonts w:ascii="Tahoma" w:hAnsi="Tahoma" w:cs="Tahoma"/>
        </w:rPr>
      </w:pPr>
    </w:p>
    <w:p w:rsidR="00253D1A" w:rsidRPr="00C0366B" w:rsidRDefault="00253D1A" w:rsidP="00253D1A">
      <w:pPr>
        <w:pStyle w:val="Style22"/>
        <w:widowControl/>
        <w:numPr>
          <w:ilvl w:val="0"/>
          <w:numId w:val="16"/>
        </w:numPr>
        <w:tabs>
          <w:tab w:val="clear" w:pos="644"/>
          <w:tab w:val="num" w:pos="426"/>
        </w:tabs>
        <w:spacing w:line="264" w:lineRule="auto"/>
        <w:ind w:left="426" w:hanging="426"/>
        <w:jc w:val="both"/>
        <w:rPr>
          <w:rStyle w:val="FontStyle46"/>
          <w:rFonts w:ascii="Tahoma" w:hAnsi="Tahoma" w:cs="Tahoma"/>
        </w:rPr>
      </w:pPr>
      <w:r w:rsidRPr="00C0366B">
        <w:rPr>
          <w:rStyle w:val="FontStyle46"/>
          <w:rFonts w:ascii="Tahoma" w:hAnsi="Tahoma" w:cs="Tahoma"/>
        </w:rPr>
        <w:t>Nájem bude v souladu se zákonem č. 235/2004 Sb. o dani z přidané hodnoty zdaňován základní sazbou DPH.</w:t>
      </w:r>
    </w:p>
    <w:p w:rsidR="00253D1A" w:rsidRPr="00C0366B" w:rsidRDefault="00253D1A" w:rsidP="00253D1A">
      <w:pPr>
        <w:pStyle w:val="Style22"/>
        <w:widowControl/>
        <w:spacing w:line="264" w:lineRule="auto"/>
        <w:ind w:left="426" w:firstLine="0"/>
        <w:jc w:val="both"/>
        <w:rPr>
          <w:rStyle w:val="FontStyle46"/>
          <w:rFonts w:ascii="Tahoma" w:hAnsi="Tahoma" w:cs="Tahoma"/>
        </w:rPr>
      </w:pPr>
    </w:p>
    <w:p w:rsidR="00253D1A" w:rsidRPr="00C0366B" w:rsidRDefault="00253D1A" w:rsidP="00253D1A">
      <w:pPr>
        <w:numPr>
          <w:ilvl w:val="0"/>
          <w:numId w:val="16"/>
        </w:numPr>
        <w:tabs>
          <w:tab w:val="clear" w:pos="644"/>
          <w:tab w:val="num" w:pos="426"/>
        </w:tabs>
        <w:spacing w:line="264" w:lineRule="auto"/>
        <w:ind w:left="426" w:hanging="426"/>
        <w:jc w:val="both"/>
        <w:rPr>
          <w:rFonts w:ascii="Tahoma" w:hAnsi="Tahoma" w:cs="Tahoma"/>
        </w:rPr>
      </w:pPr>
      <w:r w:rsidRPr="00C0366B">
        <w:rPr>
          <w:rFonts w:ascii="Tahoma" w:hAnsi="Tahoma" w:cs="Tahoma"/>
          <w:snapToGrid w:val="0"/>
        </w:rPr>
        <w:t xml:space="preserve">a) Nájem podle čl. V. bodu 1. a) bude uhrazen na základě daňového dokladu, který </w:t>
      </w:r>
      <w:r w:rsidRPr="00C0366B">
        <w:rPr>
          <w:rFonts w:ascii="Tahoma" w:hAnsi="Tahoma" w:cs="Tahoma"/>
        </w:rPr>
        <w:t>Pronajímatel</w:t>
      </w:r>
      <w:r w:rsidRPr="00C0366B">
        <w:rPr>
          <w:rFonts w:ascii="Tahoma" w:hAnsi="Tahoma" w:cs="Tahoma"/>
          <w:snapToGrid w:val="0"/>
        </w:rPr>
        <w:t xml:space="preserve"> vystaví Nájemci do </w:t>
      </w:r>
      <w:proofErr w:type="gramStart"/>
      <w:r w:rsidRPr="00C0366B">
        <w:rPr>
          <w:rFonts w:ascii="Tahoma" w:hAnsi="Tahoma" w:cs="Tahoma"/>
          <w:snapToGrid w:val="0"/>
        </w:rPr>
        <w:t>15-ti</w:t>
      </w:r>
      <w:proofErr w:type="gramEnd"/>
      <w:r w:rsidRPr="00C0366B">
        <w:rPr>
          <w:rFonts w:ascii="Tahoma" w:hAnsi="Tahoma" w:cs="Tahoma"/>
          <w:snapToGrid w:val="0"/>
        </w:rPr>
        <w:t xml:space="preserve"> dnů ode dne uskutečnění zdanitelného plnění, se splatností 21 dnů od data vystavení. Pro</w:t>
      </w:r>
      <w:r w:rsidRPr="00C0366B">
        <w:rPr>
          <w:rFonts w:ascii="Tahoma" w:hAnsi="Tahoma" w:cs="Tahoma"/>
        </w:rPr>
        <w:t xml:space="preserve"> období roku </w:t>
      </w:r>
      <w:r w:rsidR="00C11A41" w:rsidRPr="00C0366B">
        <w:rPr>
          <w:rFonts w:ascii="Tahoma" w:hAnsi="Tahoma" w:cs="Tahoma"/>
        </w:rPr>
        <w:t xml:space="preserve">2014, </w:t>
      </w:r>
      <w:r w:rsidRPr="00C0366B">
        <w:rPr>
          <w:rFonts w:ascii="Tahoma" w:hAnsi="Tahoma" w:cs="Tahoma"/>
        </w:rPr>
        <w:t xml:space="preserve">2015, 2016 a 2017 je </w:t>
      </w:r>
      <w:r w:rsidRPr="00C0366B">
        <w:rPr>
          <w:rFonts w:ascii="Tahoma" w:hAnsi="Tahoma" w:cs="Tahoma"/>
          <w:b/>
        </w:rPr>
        <w:t xml:space="preserve">dnem uskutečnění </w:t>
      </w:r>
      <w:r w:rsidRPr="00C0366B">
        <w:rPr>
          <w:rFonts w:ascii="Tahoma" w:hAnsi="Tahoma" w:cs="Tahoma"/>
          <w:b/>
          <w:snapToGrid w:val="0"/>
        </w:rPr>
        <w:t>zdanitelného</w:t>
      </w:r>
      <w:r w:rsidRPr="00C0366B">
        <w:rPr>
          <w:rFonts w:ascii="Tahoma" w:hAnsi="Tahoma" w:cs="Tahoma"/>
          <w:b/>
        </w:rPr>
        <w:t xml:space="preserve"> plnění den oboustranného podpisu smlouvy. </w:t>
      </w:r>
    </w:p>
    <w:p w:rsidR="00253D1A" w:rsidRPr="00C0366B" w:rsidRDefault="00253D1A" w:rsidP="00253D1A">
      <w:pPr>
        <w:spacing w:line="264" w:lineRule="auto"/>
        <w:ind w:left="426"/>
        <w:jc w:val="both"/>
        <w:rPr>
          <w:rStyle w:val="FontStyle46"/>
          <w:rFonts w:ascii="Tahoma" w:hAnsi="Tahoma" w:cs="Tahoma"/>
        </w:rPr>
      </w:pPr>
    </w:p>
    <w:p w:rsidR="00253D1A" w:rsidRPr="00C0366B" w:rsidRDefault="00253D1A" w:rsidP="00253D1A">
      <w:pPr>
        <w:spacing w:line="264" w:lineRule="auto"/>
        <w:ind w:left="426"/>
        <w:jc w:val="both"/>
        <w:rPr>
          <w:rStyle w:val="FontStyle46"/>
          <w:rFonts w:ascii="Tahoma" w:hAnsi="Tahoma" w:cs="Tahoma"/>
          <w:b/>
        </w:rPr>
      </w:pPr>
      <w:r w:rsidRPr="00C0366B">
        <w:rPr>
          <w:rStyle w:val="FontStyle46"/>
          <w:rFonts w:ascii="Tahoma" w:hAnsi="Tahoma" w:cs="Tahoma"/>
        </w:rPr>
        <w:t xml:space="preserve">b) </w:t>
      </w:r>
      <w:r w:rsidRPr="00C0366B">
        <w:rPr>
          <w:rFonts w:ascii="Tahoma" w:hAnsi="Tahoma" w:cs="Tahoma"/>
          <w:snapToGrid w:val="0"/>
        </w:rPr>
        <w:t xml:space="preserve">Nájem podle čl. V. bodu 1. b) bude hrazen ročně na základě daňového dokladu, který </w:t>
      </w:r>
      <w:r w:rsidRPr="00C0366B">
        <w:rPr>
          <w:rFonts w:ascii="Tahoma" w:hAnsi="Tahoma" w:cs="Tahoma"/>
        </w:rPr>
        <w:t>Pronajímatel</w:t>
      </w:r>
      <w:r w:rsidRPr="00C0366B">
        <w:rPr>
          <w:rFonts w:ascii="Tahoma" w:hAnsi="Tahoma" w:cs="Tahoma"/>
          <w:snapToGrid w:val="0"/>
        </w:rPr>
        <w:t xml:space="preserve"> vystaví Nájemci vždy do </w:t>
      </w:r>
      <w:proofErr w:type="gramStart"/>
      <w:r w:rsidRPr="00C0366B">
        <w:rPr>
          <w:rFonts w:ascii="Tahoma" w:hAnsi="Tahoma" w:cs="Tahoma"/>
          <w:snapToGrid w:val="0"/>
        </w:rPr>
        <w:t>15-ti</w:t>
      </w:r>
      <w:proofErr w:type="gramEnd"/>
      <w:r w:rsidRPr="00C0366B">
        <w:rPr>
          <w:rFonts w:ascii="Tahoma" w:hAnsi="Tahoma" w:cs="Tahoma"/>
          <w:snapToGrid w:val="0"/>
        </w:rPr>
        <w:t xml:space="preserve"> dnů ode dne uskutečnění zdanitelného plnění, se splatností 21 dnů od data vystavení. Dnem uskutečnění zdanitelného plnění bude od roku 2018 po celou dobu nájmu poslední den měsíce března příslušného kalendářního roku. </w:t>
      </w:r>
      <w:r w:rsidRPr="00C0366B">
        <w:rPr>
          <w:rFonts w:ascii="Tahoma" w:hAnsi="Tahoma" w:cs="Tahoma"/>
        </w:rPr>
        <w:t xml:space="preserve">Od roku 2018 bude </w:t>
      </w:r>
      <w:r w:rsidRPr="00C0366B">
        <w:rPr>
          <w:rFonts w:ascii="Tahoma" w:hAnsi="Tahoma" w:cs="Tahoma"/>
          <w:u w:val="single"/>
        </w:rPr>
        <w:t xml:space="preserve">nájem </w:t>
      </w:r>
      <w:r w:rsidRPr="00C0366B">
        <w:rPr>
          <w:rStyle w:val="FontStyle46"/>
          <w:rFonts w:ascii="Tahoma" w:hAnsi="Tahoma" w:cs="Tahoma"/>
          <w:u w:val="single"/>
        </w:rPr>
        <w:t>zvyšován o kladnou průměrnou meziroční míru inflace</w:t>
      </w:r>
      <w:r w:rsidRPr="00C0366B">
        <w:rPr>
          <w:rStyle w:val="FontStyle46"/>
          <w:rFonts w:ascii="Tahoma" w:hAnsi="Tahoma" w:cs="Tahoma"/>
        </w:rPr>
        <w:t xml:space="preserve"> vyhlášenou Českým statistickým úřadem za předcházející rok</w:t>
      </w:r>
      <w:r w:rsidRPr="00C0366B">
        <w:rPr>
          <w:rStyle w:val="FontStyle43"/>
          <w:rFonts w:ascii="Tahoma" w:hAnsi="Tahoma" w:cs="Tahoma"/>
        </w:rPr>
        <w:t>.</w:t>
      </w:r>
      <w:r w:rsidRPr="00C0366B">
        <w:rPr>
          <w:rStyle w:val="FontStyle46"/>
          <w:rFonts w:ascii="Tahoma" w:hAnsi="Tahoma" w:cs="Tahoma"/>
        </w:rPr>
        <w:t xml:space="preserve"> V případě záporné průměrné meziroční míry inflace vyhlášené Českým statistickým úřadem zůstane cena nájmu stejná jako v roce předcházejícím. </w:t>
      </w:r>
    </w:p>
    <w:p w:rsidR="00253D1A" w:rsidRPr="00C0366B" w:rsidRDefault="00253D1A" w:rsidP="00253D1A">
      <w:pPr>
        <w:pStyle w:val="Style22"/>
        <w:widowControl/>
        <w:tabs>
          <w:tab w:val="num" w:pos="426"/>
        </w:tabs>
        <w:spacing w:line="264" w:lineRule="auto"/>
        <w:ind w:left="426" w:hanging="426"/>
        <w:jc w:val="both"/>
        <w:rPr>
          <w:rFonts w:ascii="Tahoma" w:hAnsi="Tahoma" w:cs="Tahoma"/>
          <w:sz w:val="20"/>
          <w:szCs w:val="20"/>
        </w:rPr>
      </w:pPr>
    </w:p>
    <w:p w:rsidR="00253D1A" w:rsidRPr="00C0366B" w:rsidRDefault="00253D1A" w:rsidP="00253D1A">
      <w:pPr>
        <w:pStyle w:val="Style22"/>
        <w:widowControl/>
        <w:numPr>
          <w:ilvl w:val="0"/>
          <w:numId w:val="16"/>
        </w:numPr>
        <w:tabs>
          <w:tab w:val="clear" w:pos="644"/>
          <w:tab w:val="num" w:pos="426"/>
        </w:tabs>
        <w:spacing w:line="264" w:lineRule="auto"/>
        <w:ind w:left="426" w:hanging="426"/>
        <w:jc w:val="both"/>
        <w:rPr>
          <w:rStyle w:val="FontStyle46"/>
          <w:rFonts w:ascii="Tahoma" w:hAnsi="Tahoma" w:cs="Tahoma"/>
        </w:rPr>
      </w:pPr>
      <w:r w:rsidRPr="00C0366B">
        <w:rPr>
          <w:rStyle w:val="FontStyle46"/>
          <w:rFonts w:ascii="Tahoma" w:hAnsi="Tahoma" w:cs="Tahoma"/>
        </w:rPr>
        <w:t>V</w:t>
      </w:r>
      <w:r w:rsidRPr="00C0366B">
        <w:rPr>
          <w:rStyle w:val="FontStyle46"/>
          <w:rFonts w:ascii="Tahoma" w:hAnsi="Tahoma" w:cs="Tahoma"/>
        </w:rPr>
        <w:tab/>
        <w:t xml:space="preserve">případě, že Nájemce neuhradí nájem dle faktury vystavené </w:t>
      </w:r>
      <w:r w:rsidRPr="00C0366B">
        <w:rPr>
          <w:rFonts w:ascii="Tahoma" w:hAnsi="Tahoma" w:cs="Tahoma"/>
          <w:sz w:val="20"/>
          <w:szCs w:val="20"/>
        </w:rPr>
        <w:t>Pronajímatelem</w:t>
      </w:r>
      <w:r w:rsidRPr="00C0366B">
        <w:rPr>
          <w:rStyle w:val="FontStyle46"/>
          <w:rFonts w:ascii="Tahoma" w:hAnsi="Tahoma" w:cs="Tahoma"/>
        </w:rPr>
        <w:t xml:space="preserve"> řádně a včas, tj. v plné výši a ve sjednaném termínu, je Nájemce povinen zaplatit smluvní úrok z prodlení ve výši 0,</w:t>
      </w:r>
      <w:r w:rsidR="00700280" w:rsidRPr="00C0366B">
        <w:rPr>
          <w:rStyle w:val="FontStyle46"/>
          <w:rFonts w:ascii="Tahoma" w:hAnsi="Tahoma" w:cs="Tahoma"/>
        </w:rPr>
        <w:t xml:space="preserve">5 </w:t>
      </w:r>
      <w:r w:rsidRPr="00C0366B">
        <w:rPr>
          <w:rStyle w:val="FontStyle46"/>
          <w:rFonts w:ascii="Tahoma" w:hAnsi="Tahoma" w:cs="Tahoma"/>
        </w:rPr>
        <w:t>% z dlužné částky za každý den prodlení.</w:t>
      </w:r>
    </w:p>
    <w:p w:rsidR="00250014" w:rsidRPr="00C0366B" w:rsidRDefault="00250014" w:rsidP="00250014">
      <w:pPr>
        <w:pStyle w:val="Style22"/>
        <w:widowControl/>
        <w:spacing w:line="264" w:lineRule="auto"/>
        <w:ind w:left="426" w:firstLine="0"/>
        <w:jc w:val="both"/>
        <w:rPr>
          <w:rStyle w:val="FontStyle46"/>
          <w:rFonts w:ascii="Tahoma" w:hAnsi="Tahoma" w:cs="Tahoma"/>
        </w:rPr>
      </w:pPr>
    </w:p>
    <w:p w:rsidR="007B2289" w:rsidRPr="00C0366B" w:rsidRDefault="007B2289" w:rsidP="007B2289">
      <w:pPr>
        <w:pStyle w:val="Style25"/>
        <w:widowControl/>
        <w:spacing w:line="264" w:lineRule="auto"/>
        <w:jc w:val="center"/>
        <w:rPr>
          <w:rStyle w:val="FontStyle43"/>
          <w:rFonts w:ascii="Tahoma" w:hAnsi="Tahoma" w:cs="Tahoma"/>
          <w:b/>
        </w:rPr>
      </w:pPr>
      <w:r w:rsidRPr="00C0366B">
        <w:rPr>
          <w:rStyle w:val="FontStyle43"/>
          <w:rFonts w:ascii="Tahoma" w:hAnsi="Tahoma" w:cs="Tahoma"/>
          <w:b/>
        </w:rPr>
        <w:t>VI. SOUHLAS ZAKLADATELE</w:t>
      </w:r>
    </w:p>
    <w:p w:rsidR="007B2289" w:rsidRPr="00C0366B" w:rsidRDefault="007B2289" w:rsidP="007B2289">
      <w:pPr>
        <w:pStyle w:val="Odstavecseseznamem"/>
        <w:numPr>
          <w:ilvl w:val="0"/>
          <w:numId w:val="19"/>
        </w:numPr>
        <w:autoSpaceDE w:val="0"/>
        <w:autoSpaceDN w:val="0"/>
        <w:adjustRightInd w:val="0"/>
        <w:ind w:left="360"/>
        <w:jc w:val="both"/>
        <w:rPr>
          <w:rFonts w:ascii="Tahoma" w:hAnsi="Tahoma" w:cs="Tahoma"/>
        </w:rPr>
      </w:pPr>
      <w:r w:rsidRPr="00C0366B">
        <w:rPr>
          <w:rFonts w:ascii="Tahoma" w:hAnsi="Tahoma" w:cs="Tahoma"/>
        </w:rPr>
        <w:t xml:space="preserve">Dle ustanovení čl. </w:t>
      </w:r>
      <w:r w:rsidR="00685F23" w:rsidRPr="00C0366B">
        <w:rPr>
          <w:rFonts w:ascii="Tahoma" w:hAnsi="Tahoma" w:cs="Tahoma"/>
        </w:rPr>
        <w:t>6</w:t>
      </w:r>
      <w:r w:rsidRPr="00C0366B">
        <w:rPr>
          <w:rFonts w:ascii="Tahoma" w:hAnsi="Tahoma" w:cs="Tahoma"/>
        </w:rPr>
        <w:t xml:space="preserve"> bodu </w:t>
      </w:r>
      <w:r w:rsidR="00685F23" w:rsidRPr="00C0366B">
        <w:rPr>
          <w:rFonts w:ascii="Tahoma" w:hAnsi="Tahoma" w:cs="Tahoma"/>
        </w:rPr>
        <w:t>6.5</w:t>
      </w:r>
      <w:r w:rsidRPr="00C0366B">
        <w:rPr>
          <w:rFonts w:ascii="Tahoma" w:hAnsi="Tahoma" w:cs="Tahoma"/>
        </w:rPr>
        <w:t xml:space="preserve">.9. Statutu Povodí Ohře, státního podniku, musí být k této smlouvě vydán předchozí písemný souhlas zakladatele Povodí Ohře, státního podniku, tj. Ministerstva zemědělství ČR. </w:t>
      </w:r>
      <w:r w:rsidR="00C822B5" w:rsidRPr="00C0366B">
        <w:rPr>
          <w:rFonts w:ascii="Tahoma" w:hAnsi="Tahoma" w:cs="Tahoma"/>
          <w:iCs/>
        </w:rPr>
        <w:t xml:space="preserve">Smluvní strany s ohledem na podmínku souhlasu zakladatele s návrhem smlouvy </w:t>
      </w:r>
      <w:r w:rsidR="00C822B5" w:rsidRPr="00C0366B">
        <w:rPr>
          <w:rFonts w:ascii="Tahoma" w:hAnsi="Tahoma" w:cs="Tahoma"/>
        </w:rPr>
        <w:t>vyl</w:t>
      </w:r>
      <w:r w:rsidRPr="00C0366B">
        <w:rPr>
          <w:rFonts w:ascii="Tahoma" w:hAnsi="Tahoma" w:cs="Tahoma"/>
        </w:rPr>
        <w:t>uč</w:t>
      </w:r>
      <w:r w:rsidR="00C822B5" w:rsidRPr="00C0366B">
        <w:rPr>
          <w:rFonts w:ascii="Tahoma" w:hAnsi="Tahoma" w:cs="Tahoma"/>
        </w:rPr>
        <w:t>ují</w:t>
      </w:r>
      <w:r w:rsidRPr="00C0366B">
        <w:rPr>
          <w:rFonts w:ascii="Tahoma" w:hAnsi="Tahoma" w:cs="Tahoma"/>
        </w:rPr>
        <w:t xml:space="preserve"> přijetí nabídky s dodatkem nebo odchylkou, i když dodatek nebo odchylka podstatně nemění podmínky nabídky (§ 1740 odst. 3 občanského zákoníku</w:t>
      </w:r>
      <w:r w:rsidR="00700280" w:rsidRPr="00C0366B">
        <w:rPr>
          <w:rFonts w:ascii="Tahoma" w:hAnsi="Tahoma" w:cs="Tahoma"/>
        </w:rPr>
        <w:t xml:space="preserve"> ve znění pozdějších předpisů</w:t>
      </w:r>
      <w:r w:rsidRPr="00C0366B">
        <w:rPr>
          <w:rFonts w:ascii="Tahoma" w:hAnsi="Tahoma" w:cs="Tahoma"/>
        </w:rPr>
        <w:t>).</w:t>
      </w:r>
    </w:p>
    <w:p w:rsidR="007B2289" w:rsidRPr="00C0366B" w:rsidRDefault="007B2289" w:rsidP="007B2289">
      <w:pPr>
        <w:pStyle w:val="Odstavecseseznamem"/>
        <w:autoSpaceDE w:val="0"/>
        <w:autoSpaceDN w:val="0"/>
        <w:adjustRightInd w:val="0"/>
        <w:ind w:left="360"/>
        <w:rPr>
          <w:rFonts w:ascii="Tahoma" w:hAnsi="Tahoma" w:cs="Tahoma"/>
        </w:rPr>
      </w:pPr>
    </w:p>
    <w:p w:rsidR="007B2289" w:rsidRPr="00C0366B" w:rsidRDefault="007B2289" w:rsidP="007B2289">
      <w:pPr>
        <w:pStyle w:val="Odstavecseseznamem"/>
        <w:numPr>
          <w:ilvl w:val="0"/>
          <w:numId w:val="19"/>
        </w:numPr>
        <w:autoSpaceDE w:val="0"/>
        <w:autoSpaceDN w:val="0"/>
        <w:adjustRightInd w:val="0"/>
        <w:ind w:left="360"/>
        <w:jc w:val="both"/>
        <w:rPr>
          <w:rFonts w:ascii="Tahoma" w:hAnsi="Tahoma" w:cs="Tahoma"/>
        </w:rPr>
      </w:pPr>
      <w:r w:rsidRPr="00C0366B">
        <w:rPr>
          <w:rFonts w:ascii="Tahoma" w:hAnsi="Tahoma" w:cs="Tahoma"/>
        </w:rPr>
        <w:t>Souhlas byl udělen rozhodnutím čj</w:t>
      </w:r>
      <w:r w:rsidR="00D248D5">
        <w:rPr>
          <w:rFonts w:ascii="Tahoma" w:hAnsi="Tahoma" w:cs="Tahoma"/>
        </w:rPr>
        <w:t xml:space="preserve">. 36885/2017-MZE-13221 </w:t>
      </w:r>
      <w:r w:rsidRPr="00C0366B">
        <w:rPr>
          <w:rFonts w:ascii="Tahoma" w:hAnsi="Tahoma" w:cs="Tahoma"/>
        </w:rPr>
        <w:t xml:space="preserve">ze dne </w:t>
      </w:r>
      <w:proofErr w:type="gramStart"/>
      <w:r w:rsidR="00D248D5">
        <w:rPr>
          <w:rFonts w:ascii="Tahoma" w:hAnsi="Tahoma" w:cs="Tahoma"/>
        </w:rPr>
        <w:t>13.12.2017</w:t>
      </w:r>
      <w:proofErr w:type="gramEnd"/>
      <w:r w:rsidR="00D248D5">
        <w:rPr>
          <w:rFonts w:ascii="Tahoma" w:hAnsi="Tahoma" w:cs="Tahoma"/>
        </w:rPr>
        <w:t>.</w:t>
      </w:r>
    </w:p>
    <w:p w:rsidR="00C822B5" w:rsidRPr="00C0366B" w:rsidRDefault="00C822B5" w:rsidP="00C822B5">
      <w:pPr>
        <w:autoSpaceDE w:val="0"/>
        <w:autoSpaceDN w:val="0"/>
        <w:adjustRightInd w:val="0"/>
        <w:jc w:val="both"/>
        <w:rPr>
          <w:rFonts w:ascii="Tahoma" w:hAnsi="Tahoma" w:cs="Tahoma"/>
        </w:rPr>
      </w:pPr>
    </w:p>
    <w:p w:rsidR="0072226B" w:rsidRPr="00C0366B" w:rsidRDefault="0072226B" w:rsidP="0072226B">
      <w:pPr>
        <w:pStyle w:val="Style25"/>
        <w:widowControl/>
        <w:spacing w:line="264" w:lineRule="auto"/>
        <w:jc w:val="center"/>
        <w:rPr>
          <w:rStyle w:val="FontStyle43"/>
          <w:rFonts w:ascii="Tahoma" w:hAnsi="Tahoma" w:cs="Tahoma"/>
          <w:b/>
        </w:rPr>
      </w:pPr>
      <w:r w:rsidRPr="00C0366B">
        <w:rPr>
          <w:rStyle w:val="FontStyle43"/>
          <w:rFonts w:ascii="Tahoma" w:hAnsi="Tahoma" w:cs="Tahoma"/>
          <w:b/>
        </w:rPr>
        <w:t>VII. OSTATNÍ UJEDNÁNÍ</w:t>
      </w: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Style w:val="FontStyle43"/>
          <w:rFonts w:ascii="Tahoma" w:hAnsi="Tahoma" w:cs="Tahoma"/>
        </w:rPr>
        <w:t xml:space="preserve">Nájemce se zavazuje Předmět nájmu užívat řádně a v souladu s dohodnutým účelem užívání, udržovat jej v dobrém stavu a užívat jej pouze v rozsahu dle článku III. této smlouvy a k účelu dle článku II. této smlouvy. </w:t>
      </w:r>
    </w:p>
    <w:p w:rsidR="0072226B" w:rsidRPr="00C0366B" w:rsidRDefault="0072226B" w:rsidP="0072226B">
      <w:pPr>
        <w:pStyle w:val="Style25"/>
        <w:widowControl/>
        <w:spacing w:line="264" w:lineRule="auto"/>
        <w:ind w:left="426"/>
        <w:jc w:val="both"/>
        <w:rPr>
          <w:rStyle w:val="FontStyle43"/>
          <w:rFonts w:ascii="Tahoma" w:hAnsi="Tahoma" w:cs="Tahoma"/>
        </w:rPr>
      </w:pP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Style w:val="FontStyle43"/>
          <w:rFonts w:ascii="Tahoma" w:hAnsi="Tahoma" w:cs="Tahoma"/>
        </w:rPr>
        <w:t xml:space="preserve">Nájemce je povinen počínat si tak, aby nebylo znemožněno či jiným způsobem omezeno třetí osobě obecné nakládání s povrchovými vodami v souladu se zákonem č. 254/2001 Sb. o vodách v platném znění, a aby nevznikla škoda majitelům ostatních nemovitostí a žádné další třetí osobě.  </w:t>
      </w:r>
    </w:p>
    <w:p w:rsidR="0072226B" w:rsidRPr="00C0366B" w:rsidRDefault="0072226B" w:rsidP="0072226B">
      <w:pPr>
        <w:pStyle w:val="Style25"/>
        <w:widowControl/>
        <w:spacing w:line="264" w:lineRule="auto"/>
        <w:ind w:left="426" w:hanging="426"/>
        <w:jc w:val="both"/>
        <w:rPr>
          <w:rStyle w:val="FontStyle43"/>
          <w:rFonts w:ascii="Tahoma" w:hAnsi="Tahoma" w:cs="Tahoma"/>
        </w:rPr>
      </w:pPr>
    </w:p>
    <w:p w:rsidR="0072226B" w:rsidRPr="00C0366B" w:rsidRDefault="0072226B" w:rsidP="0072226B">
      <w:pPr>
        <w:pStyle w:val="Style25"/>
        <w:widowControl/>
        <w:numPr>
          <w:ilvl w:val="0"/>
          <w:numId w:val="17"/>
        </w:numPr>
        <w:spacing w:line="264" w:lineRule="auto"/>
        <w:ind w:left="426" w:hanging="426"/>
        <w:jc w:val="both"/>
        <w:rPr>
          <w:rFonts w:ascii="Tahoma" w:hAnsi="Tahoma" w:cs="Tahoma"/>
          <w:sz w:val="20"/>
          <w:szCs w:val="20"/>
        </w:rPr>
      </w:pPr>
      <w:r w:rsidRPr="00C0366B">
        <w:rPr>
          <w:rFonts w:ascii="Tahoma" w:hAnsi="Tahoma" w:cs="Tahoma"/>
          <w:sz w:val="20"/>
          <w:szCs w:val="20"/>
        </w:rPr>
        <w:t xml:space="preserve">Nájemce odpovídá za pořádek na Předmětu nájmu, nesmí znečišťovat pozemky sousedící. Je zakázáno na užívaném pozemku skladovat látky škodlivé vodám. </w:t>
      </w:r>
    </w:p>
    <w:p w:rsidR="0072226B" w:rsidRPr="00C0366B" w:rsidRDefault="0072226B" w:rsidP="0072226B">
      <w:pPr>
        <w:widowControl w:val="0"/>
        <w:tabs>
          <w:tab w:val="left" w:pos="340"/>
          <w:tab w:val="left" w:pos="680"/>
        </w:tabs>
        <w:autoSpaceDE w:val="0"/>
        <w:autoSpaceDN w:val="0"/>
        <w:adjustRightInd w:val="0"/>
        <w:spacing w:line="264" w:lineRule="auto"/>
        <w:ind w:left="426" w:hanging="426"/>
        <w:jc w:val="both"/>
        <w:rPr>
          <w:rFonts w:ascii="Tahoma" w:hAnsi="Tahoma" w:cs="Tahoma"/>
        </w:rPr>
      </w:pPr>
    </w:p>
    <w:p w:rsidR="0072226B" w:rsidRPr="00C0366B" w:rsidRDefault="0072226B" w:rsidP="0072226B">
      <w:pPr>
        <w:widowControl w:val="0"/>
        <w:numPr>
          <w:ilvl w:val="0"/>
          <w:numId w:val="17"/>
        </w:numPr>
        <w:tabs>
          <w:tab w:val="left" w:pos="-8080"/>
        </w:tabs>
        <w:autoSpaceDE w:val="0"/>
        <w:autoSpaceDN w:val="0"/>
        <w:adjustRightInd w:val="0"/>
        <w:spacing w:line="264" w:lineRule="auto"/>
        <w:ind w:left="426" w:hanging="426"/>
        <w:jc w:val="both"/>
        <w:rPr>
          <w:rFonts w:ascii="Tahoma" w:hAnsi="Tahoma" w:cs="Tahoma"/>
        </w:rPr>
      </w:pPr>
      <w:r w:rsidRPr="00C0366B">
        <w:rPr>
          <w:rFonts w:ascii="Tahoma" w:hAnsi="Tahoma" w:cs="Tahoma"/>
        </w:rPr>
        <w:t>Kontrolu pořádku na Předmětu nájmu jsou oprávněni provádět zaměstnanci Pronajímatele.</w:t>
      </w:r>
    </w:p>
    <w:p w:rsidR="0072226B" w:rsidRPr="00C0366B" w:rsidRDefault="0072226B" w:rsidP="0072226B">
      <w:pPr>
        <w:widowControl w:val="0"/>
        <w:tabs>
          <w:tab w:val="left" w:pos="340"/>
          <w:tab w:val="left" w:pos="680"/>
        </w:tabs>
        <w:autoSpaceDE w:val="0"/>
        <w:autoSpaceDN w:val="0"/>
        <w:adjustRightInd w:val="0"/>
        <w:spacing w:line="264" w:lineRule="auto"/>
        <w:ind w:left="426" w:hanging="426"/>
        <w:jc w:val="both"/>
        <w:rPr>
          <w:rFonts w:ascii="Tahoma" w:hAnsi="Tahoma" w:cs="Tahoma"/>
        </w:rPr>
      </w:pPr>
    </w:p>
    <w:p w:rsidR="0072226B" w:rsidRPr="00C0366B" w:rsidRDefault="0072226B" w:rsidP="0072226B">
      <w:pPr>
        <w:widowControl w:val="0"/>
        <w:numPr>
          <w:ilvl w:val="0"/>
          <w:numId w:val="17"/>
        </w:numPr>
        <w:spacing w:line="264" w:lineRule="auto"/>
        <w:ind w:left="426" w:hanging="426"/>
        <w:jc w:val="both"/>
        <w:rPr>
          <w:rFonts w:ascii="Tahoma" w:hAnsi="Tahoma" w:cs="Tahoma"/>
          <w:snapToGrid w:val="0"/>
        </w:rPr>
      </w:pPr>
      <w:r w:rsidRPr="00C0366B">
        <w:rPr>
          <w:rFonts w:ascii="Tahoma" w:hAnsi="Tahoma" w:cs="Tahoma"/>
          <w:snapToGrid w:val="0"/>
        </w:rPr>
        <w:t xml:space="preserve">Nájemce je srozuměn s tím, že </w:t>
      </w:r>
      <w:r w:rsidRPr="00C0366B">
        <w:rPr>
          <w:rFonts w:ascii="Tahoma" w:hAnsi="Tahoma" w:cs="Tahoma"/>
        </w:rPr>
        <w:t>Pronajímatel</w:t>
      </w:r>
      <w:r w:rsidRPr="00C0366B">
        <w:rPr>
          <w:rFonts w:ascii="Tahoma" w:hAnsi="Tahoma" w:cs="Tahoma"/>
          <w:snapToGrid w:val="0"/>
        </w:rPr>
        <w:t xml:space="preserve"> neodpovídá za případné škody způsobené vyšší mocí, zejména:</w:t>
      </w:r>
    </w:p>
    <w:p w:rsidR="0072226B" w:rsidRPr="00C0366B" w:rsidRDefault="0072226B" w:rsidP="0072226B">
      <w:pPr>
        <w:widowControl w:val="0"/>
        <w:spacing w:line="264" w:lineRule="auto"/>
        <w:ind w:left="426" w:hanging="426"/>
        <w:jc w:val="both"/>
        <w:rPr>
          <w:rFonts w:ascii="Tahoma" w:hAnsi="Tahoma" w:cs="Tahoma"/>
          <w:snapToGrid w:val="0"/>
        </w:rPr>
      </w:pPr>
    </w:p>
    <w:p w:rsidR="0072226B" w:rsidRPr="00C0366B" w:rsidRDefault="0072226B" w:rsidP="0072226B">
      <w:pPr>
        <w:widowControl w:val="0"/>
        <w:numPr>
          <w:ilvl w:val="1"/>
          <w:numId w:val="17"/>
        </w:numPr>
        <w:spacing w:line="264" w:lineRule="auto"/>
        <w:ind w:left="426" w:hanging="426"/>
        <w:jc w:val="both"/>
        <w:rPr>
          <w:rFonts w:ascii="Tahoma" w:hAnsi="Tahoma" w:cs="Tahoma"/>
          <w:snapToGrid w:val="0"/>
        </w:rPr>
      </w:pPr>
      <w:r w:rsidRPr="00C0366B">
        <w:rPr>
          <w:rFonts w:ascii="Tahoma" w:hAnsi="Tahoma" w:cs="Tahoma"/>
          <w:snapToGrid w:val="0"/>
        </w:rPr>
        <w:t>pohybem splavenin,</w:t>
      </w:r>
    </w:p>
    <w:p w:rsidR="0072226B" w:rsidRPr="00C0366B" w:rsidRDefault="0072226B" w:rsidP="0072226B">
      <w:pPr>
        <w:widowControl w:val="0"/>
        <w:numPr>
          <w:ilvl w:val="1"/>
          <w:numId w:val="17"/>
        </w:numPr>
        <w:spacing w:line="264" w:lineRule="auto"/>
        <w:ind w:left="426" w:hanging="426"/>
        <w:jc w:val="both"/>
        <w:rPr>
          <w:rFonts w:ascii="Tahoma" w:hAnsi="Tahoma" w:cs="Tahoma"/>
          <w:snapToGrid w:val="0"/>
        </w:rPr>
      </w:pPr>
      <w:r w:rsidRPr="00C0366B">
        <w:rPr>
          <w:rFonts w:ascii="Tahoma" w:hAnsi="Tahoma" w:cs="Tahoma"/>
          <w:snapToGrid w:val="0"/>
        </w:rPr>
        <w:t>ledovými jevy včetně ledochodů,</w:t>
      </w:r>
    </w:p>
    <w:p w:rsidR="0072226B" w:rsidRPr="00C0366B" w:rsidRDefault="0072226B" w:rsidP="0072226B">
      <w:pPr>
        <w:widowControl w:val="0"/>
        <w:numPr>
          <w:ilvl w:val="1"/>
          <w:numId w:val="17"/>
        </w:numPr>
        <w:spacing w:line="264" w:lineRule="auto"/>
        <w:ind w:left="426" w:hanging="426"/>
        <w:jc w:val="both"/>
        <w:rPr>
          <w:rFonts w:ascii="Tahoma" w:hAnsi="Tahoma" w:cs="Tahoma"/>
          <w:snapToGrid w:val="0"/>
        </w:rPr>
      </w:pPr>
      <w:r w:rsidRPr="00C0366B">
        <w:rPr>
          <w:rFonts w:ascii="Tahoma" w:hAnsi="Tahoma" w:cs="Tahoma"/>
          <w:snapToGrid w:val="0"/>
        </w:rPr>
        <w:t>povodněmi a jejich důsledky,</w:t>
      </w:r>
    </w:p>
    <w:p w:rsidR="0072226B" w:rsidRPr="00C0366B" w:rsidRDefault="0072226B" w:rsidP="0072226B">
      <w:pPr>
        <w:widowControl w:val="0"/>
        <w:numPr>
          <w:ilvl w:val="1"/>
          <w:numId w:val="17"/>
        </w:numPr>
        <w:spacing w:line="264" w:lineRule="auto"/>
        <w:ind w:left="426" w:hanging="426"/>
        <w:jc w:val="both"/>
        <w:rPr>
          <w:rFonts w:ascii="Tahoma" w:hAnsi="Tahoma" w:cs="Tahoma"/>
          <w:snapToGrid w:val="0"/>
        </w:rPr>
      </w:pPr>
      <w:r w:rsidRPr="00C0366B">
        <w:rPr>
          <w:rFonts w:ascii="Tahoma" w:hAnsi="Tahoma" w:cs="Tahoma"/>
          <w:snapToGrid w:val="0"/>
        </w:rPr>
        <w:t>nedostatkem vody a suchem.</w:t>
      </w:r>
    </w:p>
    <w:p w:rsidR="0072226B" w:rsidRPr="00C0366B" w:rsidRDefault="0072226B" w:rsidP="0072226B">
      <w:pPr>
        <w:widowControl w:val="0"/>
        <w:spacing w:line="264" w:lineRule="auto"/>
        <w:ind w:left="426" w:hanging="426"/>
        <w:jc w:val="both"/>
        <w:rPr>
          <w:rFonts w:ascii="Tahoma" w:hAnsi="Tahoma" w:cs="Tahoma"/>
          <w:snapToGrid w:val="0"/>
        </w:rPr>
      </w:pPr>
    </w:p>
    <w:p w:rsidR="0072226B" w:rsidRPr="00C0366B" w:rsidRDefault="0072226B" w:rsidP="0072226B">
      <w:pPr>
        <w:pStyle w:val="Style25"/>
        <w:widowControl/>
        <w:numPr>
          <w:ilvl w:val="0"/>
          <w:numId w:val="17"/>
        </w:numPr>
        <w:spacing w:line="264" w:lineRule="auto"/>
        <w:ind w:left="426" w:hanging="426"/>
        <w:jc w:val="both"/>
        <w:rPr>
          <w:rFonts w:ascii="Tahoma" w:hAnsi="Tahoma" w:cs="Tahoma"/>
          <w:sz w:val="20"/>
          <w:szCs w:val="20"/>
        </w:rPr>
      </w:pPr>
      <w:r w:rsidRPr="00C0366B">
        <w:rPr>
          <w:rFonts w:ascii="Tahoma" w:hAnsi="Tahoma" w:cs="Tahoma"/>
          <w:sz w:val="20"/>
          <w:szCs w:val="20"/>
        </w:rPr>
        <w:t>Nájemce nesmí přenechat Předmět nájmu třetí osobě bez předchozího písemného souhlasu Pronajímatele.</w:t>
      </w:r>
    </w:p>
    <w:p w:rsidR="0072226B" w:rsidRPr="00C0366B" w:rsidRDefault="0072226B" w:rsidP="0072226B">
      <w:pPr>
        <w:pStyle w:val="Style25"/>
        <w:widowControl/>
        <w:spacing w:line="264" w:lineRule="auto"/>
        <w:ind w:left="426" w:hanging="426"/>
        <w:jc w:val="both"/>
        <w:rPr>
          <w:rFonts w:ascii="Tahoma" w:hAnsi="Tahoma" w:cs="Tahoma"/>
          <w:sz w:val="20"/>
          <w:szCs w:val="20"/>
        </w:rPr>
      </w:pP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Fonts w:ascii="Tahoma" w:hAnsi="Tahoma" w:cs="Tahoma"/>
          <w:sz w:val="20"/>
          <w:szCs w:val="20"/>
        </w:rPr>
        <w:lastRenderedPageBreak/>
        <w:t xml:space="preserve">Nájemce se zavazuje odstranit ke dni ukončení smlouvy na vlastní náklad stavby či objekty z Předmětu nájmu a uvést jej do původního stavu, </w:t>
      </w:r>
      <w:r w:rsidR="00C11A41" w:rsidRPr="00C0366B">
        <w:rPr>
          <w:rFonts w:ascii="Tahoma" w:hAnsi="Tahoma" w:cs="Tahoma"/>
          <w:sz w:val="20"/>
          <w:szCs w:val="20"/>
        </w:rPr>
        <w:t xml:space="preserve">případně stavby či objekty nabídnout Pronajímateli k odkoupení před uplynutím doby nájmu, </w:t>
      </w:r>
      <w:r w:rsidRPr="00C0366B">
        <w:rPr>
          <w:rFonts w:ascii="Tahoma" w:hAnsi="Tahoma" w:cs="Tahoma"/>
          <w:sz w:val="20"/>
          <w:szCs w:val="20"/>
        </w:rPr>
        <w:t>pokud se s Pronajímatelem nedohodne jinak.</w:t>
      </w:r>
      <w:r w:rsidRPr="00C0366B">
        <w:rPr>
          <w:rStyle w:val="FontStyle43"/>
          <w:rFonts w:ascii="Tahoma" w:hAnsi="Tahoma" w:cs="Tahoma"/>
        </w:rPr>
        <w:t xml:space="preserve"> </w:t>
      </w:r>
    </w:p>
    <w:p w:rsidR="0072226B" w:rsidRPr="00C0366B" w:rsidRDefault="0072226B" w:rsidP="0072226B">
      <w:pPr>
        <w:pStyle w:val="Style25"/>
        <w:widowControl/>
        <w:spacing w:line="264" w:lineRule="auto"/>
        <w:ind w:left="426" w:hanging="426"/>
        <w:jc w:val="both"/>
        <w:rPr>
          <w:rStyle w:val="FontStyle43"/>
          <w:rFonts w:ascii="Tahoma" w:hAnsi="Tahoma" w:cs="Tahoma"/>
        </w:rPr>
      </w:pPr>
    </w:p>
    <w:p w:rsidR="0072226B" w:rsidRPr="00C0366B" w:rsidRDefault="0072226B" w:rsidP="0072226B">
      <w:pPr>
        <w:pStyle w:val="Style25"/>
        <w:widowControl/>
        <w:numPr>
          <w:ilvl w:val="0"/>
          <w:numId w:val="17"/>
        </w:numPr>
        <w:spacing w:line="264" w:lineRule="auto"/>
        <w:ind w:left="426" w:hanging="426"/>
        <w:jc w:val="both"/>
        <w:rPr>
          <w:rFonts w:ascii="Tahoma" w:hAnsi="Tahoma" w:cs="Tahoma"/>
          <w:sz w:val="20"/>
          <w:szCs w:val="20"/>
        </w:rPr>
      </w:pPr>
      <w:r w:rsidRPr="00C0366B">
        <w:rPr>
          <w:rStyle w:val="FontStyle43"/>
          <w:rFonts w:ascii="Tahoma" w:hAnsi="Tahoma" w:cs="Tahoma"/>
        </w:rPr>
        <w:t xml:space="preserve">Nájemce </w:t>
      </w:r>
      <w:r w:rsidRPr="00C0366B">
        <w:rPr>
          <w:rFonts w:ascii="Tahoma" w:hAnsi="Tahoma" w:cs="Tahoma"/>
          <w:sz w:val="20"/>
          <w:szCs w:val="20"/>
        </w:rPr>
        <w:t>se zavazuje dodržovat při užívání Předmětu nájmu ustanovení obecně platných, zejména vodohospodářských právních předpisů.</w:t>
      </w:r>
    </w:p>
    <w:p w:rsidR="0072226B" w:rsidRPr="00C0366B" w:rsidRDefault="0072226B" w:rsidP="0072226B">
      <w:pPr>
        <w:pStyle w:val="Odstavecseseznamem"/>
        <w:ind w:left="426" w:hanging="426"/>
        <w:rPr>
          <w:rStyle w:val="FontStyle43"/>
          <w:rFonts w:ascii="Tahoma" w:hAnsi="Tahoma" w:cs="Tahoma"/>
          <w:b/>
        </w:rPr>
      </w:pP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Style w:val="FontStyle43"/>
          <w:rFonts w:ascii="Tahoma" w:hAnsi="Tahoma" w:cs="Tahoma"/>
        </w:rPr>
        <w:t>Nájemce se zavazuje, že na Předmětu nájmu nebude realizovat žádná opatření, kterými by byly zhoršeny odtokové poměry.</w:t>
      </w:r>
    </w:p>
    <w:p w:rsidR="0072226B" w:rsidRPr="00C0366B" w:rsidRDefault="0072226B" w:rsidP="0072226B">
      <w:pPr>
        <w:pStyle w:val="Style25"/>
        <w:widowControl/>
        <w:spacing w:line="264" w:lineRule="auto"/>
        <w:ind w:left="426"/>
        <w:jc w:val="both"/>
        <w:rPr>
          <w:rStyle w:val="FontStyle43"/>
          <w:rFonts w:ascii="Tahoma" w:hAnsi="Tahoma" w:cs="Tahoma"/>
        </w:rPr>
      </w:pP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Style w:val="FontStyle43"/>
          <w:rFonts w:ascii="Tahoma" w:hAnsi="Tahoma" w:cs="Tahoma"/>
        </w:rPr>
        <w:t>Nájemce se zavazuje umožnit zaměstnancům Pronajímatele nebo třetím osobám pověřeným Pronajímatelem přístup na pozemky z důvodu zajištění provozní činnosti.</w:t>
      </w:r>
    </w:p>
    <w:p w:rsidR="0072226B" w:rsidRPr="00C0366B" w:rsidRDefault="0072226B" w:rsidP="0072226B">
      <w:pPr>
        <w:rPr>
          <w:rStyle w:val="FontStyle43"/>
          <w:rFonts w:ascii="Tahoma" w:hAnsi="Tahoma" w:cs="Tahoma"/>
        </w:rPr>
      </w:pPr>
    </w:p>
    <w:p w:rsidR="0072226B" w:rsidRPr="00C0366B" w:rsidRDefault="0072226B" w:rsidP="0072226B">
      <w:pPr>
        <w:pStyle w:val="Style25"/>
        <w:widowControl/>
        <w:numPr>
          <w:ilvl w:val="0"/>
          <w:numId w:val="17"/>
        </w:numPr>
        <w:spacing w:line="264" w:lineRule="auto"/>
        <w:ind w:left="426" w:hanging="426"/>
        <w:jc w:val="both"/>
        <w:rPr>
          <w:rStyle w:val="FontStyle43"/>
          <w:rFonts w:ascii="Tahoma" w:hAnsi="Tahoma" w:cs="Tahoma"/>
        </w:rPr>
      </w:pPr>
      <w:r w:rsidRPr="00C0366B">
        <w:rPr>
          <w:rStyle w:val="FontStyle43"/>
          <w:rFonts w:ascii="Tahoma" w:hAnsi="Tahoma" w:cs="Tahoma"/>
        </w:rPr>
        <w:t xml:space="preserve">Nedodržení výše uvedených podmínek bude považováno za skutečnosti, které opravňují Pronajímatele </w:t>
      </w:r>
    </w:p>
    <w:p w:rsidR="0072226B" w:rsidRPr="00C0366B" w:rsidRDefault="0072226B" w:rsidP="0072226B">
      <w:pPr>
        <w:pStyle w:val="Style25"/>
        <w:widowControl/>
        <w:spacing w:line="264" w:lineRule="auto"/>
        <w:ind w:left="426"/>
        <w:jc w:val="both"/>
        <w:rPr>
          <w:rStyle w:val="FontStyle43"/>
          <w:rFonts w:ascii="Tahoma" w:hAnsi="Tahoma" w:cs="Tahoma"/>
        </w:rPr>
      </w:pPr>
      <w:r w:rsidRPr="00C0366B">
        <w:rPr>
          <w:rStyle w:val="FontStyle43"/>
          <w:rFonts w:ascii="Tahoma" w:hAnsi="Tahoma" w:cs="Tahoma"/>
        </w:rPr>
        <w:t>jednostranně vypovědět tuto smlouvu.</w:t>
      </w:r>
    </w:p>
    <w:p w:rsidR="0072226B" w:rsidRPr="00C0366B" w:rsidRDefault="0072226B" w:rsidP="0072226B">
      <w:pPr>
        <w:pStyle w:val="Style25"/>
        <w:widowControl/>
        <w:spacing w:line="264" w:lineRule="auto"/>
        <w:rPr>
          <w:rStyle w:val="FontStyle43"/>
          <w:rFonts w:ascii="Tahoma" w:hAnsi="Tahoma" w:cs="Tahoma"/>
          <w:b/>
        </w:rPr>
      </w:pPr>
    </w:p>
    <w:p w:rsidR="0072226B" w:rsidRPr="00C0366B" w:rsidRDefault="0072226B" w:rsidP="0072226B">
      <w:pPr>
        <w:pStyle w:val="Style25"/>
        <w:widowControl/>
        <w:spacing w:line="264" w:lineRule="auto"/>
        <w:jc w:val="center"/>
        <w:rPr>
          <w:rStyle w:val="FontStyle43"/>
          <w:rFonts w:ascii="Tahoma" w:hAnsi="Tahoma" w:cs="Tahoma"/>
          <w:b/>
        </w:rPr>
      </w:pPr>
      <w:r w:rsidRPr="00C0366B">
        <w:rPr>
          <w:rStyle w:val="FontStyle43"/>
          <w:rFonts w:ascii="Tahoma" w:hAnsi="Tahoma" w:cs="Tahoma"/>
          <w:b/>
        </w:rPr>
        <w:t>VIII. DORUČOVÁNÍ</w:t>
      </w:r>
    </w:p>
    <w:p w:rsidR="0072226B" w:rsidRPr="00C0366B" w:rsidRDefault="0072226B" w:rsidP="008923CA">
      <w:pPr>
        <w:pStyle w:val="Style22"/>
        <w:widowControl/>
        <w:numPr>
          <w:ilvl w:val="0"/>
          <w:numId w:val="25"/>
        </w:numPr>
        <w:tabs>
          <w:tab w:val="left" w:pos="426"/>
        </w:tabs>
        <w:spacing w:line="264" w:lineRule="auto"/>
        <w:ind w:left="426" w:hanging="426"/>
        <w:rPr>
          <w:rStyle w:val="FontStyle46"/>
          <w:rFonts w:ascii="Tahoma" w:hAnsi="Tahoma" w:cs="Tahoma"/>
        </w:rPr>
      </w:pPr>
      <w:r w:rsidRPr="00C0366B">
        <w:rPr>
          <w:rStyle w:val="FontStyle46"/>
          <w:rFonts w:ascii="Tahoma" w:hAnsi="Tahoma" w:cs="Tahoma"/>
        </w:rPr>
        <w:t xml:space="preserve">Veškeré písemnosti v souvislosti s touto smlouvou budou vždy doručovány </w:t>
      </w:r>
      <w:r w:rsidR="00A04276" w:rsidRPr="00C0366B">
        <w:rPr>
          <w:rStyle w:val="FontStyle46"/>
          <w:rFonts w:ascii="Tahoma" w:hAnsi="Tahoma" w:cs="Tahoma"/>
        </w:rPr>
        <w:t xml:space="preserve">doporučeně </w:t>
      </w:r>
      <w:r w:rsidRPr="00C0366B">
        <w:rPr>
          <w:rStyle w:val="FontStyle46"/>
          <w:rFonts w:ascii="Tahoma" w:hAnsi="Tahoma" w:cs="Tahoma"/>
        </w:rPr>
        <w:t>prostřednictvím České pošty, a.s. na adresy:</w:t>
      </w:r>
    </w:p>
    <w:p w:rsidR="0072226B" w:rsidRPr="00C0366B" w:rsidRDefault="0072226B" w:rsidP="008923CA">
      <w:pPr>
        <w:pStyle w:val="Style22"/>
        <w:widowControl/>
        <w:tabs>
          <w:tab w:val="left" w:pos="426"/>
        </w:tabs>
        <w:spacing w:line="264" w:lineRule="auto"/>
        <w:ind w:left="426" w:hanging="426"/>
        <w:rPr>
          <w:rStyle w:val="FontStyle46"/>
          <w:rFonts w:ascii="Tahoma" w:hAnsi="Tahoma" w:cs="Tahoma"/>
        </w:rPr>
      </w:pPr>
    </w:p>
    <w:p w:rsidR="0072226B" w:rsidRPr="00C0366B" w:rsidRDefault="008923CA" w:rsidP="008923CA">
      <w:pPr>
        <w:pStyle w:val="Style31"/>
        <w:widowControl/>
        <w:tabs>
          <w:tab w:val="left" w:pos="426"/>
          <w:tab w:val="left" w:pos="567"/>
          <w:tab w:val="left" w:pos="5103"/>
        </w:tabs>
        <w:spacing w:before="43" w:line="264" w:lineRule="auto"/>
        <w:ind w:left="426" w:right="140" w:hanging="426"/>
        <w:rPr>
          <w:rStyle w:val="FontStyle46"/>
          <w:rFonts w:ascii="Tahoma" w:hAnsi="Tahoma" w:cs="Tahoma"/>
        </w:rPr>
      </w:pPr>
      <w:r w:rsidRPr="00C0366B">
        <w:rPr>
          <w:rStyle w:val="FontStyle46"/>
          <w:rFonts w:ascii="Tahoma" w:hAnsi="Tahoma" w:cs="Tahoma"/>
        </w:rPr>
        <w:tab/>
      </w:r>
      <w:r w:rsidR="0072226B" w:rsidRPr="00C0366B">
        <w:rPr>
          <w:rStyle w:val="FontStyle46"/>
          <w:rFonts w:ascii="Tahoma" w:hAnsi="Tahoma" w:cs="Tahoma"/>
        </w:rPr>
        <w:t xml:space="preserve">Pro </w:t>
      </w:r>
      <w:r w:rsidR="0072226B" w:rsidRPr="00C0366B">
        <w:rPr>
          <w:rFonts w:ascii="Tahoma" w:hAnsi="Tahoma" w:cs="Tahoma"/>
          <w:sz w:val="20"/>
          <w:szCs w:val="20"/>
        </w:rPr>
        <w:t>Pronajímatele</w:t>
      </w:r>
      <w:r w:rsidR="0072226B" w:rsidRPr="00C0366B">
        <w:rPr>
          <w:rStyle w:val="FontStyle46"/>
          <w:rFonts w:ascii="Tahoma" w:hAnsi="Tahoma" w:cs="Tahoma"/>
        </w:rPr>
        <w:t>:</w:t>
      </w:r>
      <w:r w:rsidR="0072226B" w:rsidRPr="00C0366B">
        <w:rPr>
          <w:rStyle w:val="FontStyle46"/>
          <w:rFonts w:ascii="Tahoma" w:hAnsi="Tahoma" w:cs="Tahoma"/>
        </w:rPr>
        <w:tab/>
        <w:t>Pro Nájemce:</w:t>
      </w:r>
    </w:p>
    <w:p w:rsidR="0072226B" w:rsidRPr="00C0366B" w:rsidRDefault="008923CA" w:rsidP="008923CA">
      <w:pPr>
        <w:pStyle w:val="Style31"/>
        <w:widowControl/>
        <w:tabs>
          <w:tab w:val="left" w:pos="426"/>
          <w:tab w:val="left" w:pos="9638"/>
        </w:tabs>
        <w:spacing w:before="43" w:line="264" w:lineRule="auto"/>
        <w:ind w:left="426" w:right="-1" w:hanging="426"/>
        <w:rPr>
          <w:rStyle w:val="FontStyle46"/>
          <w:rFonts w:ascii="Tahoma" w:hAnsi="Tahoma" w:cs="Tahoma"/>
        </w:rPr>
      </w:pPr>
      <w:r w:rsidRPr="00C0366B">
        <w:rPr>
          <w:rStyle w:val="FontStyle46"/>
          <w:rFonts w:ascii="Tahoma" w:hAnsi="Tahoma" w:cs="Tahoma"/>
        </w:rPr>
        <w:tab/>
      </w:r>
      <w:r w:rsidR="0072226B" w:rsidRPr="00C0366B">
        <w:rPr>
          <w:rStyle w:val="FontStyle46"/>
          <w:rFonts w:ascii="Tahoma" w:hAnsi="Tahoma" w:cs="Tahoma"/>
        </w:rPr>
        <w:t xml:space="preserve">Povodí Ohře, státní </w:t>
      </w:r>
      <w:proofErr w:type="gramStart"/>
      <w:r w:rsidR="0072226B" w:rsidRPr="00C0366B">
        <w:rPr>
          <w:rStyle w:val="FontStyle46"/>
          <w:rFonts w:ascii="Tahoma" w:hAnsi="Tahoma" w:cs="Tahoma"/>
        </w:rPr>
        <w:t xml:space="preserve">podnik                                </w:t>
      </w:r>
      <w:r w:rsidRPr="00C0366B">
        <w:rPr>
          <w:rStyle w:val="FontStyle46"/>
          <w:rFonts w:ascii="Tahoma" w:hAnsi="Tahoma" w:cs="Tahoma"/>
        </w:rPr>
        <w:t xml:space="preserve">      </w:t>
      </w:r>
      <w:r w:rsidR="0072226B" w:rsidRPr="00C0366B">
        <w:rPr>
          <w:rFonts w:ascii="Tahoma" w:hAnsi="Tahoma" w:cs="Tahoma"/>
          <w:snapToGrid w:val="0"/>
          <w:sz w:val="20"/>
          <w:szCs w:val="20"/>
        </w:rPr>
        <w:t>Luboš</w:t>
      </w:r>
      <w:proofErr w:type="gramEnd"/>
      <w:r w:rsidR="0072226B" w:rsidRPr="00C0366B">
        <w:rPr>
          <w:rFonts w:ascii="Tahoma" w:hAnsi="Tahoma" w:cs="Tahoma"/>
          <w:snapToGrid w:val="0"/>
          <w:sz w:val="20"/>
          <w:szCs w:val="20"/>
        </w:rPr>
        <w:t xml:space="preserve"> Mareček</w:t>
      </w:r>
    </w:p>
    <w:p w:rsidR="0072226B" w:rsidRPr="00C0366B" w:rsidRDefault="008923CA" w:rsidP="008923CA">
      <w:pPr>
        <w:pStyle w:val="Odstavecseseznamem"/>
        <w:widowControl w:val="0"/>
        <w:tabs>
          <w:tab w:val="left" w:pos="-7938"/>
          <w:tab w:val="left" w:pos="426"/>
          <w:tab w:val="left" w:pos="5103"/>
        </w:tabs>
        <w:ind w:left="426" w:hanging="426"/>
        <w:rPr>
          <w:rFonts w:ascii="Tahoma" w:hAnsi="Tahoma" w:cs="Tahoma"/>
          <w:snapToGrid w:val="0"/>
        </w:rPr>
      </w:pPr>
      <w:r w:rsidRPr="00C0366B">
        <w:rPr>
          <w:rStyle w:val="FontStyle46"/>
          <w:rFonts w:ascii="Tahoma" w:hAnsi="Tahoma" w:cs="Tahoma"/>
        </w:rPr>
        <w:tab/>
      </w:r>
      <w:r w:rsidR="0072226B" w:rsidRPr="00C0366B">
        <w:rPr>
          <w:rStyle w:val="FontStyle46"/>
          <w:rFonts w:ascii="Tahoma" w:hAnsi="Tahoma" w:cs="Tahoma"/>
        </w:rPr>
        <w:t>Bezručova 4219</w:t>
      </w:r>
      <w:r w:rsidR="0072226B" w:rsidRPr="00C0366B">
        <w:rPr>
          <w:rStyle w:val="FontStyle46"/>
          <w:rFonts w:ascii="Tahoma" w:hAnsi="Tahoma" w:cs="Tahoma"/>
        </w:rPr>
        <w:tab/>
      </w:r>
      <w:r w:rsidR="0072226B" w:rsidRPr="00C0366B">
        <w:rPr>
          <w:rFonts w:ascii="Tahoma" w:hAnsi="Tahoma" w:cs="Tahoma"/>
        </w:rPr>
        <w:t>Za Vodou 243</w:t>
      </w:r>
    </w:p>
    <w:p w:rsidR="0072226B" w:rsidRPr="00C0366B" w:rsidRDefault="008923CA" w:rsidP="008923CA">
      <w:pPr>
        <w:pStyle w:val="Style31"/>
        <w:widowControl/>
        <w:tabs>
          <w:tab w:val="left" w:pos="426"/>
          <w:tab w:val="left" w:pos="5103"/>
          <w:tab w:val="left" w:pos="9638"/>
        </w:tabs>
        <w:spacing w:before="43" w:line="264" w:lineRule="auto"/>
        <w:ind w:left="426" w:right="-1" w:hanging="426"/>
        <w:rPr>
          <w:rFonts w:ascii="Tahoma" w:hAnsi="Tahoma" w:cs="Tahoma"/>
          <w:sz w:val="20"/>
          <w:szCs w:val="20"/>
        </w:rPr>
      </w:pPr>
      <w:r w:rsidRPr="00C0366B">
        <w:rPr>
          <w:rStyle w:val="FontStyle46"/>
          <w:rFonts w:ascii="Tahoma" w:hAnsi="Tahoma" w:cs="Tahoma"/>
        </w:rPr>
        <w:tab/>
        <w:t xml:space="preserve">430 03 </w:t>
      </w:r>
      <w:r w:rsidR="0072226B" w:rsidRPr="00C0366B">
        <w:rPr>
          <w:rStyle w:val="FontStyle46"/>
          <w:rFonts w:ascii="Tahoma" w:hAnsi="Tahoma" w:cs="Tahoma"/>
        </w:rPr>
        <w:t>Chomutov</w:t>
      </w:r>
      <w:r w:rsidR="0072226B" w:rsidRPr="00C0366B">
        <w:rPr>
          <w:rStyle w:val="FontStyle46"/>
          <w:rFonts w:ascii="Tahoma" w:hAnsi="Tahoma" w:cs="Tahoma"/>
        </w:rPr>
        <w:tab/>
      </w:r>
      <w:r w:rsidR="0072226B" w:rsidRPr="00C0366B">
        <w:rPr>
          <w:rFonts w:ascii="Tahoma" w:hAnsi="Tahoma" w:cs="Tahoma"/>
          <w:sz w:val="20"/>
          <w:szCs w:val="20"/>
        </w:rPr>
        <w:t>542 26 Horní Maršov</w:t>
      </w:r>
    </w:p>
    <w:p w:rsidR="0072226B" w:rsidRPr="00C0366B" w:rsidRDefault="008923CA" w:rsidP="008923CA">
      <w:pPr>
        <w:pStyle w:val="Style31"/>
        <w:widowControl/>
        <w:tabs>
          <w:tab w:val="left" w:pos="426"/>
          <w:tab w:val="left" w:pos="5103"/>
          <w:tab w:val="left" w:pos="9638"/>
        </w:tabs>
        <w:spacing w:before="43" w:line="264" w:lineRule="auto"/>
        <w:ind w:left="426" w:right="-1" w:hanging="426"/>
        <w:rPr>
          <w:rFonts w:ascii="Tahoma" w:hAnsi="Tahoma" w:cs="Tahoma"/>
          <w:sz w:val="20"/>
          <w:szCs w:val="20"/>
        </w:rPr>
      </w:pPr>
      <w:r w:rsidRPr="00C0366B">
        <w:rPr>
          <w:rFonts w:ascii="Tahoma" w:hAnsi="Tahoma" w:cs="Tahoma"/>
          <w:sz w:val="20"/>
          <w:szCs w:val="20"/>
        </w:rPr>
        <w:tab/>
      </w:r>
      <w:r w:rsidRPr="00C0366B">
        <w:rPr>
          <w:rFonts w:ascii="Tahoma" w:hAnsi="Tahoma" w:cs="Tahoma"/>
          <w:sz w:val="20"/>
          <w:szCs w:val="20"/>
        </w:rPr>
        <w:tab/>
      </w:r>
    </w:p>
    <w:p w:rsidR="0072226B" w:rsidRPr="00C0366B" w:rsidRDefault="0072226B" w:rsidP="008923CA">
      <w:pPr>
        <w:pStyle w:val="Style31"/>
        <w:widowControl/>
        <w:tabs>
          <w:tab w:val="left" w:pos="426"/>
          <w:tab w:val="left" w:pos="5103"/>
          <w:tab w:val="left" w:pos="9638"/>
        </w:tabs>
        <w:spacing w:before="43" w:line="264" w:lineRule="auto"/>
        <w:ind w:left="426" w:right="-1" w:hanging="426"/>
        <w:rPr>
          <w:rFonts w:ascii="Tahoma" w:hAnsi="Tahoma" w:cs="Tahoma"/>
          <w:sz w:val="20"/>
          <w:szCs w:val="20"/>
        </w:rPr>
      </w:pPr>
    </w:p>
    <w:p w:rsidR="0072226B" w:rsidRPr="00C0366B" w:rsidRDefault="0072226B" w:rsidP="008923CA">
      <w:pPr>
        <w:pStyle w:val="Style31"/>
        <w:widowControl/>
        <w:numPr>
          <w:ilvl w:val="0"/>
          <w:numId w:val="25"/>
        </w:numPr>
        <w:tabs>
          <w:tab w:val="left" w:pos="426"/>
        </w:tabs>
        <w:spacing w:before="58" w:line="264" w:lineRule="auto"/>
        <w:ind w:left="426" w:hanging="426"/>
        <w:jc w:val="both"/>
        <w:rPr>
          <w:rStyle w:val="FontStyle46"/>
          <w:rFonts w:ascii="Tahoma" w:hAnsi="Tahoma" w:cs="Tahoma"/>
        </w:rPr>
      </w:pPr>
      <w:r w:rsidRPr="00C0366B">
        <w:rPr>
          <w:rStyle w:val="FontStyle46"/>
          <w:rFonts w:ascii="Tahoma" w:hAnsi="Tahoma" w:cs="Tahoma"/>
        </w:rPr>
        <w:t>V případě, že adresát podle čl. VIII. bodu 1. této smlouvy zásilku nepřevezme, bude tato uložena na poště. V případě, že si adresát zásilku nevyzvedne ani do patnácti dnů od jejího uložení na poště, považuje se patnáctým dnem této lhůty zásilka za doručenou, i když se o tom adresát nedozvěděl.</w:t>
      </w:r>
    </w:p>
    <w:p w:rsidR="00C11A41" w:rsidRPr="00C0366B" w:rsidRDefault="0072226B" w:rsidP="00C11A41">
      <w:pPr>
        <w:pStyle w:val="Style22"/>
        <w:widowControl/>
        <w:numPr>
          <w:ilvl w:val="0"/>
          <w:numId w:val="25"/>
        </w:numPr>
        <w:tabs>
          <w:tab w:val="left" w:pos="426"/>
        </w:tabs>
        <w:spacing w:before="278" w:line="264" w:lineRule="auto"/>
        <w:ind w:left="426" w:hanging="426"/>
        <w:jc w:val="both"/>
        <w:rPr>
          <w:rStyle w:val="FontStyle46"/>
          <w:rFonts w:ascii="Tahoma" w:hAnsi="Tahoma" w:cs="Tahoma"/>
        </w:rPr>
      </w:pPr>
      <w:r w:rsidRPr="00C0366B">
        <w:rPr>
          <w:rStyle w:val="FontStyle46"/>
          <w:rFonts w:ascii="Tahoma" w:hAnsi="Tahoma" w:cs="Tahoma"/>
        </w:rPr>
        <w:t>V případě změny adresy se strany zavazují do deseti dnů písemně zpravit druhou stranu o takové změně. Do okamžiku, kdy druhá strana obdrží zprávu o změně adresy, se považuje za správně doručenou rovněž zásilka zaslaná na adresu původní.</w:t>
      </w:r>
    </w:p>
    <w:p w:rsidR="00C11A41" w:rsidRPr="00C0366B" w:rsidRDefault="00C11A41" w:rsidP="00C11A41">
      <w:pPr>
        <w:pStyle w:val="Style22"/>
        <w:widowControl/>
        <w:tabs>
          <w:tab w:val="left" w:pos="426"/>
        </w:tabs>
        <w:spacing w:line="240" w:lineRule="auto"/>
        <w:ind w:left="426" w:firstLine="0"/>
        <w:jc w:val="center"/>
        <w:rPr>
          <w:rStyle w:val="FontStyle46"/>
          <w:rFonts w:ascii="Tahoma" w:hAnsi="Tahoma" w:cs="Tahoma"/>
        </w:rPr>
      </w:pPr>
    </w:p>
    <w:p w:rsidR="00C11A41" w:rsidRPr="00C0366B" w:rsidRDefault="00C11A41" w:rsidP="00C11A41">
      <w:pPr>
        <w:widowControl w:val="0"/>
        <w:autoSpaceDE w:val="0"/>
        <w:autoSpaceDN w:val="0"/>
        <w:adjustRightInd w:val="0"/>
        <w:jc w:val="center"/>
        <w:rPr>
          <w:rFonts w:ascii="Tahoma" w:hAnsi="Tahoma" w:cs="Tahoma"/>
          <w:b/>
        </w:rPr>
      </w:pPr>
      <w:r w:rsidRPr="00C0366B">
        <w:rPr>
          <w:rFonts w:ascii="Tahoma" w:hAnsi="Tahoma" w:cs="Tahoma"/>
          <w:b/>
        </w:rPr>
        <w:t>IX. COMPLIANCE DOLOŽKA</w:t>
      </w:r>
    </w:p>
    <w:p w:rsidR="00C11A41" w:rsidRPr="00C0366B" w:rsidRDefault="00C11A41" w:rsidP="0062564F">
      <w:pPr>
        <w:pStyle w:val="Odstavecseseznamem"/>
        <w:widowControl w:val="0"/>
        <w:numPr>
          <w:ilvl w:val="0"/>
          <w:numId w:val="27"/>
        </w:numPr>
        <w:tabs>
          <w:tab w:val="clear" w:pos="1440"/>
        </w:tabs>
        <w:autoSpaceDE w:val="0"/>
        <w:autoSpaceDN w:val="0"/>
        <w:adjustRightInd w:val="0"/>
        <w:ind w:left="426" w:hanging="426"/>
        <w:contextualSpacing/>
        <w:jc w:val="both"/>
        <w:rPr>
          <w:rFonts w:ascii="Tahoma" w:hAnsi="Tahoma" w:cs="Tahoma"/>
        </w:rPr>
      </w:pPr>
      <w:r w:rsidRPr="00C0366B">
        <w:rPr>
          <w:rFonts w:ascii="Tahoma" w:hAnsi="Tahoma" w:cs="Tahoma"/>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11A41" w:rsidRPr="00C0366B" w:rsidRDefault="00C11A41" w:rsidP="0062564F">
      <w:pPr>
        <w:widowControl w:val="0"/>
        <w:autoSpaceDE w:val="0"/>
        <w:autoSpaceDN w:val="0"/>
        <w:adjustRightInd w:val="0"/>
        <w:ind w:left="426" w:hanging="426"/>
        <w:jc w:val="both"/>
        <w:rPr>
          <w:rFonts w:ascii="Tahoma" w:hAnsi="Tahoma" w:cs="Tahoma"/>
        </w:rPr>
      </w:pPr>
    </w:p>
    <w:p w:rsidR="00C11A41" w:rsidRPr="00C0366B" w:rsidRDefault="00C11A41" w:rsidP="0062564F">
      <w:pPr>
        <w:pStyle w:val="Odstavecseseznamem"/>
        <w:widowControl w:val="0"/>
        <w:numPr>
          <w:ilvl w:val="0"/>
          <w:numId w:val="27"/>
        </w:numPr>
        <w:tabs>
          <w:tab w:val="clear" w:pos="1440"/>
        </w:tabs>
        <w:autoSpaceDE w:val="0"/>
        <w:autoSpaceDN w:val="0"/>
        <w:adjustRightInd w:val="0"/>
        <w:ind w:left="426" w:hanging="426"/>
        <w:jc w:val="both"/>
        <w:rPr>
          <w:rFonts w:ascii="Tahoma" w:hAnsi="Tahoma" w:cs="Tahoma"/>
        </w:rPr>
      </w:pPr>
      <w:r w:rsidRPr="00C0366B">
        <w:rPr>
          <w:rFonts w:ascii="Tahoma" w:hAnsi="Tahoma" w:cs="Tahoma"/>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11A41" w:rsidRPr="00C0366B" w:rsidRDefault="00C11A41" w:rsidP="0062564F">
      <w:pPr>
        <w:widowControl w:val="0"/>
        <w:autoSpaceDE w:val="0"/>
        <w:autoSpaceDN w:val="0"/>
        <w:adjustRightInd w:val="0"/>
        <w:ind w:left="426" w:hanging="426"/>
        <w:jc w:val="both"/>
        <w:rPr>
          <w:rFonts w:ascii="Tahoma" w:hAnsi="Tahoma" w:cs="Tahoma"/>
        </w:rPr>
      </w:pPr>
    </w:p>
    <w:p w:rsidR="00C11A41" w:rsidRPr="00C0366B" w:rsidRDefault="00C11A41" w:rsidP="0062564F">
      <w:pPr>
        <w:pStyle w:val="Odstavecseseznamem"/>
        <w:widowControl w:val="0"/>
        <w:numPr>
          <w:ilvl w:val="0"/>
          <w:numId w:val="27"/>
        </w:numPr>
        <w:tabs>
          <w:tab w:val="clear" w:pos="1440"/>
        </w:tabs>
        <w:autoSpaceDE w:val="0"/>
        <w:autoSpaceDN w:val="0"/>
        <w:adjustRightInd w:val="0"/>
        <w:ind w:left="426" w:hanging="426"/>
        <w:jc w:val="both"/>
        <w:rPr>
          <w:rFonts w:ascii="Tahoma" w:hAnsi="Tahoma" w:cs="Tahoma"/>
        </w:rPr>
      </w:pPr>
      <w:r w:rsidRPr="00C0366B">
        <w:rPr>
          <w:rFonts w:ascii="Tahoma" w:hAnsi="Tahoma" w:cs="Tahoma"/>
        </w:rPr>
        <w:t xml:space="preserve">Druhá smluvní strana (zhotovitel, kupující, prodávající, pronajímatel, nájemce, atd.) prohlašuje, že se seznámila se zásadami, hodnotami a cíli </w:t>
      </w:r>
      <w:proofErr w:type="spellStart"/>
      <w:r w:rsidRPr="00C0366B">
        <w:rPr>
          <w:rFonts w:ascii="Tahoma" w:hAnsi="Tahoma" w:cs="Tahoma"/>
        </w:rPr>
        <w:t>Compliance</w:t>
      </w:r>
      <w:proofErr w:type="spellEnd"/>
      <w:r w:rsidRPr="00C0366B">
        <w:rPr>
          <w:rFonts w:ascii="Tahoma" w:hAnsi="Tahoma" w:cs="Tahoma"/>
        </w:rPr>
        <w:t xml:space="preserve"> programu Povodí Ohře, státní podnik (viz </w:t>
      </w:r>
      <w:proofErr w:type="gramStart"/>
      <w:r w:rsidRPr="00C0366B">
        <w:rPr>
          <w:rFonts w:ascii="Tahoma" w:hAnsi="Tahoma" w:cs="Tahoma"/>
        </w:rPr>
        <w:t>www</w:t>
      </w:r>
      <w:proofErr w:type="gramEnd"/>
      <w:r w:rsidRPr="00C0366B">
        <w:rPr>
          <w:rFonts w:ascii="Tahoma" w:hAnsi="Tahoma" w:cs="Tahoma"/>
        </w:rPr>
        <w:t>.</w:t>
      </w:r>
      <w:proofErr w:type="gramStart"/>
      <w:r w:rsidRPr="00C0366B">
        <w:rPr>
          <w:rFonts w:ascii="Tahoma" w:hAnsi="Tahoma" w:cs="Tahoma"/>
        </w:rPr>
        <w:t>poh</w:t>
      </w:r>
      <w:proofErr w:type="gramEnd"/>
      <w:r w:rsidRPr="00C0366B">
        <w:rPr>
          <w:rFonts w:ascii="Tahoma" w:hAnsi="Tahoma" w:cs="Tahoma"/>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C11A41" w:rsidRPr="00C0366B" w:rsidRDefault="00C11A41" w:rsidP="0062564F">
      <w:pPr>
        <w:widowControl w:val="0"/>
        <w:autoSpaceDE w:val="0"/>
        <w:autoSpaceDN w:val="0"/>
        <w:adjustRightInd w:val="0"/>
        <w:ind w:left="426" w:hanging="426"/>
        <w:jc w:val="both"/>
        <w:rPr>
          <w:rFonts w:ascii="Tahoma" w:hAnsi="Tahoma" w:cs="Tahoma"/>
        </w:rPr>
      </w:pPr>
    </w:p>
    <w:p w:rsidR="00C11A41" w:rsidRPr="00C0366B" w:rsidRDefault="00C11A41" w:rsidP="0062564F">
      <w:pPr>
        <w:pStyle w:val="Odstavecseseznamem"/>
        <w:widowControl w:val="0"/>
        <w:numPr>
          <w:ilvl w:val="0"/>
          <w:numId w:val="27"/>
        </w:numPr>
        <w:tabs>
          <w:tab w:val="clear" w:pos="1440"/>
        </w:tabs>
        <w:autoSpaceDE w:val="0"/>
        <w:autoSpaceDN w:val="0"/>
        <w:adjustRightInd w:val="0"/>
        <w:ind w:left="426" w:hanging="426"/>
        <w:jc w:val="both"/>
        <w:rPr>
          <w:rFonts w:ascii="Tahoma" w:hAnsi="Tahoma" w:cs="Tahoma"/>
        </w:rPr>
      </w:pPr>
      <w:r w:rsidRPr="00C0366B">
        <w:rPr>
          <w:rFonts w:ascii="Tahoma" w:hAnsi="Tahoma" w:cs="Tahoma"/>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C40E7" w:rsidRPr="00C0366B" w:rsidRDefault="008C40E7" w:rsidP="00472066">
      <w:pPr>
        <w:pStyle w:val="Zkladntext"/>
        <w:spacing w:line="264" w:lineRule="auto"/>
        <w:jc w:val="center"/>
        <w:rPr>
          <w:rFonts w:ascii="Tahoma" w:hAnsi="Tahoma" w:cs="Tahoma"/>
          <w:b/>
          <w:sz w:val="20"/>
        </w:rPr>
      </w:pPr>
    </w:p>
    <w:p w:rsidR="00541285" w:rsidRPr="00C0366B" w:rsidRDefault="00325345" w:rsidP="00541285">
      <w:pPr>
        <w:pStyle w:val="Zkladntext"/>
        <w:spacing w:line="264" w:lineRule="auto"/>
        <w:jc w:val="center"/>
        <w:rPr>
          <w:rFonts w:ascii="Tahoma" w:hAnsi="Tahoma" w:cs="Tahoma"/>
          <w:b/>
          <w:sz w:val="20"/>
        </w:rPr>
      </w:pPr>
      <w:r w:rsidRPr="00C0366B">
        <w:rPr>
          <w:rFonts w:ascii="Tahoma" w:hAnsi="Tahoma" w:cs="Tahoma"/>
          <w:b/>
          <w:sz w:val="20"/>
        </w:rPr>
        <w:t>X</w:t>
      </w:r>
      <w:r w:rsidR="00386847" w:rsidRPr="00C0366B">
        <w:rPr>
          <w:rFonts w:ascii="Tahoma" w:hAnsi="Tahoma" w:cs="Tahoma"/>
          <w:b/>
          <w:sz w:val="20"/>
        </w:rPr>
        <w:t>.</w:t>
      </w:r>
      <w:r w:rsidR="00BA6E4B" w:rsidRPr="00C0366B">
        <w:rPr>
          <w:rFonts w:ascii="Tahoma" w:hAnsi="Tahoma" w:cs="Tahoma"/>
          <w:b/>
          <w:sz w:val="20"/>
        </w:rPr>
        <w:t xml:space="preserve"> </w:t>
      </w:r>
      <w:r w:rsidR="00A1357B" w:rsidRPr="00C0366B">
        <w:rPr>
          <w:rFonts w:ascii="Tahoma" w:hAnsi="Tahoma" w:cs="Tahoma"/>
          <w:b/>
          <w:sz w:val="20"/>
        </w:rPr>
        <w:t>Z</w:t>
      </w:r>
      <w:r w:rsidR="00BA6E4B" w:rsidRPr="00C0366B">
        <w:rPr>
          <w:rFonts w:ascii="Tahoma" w:hAnsi="Tahoma" w:cs="Tahoma"/>
          <w:b/>
          <w:sz w:val="20"/>
        </w:rPr>
        <w:t>Á</w:t>
      </w:r>
      <w:r w:rsidR="00936AE7" w:rsidRPr="00C0366B">
        <w:rPr>
          <w:rFonts w:ascii="Tahoma" w:hAnsi="Tahoma" w:cs="Tahoma"/>
          <w:b/>
          <w:sz w:val="20"/>
        </w:rPr>
        <w:t>VĚREČNÁ USTANOVENÍ</w:t>
      </w:r>
    </w:p>
    <w:p w:rsidR="00F64E2A" w:rsidRPr="00C0366B" w:rsidRDefault="00B273C4" w:rsidP="00F64E2A">
      <w:pPr>
        <w:pStyle w:val="Odstavecseseznamem"/>
        <w:widowControl w:val="0"/>
        <w:numPr>
          <w:ilvl w:val="0"/>
          <w:numId w:val="21"/>
        </w:numPr>
        <w:tabs>
          <w:tab w:val="clear" w:pos="1440"/>
          <w:tab w:val="num" w:pos="284"/>
        </w:tabs>
        <w:autoSpaceDE w:val="0"/>
        <w:autoSpaceDN w:val="0"/>
        <w:adjustRightInd w:val="0"/>
        <w:ind w:left="284" w:hanging="284"/>
        <w:jc w:val="both"/>
        <w:rPr>
          <w:rFonts w:ascii="Tahoma" w:hAnsi="Tahoma" w:cs="Tahoma"/>
        </w:rPr>
      </w:pPr>
      <w:r w:rsidRPr="00C0366B">
        <w:rPr>
          <w:rFonts w:ascii="Tahoma" w:hAnsi="Tahoma" w:cs="Tahoma"/>
        </w:rPr>
        <w:t xml:space="preserve">Nájemce je srozuměn s tím, že </w:t>
      </w:r>
      <w:r w:rsidR="0077759D" w:rsidRPr="00C0366B">
        <w:rPr>
          <w:rFonts w:ascii="Tahoma" w:hAnsi="Tahoma" w:cs="Tahoma"/>
        </w:rPr>
        <w:t xml:space="preserve">Pronajímatel </w:t>
      </w:r>
      <w:r w:rsidRPr="00C0366B">
        <w:rPr>
          <w:rFonts w:ascii="Tahoma" w:hAnsi="Tahoma" w:cs="Tahoma"/>
        </w:rPr>
        <w:t>je povinen zveřejnit obraz smlouvy a jejích</w:t>
      </w:r>
      <w:r w:rsidR="00C822B5" w:rsidRPr="00C0366B">
        <w:rPr>
          <w:rFonts w:ascii="Tahoma" w:hAnsi="Tahoma" w:cs="Tahoma"/>
        </w:rPr>
        <w:t xml:space="preserve"> </w:t>
      </w:r>
      <w:r w:rsidRPr="00C0366B">
        <w:rPr>
          <w:rFonts w:ascii="Tahoma" w:hAnsi="Tahoma" w:cs="Tahoma"/>
        </w:rPr>
        <w:t xml:space="preserve">případných změn (dodatků) a dalších dokumentů od této smlouvy odvozených včetně </w:t>
      </w:r>
      <w:proofErr w:type="spellStart"/>
      <w:r w:rsidRPr="00C0366B">
        <w:rPr>
          <w:rFonts w:ascii="Tahoma" w:hAnsi="Tahoma" w:cs="Tahoma"/>
        </w:rPr>
        <w:t>metadat</w:t>
      </w:r>
      <w:proofErr w:type="spellEnd"/>
      <w:r w:rsidRPr="00C0366B">
        <w:rPr>
          <w:rFonts w:ascii="Tahoma" w:hAnsi="Tahoma" w:cs="Tahoma"/>
        </w:rPr>
        <w:t xml:space="preserve">  požadovaných k uveřejnění dle zákona č. 340/2015 Sb. o registru smluv. Zveřejnění smlouvy a </w:t>
      </w:r>
      <w:proofErr w:type="spellStart"/>
      <w:r w:rsidRPr="00C0366B">
        <w:rPr>
          <w:rFonts w:ascii="Tahoma" w:hAnsi="Tahoma" w:cs="Tahoma"/>
        </w:rPr>
        <w:t>metadat</w:t>
      </w:r>
      <w:proofErr w:type="spellEnd"/>
      <w:r w:rsidRPr="00C0366B">
        <w:rPr>
          <w:rFonts w:ascii="Tahoma" w:hAnsi="Tahoma" w:cs="Tahoma"/>
        </w:rPr>
        <w:t xml:space="preserve"> v registru smluv zajistí Pronajímatel, který má právo tuto smlouvu zveřejnit rovněž v pochybnostech o tom, zda tato smlouva zveřejnění podléhá či nikoliv.</w:t>
      </w:r>
      <w:r w:rsidR="00F64E2A" w:rsidRPr="00C0366B">
        <w:rPr>
          <w:rFonts w:ascii="Tahoma" w:hAnsi="Tahoma" w:cs="Tahoma"/>
        </w:rPr>
        <w:t xml:space="preserve"> Smluvní strany nepovažují žádné ustanovení smlouvy za obchodní tajemství.</w:t>
      </w:r>
    </w:p>
    <w:p w:rsidR="00C822B5" w:rsidRPr="00C0366B" w:rsidRDefault="00C822B5" w:rsidP="00C822B5">
      <w:pPr>
        <w:pStyle w:val="Zkladntext"/>
        <w:tabs>
          <w:tab w:val="num" w:pos="284"/>
        </w:tabs>
        <w:spacing w:line="264" w:lineRule="auto"/>
        <w:ind w:left="284" w:hanging="284"/>
        <w:jc w:val="center"/>
        <w:rPr>
          <w:rFonts w:ascii="Tahoma" w:hAnsi="Tahoma" w:cs="Tahoma"/>
          <w:b/>
          <w:sz w:val="20"/>
        </w:rPr>
      </w:pPr>
    </w:p>
    <w:p w:rsidR="00541285" w:rsidRPr="00C0366B" w:rsidRDefault="00541285" w:rsidP="00440DE6">
      <w:pPr>
        <w:pStyle w:val="Style26"/>
        <w:widowControl/>
        <w:numPr>
          <w:ilvl w:val="0"/>
          <w:numId w:val="21"/>
        </w:numPr>
        <w:tabs>
          <w:tab w:val="clear" w:pos="1440"/>
          <w:tab w:val="num" w:pos="284"/>
        </w:tabs>
        <w:spacing w:line="264" w:lineRule="auto"/>
        <w:ind w:left="284" w:hanging="284"/>
        <w:jc w:val="both"/>
        <w:rPr>
          <w:rFonts w:ascii="Tahoma" w:hAnsi="Tahoma" w:cs="Tahoma"/>
          <w:sz w:val="20"/>
          <w:szCs w:val="20"/>
        </w:rPr>
      </w:pPr>
      <w:r w:rsidRPr="00C0366B">
        <w:rPr>
          <w:rFonts w:ascii="Tahoma" w:hAnsi="Tahoma" w:cs="Tahoma"/>
          <w:bCs/>
          <w:sz w:val="20"/>
          <w:szCs w:val="20"/>
        </w:rPr>
        <w:t>Smluvní strany berou na vědomí, že tato smlouva je platná dnem oboustranného podpisu smlouvy za podmínky, že byl vydán předchozí písemný souhlas zakladatele s návrhem smlouvy</w:t>
      </w:r>
      <w:r w:rsidR="00C9448B">
        <w:rPr>
          <w:rFonts w:ascii="Tahoma" w:hAnsi="Tahoma" w:cs="Tahoma"/>
          <w:bCs/>
          <w:sz w:val="20"/>
          <w:szCs w:val="20"/>
        </w:rPr>
        <w:t xml:space="preserve"> </w:t>
      </w:r>
      <w:r w:rsidR="00C9448B" w:rsidRPr="00C0366B">
        <w:rPr>
          <w:rFonts w:ascii="Tahoma" w:hAnsi="Tahoma" w:cs="Tahoma"/>
          <w:bCs/>
          <w:sz w:val="20"/>
          <w:szCs w:val="20"/>
        </w:rPr>
        <w:t>a účinná</w:t>
      </w:r>
      <w:r w:rsidR="00C9448B">
        <w:rPr>
          <w:rFonts w:ascii="Tahoma" w:hAnsi="Tahoma" w:cs="Tahoma"/>
          <w:bCs/>
          <w:sz w:val="20"/>
          <w:szCs w:val="20"/>
        </w:rPr>
        <w:t xml:space="preserve"> dnem zveřejnění v registru smluv</w:t>
      </w:r>
      <w:r w:rsidRPr="00C0366B">
        <w:rPr>
          <w:rFonts w:ascii="Tahoma" w:hAnsi="Tahoma" w:cs="Tahoma"/>
          <w:bCs/>
          <w:sz w:val="20"/>
          <w:szCs w:val="20"/>
        </w:rPr>
        <w:t xml:space="preserve">. </w:t>
      </w:r>
    </w:p>
    <w:p w:rsidR="00541285" w:rsidRPr="00C0366B" w:rsidRDefault="00541285" w:rsidP="00440DE6">
      <w:pPr>
        <w:pStyle w:val="Odstavecseseznamem"/>
        <w:tabs>
          <w:tab w:val="num" w:pos="284"/>
        </w:tabs>
        <w:autoSpaceDE w:val="0"/>
        <w:autoSpaceDN w:val="0"/>
        <w:adjustRightInd w:val="0"/>
        <w:ind w:left="284" w:hanging="284"/>
        <w:jc w:val="both"/>
        <w:rPr>
          <w:rFonts w:ascii="Tahoma" w:hAnsi="Tahoma" w:cs="Tahoma"/>
          <w:bCs/>
        </w:rPr>
      </w:pPr>
    </w:p>
    <w:p w:rsidR="00386847" w:rsidRPr="00C0366B" w:rsidRDefault="00386847" w:rsidP="00440DE6">
      <w:pPr>
        <w:pStyle w:val="Style16"/>
        <w:widowControl/>
        <w:numPr>
          <w:ilvl w:val="0"/>
          <w:numId w:val="21"/>
        </w:numPr>
        <w:tabs>
          <w:tab w:val="clear" w:pos="1440"/>
          <w:tab w:val="num" w:pos="284"/>
        </w:tabs>
        <w:spacing w:line="264" w:lineRule="auto"/>
        <w:ind w:left="284" w:hanging="284"/>
        <w:jc w:val="both"/>
        <w:rPr>
          <w:rStyle w:val="FontStyle46"/>
          <w:rFonts w:ascii="Tahoma" w:hAnsi="Tahoma" w:cs="Tahoma"/>
        </w:rPr>
      </w:pPr>
      <w:r w:rsidRPr="00C0366B">
        <w:rPr>
          <w:rStyle w:val="FontStyle46"/>
          <w:rFonts w:ascii="Tahoma" w:hAnsi="Tahoma" w:cs="Tahoma"/>
        </w:rPr>
        <w:t xml:space="preserve">Strany se dohodly, že pokud se kterékoliv ustanovení této </w:t>
      </w:r>
      <w:r w:rsidR="00A733AB" w:rsidRPr="00C0366B">
        <w:rPr>
          <w:rStyle w:val="FontStyle46"/>
          <w:rFonts w:ascii="Tahoma" w:hAnsi="Tahoma" w:cs="Tahoma"/>
        </w:rPr>
        <w:t>s</w:t>
      </w:r>
      <w:r w:rsidRPr="00C0366B">
        <w:rPr>
          <w:rStyle w:val="FontStyle46"/>
          <w:rFonts w:ascii="Tahoma" w:hAnsi="Tahoma" w:cs="Tahoma"/>
        </w:rPr>
        <w:t xml:space="preserve">mlouvy ukáže být neplatným nebo neúčinným, nebude to mít vliv na platnost a účinnost ostatních ustanovení této </w:t>
      </w:r>
      <w:r w:rsidR="00A733AB" w:rsidRPr="00C0366B">
        <w:rPr>
          <w:rStyle w:val="FontStyle46"/>
          <w:rFonts w:ascii="Tahoma" w:hAnsi="Tahoma" w:cs="Tahoma"/>
        </w:rPr>
        <w:t>s</w:t>
      </w:r>
      <w:r w:rsidRPr="00C0366B">
        <w:rPr>
          <w:rStyle w:val="FontStyle46"/>
          <w:rFonts w:ascii="Tahoma" w:hAnsi="Tahoma" w:cs="Tahoma"/>
        </w:rPr>
        <w:t>mlouvy.</w:t>
      </w:r>
    </w:p>
    <w:p w:rsidR="00936AE7" w:rsidRPr="00C0366B" w:rsidRDefault="00936AE7" w:rsidP="00440DE6">
      <w:pPr>
        <w:pStyle w:val="Style16"/>
        <w:widowControl/>
        <w:tabs>
          <w:tab w:val="num" w:pos="284"/>
        </w:tabs>
        <w:spacing w:line="264" w:lineRule="auto"/>
        <w:ind w:left="284" w:hanging="284"/>
        <w:jc w:val="both"/>
        <w:rPr>
          <w:rStyle w:val="FontStyle46"/>
          <w:rFonts w:ascii="Tahoma" w:hAnsi="Tahoma" w:cs="Tahoma"/>
        </w:rPr>
      </w:pPr>
    </w:p>
    <w:p w:rsidR="00386847" w:rsidRPr="00C0366B" w:rsidRDefault="00386847" w:rsidP="00440DE6">
      <w:pPr>
        <w:pStyle w:val="Style22"/>
        <w:widowControl/>
        <w:numPr>
          <w:ilvl w:val="0"/>
          <w:numId w:val="21"/>
        </w:numPr>
        <w:tabs>
          <w:tab w:val="clear" w:pos="1440"/>
          <w:tab w:val="num" w:pos="284"/>
        </w:tabs>
        <w:spacing w:line="264" w:lineRule="auto"/>
        <w:ind w:left="284" w:hanging="284"/>
        <w:jc w:val="both"/>
        <w:rPr>
          <w:rStyle w:val="FontStyle46"/>
          <w:rFonts w:ascii="Tahoma" w:hAnsi="Tahoma" w:cs="Tahoma"/>
        </w:rPr>
      </w:pPr>
      <w:r w:rsidRPr="00C0366B">
        <w:rPr>
          <w:rStyle w:val="FontStyle46"/>
          <w:rFonts w:ascii="Tahoma" w:hAnsi="Tahoma" w:cs="Tahoma"/>
        </w:rPr>
        <w:t xml:space="preserve">Strany této </w:t>
      </w:r>
      <w:r w:rsidR="00A733AB" w:rsidRPr="00C0366B">
        <w:rPr>
          <w:rStyle w:val="FontStyle46"/>
          <w:rFonts w:ascii="Tahoma" w:hAnsi="Tahoma" w:cs="Tahoma"/>
        </w:rPr>
        <w:t>s</w:t>
      </w:r>
      <w:r w:rsidRPr="00C0366B">
        <w:rPr>
          <w:rStyle w:val="FontStyle46"/>
          <w:rFonts w:ascii="Tahoma" w:hAnsi="Tahoma" w:cs="Tahoma"/>
        </w:rPr>
        <w:t>mlouvy shodně prohlašují, že si její text přečetly</w:t>
      </w:r>
      <w:r w:rsidR="00EB7D5B" w:rsidRPr="00C0366B">
        <w:rPr>
          <w:rStyle w:val="FontStyle46"/>
          <w:rFonts w:ascii="Tahoma" w:hAnsi="Tahoma" w:cs="Tahoma"/>
        </w:rPr>
        <w:t>.</w:t>
      </w:r>
      <w:r w:rsidRPr="00C0366B">
        <w:rPr>
          <w:rStyle w:val="FontStyle46"/>
          <w:rFonts w:ascii="Tahoma" w:hAnsi="Tahoma" w:cs="Tahoma"/>
        </w:rPr>
        <w:t xml:space="preserve"> Smlouva je jim zcela srozumitelná a vystihuje jejich pravou, platnou a svobodnou vůli. Na důkaz toho </w:t>
      </w:r>
      <w:r w:rsidR="00A733AB" w:rsidRPr="00C0366B">
        <w:rPr>
          <w:rStyle w:val="FontStyle46"/>
          <w:rFonts w:ascii="Tahoma" w:hAnsi="Tahoma" w:cs="Tahoma"/>
        </w:rPr>
        <w:t>s</w:t>
      </w:r>
      <w:r w:rsidRPr="00C0366B">
        <w:rPr>
          <w:rStyle w:val="FontStyle46"/>
          <w:rFonts w:ascii="Tahoma" w:hAnsi="Tahoma" w:cs="Tahoma"/>
        </w:rPr>
        <w:t>mlouvu podepisují.</w:t>
      </w:r>
    </w:p>
    <w:p w:rsidR="00936AE7" w:rsidRPr="00C0366B" w:rsidRDefault="00936AE7" w:rsidP="00440DE6">
      <w:pPr>
        <w:pStyle w:val="Style22"/>
        <w:widowControl/>
        <w:tabs>
          <w:tab w:val="num" w:pos="284"/>
        </w:tabs>
        <w:spacing w:line="264" w:lineRule="auto"/>
        <w:ind w:left="284" w:hanging="284"/>
        <w:jc w:val="both"/>
        <w:rPr>
          <w:rStyle w:val="FontStyle46"/>
          <w:rFonts w:ascii="Tahoma" w:hAnsi="Tahoma" w:cs="Tahoma"/>
        </w:rPr>
      </w:pPr>
    </w:p>
    <w:p w:rsidR="00386847" w:rsidRPr="00C0366B" w:rsidRDefault="00386847" w:rsidP="00440DE6">
      <w:pPr>
        <w:pStyle w:val="Style22"/>
        <w:widowControl/>
        <w:numPr>
          <w:ilvl w:val="0"/>
          <w:numId w:val="21"/>
        </w:numPr>
        <w:tabs>
          <w:tab w:val="clear" w:pos="1440"/>
          <w:tab w:val="num" w:pos="284"/>
        </w:tabs>
        <w:spacing w:line="264" w:lineRule="auto"/>
        <w:ind w:left="284" w:hanging="284"/>
        <w:jc w:val="both"/>
        <w:rPr>
          <w:rStyle w:val="FontStyle46"/>
          <w:rFonts w:ascii="Tahoma" w:hAnsi="Tahoma" w:cs="Tahoma"/>
        </w:rPr>
      </w:pPr>
      <w:r w:rsidRPr="00C0366B">
        <w:rPr>
          <w:rStyle w:val="FontStyle46"/>
          <w:rFonts w:ascii="Tahoma" w:hAnsi="Tahoma" w:cs="Tahoma"/>
        </w:rPr>
        <w:t>Smlouva je vyhotovena v</w:t>
      </w:r>
      <w:r w:rsidR="00440DE6" w:rsidRPr="00C0366B">
        <w:rPr>
          <w:rStyle w:val="FontStyle46"/>
          <w:rFonts w:ascii="Tahoma" w:hAnsi="Tahoma" w:cs="Tahoma"/>
        </w:rPr>
        <w:t xml:space="preserve">e čtyřech stejnopisech, </w:t>
      </w:r>
      <w:r w:rsidRPr="00C0366B">
        <w:rPr>
          <w:rStyle w:val="FontStyle46"/>
          <w:rFonts w:ascii="Tahoma" w:hAnsi="Tahoma" w:cs="Tahoma"/>
        </w:rPr>
        <w:t xml:space="preserve">každá ze smluvních </w:t>
      </w:r>
      <w:r w:rsidR="00A733AB" w:rsidRPr="00C0366B">
        <w:rPr>
          <w:rStyle w:val="FontStyle46"/>
          <w:rFonts w:ascii="Tahoma" w:hAnsi="Tahoma" w:cs="Tahoma"/>
        </w:rPr>
        <w:t>s</w:t>
      </w:r>
      <w:r w:rsidRPr="00C0366B">
        <w:rPr>
          <w:rStyle w:val="FontStyle46"/>
          <w:rFonts w:ascii="Tahoma" w:hAnsi="Tahoma" w:cs="Tahoma"/>
        </w:rPr>
        <w:t xml:space="preserve">tran obdrží po dvou </w:t>
      </w:r>
      <w:r w:rsidR="002F7732" w:rsidRPr="00C0366B">
        <w:rPr>
          <w:rStyle w:val="FontStyle46"/>
          <w:rFonts w:ascii="Tahoma" w:hAnsi="Tahoma" w:cs="Tahoma"/>
        </w:rPr>
        <w:t>vyhotoveních</w:t>
      </w:r>
      <w:r w:rsidRPr="00C0366B">
        <w:rPr>
          <w:rStyle w:val="FontStyle46"/>
          <w:rFonts w:ascii="Tahoma" w:hAnsi="Tahoma" w:cs="Tahoma"/>
        </w:rPr>
        <w:t>.</w:t>
      </w:r>
    </w:p>
    <w:p w:rsidR="00936AE7" w:rsidRPr="00C0366B" w:rsidRDefault="00936AE7" w:rsidP="00C822B5">
      <w:pPr>
        <w:pStyle w:val="Style22"/>
        <w:widowControl/>
        <w:tabs>
          <w:tab w:val="num" w:pos="284"/>
        </w:tabs>
        <w:spacing w:line="264" w:lineRule="auto"/>
        <w:ind w:left="284" w:hanging="284"/>
        <w:rPr>
          <w:rStyle w:val="FontStyle46"/>
          <w:rFonts w:ascii="Tahoma" w:hAnsi="Tahoma" w:cs="Tahoma"/>
        </w:rPr>
      </w:pPr>
    </w:p>
    <w:p w:rsidR="00A1357B" w:rsidRPr="00C0366B" w:rsidRDefault="00A1357B" w:rsidP="00C822B5">
      <w:pPr>
        <w:pStyle w:val="Style22"/>
        <w:widowControl/>
        <w:numPr>
          <w:ilvl w:val="0"/>
          <w:numId w:val="21"/>
        </w:numPr>
        <w:tabs>
          <w:tab w:val="clear" w:pos="1440"/>
          <w:tab w:val="num" w:pos="284"/>
        </w:tabs>
        <w:spacing w:line="264" w:lineRule="auto"/>
        <w:ind w:left="284" w:hanging="284"/>
        <w:jc w:val="both"/>
        <w:rPr>
          <w:rFonts w:ascii="Tahoma" w:hAnsi="Tahoma" w:cs="Tahoma"/>
          <w:sz w:val="20"/>
          <w:szCs w:val="20"/>
        </w:rPr>
      </w:pPr>
      <w:r w:rsidRPr="00C0366B">
        <w:rPr>
          <w:rFonts w:ascii="Tahoma" w:hAnsi="Tahoma" w:cs="Tahoma"/>
          <w:sz w:val="20"/>
          <w:szCs w:val="20"/>
        </w:rPr>
        <w:t>Tuto smlouvu lze měnit jen na podkladě písemných</w:t>
      </w:r>
      <w:r w:rsidR="002F7732" w:rsidRPr="00C0366B">
        <w:rPr>
          <w:rFonts w:ascii="Tahoma" w:hAnsi="Tahoma" w:cs="Tahoma"/>
          <w:sz w:val="20"/>
          <w:szCs w:val="20"/>
        </w:rPr>
        <w:t>,</w:t>
      </w:r>
      <w:r w:rsidRPr="00C0366B">
        <w:rPr>
          <w:rFonts w:ascii="Tahoma" w:hAnsi="Tahoma" w:cs="Tahoma"/>
          <w:sz w:val="20"/>
          <w:szCs w:val="20"/>
        </w:rPr>
        <w:t xml:space="preserve"> vzájemně odsouhlasených dodatků.</w:t>
      </w:r>
    </w:p>
    <w:p w:rsidR="008247B4" w:rsidRPr="00C0366B" w:rsidRDefault="008247B4" w:rsidP="00C822B5">
      <w:pPr>
        <w:pStyle w:val="Style22"/>
        <w:widowControl/>
        <w:tabs>
          <w:tab w:val="num" w:pos="284"/>
        </w:tabs>
        <w:spacing w:line="264" w:lineRule="auto"/>
        <w:ind w:left="284" w:hanging="284"/>
        <w:jc w:val="both"/>
        <w:rPr>
          <w:rFonts w:ascii="Tahoma" w:hAnsi="Tahoma" w:cs="Tahoma"/>
          <w:sz w:val="20"/>
          <w:szCs w:val="20"/>
        </w:rPr>
      </w:pPr>
    </w:p>
    <w:p w:rsidR="00541285" w:rsidRPr="00C0366B" w:rsidRDefault="0023020F" w:rsidP="00C822B5">
      <w:pPr>
        <w:pStyle w:val="Style22"/>
        <w:widowControl/>
        <w:numPr>
          <w:ilvl w:val="0"/>
          <w:numId w:val="21"/>
        </w:numPr>
        <w:tabs>
          <w:tab w:val="clear" w:pos="1440"/>
          <w:tab w:val="num" w:pos="284"/>
        </w:tabs>
        <w:spacing w:line="264" w:lineRule="auto"/>
        <w:ind w:left="284" w:hanging="284"/>
        <w:jc w:val="both"/>
        <w:rPr>
          <w:rFonts w:ascii="Tahoma" w:hAnsi="Tahoma" w:cs="Tahoma"/>
          <w:sz w:val="20"/>
          <w:szCs w:val="20"/>
        </w:rPr>
      </w:pPr>
      <w:r w:rsidRPr="00C0366B">
        <w:rPr>
          <w:rFonts w:ascii="Tahoma" w:hAnsi="Tahoma" w:cs="Tahoma"/>
          <w:sz w:val="20"/>
          <w:szCs w:val="20"/>
        </w:rPr>
        <w:t xml:space="preserve">Smlouva je uzavírána podle </w:t>
      </w:r>
      <w:r w:rsidR="007A4BC4" w:rsidRPr="00C0366B">
        <w:rPr>
          <w:rFonts w:ascii="Tahoma" w:hAnsi="Tahoma" w:cs="Tahoma"/>
          <w:sz w:val="20"/>
          <w:szCs w:val="20"/>
        </w:rPr>
        <w:t xml:space="preserve">příslušných </w:t>
      </w:r>
      <w:r w:rsidRPr="00C0366B">
        <w:rPr>
          <w:rFonts w:ascii="Tahoma" w:hAnsi="Tahoma" w:cs="Tahoma"/>
          <w:sz w:val="20"/>
          <w:szCs w:val="20"/>
        </w:rPr>
        <w:t xml:space="preserve">ustanovení zákona č. </w:t>
      </w:r>
      <w:r w:rsidR="00793468" w:rsidRPr="00C0366B">
        <w:rPr>
          <w:rFonts w:ascii="Tahoma" w:hAnsi="Tahoma" w:cs="Tahoma"/>
          <w:sz w:val="20"/>
          <w:szCs w:val="20"/>
        </w:rPr>
        <w:t>89/2012</w:t>
      </w:r>
      <w:r w:rsidR="00EC2E97" w:rsidRPr="00C0366B">
        <w:rPr>
          <w:rFonts w:ascii="Tahoma" w:hAnsi="Tahoma" w:cs="Tahoma"/>
          <w:sz w:val="20"/>
          <w:szCs w:val="20"/>
        </w:rPr>
        <w:t xml:space="preserve"> Sb., občanský zákoník</w:t>
      </w:r>
      <w:r w:rsidR="00CE62C6" w:rsidRPr="00C0366B">
        <w:rPr>
          <w:rFonts w:ascii="Tahoma" w:hAnsi="Tahoma" w:cs="Tahoma"/>
          <w:sz w:val="20"/>
          <w:szCs w:val="20"/>
        </w:rPr>
        <w:t>, ve znění pozdějších předpisů</w:t>
      </w:r>
      <w:r w:rsidR="00EC2E97" w:rsidRPr="00C0366B">
        <w:rPr>
          <w:rFonts w:ascii="Tahoma" w:hAnsi="Tahoma" w:cs="Tahoma"/>
          <w:sz w:val="20"/>
          <w:szCs w:val="20"/>
        </w:rPr>
        <w:t>.</w:t>
      </w:r>
    </w:p>
    <w:p w:rsidR="00CC08AC" w:rsidRPr="00C0366B" w:rsidRDefault="00CC08AC" w:rsidP="00CC08AC">
      <w:pPr>
        <w:pStyle w:val="Style22"/>
        <w:widowControl/>
        <w:spacing w:line="264" w:lineRule="auto"/>
        <w:ind w:firstLine="0"/>
        <w:jc w:val="both"/>
        <w:rPr>
          <w:rFonts w:ascii="Tahoma" w:hAnsi="Tahoma" w:cs="Tahoma"/>
          <w:sz w:val="20"/>
          <w:szCs w:val="20"/>
        </w:rPr>
      </w:pPr>
    </w:p>
    <w:p w:rsidR="00BB5F37" w:rsidRPr="00C0366B" w:rsidRDefault="00BB5F37" w:rsidP="00472066">
      <w:pPr>
        <w:pStyle w:val="Zkladntext"/>
        <w:spacing w:line="264" w:lineRule="auto"/>
        <w:rPr>
          <w:rFonts w:ascii="Tahoma" w:hAnsi="Tahoma" w:cs="Tahoma"/>
          <w:sz w:val="20"/>
        </w:rPr>
      </w:pPr>
    </w:p>
    <w:p w:rsidR="00BB5F37" w:rsidRPr="00C0366B" w:rsidRDefault="00E02A80" w:rsidP="00472066">
      <w:pPr>
        <w:pStyle w:val="Zkladntext"/>
        <w:spacing w:line="264" w:lineRule="auto"/>
        <w:rPr>
          <w:rFonts w:ascii="Tahoma" w:hAnsi="Tahoma" w:cs="Tahoma"/>
          <w:sz w:val="20"/>
        </w:rPr>
      </w:pPr>
      <w:r w:rsidRPr="00C0366B">
        <w:rPr>
          <w:rFonts w:ascii="Tahoma" w:hAnsi="Tahoma" w:cs="Tahoma"/>
          <w:sz w:val="20"/>
        </w:rPr>
        <w:t>V</w:t>
      </w:r>
      <w:r w:rsidR="00E51CF0" w:rsidRPr="00C0366B">
        <w:rPr>
          <w:rFonts w:ascii="Tahoma" w:hAnsi="Tahoma" w:cs="Tahoma"/>
          <w:sz w:val="20"/>
        </w:rPr>
        <w:t> </w:t>
      </w:r>
      <w:r w:rsidR="00B82161" w:rsidRPr="00C0366B">
        <w:rPr>
          <w:rFonts w:ascii="Tahoma" w:hAnsi="Tahoma" w:cs="Tahoma"/>
          <w:sz w:val="20"/>
        </w:rPr>
        <w:t>Chomutově</w:t>
      </w:r>
      <w:r w:rsidR="00E51CF0" w:rsidRPr="00C0366B">
        <w:rPr>
          <w:rFonts w:ascii="Tahoma" w:hAnsi="Tahoma" w:cs="Tahoma"/>
          <w:sz w:val="20"/>
        </w:rPr>
        <w:t>,</w:t>
      </w:r>
      <w:r w:rsidRPr="00C0366B">
        <w:rPr>
          <w:rFonts w:ascii="Tahoma" w:hAnsi="Tahoma" w:cs="Tahoma"/>
          <w:sz w:val="20"/>
        </w:rPr>
        <w:t xml:space="preserve"> dne </w:t>
      </w:r>
      <w:r w:rsidR="001A0231" w:rsidRPr="00C0366B">
        <w:rPr>
          <w:rFonts w:ascii="Tahoma" w:hAnsi="Tahoma" w:cs="Tahoma"/>
          <w:sz w:val="20"/>
        </w:rPr>
        <w:t>………………….</w:t>
      </w:r>
      <w:r w:rsidR="00936AE7" w:rsidRPr="00C0366B">
        <w:rPr>
          <w:rFonts w:ascii="Tahoma" w:hAnsi="Tahoma" w:cs="Tahoma"/>
          <w:sz w:val="20"/>
        </w:rPr>
        <w:tab/>
      </w:r>
      <w:r w:rsidR="00B82161" w:rsidRPr="00C0366B">
        <w:rPr>
          <w:rFonts w:ascii="Tahoma" w:hAnsi="Tahoma" w:cs="Tahoma"/>
          <w:sz w:val="20"/>
        </w:rPr>
        <w:tab/>
      </w:r>
      <w:r w:rsidR="006D1774" w:rsidRPr="00C0366B">
        <w:rPr>
          <w:rFonts w:ascii="Tahoma" w:hAnsi="Tahoma" w:cs="Tahoma"/>
          <w:sz w:val="20"/>
        </w:rPr>
        <w:tab/>
      </w:r>
      <w:r w:rsidR="00C85F6A" w:rsidRPr="00C0366B">
        <w:rPr>
          <w:rFonts w:ascii="Tahoma" w:hAnsi="Tahoma" w:cs="Tahoma"/>
          <w:sz w:val="20"/>
        </w:rPr>
        <w:t>V………………………………, dne……………</w:t>
      </w:r>
      <w:r w:rsidR="006D1774" w:rsidRPr="00C0366B">
        <w:rPr>
          <w:rFonts w:ascii="Tahoma" w:hAnsi="Tahoma" w:cs="Tahoma"/>
          <w:sz w:val="20"/>
        </w:rPr>
        <w:tab/>
      </w:r>
    </w:p>
    <w:p w:rsidR="000E7CFA" w:rsidRPr="00C0366B" w:rsidRDefault="000E7CFA" w:rsidP="00472066">
      <w:pPr>
        <w:pStyle w:val="Zkladntext"/>
        <w:spacing w:line="264" w:lineRule="auto"/>
        <w:rPr>
          <w:rFonts w:ascii="Tahoma" w:hAnsi="Tahoma" w:cs="Tahoma"/>
          <w:sz w:val="20"/>
        </w:rPr>
      </w:pPr>
    </w:p>
    <w:p w:rsidR="000E7CFA" w:rsidRPr="00C0366B" w:rsidRDefault="000E7CFA" w:rsidP="00472066">
      <w:pPr>
        <w:pStyle w:val="Zkladntext"/>
        <w:spacing w:line="264" w:lineRule="auto"/>
        <w:rPr>
          <w:rFonts w:ascii="Tahoma" w:hAnsi="Tahoma" w:cs="Tahoma"/>
          <w:sz w:val="20"/>
        </w:rPr>
      </w:pPr>
    </w:p>
    <w:p w:rsidR="00BB5F37" w:rsidRPr="00C0366B" w:rsidRDefault="00BB5F37" w:rsidP="00472066">
      <w:pPr>
        <w:pStyle w:val="Zkladntext"/>
        <w:spacing w:line="264" w:lineRule="auto"/>
        <w:rPr>
          <w:rFonts w:ascii="Tahoma" w:hAnsi="Tahoma" w:cs="Tahoma"/>
          <w:sz w:val="20"/>
        </w:rPr>
      </w:pPr>
    </w:p>
    <w:p w:rsidR="00BB5F37" w:rsidRPr="00C0366B" w:rsidRDefault="00BB5F37" w:rsidP="00472066">
      <w:pPr>
        <w:pStyle w:val="Zkladntext"/>
        <w:spacing w:line="264" w:lineRule="auto"/>
        <w:rPr>
          <w:rFonts w:ascii="Tahoma" w:hAnsi="Tahoma" w:cs="Tahoma"/>
          <w:sz w:val="20"/>
        </w:rPr>
      </w:pPr>
    </w:p>
    <w:p w:rsidR="00B836B4" w:rsidRPr="00C0366B" w:rsidRDefault="00B836B4" w:rsidP="00472066">
      <w:pPr>
        <w:pStyle w:val="Zkladntext"/>
        <w:spacing w:line="264" w:lineRule="auto"/>
        <w:rPr>
          <w:rFonts w:ascii="Tahoma" w:hAnsi="Tahoma" w:cs="Tahoma"/>
          <w:sz w:val="20"/>
        </w:rPr>
      </w:pPr>
    </w:p>
    <w:p w:rsidR="008923CA" w:rsidRPr="00C0366B" w:rsidRDefault="008923CA" w:rsidP="00472066">
      <w:pPr>
        <w:pStyle w:val="Zkladntext"/>
        <w:spacing w:line="264" w:lineRule="auto"/>
        <w:rPr>
          <w:rFonts w:ascii="Tahoma" w:hAnsi="Tahoma" w:cs="Tahoma"/>
          <w:sz w:val="20"/>
        </w:rPr>
      </w:pPr>
    </w:p>
    <w:p w:rsidR="0023020F" w:rsidRPr="00C0366B" w:rsidRDefault="0023020F" w:rsidP="00472066">
      <w:pPr>
        <w:pStyle w:val="Zkladntext"/>
        <w:spacing w:line="264" w:lineRule="auto"/>
        <w:rPr>
          <w:rFonts w:ascii="Tahoma" w:hAnsi="Tahoma" w:cs="Tahoma"/>
          <w:sz w:val="20"/>
        </w:rPr>
      </w:pPr>
    </w:p>
    <w:p w:rsidR="00793468" w:rsidRPr="00C0366B" w:rsidRDefault="00793468" w:rsidP="00472066">
      <w:pPr>
        <w:pStyle w:val="Zkladntext"/>
        <w:spacing w:line="264" w:lineRule="auto"/>
        <w:rPr>
          <w:rFonts w:ascii="Tahoma" w:hAnsi="Tahoma" w:cs="Tahoma"/>
          <w:sz w:val="20"/>
        </w:rPr>
      </w:pPr>
    </w:p>
    <w:p w:rsidR="005B2A32" w:rsidRPr="00C0366B" w:rsidRDefault="00900B79" w:rsidP="00472066">
      <w:pPr>
        <w:pStyle w:val="Zkladntext"/>
        <w:spacing w:line="264" w:lineRule="auto"/>
        <w:rPr>
          <w:rFonts w:ascii="Tahoma" w:hAnsi="Tahoma" w:cs="Tahoma"/>
          <w:sz w:val="20"/>
        </w:rPr>
      </w:pPr>
      <w:r w:rsidRPr="00C0366B">
        <w:rPr>
          <w:rFonts w:ascii="Tahoma" w:hAnsi="Tahoma" w:cs="Tahoma"/>
          <w:sz w:val="20"/>
        </w:rPr>
        <w:t>……………………………………………..</w:t>
      </w: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w:t>
      </w:r>
    </w:p>
    <w:p w:rsidR="00D11DDC" w:rsidRPr="00C0366B" w:rsidRDefault="0032013E" w:rsidP="00472066">
      <w:pPr>
        <w:pStyle w:val="Zkladntext"/>
        <w:spacing w:line="264" w:lineRule="auto"/>
        <w:rPr>
          <w:rFonts w:ascii="Tahoma" w:hAnsi="Tahoma" w:cs="Tahoma"/>
          <w:sz w:val="20"/>
        </w:rPr>
      </w:pPr>
      <w:r w:rsidRPr="00C0366B">
        <w:rPr>
          <w:rFonts w:ascii="Tahoma" w:hAnsi="Tahoma" w:cs="Tahoma"/>
          <w:sz w:val="20"/>
        </w:rPr>
        <w:t xml:space="preserve">za </w:t>
      </w:r>
      <w:r w:rsidR="004434CC" w:rsidRPr="00C0366B">
        <w:rPr>
          <w:rFonts w:ascii="Tahoma" w:hAnsi="Tahoma" w:cs="Tahoma"/>
          <w:sz w:val="20"/>
        </w:rPr>
        <w:t>Pronajímatel</w:t>
      </w:r>
      <w:r w:rsidRPr="00C0366B">
        <w:rPr>
          <w:rFonts w:ascii="Tahoma" w:hAnsi="Tahoma" w:cs="Tahoma"/>
          <w:sz w:val="20"/>
        </w:rPr>
        <w:t>e</w:t>
      </w:r>
      <w:r w:rsidR="00B630BB" w:rsidRPr="00C0366B">
        <w:rPr>
          <w:rFonts w:ascii="Tahoma" w:hAnsi="Tahoma" w:cs="Tahoma"/>
          <w:sz w:val="20"/>
        </w:rPr>
        <w:tab/>
      </w:r>
      <w:r w:rsidRPr="00C0366B">
        <w:rPr>
          <w:rFonts w:ascii="Tahoma" w:hAnsi="Tahoma" w:cs="Tahoma"/>
          <w:sz w:val="20"/>
        </w:rPr>
        <w:tab/>
      </w:r>
      <w:r w:rsidRPr="00C0366B">
        <w:rPr>
          <w:rFonts w:ascii="Tahoma" w:hAnsi="Tahoma" w:cs="Tahoma"/>
          <w:sz w:val="20"/>
        </w:rPr>
        <w:tab/>
      </w:r>
      <w:r w:rsidRPr="00C0366B">
        <w:rPr>
          <w:rFonts w:ascii="Tahoma" w:hAnsi="Tahoma" w:cs="Tahoma"/>
          <w:sz w:val="20"/>
        </w:rPr>
        <w:tab/>
      </w:r>
      <w:r w:rsidRPr="00C0366B">
        <w:rPr>
          <w:rFonts w:ascii="Tahoma" w:hAnsi="Tahoma" w:cs="Tahoma"/>
          <w:sz w:val="20"/>
        </w:rPr>
        <w:tab/>
        <w:t xml:space="preserve">za </w:t>
      </w:r>
      <w:r w:rsidR="004434CC" w:rsidRPr="00C0366B">
        <w:rPr>
          <w:rFonts w:ascii="Tahoma" w:hAnsi="Tahoma" w:cs="Tahoma"/>
          <w:sz w:val="20"/>
        </w:rPr>
        <w:t>Nájem</w:t>
      </w:r>
      <w:r w:rsidR="00B630BB" w:rsidRPr="00C0366B">
        <w:rPr>
          <w:rFonts w:ascii="Tahoma" w:hAnsi="Tahoma" w:cs="Tahoma"/>
          <w:sz w:val="20"/>
        </w:rPr>
        <w:t>ce</w:t>
      </w:r>
    </w:p>
    <w:p w:rsidR="00AD54AF" w:rsidRPr="00C0366B" w:rsidRDefault="00EB0AF2" w:rsidP="00472066">
      <w:pPr>
        <w:pStyle w:val="Zkladntext"/>
        <w:spacing w:line="264" w:lineRule="auto"/>
        <w:rPr>
          <w:rFonts w:ascii="Tahoma" w:hAnsi="Tahoma" w:cs="Tahoma"/>
          <w:sz w:val="20"/>
        </w:rPr>
      </w:pPr>
      <w:r w:rsidRPr="00C0366B">
        <w:rPr>
          <w:rFonts w:ascii="Tahoma" w:hAnsi="Tahoma" w:cs="Tahoma"/>
          <w:sz w:val="20"/>
        </w:rPr>
        <w:t>Ing. Jiří Nedoma</w:t>
      </w:r>
      <w:r w:rsidR="00377F1E" w:rsidRPr="00C0366B">
        <w:rPr>
          <w:rFonts w:ascii="Tahoma" w:hAnsi="Tahoma" w:cs="Tahoma"/>
          <w:sz w:val="20"/>
        </w:rPr>
        <w:tab/>
      </w:r>
      <w:r w:rsidR="00377F1E" w:rsidRPr="00C0366B">
        <w:rPr>
          <w:rFonts w:ascii="Tahoma" w:hAnsi="Tahoma" w:cs="Tahoma"/>
          <w:sz w:val="20"/>
        </w:rPr>
        <w:tab/>
      </w:r>
      <w:r w:rsidR="00377F1E" w:rsidRPr="00C0366B">
        <w:rPr>
          <w:rFonts w:ascii="Tahoma" w:hAnsi="Tahoma" w:cs="Tahoma"/>
          <w:sz w:val="20"/>
        </w:rPr>
        <w:tab/>
      </w:r>
      <w:r w:rsidR="00377F1E" w:rsidRPr="00C0366B">
        <w:rPr>
          <w:rFonts w:ascii="Tahoma" w:hAnsi="Tahoma" w:cs="Tahoma"/>
          <w:sz w:val="20"/>
        </w:rPr>
        <w:tab/>
      </w:r>
      <w:r w:rsidRPr="00C0366B">
        <w:rPr>
          <w:rFonts w:ascii="Tahoma" w:hAnsi="Tahoma" w:cs="Tahoma"/>
          <w:sz w:val="20"/>
        </w:rPr>
        <w:tab/>
        <w:t>Luboš Mareček</w:t>
      </w:r>
    </w:p>
    <w:p w:rsidR="00C62D37" w:rsidRPr="00B630BB" w:rsidRDefault="00793468" w:rsidP="00472066">
      <w:pPr>
        <w:pStyle w:val="Zkladntext"/>
        <w:spacing w:line="264" w:lineRule="auto"/>
        <w:rPr>
          <w:rFonts w:ascii="Tahoma" w:hAnsi="Tahoma" w:cs="Tahoma"/>
          <w:sz w:val="20"/>
        </w:rPr>
      </w:pPr>
      <w:r w:rsidRPr="00C0366B">
        <w:rPr>
          <w:rFonts w:ascii="Tahoma" w:hAnsi="Tahoma" w:cs="Tahoma"/>
          <w:sz w:val="20"/>
        </w:rPr>
        <w:t>generální</w:t>
      </w:r>
      <w:r w:rsidR="00655434" w:rsidRPr="00C0366B">
        <w:rPr>
          <w:rFonts w:ascii="Tahoma" w:hAnsi="Tahoma" w:cs="Tahoma"/>
          <w:sz w:val="20"/>
        </w:rPr>
        <w:t xml:space="preserve"> </w:t>
      </w:r>
      <w:r w:rsidR="00F8169E" w:rsidRPr="00C0366B">
        <w:rPr>
          <w:rFonts w:ascii="Tahoma" w:hAnsi="Tahoma" w:cs="Tahoma"/>
          <w:sz w:val="20"/>
        </w:rPr>
        <w:t>ředitel</w:t>
      </w:r>
      <w:r w:rsidR="00F8169E" w:rsidRPr="00C0366B">
        <w:rPr>
          <w:rFonts w:ascii="Tahoma" w:hAnsi="Tahoma" w:cs="Tahoma"/>
          <w:sz w:val="20"/>
        </w:rPr>
        <w:tab/>
      </w:r>
      <w:r w:rsidR="00F8169E" w:rsidRPr="00C0366B">
        <w:rPr>
          <w:rFonts w:ascii="Tahoma" w:hAnsi="Tahoma" w:cs="Tahoma"/>
          <w:sz w:val="20"/>
        </w:rPr>
        <w:tab/>
      </w:r>
      <w:r w:rsidR="00B82161" w:rsidRPr="00C0366B">
        <w:rPr>
          <w:rFonts w:ascii="Tahoma" w:hAnsi="Tahoma" w:cs="Tahoma"/>
          <w:sz w:val="20"/>
        </w:rPr>
        <w:tab/>
      </w:r>
      <w:r w:rsidR="00B82161" w:rsidRPr="004067ED">
        <w:rPr>
          <w:rFonts w:ascii="Tahoma" w:hAnsi="Tahoma" w:cs="Tahoma"/>
          <w:sz w:val="20"/>
        </w:rPr>
        <w:tab/>
      </w:r>
      <w:r w:rsidR="00B82161" w:rsidRPr="004067ED">
        <w:rPr>
          <w:rFonts w:ascii="Tahoma" w:hAnsi="Tahoma" w:cs="Tahoma"/>
          <w:sz w:val="20"/>
        </w:rPr>
        <w:tab/>
      </w:r>
      <w:r w:rsidR="00B82161" w:rsidRPr="004067ED">
        <w:rPr>
          <w:rFonts w:ascii="Tahoma" w:hAnsi="Tahoma" w:cs="Tahoma"/>
          <w:sz w:val="20"/>
        </w:rPr>
        <w:tab/>
      </w:r>
    </w:p>
    <w:sectPr w:rsidR="00C62D37" w:rsidRPr="00B630BB" w:rsidSect="00AF7069">
      <w:headerReference w:type="default" r:id="rId8"/>
      <w:footerReference w:type="even" r:id="rId9"/>
      <w:footerReference w:type="default" r:id="rId10"/>
      <w:pgSz w:w="11907" w:h="16840" w:code="9"/>
      <w:pgMar w:top="1418" w:right="851" w:bottom="1418" w:left="1418" w:header="737" w:footer="95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C8" w:rsidRDefault="006F56C8">
      <w:r>
        <w:separator/>
      </w:r>
    </w:p>
  </w:endnote>
  <w:endnote w:type="continuationSeparator" w:id="0">
    <w:p w:rsidR="006F56C8" w:rsidRDefault="006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60" w:rsidRDefault="008E2360" w:rsidP="006079B5">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8E2360" w:rsidRDefault="008E2360" w:rsidP="00032B30">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60" w:rsidRPr="00E51CF0" w:rsidRDefault="008E2360" w:rsidP="00032B30">
    <w:pPr>
      <w:widowControl w:val="0"/>
      <w:tabs>
        <w:tab w:val="center" w:pos="4154"/>
        <w:tab w:val="right" w:pos="8309"/>
      </w:tabs>
      <w:jc w:val="center"/>
      <w:rPr>
        <w:rFonts w:ascii="Arial" w:hAnsi="Arial" w:cs="Arial"/>
        <w:snapToGrid w:val="0"/>
        <w:sz w:val="18"/>
        <w:szCs w:val="18"/>
      </w:rPr>
    </w:pPr>
    <w:r>
      <w:rPr>
        <w:snapToGrid w:val="0"/>
        <w:sz w:val="24"/>
      </w:rPr>
      <w:tab/>
    </w:r>
    <w:r w:rsidRPr="00E51CF0">
      <w:rPr>
        <w:rFonts w:ascii="Arial" w:hAnsi="Arial" w:cs="Arial"/>
        <w:snapToGrid w:val="0"/>
        <w:sz w:val="18"/>
        <w:szCs w:val="18"/>
      </w:rPr>
      <w:t xml:space="preserve">Strana </w:t>
    </w:r>
    <w:r w:rsidRPr="00E51CF0">
      <w:rPr>
        <w:rFonts w:ascii="Arial" w:hAnsi="Arial" w:cs="Arial"/>
        <w:snapToGrid w:val="0"/>
        <w:sz w:val="18"/>
        <w:szCs w:val="18"/>
      </w:rPr>
      <w:fldChar w:fldCharType="begin"/>
    </w:r>
    <w:r w:rsidRPr="00E51CF0">
      <w:rPr>
        <w:rFonts w:ascii="Arial" w:hAnsi="Arial" w:cs="Arial"/>
        <w:snapToGrid w:val="0"/>
        <w:sz w:val="18"/>
        <w:szCs w:val="18"/>
      </w:rPr>
      <w:instrText xml:space="preserve"> PAGE </w:instrText>
    </w:r>
    <w:r w:rsidRPr="00E51CF0">
      <w:rPr>
        <w:rFonts w:ascii="Arial" w:hAnsi="Arial" w:cs="Arial"/>
        <w:snapToGrid w:val="0"/>
        <w:sz w:val="18"/>
        <w:szCs w:val="18"/>
      </w:rPr>
      <w:fldChar w:fldCharType="separate"/>
    </w:r>
    <w:r w:rsidR="00FB359C">
      <w:rPr>
        <w:rFonts w:ascii="Arial" w:hAnsi="Arial" w:cs="Arial"/>
        <w:noProof/>
        <w:snapToGrid w:val="0"/>
        <w:sz w:val="18"/>
        <w:szCs w:val="18"/>
      </w:rPr>
      <w:t>1</w:t>
    </w:r>
    <w:r w:rsidRPr="00E51CF0">
      <w:rPr>
        <w:rFonts w:ascii="Arial" w:hAnsi="Arial" w:cs="Arial"/>
        <w:snapToGrid w:val="0"/>
        <w:sz w:val="18"/>
        <w:szCs w:val="18"/>
      </w:rPr>
      <w:fldChar w:fldCharType="end"/>
    </w:r>
    <w:r w:rsidRPr="00E51CF0">
      <w:rPr>
        <w:rFonts w:ascii="Arial" w:hAnsi="Arial" w:cs="Arial"/>
        <w:snapToGrid w:val="0"/>
        <w:sz w:val="18"/>
        <w:szCs w:val="18"/>
      </w:rPr>
      <w:t xml:space="preserve"> (celkem </w:t>
    </w:r>
    <w:r w:rsidRPr="00E51CF0">
      <w:rPr>
        <w:rFonts w:ascii="Arial" w:hAnsi="Arial" w:cs="Arial"/>
        <w:snapToGrid w:val="0"/>
        <w:sz w:val="18"/>
        <w:szCs w:val="18"/>
      </w:rPr>
      <w:fldChar w:fldCharType="begin"/>
    </w:r>
    <w:r w:rsidRPr="00E51CF0">
      <w:rPr>
        <w:rFonts w:ascii="Arial" w:hAnsi="Arial" w:cs="Arial"/>
        <w:snapToGrid w:val="0"/>
        <w:sz w:val="18"/>
        <w:szCs w:val="18"/>
      </w:rPr>
      <w:instrText xml:space="preserve"> NUMPAGES </w:instrText>
    </w:r>
    <w:r w:rsidRPr="00E51CF0">
      <w:rPr>
        <w:rFonts w:ascii="Arial" w:hAnsi="Arial" w:cs="Arial"/>
        <w:snapToGrid w:val="0"/>
        <w:sz w:val="18"/>
        <w:szCs w:val="18"/>
      </w:rPr>
      <w:fldChar w:fldCharType="separate"/>
    </w:r>
    <w:r w:rsidR="00FB359C">
      <w:rPr>
        <w:rFonts w:ascii="Arial" w:hAnsi="Arial" w:cs="Arial"/>
        <w:noProof/>
        <w:snapToGrid w:val="0"/>
        <w:sz w:val="18"/>
        <w:szCs w:val="18"/>
      </w:rPr>
      <w:t>5</w:t>
    </w:r>
    <w:r w:rsidRPr="00E51CF0">
      <w:rPr>
        <w:rFonts w:ascii="Arial" w:hAnsi="Arial" w:cs="Arial"/>
        <w:snapToGrid w:val="0"/>
        <w:sz w:val="18"/>
        <w:szCs w:val="18"/>
      </w:rPr>
      <w:fldChar w:fldCharType="end"/>
    </w:r>
    <w:r w:rsidRPr="00E51CF0">
      <w:rPr>
        <w:rFonts w:ascii="Arial" w:hAnsi="Arial" w:cs="Arial"/>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C8" w:rsidRDefault="006F56C8">
      <w:r>
        <w:separator/>
      </w:r>
    </w:p>
  </w:footnote>
  <w:footnote w:type="continuationSeparator" w:id="0">
    <w:p w:rsidR="006F56C8" w:rsidRDefault="006F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60" w:rsidRPr="00346BD2" w:rsidRDefault="008E2360" w:rsidP="00346BD2">
    <w:pPr>
      <w:widowControl w:val="0"/>
      <w:tabs>
        <w:tab w:val="center" w:pos="4154"/>
        <w:tab w:val="right" w:pos="8309"/>
      </w:tabs>
      <w:jc w:val="right"/>
      <w:rPr>
        <w:rFonts w:ascii="Tahoma" w:hAnsi="Tahoma" w:cs="Tahoma"/>
        <w:b/>
        <w:snapToGrid w:val="0"/>
        <w:color w:val="808080"/>
      </w:rPr>
    </w:pPr>
    <w:r w:rsidRPr="00346BD2">
      <w:rPr>
        <w:rFonts w:ascii="Tahoma" w:hAnsi="Tahoma" w:cs="Tahoma"/>
        <w:b/>
        <w:snapToGrid w:val="0"/>
        <w:color w:val="808080"/>
      </w:rPr>
      <w:t xml:space="preserve">VT </w:t>
    </w:r>
    <w:r w:rsidR="00DD1416">
      <w:rPr>
        <w:rFonts w:ascii="Tahoma" w:hAnsi="Tahoma" w:cs="Tahoma"/>
        <w:b/>
        <w:snapToGrid w:val="0"/>
        <w:color w:val="808080"/>
      </w:rPr>
      <w:t>Bílina</w:t>
    </w:r>
  </w:p>
  <w:p w:rsidR="008E2360" w:rsidRPr="00346BD2" w:rsidRDefault="008E2360" w:rsidP="00AF4C86">
    <w:pPr>
      <w:widowControl w:val="0"/>
      <w:tabs>
        <w:tab w:val="center" w:pos="4154"/>
        <w:tab w:val="right" w:pos="8309"/>
      </w:tabs>
      <w:jc w:val="right"/>
      <w:rPr>
        <w:rFonts w:ascii="Tahoma" w:hAnsi="Tahoma" w:cs="Tahoma"/>
        <w:b/>
        <w:snapToGrid w:val="0"/>
        <w:color w:val="808080"/>
      </w:rPr>
    </w:pPr>
    <w:proofErr w:type="gramStart"/>
    <w:r w:rsidRPr="00346BD2">
      <w:rPr>
        <w:rFonts w:ascii="Tahoma" w:hAnsi="Tahoma" w:cs="Tahoma"/>
        <w:b/>
        <w:snapToGrid w:val="0"/>
        <w:color w:val="808080"/>
      </w:rPr>
      <w:t>ř.km</w:t>
    </w:r>
    <w:proofErr w:type="gramEnd"/>
    <w:r w:rsidRPr="00346BD2">
      <w:rPr>
        <w:rFonts w:ascii="Tahoma" w:hAnsi="Tahoma" w:cs="Tahoma"/>
        <w:b/>
        <w:snapToGrid w:val="0"/>
        <w:color w:val="808080"/>
      </w:rPr>
      <w:t xml:space="preserve"> </w:t>
    </w:r>
    <w:r w:rsidR="008A701F">
      <w:rPr>
        <w:rFonts w:ascii="Tahoma" w:hAnsi="Tahoma" w:cs="Tahoma"/>
        <w:b/>
        <w:snapToGrid w:val="0"/>
        <w:color w:val="808080"/>
      </w:rPr>
      <w:t>26,0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C47"/>
    <w:multiLevelType w:val="hybridMultilevel"/>
    <w:tmpl w:val="F86A93E2"/>
    <w:lvl w:ilvl="0" w:tplc="5B16E094">
      <w:start w:val="1"/>
      <w:numFmt w:val="decimal"/>
      <w:lvlText w:val="%1."/>
      <w:lvlJc w:val="left"/>
      <w:pPr>
        <w:tabs>
          <w:tab w:val="num" w:pos="644"/>
        </w:tabs>
        <w:ind w:left="644"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45EEF"/>
    <w:multiLevelType w:val="hybridMultilevel"/>
    <w:tmpl w:val="62DAD6FC"/>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40A69E1"/>
    <w:multiLevelType w:val="hybridMultilevel"/>
    <w:tmpl w:val="674A0B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C65E8D"/>
    <w:multiLevelType w:val="hybridMultilevel"/>
    <w:tmpl w:val="59E04B8E"/>
    <w:lvl w:ilvl="0" w:tplc="0405000F">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BB80B60"/>
    <w:multiLevelType w:val="hybridMultilevel"/>
    <w:tmpl w:val="32E4B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3F0D9B"/>
    <w:multiLevelType w:val="hybridMultilevel"/>
    <w:tmpl w:val="5A2256A2"/>
    <w:lvl w:ilvl="0" w:tplc="04EE674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50668B"/>
    <w:multiLevelType w:val="hybridMultilevel"/>
    <w:tmpl w:val="44968F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FC27AD"/>
    <w:multiLevelType w:val="hybridMultilevel"/>
    <w:tmpl w:val="A724B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FF78C0"/>
    <w:multiLevelType w:val="hybridMultilevel"/>
    <w:tmpl w:val="28F80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383D6D"/>
    <w:multiLevelType w:val="hybridMultilevel"/>
    <w:tmpl w:val="7D661AE2"/>
    <w:lvl w:ilvl="0" w:tplc="A434053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D720A8"/>
    <w:multiLevelType w:val="hybridMultilevel"/>
    <w:tmpl w:val="2E46AF2E"/>
    <w:lvl w:ilvl="0" w:tplc="0405000F">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33A57356"/>
    <w:multiLevelType w:val="hybridMultilevel"/>
    <w:tmpl w:val="BAA4DC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FD7982"/>
    <w:multiLevelType w:val="hybridMultilevel"/>
    <w:tmpl w:val="3F52889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E93096"/>
    <w:multiLevelType w:val="hybridMultilevel"/>
    <w:tmpl w:val="611863CC"/>
    <w:lvl w:ilvl="0" w:tplc="AF8E574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EE781C"/>
    <w:multiLevelType w:val="hybridMultilevel"/>
    <w:tmpl w:val="83D27C46"/>
    <w:lvl w:ilvl="0" w:tplc="2BAA66E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AD816E2"/>
    <w:multiLevelType w:val="hybridMultilevel"/>
    <w:tmpl w:val="92EE5E7E"/>
    <w:lvl w:ilvl="0" w:tplc="5B16E094">
      <w:start w:val="1"/>
      <w:numFmt w:val="decimal"/>
      <w:lvlText w:val="%1."/>
      <w:lvlJc w:val="left"/>
      <w:pPr>
        <w:tabs>
          <w:tab w:val="num" w:pos="644"/>
        </w:tabs>
        <w:ind w:left="644" w:hanging="360"/>
      </w:pPr>
      <w:rPr>
        <w:rFonts w:hint="default"/>
        <w:b w:val="0"/>
        <w:strike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nsid w:val="508309DC"/>
    <w:multiLevelType w:val="hybridMultilevel"/>
    <w:tmpl w:val="93F80B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4C139F3"/>
    <w:multiLevelType w:val="hybridMultilevel"/>
    <w:tmpl w:val="C55E1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4C5370"/>
    <w:multiLevelType w:val="hybridMultilevel"/>
    <w:tmpl w:val="607A8CC0"/>
    <w:lvl w:ilvl="0" w:tplc="0405000F">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58087C88"/>
    <w:multiLevelType w:val="hybridMultilevel"/>
    <w:tmpl w:val="38186F9A"/>
    <w:lvl w:ilvl="0" w:tplc="E9B42270">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8FE445A"/>
    <w:multiLevelType w:val="hybridMultilevel"/>
    <w:tmpl w:val="483A5A64"/>
    <w:lvl w:ilvl="0" w:tplc="78A010BA">
      <w:start w:val="1"/>
      <w:numFmt w:val="decimal"/>
      <w:lvlText w:val="%1."/>
      <w:lvlJc w:val="left"/>
      <w:pPr>
        <w:tabs>
          <w:tab w:val="num" w:pos="587"/>
        </w:tabs>
        <w:ind w:left="587" w:hanging="360"/>
      </w:pPr>
      <w:rPr>
        <w:b w:val="0"/>
        <w:i w:val="0"/>
      </w:rPr>
    </w:lvl>
    <w:lvl w:ilvl="1" w:tplc="04050019">
      <w:start w:val="1"/>
      <w:numFmt w:val="lowerLetter"/>
      <w:lvlText w:val="%2."/>
      <w:lvlJc w:val="left"/>
      <w:pPr>
        <w:tabs>
          <w:tab w:val="num" w:pos="1307"/>
        </w:tabs>
        <w:ind w:left="1307" w:hanging="360"/>
      </w:pPr>
    </w:lvl>
    <w:lvl w:ilvl="2" w:tplc="0405001B" w:tentative="1">
      <w:start w:val="1"/>
      <w:numFmt w:val="lowerRoman"/>
      <w:lvlText w:val="%3."/>
      <w:lvlJc w:val="right"/>
      <w:pPr>
        <w:tabs>
          <w:tab w:val="num" w:pos="2027"/>
        </w:tabs>
        <w:ind w:left="2027" w:hanging="180"/>
      </w:pPr>
    </w:lvl>
    <w:lvl w:ilvl="3" w:tplc="0405000F" w:tentative="1">
      <w:start w:val="1"/>
      <w:numFmt w:val="decimal"/>
      <w:lvlText w:val="%4."/>
      <w:lvlJc w:val="left"/>
      <w:pPr>
        <w:tabs>
          <w:tab w:val="num" w:pos="2747"/>
        </w:tabs>
        <w:ind w:left="2747" w:hanging="360"/>
      </w:pPr>
    </w:lvl>
    <w:lvl w:ilvl="4" w:tplc="04050019" w:tentative="1">
      <w:start w:val="1"/>
      <w:numFmt w:val="lowerLetter"/>
      <w:lvlText w:val="%5."/>
      <w:lvlJc w:val="left"/>
      <w:pPr>
        <w:tabs>
          <w:tab w:val="num" w:pos="3467"/>
        </w:tabs>
        <w:ind w:left="3467" w:hanging="360"/>
      </w:pPr>
    </w:lvl>
    <w:lvl w:ilvl="5" w:tplc="0405001B" w:tentative="1">
      <w:start w:val="1"/>
      <w:numFmt w:val="lowerRoman"/>
      <w:lvlText w:val="%6."/>
      <w:lvlJc w:val="right"/>
      <w:pPr>
        <w:tabs>
          <w:tab w:val="num" w:pos="4187"/>
        </w:tabs>
        <w:ind w:left="4187" w:hanging="180"/>
      </w:pPr>
    </w:lvl>
    <w:lvl w:ilvl="6" w:tplc="0405000F" w:tentative="1">
      <w:start w:val="1"/>
      <w:numFmt w:val="decimal"/>
      <w:lvlText w:val="%7."/>
      <w:lvlJc w:val="left"/>
      <w:pPr>
        <w:tabs>
          <w:tab w:val="num" w:pos="4907"/>
        </w:tabs>
        <w:ind w:left="4907" w:hanging="360"/>
      </w:pPr>
    </w:lvl>
    <w:lvl w:ilvl="7" w:tplc="04050019" w:tentative="1">
      <w:start w:val="1"/>
      <w:numFmt w:val="lowerLetter"/>
      <w:lvlText w:val="%8."/>
      <w:lvlJc w:val="left"/>
      <w:pPr>
        <w:tabs>
          <w:tab w:val="num" w:pos="5627"/>
        </w:tabs>
        <w:ind w:left="5627" w:hanging="360"/>
      </w:pPr>
    </w:lvl>
    <w:lvl w:ilvl="8" w:tplc="0405001B" w:tentative="1">
      <w:start w:val="1"/>
      <w:numFmt w:val="lowerRoman"/>
      <w:lvlText w:val="%9."/>
      <w:lvlJc w:val="right"/>
      <w:pPr>
        <w:tabs>
          <w:tab w:val="num" w:pos="6347"/>
        </w:tabs>
        <w:ind w:left="6347" w:hanging="180"/>
      </w:pPr>
    </w:lvl>
  </w:abstractNum>
  <w:abstractNum w:abstractNumId="21">
    <w:nsid w:val="5B483580"/>
    <w:multiLevelType w:val="hybridMultilevel"/>
    <w:tmpl w:val="66589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701328"/>
    <w:multiLevelType w:val="hybridMultilevel"/>
    <w:tmpl w:val="5D3EAE06"/>
    <w:lvl w:ilvl="0" w:tplc="65C248D4">
      <w:start w:val="5"/>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C23674F"/>
    <w:multiLevelType w:val="hybridMultilevel"/>
    <w:tmpl w:val="21807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F7143D"/>
    <w:multiLevelType w:val="hybridMultilevel"/>
    <w:tmpl w:val="3E8AC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96447E"/>
    <w:multiLevelType w:val="hybridMultilevel"/>
    <w:tmpl w:val="00D8B16E"/>
    <w:lvl w:ilvl="0" w:tplc="0405000F">
      <w:start w:val="2"/>
      <w:numFmt w:val="decimal"/>
      <w:lvlText w:val="%1."/>
      <w:lvlJc w:val="left"/>
      <w:pPr>
        <w:ind w:left="6740" w:hanging="360"/>
      </w:pPr>
      <w:rPr>
        <w:rFonts w:hint="default"/>
      </w:rPr>
    </w:lvl>
    <w:lvl w:ilvl="1" w:tplc="04050019" w:tentative="1">
      <w:start w:val="1"/>
      <w:numFmt w:val="lowerLetter"/>
      <w:lvlText w:val="%2."/>
      <w:lvlJc w:val="left"/>
      <w:pPr>
        <w:ind w:left="7460" w:hanging="360"/>
      </w:pPr>
    </w:lvl>
    <w:lvl w:ilvl="2" w:tplc="0405001B" w:tentative="1">
      <w:start w:val="1"/>
      <w:numFmt w:val="lowerRoman"/>
      <w:lvlText w:val="%3."/>
      <w:lvlJc w:val="right"/>
      <w:pPr>
        <w:ind w:left="8180" w:hanging="180"/>
      </w:pPr>
    </w:lvl>
    <w:lvl w:ilvl="3" w:tplc="0405000F" w:tentative="1">
      <w:start w:val="1"/>
      <w:numFmt w:val="decimal"/>
      <w:lvlText w:val="%4."/>
      <w:lvlJc w:val="left"/>
      <w:pPr>
        <w:ind w:left="8900" w:hanging="360"/>
      </w:pPr>
    </w:lvl>
    <w:lvl w:ilvl="4" w:tplc="04050019" w:tentative="1">
      <w:start w:val="1"/>
      <w:numFmt w:val="lowerLetter"/>
      <w:lvlText w:val="%5."/>
      <w:lvlJc w:val="left"/>
      <w:pPr>
        <w:ind w:left="9620" w:hanging="360"/>
      </w:pPr>
    </w:lvl>
    <w:lvl w:ilvl="5" w:tplc="0405001B" w:tentative="1">
      <w:start w:val="1"/>
      <w:numFmt w:val="lowerRoman"/>
      <w:lvlText w:val="%6."/>
      <w:lvlJc w:val="right"/>
      <w:pPr>
        <w:ind w:left="10340" w:hanging="180"/>
      </w:pPr>
    </w:lvl>
    <w:lvl w:ilvl="6" w:tplc="0405000F" w:tentative="1">
      <w:start w:val="1"/>
      <w:numFmt w:val="decimal"/>
      <w:lvlText w:val="%7."/>
      <w:lvlJc w:val="left"/>
      <w:pPr>
        <w:ind w:left="11060" w:hanging="360"/>
      </w:pPr>
    </w:lvl>
    <w:lvl w:ilvl="7" w:tplc="04050019" w:tentative="1">
      <w:start w:val="1"/>
      <w:numFmt w:val="lowerLetter"/>
      <w:lvlText w:val="%8."/>
      <w:lvlJc w:val="left"/>
      <w:pPr>
        <w:ind w:left="11780" w:hanging="360"/>
      </w:pPr>
    </w:lvl>
    <w:lvl w:ilvl="8" w:tplc="0405001B" w:tentative="1">
      <w:start w:val="1"/>
      <w:numFmt w:val="lowerRoman"/>
      <w:lvlText w:val="%9."/>
      <w:lvlJc w:val="right"/>
      <w:pPr>
        <w:ind w:left="12500" w:hanging="180"/>
      </w:pPr>
    </w:lvl>
  </w:abstractNum>
  <w:abstractNum w:abstractNumId="26">
    <w:nsid w:val="6FAA2777"/>
    <w:multiLevelType w:val="hybridMultilevel"/>
    <w:tmpl w:val="0C86C9F6"/>
    <w:lvl w:ilvl="0" w:tplc="0405000F">
      <w:start w:val="1"/>
      <w:numFmt w:val="decimal"/>
      <w:lvlText w:val="%1."/>
      <w:lvlJc w:val="left"/>
      <w:pPr>
        <w:tabs>
          <w:tab w:val="num" w:pos="6739"/>
        </w:tabs>
        <w:ind w:left="6739" w:hanging="360"/>
      </w:pPr>
      <w:rPr>
        <w:rFonts w:hint="default"/>
      </w:rPr>
    </w:lvl>
    <w:lvl w:ilvl="1" w:tplc="04050019" w:tentative="1">
      <w:start w:val="1"/>
      <w:numFmt w:val="lowerLetter"/>
      <w:lvlText w:val="%2."/>
      <w:lvlJc w:val="left"/>
      <w:pPr>
        <w:tabs>
          <w:tab w:val="num" w:pos="5616"/>
        </w:tabs>
        <w:ind w:left="5616" w:hanging="360"/>
      </w:pPr>
    </w:lvl>
    <w:lvl w:ilvl="2" w:tplc="0405001B" w:tentative="1">
      <w:start w:val="1"/>
      <w:numFmt w:val="lowerRoman"/>
      <w:lvlText w:val="%3."/>
      <w:lvlJc w:val="right"/>
      <w:pPr>
        <w:tabs>
          <w:tab w:val="num" w:pos="6336"/>
        </w:tabs>
        <w:ind w:left="6336" w:hanging="180"/>
      </w:pPr>
    </w:lvl>
    <w:lvl w:ilvl="3" w:tplc="0405000F" w:tentative="1">
      <w:start w:val="1"/>
      <w:numFmt w:val="decimal"/>
      <w:lvlText w:val="%4."/>
      <w:lvlJc w:val="left"/>
      <w:pPr>
        <w:tabs>
          <w:tab w:val="num" w:pos="7056"/>
        </w:tabs>
        <w:ind w:left="7056" w:hanging="360"/>
      </w:pPr>
    </w:lvl>
    <w:lvl w:ilvl="4" w:tplc="04050019" w:tentative="1">
      <w:start w:val="1"/>
      <w:numFmt w:val="lowerLetter"/>
      <w:lvlText w:val="%5."/>
      <w:lvlJc w:val="left"/>
      <w:pPr>
        <w:tabs>
          <w:tab w:val="num" w:pos="7776"/>
        </w:tabs>
        <w:ind w:left="7776" w:hanging="360"/>
      </w:pPr>
    </w:lvl>
    <w:lvl w:ilvl="5" w:tplc="0405001B" w:tentative="1">
      <w:start w:val="1"/>
      <w:numFmt w:val="lowerRoman"/>
      <w:lvlText w:val="%6."/>
      <w:lvlJc w:val="right"/>
      <w:pPr>
        <w:tabs>
          <w:tab w:val="num" w:pos="8496"/>
        </w:tabs>
        <w:ind w:left="8496" w:hanging="180"/>
      </w:pPr>
    </w:lvl>
    <w:lvl w:ilvl="6" w:tplc="0405000F" w:tentative="1">
      <w:start w:val="1"/>
      <w:numFmt w:val="decimal"/>
      <w:lvlText w:val="%7."/>
      <w:lvlJc w:val="left"/>
      <w:pPr>
        <w:tabs>
          <w:tab w:val="num" w:pos="9216"/>
        </w:tabs>
        <w:ind w:left="9216" w:hanging="360"/>
      </w:pPr>
    </w:lvl>
    <w:lvl w:ilvl="7" w:tplc="04050019" w:tentative="1">
      <w:start w:val="1"/>
      <w:numFmt w:val="lowerLetter"/>
      <w:lvlText w:val="%8."/>
      <w:lvlJc w:val="left"/>
      <w:pPr>
        <w:tabs>
          <w:tab w:val="num" w:pos="9936"/>
        </w:tabs>
        <w:ind w:left="9936" w:hanging="360"/>
      </w:pPr>
    </w:lvl>
    <w:lvl w:ilvl="8" w:tplc="0405001B" w:tentative="1">
      <w:start w:val="1"/>
      <w:numFmt w:val="lowerRoman"/>
      <w:lvlText w:val="%9."/>
      <w:lvlJc w:val="right"/>
      <w:pPr>
        <w:tabs>
          <w:tab w:val="num" w:pos="10656"/>
        </w:tabs>
        <w:ind w:left="10656" w:hanging="180"/>
      </w:pPr>
    </w:lvl>
  </w:abstractNum>
  <w:abstractNum w:abstractNumId="27">
    <w:nsid w:val="735B296A"/>
    <w:multiLevelType w:val="hybridMultilevel"/>
    <w:tmpl w:val="1EDAE486"/>
    <w:lvl w:ilvl="0" w:tplc="AF8E574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3"/>
  </w:num>
  <w:num w:numId="2">
    <w:abstractNumId w:val="19"/>
  </w:num>
  <w:num w:numId="3">
    <w:abstractNumId w:val="3"/>
  </w:num>
  <w:num w:numId="4">
    <w:abstractNumId w:val="26"/>
  </w:num>
  <w:num w:numId="5">
    <w:abstractNumId w:val="9"/>
  </w:num>
  <w:num w:numId="6">
    <w:abstractNumId w:val="22"/>
  </w:num>
  <w:num w:numId="7">
    <w:abstractNumId w:val="14"/>
  </w:num>
  <w:num w:numId="8">
    <w:abstractNumId w:val="1"/>
  </w:num>
  <w:num w:numId="9">
    <w:abstractNumId w:val="12"/>
  </w:num>
  <w:num w:numId="10">
    <w:abstractNumId w:val="27"/>
  </w:num>
  <w:num w:numId="11">
    <w:abstractNumId w:val="20"/>
  </w:num>
  <w:num w:numId="12">
    <w:abstractNumId w:val="11"/>
  </w:num>
  <w:num w:numId="13">
    <w:abstractNumId w:val="25"/>
  </w:num>
  <w:num w:numId="14">
    <w:abstractNumId w:val="23"/>
  </w:num>
  <w:num w:numId="15">
    <w:abstractNumId w:val="15"/>
  </w:num>
  <w:num w:numId="16">
    <w:abstractNumId w:val="0"/>
  </w:num>
  <w:num w:numId="17">
    <w:abstractNumId w:val="6"/>
  </w:num>
  <w:num w:numId="18">
    <w:abstractNumId w:val="21"/>
  </w:num>
  <w:num w:numId="19">
    <w:abstractNumId w:val="5"/>
  </w:num>
  <w:num w:numId="20">
    <w:abstractNumId w:val="7"/>
  </w:num>
  <w:num w:numId="21">
    <w:abstractNumId w:val="10"/>
  </w:num>
  <w:num w:numId="22">
    <w:abstractNumId w:val="17"/>
  </w:num>
  <w:num w:numId="23">
    <w:abstractNumId w:val="24"/>
  </w:num>
  <w:num w:numId="24">
    <w:abstractNumId w:val="4"/>
  </w:num>
  <w:num w:numId="25">
    <w:abstractNumId w:val="2"/>
  </w:num>
  <w:num w:numId="26">
    <w:abstractNumId w:val="8"/>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1D"/>
    <w:rsid w:val="000122FC"/>
    <w:rsid w:val="0002178F"/>
    <w:rsid w:val="000265FA"/>
    <w:rsid w:val="00032B30"/>
    <w:rsid w:val="00036C7E"/>
    <w:rsid w:val="00046C72"/>
    <w:rsid w:val="00056B1E"/>
    <w:rsid w:val="0005711F"/>
    <w:rsid w:val="00062FB8"/>
    <w:rsid w:val="00066438"/>
    <w:rsid w:val="00073017"/>
    <w:rsid w:val="000756E8"/>
    <w:rsid w:val="00083FE2"/>
    <w:rsid w:val="000A2A31"/>
    <w:rsid w:val="000A57DF"/>
    <w:rsid w:val="000A5CF9"/>
    <w:rsid w:val="000A6AF4"/>
    <w:rsid w:val="000C7EE2"/>
    <w:rsid w:val="000D1100"/>
    <w:rsid w:val="000D1468"/>
    <w:rsid w:val="000D2331"/>
    <w:rsid w:val="000E6236"/>
    <w:rsid w:val="000E7CFA"/>
    <w:rsid w:val="000F541B"/>
    <w:rsid w:val="001001DE"/>
    <w:rsid w:val="00100E55"/>
    <w:rsid w:val="00101C7E"/>
    <w:rsid w:val="00102905"/>
    <w:rsid w:val="00105C50"/>
    <w:rsid w:val="00107C68"/>
    <w:rsid w:val="00112223"/>
    <w:rsid w:val="00120B6D"/>
    <w:rsid w:val="001316C8"/>
    <w:rsid w:val="00134617"/>
    <w:rsid w:val="00134F98"/>
    <w:rsid w:val="00143214"/>
    <w:rsid w:val="001473B1"/>
    <w:rsid w:val="00147BC0"/>
    <w:rsid w:val="001501D4"/>
    <w:rsid w:val="00150234"/>
    <w:rsid w:val="00173DE2"/>
    <w:rsid w:val="00176624"/>
    <w:rsid w:val="00187A2C"/>
    <w:rsid w:val="00190F67"/>
    <w:rsid w:val="001932A7"/>
    <w:rsid w:val="001A0231"/>
    <w:rsid w:val="001A6FEF"/>
    <w:rsid w:val="001B0CCA"/>
    <w:rsid w:val="001B5A02"/>
    <w:rsid w:val="001D350B"/>
    <w:rsid w:val="001D4AE1"/>
    <w:rsid w:val="001D5FC0"/>
    <w:rsid w:val="001E54E4"/>
    <w:rsid w:val="001F3CF2"/>
    <w:rsid w:val="00201CEB"/>
    <w:rsid w:val="002061A3"/>
    <w:rsid w:val="00210DE4"/>
    <w:rsid w:val="00212D9E"/>
    <w:rsid w:val="002145DB"/>
    <w:rsid w:val="00225864"/>
    <w:rsid w:val="0023020F"/>
    <w:rsid w:val="00230E11"/>
    <w:rsid w:val="00236A81"/>
    <w:rsid w:val="002420A7"/>
    <w:rsid w:val="002466C3"/>
    <w:rsid w:val="00250014"/>
    <w:rsid w:val="00253D1A"/>
    <w:rsid w:val="0026024D"/>
    <w:rsid w:val="002615BC"/>
    <w:rsid w:val="00261DD8"/>
    <w:rsid w:val="00277639"/>
    <w:rsid w:val="00280568"/>
    <w:rsid w:val="002844ED"/>
    <w:rsid w:val="002851A8"/>
    <w:rsid w:val="0029159C"/>
    <w:rsid w:val="00294CA0"/>
    <w:rsid w:val="002C326F"/>
    <w:rsid w:val="002C3485"/>
    <w:rsid w:val="002C43AC"/>
    <w:rsid w:val="002D43AE"/>
    <w:rsid w:val="002D5AB4"/>
    <w:rsid w:val="002F0DB6"/>
    <w:rsid w:val="002F4EA6"/>
    <w:rsid w:val="002F6825"/>
    <w:rsid w:val="002F7732"/>
    <w:rsid w:val="003012CA"/>
    <w:rsid w:val="003038AC"/>
    <w:rsid w:val="00306B8C"/>
    <w:rsid w:val="00310DCA"/>
    <w:rsid w:val="003153D9"/>
    <w:rsid w:val="0032013E"/>
    <w:rsid w:val="00322185"/>
    <w:rsid w:val="00325136"/>
    <w:rsid w:val="00325345"/>
    <w:rsid w:val="003267D9"/>
    <w:rsid w:val="00333EBC"/>
    <w:rsid w:val="00346BD2"/>
    <w:rsid w:val="00351D9D"/>
    <w:rsid w:val="00354D75"/>
    <w:rsid w:val="003622EF"/>
    <w:rsid w:val="0036236A"/>
    <w:rsid w:val="003658EB"/>
    <w:rsid w:val="003670FA"/>
    <w:rsid w:val="00373908"/>
    <w:rsid w:val="00377F1E"/>
    <w:rsid w:val="00381C83"/>
    <w:rsid w:val="00382DCA"/>
    <w:rsid w:val="00383BC1"/>
    <w:rsid w:val="00385056"/>
    <w:rsid w:val="00386847"/>
    <w:rsid w:val="003874E4"/>
    <w:rsid w:val="00395FBC"/>
    <w:rsid w:val="003A48AD"/>
    <w:rsid w:val="003B12B5"/>
    <w:rsid w:val="003B4982"/>
    <w:rsid w:val="003B5A63"/>
    <w:rsid w:val="003B5E3E"/>
    <w:rsid w:val="003B7A5C"/>
    <w:rsid w:val="003C3175"/>
    <w:rsid w:val="003C332B"/>
    <w:rsid w:val="003D110D"/>
    <w:rsid w:val="003D4642"/>
    <w:rsid w:val="003D5062"/>
    <w:rsid w:val="003E05C3"/>
    <w:rsid w:val="003E15C8"/>
    <w:rsid w:val="003E16E6"/>
    <w:rsid w:val="003E3597"/>
    <w:rsid w:val="003E4B70"/>
    <w:rsid w:val="003E56A5"/>
    <w:rsid w:val="003E612E"/>
    <w:rsid w:val="003E69E6"/>
    <w:rsid w:val="003E6F90"/>
    <w:rsid w:val="003E7D3D"/>
    <w:rsid w:val="00400382"/>
    <w:rsid w:val="00403C7C"/>
    <w:rsid w:val="004067ED"/>
    <w:rsid w:val="00407964"/>
    <w:rsid w:val="004139E2"/>
    <w:rsid w:val="00413D48"/>
    <w:rsid w:val="00414EEF"/>
    <w:rsid w:val="00421348"/>
    <w:rsid w:val="004215B6"/>
    <w:rsid w:val="004400CD"/>
    <w:rsid w:val="00440DE6"/>
    <w:rsid w:val="004434CC"/>
    <w:rsid w:val="004575CA"/>
    <w:rsid w:val="00461A18"/>
    <w:rsid w:val="004670FE"/>
    <w:rsid w:val="00472066"/>
    <w:rsid w:val="004759EE"/>
    <w:rsid w:val="004850A3"/>
    <w:rsid w:val="004853A4"/>
    <w:rsid w:val="004873C3"/>
    <w:rsid w:val="0049354A"/>
    <w:rsid w:val="004975CC"/>
    <w:rsid w:val="004A2EFF"/>
    <w:rsid w:val="004B29B6"/>
    <w:rsid w:val="004D51D6"/>
    <w:rsid w:val="004D7356"/>
    <w:rsid w:val="004E1184"/>
    <w:rsid w:val="004E3B0E"/>
    <w:rsid w:val="004E5A47"/>
    <w:rsid w:val="004E64C8"/>
    <w:rsid w:val="004F7B04"/>
    <w:rsid w:val="00502DEE"/>
    <w:rsid w:val="00506C78"/>
    <w:rsid w:val="00512CD2"/>
    <w:rsid w:val="00517278"/>
    <w:rsid w:val="00527624"/>
    <w:rsid w:val="00541285"/>
    <w:rsid w:val="005423E8"/>
    <w:rsid w:val="005464E7"/>
    <w:rsid w:val="00547D27"/>
    <w:rsid w:val="00557833"/>
    <w:rsid w:val="00570AF9"/>
    <w:rsid w:val="00582428"/>
    <w:rsid w:val="005A6643"/>
    <w:rsid w:val="005B07D8"/>
    <w:rsid w:val="005B2A32"/>
    <w:rsid w:val="005B3D3D"/>
    <w:rsid w:val="005B5A81"/>
    <w:rsid w:val="005C3CEB"/>
    <w:rsid w:val="005C4556"/>
    <w:rsid w:val="005C7AD9"/>
    <w:rsid w:val="005D7563"/>
    <w:rsid w:val="005E41E5"/>
    <w:rsid w:val="005F1471"/>
    <w:rsid w:val="005F1856"/>
    <w:rsid w:val="005F3137"/>
    <w:rsid w:val="00602CDF"/>
    <w:rsid w:val="00603BD7"/>
    <w:rsid w:val="00606256"/>
    <w:rsid w:val="006079B5"/>
    <w:rsid w:val="00607F7F"/>
    <w:rsid w:val="006144B2"/>
    <w:rsid w:val="0061529D"/>
    <w:rsid w:val="0061681C"/>
    <w:rsid w:val="00623FC8"/>
    <w:rsid w:val="0062564F"/>
    <w:rsid w:val="00630B10"/>
    <w:rsid w:val="00635242"/>
    <w:rsid w:val="006478A8"/>
    <w:rsid w:val="0065060E"/>
    <w:rsid w:val="00652E31"/>
    <w:rsid w:val="00655434"/>
    <w:rsid w:val="0066481D"/>
    <w:rsid w:val="006656A8"/>
    <w:rsid w:val="00675C37"/>
    <w:rsid w:val="00685F23"/>
    <w:rsid w:val="00687A76"/>
    <w:rsid w:val="0069487E"/>
    <w:rsid w:val="0069773F"/>
    <w:rsid w:val="006A4F31"/>
    <w:rsid w:val="006C3CAD"/>
    <w:rsid w:val="006C7545"/>
    <w:rsid w:val="006D0652"/>
    <w:rsid w:val="006D1774"/>
    <w:rsid w:val="006D758D"/>
    <w:rsid w:val="006D7E61"/>
    <w:rsid w:val="006F21DA"/>
    <w:rsid w:val="006F56C8"/>
    <w:rsid w:val="00700280"/>
    <w:rsid w:val="00701B02"/>
    <w:rsid w:val="00706086"/>
    <w:rsid w:val="0071269A"/>
    <w:rsid w:val="0072219A"/>
    <w:rsid w:val="0072226B"/>
    <w:rsid w:val="00730A2A"/>
    <w:rsid w:val="00733E85"/>
    <w:rsid w:val="00747E72"/>
    <w:rsid w:val="00751BC7"/>
    <w:rsid w:val="00756429"/>
    <w:rsid w:val="0075743F"/>
    <w:rsid w:val="007619FB"/>
    <w:rsid w:val="00767C80"/>
    <w:rsid w:val="00770429"/>
    <w:rsid w:val="00771589"/>
    <w:rsid w:val="0077759D"/>
    <w:rsid w:val="00781DAD"/>
    <w:rsid w:val="00790CBB"/>
    <w:rsid w:val="00793468"/>
    <w:rsid w:val="007935B7"/>
    <w:rsid w:val="007936ED"/>
    <w:rsid w:val="00794996"/>
    <w:rsid w:val="00797888"/>
    <w:rsid w:val="007A4BC4"/>
    <w:rsid w:val="007A57A4"/>
    <w:rsid w:val="007B03E6"/>
    <w:rsid w:val="007B06A9"/>
    <w:rsid w:val="007B2289"/>
    <w:rsid w:val="007B4804"/>
    <w:rsid w:val="007B68BD"/>
    <w:rsid w:val="007C0601"/>
    <w:rsid w:val="007C105C"/>
    <w:rsid w:val="007C1E48"/>
    <w:rsid w:val="007C2DCF"/>
    <w:rsid w:val="007C3A62"/>
    <w:rsid w:val="007C5B56"/>
    <w:rsid w:val="007C69D1"/>
    <w:rsid w:val="007D2719"/>
    <w:rsid w:val="007D311F"/>
    <w:rsid w:val="007D79AF"/>
    <w:rsid w:val="007E62EA"/>
    <w:rsid w:val="007E63EE"/>
    <w:rsid w:val="007F0A42"/>
    <w:rsid w:val="007F1E5D"/>
    <w:rsid w:val="008021FE"/>
    <w:rsid w:val="00813C6E"/>
    <w:rsid w:val="00814087"/>
    <w:rsid w:val="008146F5"/>
    <w:rsid w:val="00816842"/>
    <w:rsid w:val="00820048"/>
    <w:rsid w:val="00824609"/>
    <w:rsid w:val="008247B4"/>
    <w:rsid w:val="008262C9"/>
    <w:rsid w:val="00830F13"/>
    <w:rsid w:val="00832936"/>
    <w:rsid w:val="008331AD"/>
    <w:rsid w:val="00844094"/>
    <w:rsid w:val="0085134B"/>
    <w:rsid w:val="00855899"/>
    <w:rsid w:val="008573CD"/>
    <w:rsid w:val="0086404E"/>
    <w:rsid w:val="0086471E"/>
    <w:rsid w:val="00871116"/>
    <w:rsid w:val="00874234"/>
    <w:rsid w:val="00874C0F"/>
    <w:rsid w:val="00883109"/>
    <w:rsid w:val="00885C88"/>
    <w:rsid w:val="0089036A"/>
    <w:rsid w:val="008923CA"/>
    <w:rsid w:val="00893384"/>
    <w:rsid w:val="008943A1"/>
    <w:rsid w:val="00896348"/>
    <w:rsid w:val="0089740E"/>
    <w:rsid w:val="008A0EE3"/>
    <w:rsid w:val="008A701F"/>
    <w:rsid w:val="008B3143"/>
    <w:rsid w:val="008C40E7"/>
    <w:rsid w:val="008C4A22"/>
    <w:rsid w:val="008C4BAC"/>
    <w:rsid w:val="008C7977"/>
    <w:rsid w:val="008C7DB2"/>
    <w:rsid w:val="008D0D7F"/>
    <w:rsid w:val="008D5FAE"/>
    <w:rsid w:val="008D6A3C"/>
    <w:rsid w:val="008E0CD8"/>
    <w:rsid w:val="008E0E21"/>
    <w:rsid w:val="008E2360"/>
    <w:rsid w:val="00900B79"/>
    <w:rsid w:val="009148C3"/>
    <w:rsid w:val="00915E47"/>
    <w:rsid w:val="00916B14"/>
    <w:rsid w:val="00917737"/>
    <w:rsid w:val="00920AD3"/>
    <w:rsid w:val="00932D40"/>
    <w:rsid w:val="00934FD4"/>
    <w:rsid w:val="009356C6"/>
    <w:rsid w:val="009359F8"/>
    <w:rsid w:val="00936AE7"/>
    <w:rsid w:val="00947F43"/>
    <w:rsid w:val="00955947"/>
    <w:rsid w:val="00956A02"/>
    <w:rsid w:val="009739D3"/>
    <w:rsid w:val="00974F0F"/>
    <w:rsid w:val="00976371"/>
    <w:rsid w:val="00976951"/>
    <w:rsid w:val="009776DA"/>
    <w:rsid w:val="00980F11"/>
    <w:rsid w:val="0098367C"/>
    <w:rsid w:val="009B55BF"/>
    <w:rsid w:val="009C51B9"/>
    <w:rsid w:val="009C65A3"/>
    <w:rsid w:val="009D6C51"/>
    <w:rsid w:val="009E03DC"/>
    <w:rsid w:val="009E21CB"/>
    <w:rsid w:val="009E373B"/>
    <w:rsid w:val="009E48B2"/>
    <w:rsid w:val="009F6D42"/>
    <w:rsid w:val="00A026D0"/>
    <w:rsid w:val="00A04276"/>
    <w:rsid w:val="00A10922"/>
    <w:rsid w:val="00A1357B"/>
    <w:rsid w:val="00A17F9A"/>
    <w:rsid w:val="00A22CB1"/>
    <w:rsid w:val="00A32038"/>
    <w:rsid w:val="00A40BE0"/>
    <w:rsid w:val="00A625B1"/>
    <w:rsid w:val="00A6378E"/>
    <w:rsid w:val="00A67F89"/>
    <w:rsid w:val="00A733AB"/>
    <w:rsid w:val="00A752C8"/>
    <w:rsid w:val="00A8215D"/>
    <w:rsid w:val="00A82620"/>
    <w:rsid w:val="00A848B9"/>
    <w:rsid w:val="00A902FA"/>
    <w:rsid w:val="00A91609"/>
    <w:rsid w:val="00AC0C06"/>
    <w:rsid w:val="00AC2E31"/>
    <w:rsid w:val="00AC6CB7"/>
    <w:rsid w:val="00AC6F97"/>
    <w:rsid w:val="00AD13EA"/>
    <w:rsid w:val="00AD54AF"/>
    <w:rsid w:val="00AD607B"/>
    <w:rsid w:val="00AE4C82"/>
    <w:rsid w:val="00AE66F1"/>
    <w:rsid w:val="00AF4C86"/>
    <w:rsid w:val="00AF5A29"/>
    <w:rsid w:val="00AF7069"/>
    <w:rsid w:val="00B055E1"/>
    <w:rsid w:val="00B10414"/>
    <w:rsid w:val="00B1417C"/>
    <w:rsid w:val="00B143E2"/>
    <w:rsid w:val="00B25A0E"/>
    <w:rsid w:val="00B273C4"/>
    <w:rsid w:val="00B3618B"/>
    <w:rsid w:val="00B41970"/>
    <w:rsid w:val="00B4608E"/>
    <w:rsid w:val="00B54AB7"/>
    <w:rsid w:val="00B57926"/>
    <w:rsid w:val="00B630BB"/>
    <w:rsid w:val="00B76E69"/>
    <w:rsid w:val="00B82161"/>
    <w:rsid w:val="00B836B4"/>
    <w:rsid w:val="00B848D4"/>
    <w:rsid w:val="00B9036F"/>
    <w:rsid w:val="00B913D5"/>
    <w:rsid w:val="00B97FF7"/>
    <w:rsid w:val="00BA6E4B"/>
    <w:rsid w:val="00BB5F37"/>
    <w:rsid w:val="00BB6559"/>
    <w:rsid w:val="00BC6C9A"/>
    <w:rsid w:val="00BD0D7E"/>
    <w:rsid w:val="00BD2F9D"/>
    <w:rsid w:val="00BE4979"/>
    <w:rsid w:val="00BE61C2"/>
    <w:rsid w:val="00BE689C"/>
    <w:rsid w:val="00BF08DE"/>
    <w:rsid w:val="00BF3A40"/>
    <w:rsid w:val="00C0366B"/>
    <w:rsid w:val="00C03941"/>
    <w:rsid w:val="00C11A41"/>
    <w:rsid w:val="00C12E02"/>
    <w:rsid w:val="00C176D7"/>
    <w:rsid w:val="00C17DE1"/>
    <w:rsid w:val="00C20E1D"/>
    <w:rsid w:val="00C24F11"/>
    <w:rsid w:val="00C25480"/>
    <w:rsid w:val="00C32065"/>
    <w:rsid w:val="00C50124"/>
    <w:rsid w:val="00C56062"/>
    <w:rsid w:val="00C62D37"/>
    <w:rsid w:val="00C634EC"/>
    <w:rsid w:val="00C73D27"/>
    <w:rsid w:val="00C73E03"/>
    <w:rsid w:val="00C74547"/>
    <w:rsid w:val="00C81DBF"/>
    <w:rsid w:val="00C822B5"/>
    <w:rsid w:val="00C82C2F"/>
    <w:rsid w:val="00C82D0A"/>
    <w:rsid w:val="00C8575B"/>
    <w:rsid w:val="00C85F6A"/>
    <w:rsid w:val="00C9448B"/>
    <w:rsid w:val="00C964F0"/>
    <w:rsid w:val="00CB0A3B"/>
    <w:rsid w:val="00CB2184"/>
    <w:rsid w:val="00CB2603"/>
    <w:rsid w:val="00CB42E8"/>
    <w:rsid w:val="00CB6420"/>
    <w:rsid w:val="00CB690B"/>
    <w:rsid w:val="00CC08AC"/>
    <w:rsid w:val="00CC0E9C"/>
    <w:rsid w:val="00CC7DE6"/>
    <w:rsid w:val="00CD4ACC"/>
    <w:rsid w:val="00CD77C4"/>
    <w:rsid w:val="00CD7FA4"/>
    <w:rsid w:val="00CE45A9"/>
    <w:rsid w:val="00CE5F12"/>
    <w:rsid w:val="00CE62C6"/>
    <w:rsid w:val="00CE69CF"/>
    <w:rsid w:val="00CE7902"/>
    <w:rsid w:val="00CF313B"/>
    <w:rsid w:val="00CF3AC3"/>
    <w:rsid w:val="00CF6944"/>
    <w:rsid w:val="00D06142"/>
    <w:rsid w:val="00D06D32"/>
    <w:rsid w:val="00D11DDC"/>
    <w:rsid w:val="00D1441B"/>
    <w:rsid w:val="00D20A6F"/>
    <w:rsid w:val="00D217F9"/>
    <w:rsid w:val="00D248D5"/>
    <w:rsid w:val="00D3066D"/>
    <w:rsid w:val="00D31FAF"/>
    <w:rsid w:val="00D40137"/>
    <w:rsid w:val="00D419DD"/>
    <w:rsid w:val="00D41B70"/>
    <w:rsid w:val="00D43E0E"/>
    <w:rsid w:val="00D44956"/>
    <w:rsid w:val="00D44E5F"/>
    <w:rsid w:val="00D45AC9"/>
    <w:rsid w:val="00D50C23"/>
    <w:rsid w:val="00D5322E"/>
    <w:rsid w:val="00D55B18"/>
    <w:rsid w:val="00D610F9"/>
    <w:rsid w:val="00D632EE"/>
    <w:rsid w:val="00D64166"/>
    <w:rsid w:val="00D67FFE"/>
    <w:rsid w:val="00D72178"/>
    <w:rsid w:val="00D838D4"/>
    <w:rsid w:val="00D94B81"/>
    <w:rsid w:val="00D94F8C"/>
    <w:rsid w:val="00D95E35"/>
    <w:rsid w:val="00D9611C"/>
    <w:rsid w:val="00DA0D23"/>
    <w:rsid w:val="00DA5673"/>
    <w:rsid w:val="00DB0359"/>
    <w:rsid w:val="00DB3497"/>
    <w:rsid w:val="00DC4DA0"/>
    <w:rsid w:val="00DC6859"/>
    <w:rsid w:val="00DC7C5F"/>
    <w:rsid w:val="00DD1416"/>
    <w:rsid w:val="00DD6200"/>
    <w:rsid w:val="00E02A80"/>
    <w:rsid w:val="00E05894"/>
    <w:rsid w:val="00E16700"/>
    <w:rsid w:val="00E2052E"/>
    <w:rsid w:val="00E2781D"/>
    <w:rsid w:val="00E3605F"/>
    <w:rsid w:val="00E445D2"/>
    <w:rsid w:val="00E47AA4"/>
    <w:rsid w:val="00E50E40"/>
    <w:rsid w:val="00E5169C"/>
    <w:rsid w:val="00E51CF0"/>
    <w:rsid w:val="00E52EE6"/>
    <w:rsid w:val="00E556B2"/>
    <w:rsid w:val="00E56065"/>
    <w:rsid w:val="00E56471"/>
    <w:rsid w:val="00E74948"/>
    <w:rsid w:val="00E7577C"/>
    <w:rsid w:val="00E769EE"/>
    <w:rsid w:val="00E927CC"/>
    <w:rsid w:val="00E93348"/>
    <w:rsid w:val="00E94536"/>
    <w:rsid w:val="00E975AB"/>
    <w:rsid w:val="00E97B08"/>
    <w:rsid w:val="00EA2B78"/>
    <w:rsid w:val="00EB0A10"/>
    <w:rsid w:val="00EB0AF2"/>
    <w:rsid w:val="00EB1D77"/>
    <w:rsid w:val="00EB2064"/>
    <w:rsid w:val="00EB217A"/>
    <w:rsid w:val="00EB27E8"/>
    <w:rsid w:val="00EB2F01"/>
    <w:rsid w:val="00EB5DD1"/>
    <w:rsid w:val="00EB6E25"/>
    <w:rsid w:val="00EB7D5B"/>
    <w:rsid w:val="00EC2E97"/>
    <w:rsid w:val="00EC77DF"/>
    <w:rsid w:val="00EE40E7"/>
    <w:rsid w:val="00EE4972"/>
    <w:rsid w:val="00EE5EE9"/>
    <w:rsid w:val="00EE679A"/>
    <w:rsid w:val="00EF7894"/>
    <w:rsid w:val="00F03946"/>
    <w:rsid w:val="00F046D0"/>
    <w:rsid w:val="00F05CAF"/>
    <w:rsid w:val="00F21F3B"/>
    <w:rsid w:val="00F32090"/>
    <w:rsid w:val="00F33C1E"/>
    <w:rsid w:val="00F37DDA"/>
    <w:rsid w:val="00F40422"/>
    <w:rsid w:val="00F47D9B"/>
    <w:rsid w:val="00F56FCF"/>
    <w:rsid w:val="00F64E2A"/>
    <w:rsid w:val="00F76C2A"/>
    <w:rsid w:val="00F8169E"/>
    <w:rsid w:val="00F85FCF"/>
    <w:rsid w:val="00FA5B8D"/>
    <w:rsid w:val="00FB359C"/>
    <w:rsid w:val="00FB3943"/>
    <w:rsid w:val="00FC5117"/>
    <w:rsid w:val="00FD2D8B"/>
    <w:rsid w:val="00FE22EE"/>
    <w:rsid w:val="00FF0B91"/>
    <w:rsid w:val="00FF1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8AD"/>
  </w:style>
  <w:style w:type="paragraph" w:styleId="Nadpis1">
    <w:name w:val="heading 1"/>
    <w:basedOn w:val="Normln"/>
    <w:next w:val="Normln"/>
    <w:qFormat/>
    <w:rsid w:val="00BF08D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rsid w:val="00032B30"/>
    <w:pPr>
      <w:tabs>
        <w:tab w:val="center" w:pos="4536"/>
        <w:tab w:val="right" w:pos="9072"/>
      </w:tabs>
    </w:pPr>
  </w:style>
  <w:style w:type="character" w:styleId="slostrnky">
    <w:name w:val="page number"/>
    <w:basedOn w:val="Standardnpsmoodstavce"/>
    <w:rsid w:val="00032B30"/>
  </w:style>
  <w:style w:type="paragraph" w:styleId="Zhlav">
    <w:name w:val="header"/>
    <w:basedOn w:val="Normln"/>
    <w:rsid w:val="00032B30"/>
    <w:pPr>
      <w:tabs>
        <w:tab w:val="center" w:pos="4536"/>
        <w:tab w:val="right" w:pos="9072"/>
      </w:tabs>
    </w:pPr>
  </w:style>
  <w:style w:type="paragraph" w:styleId="Seznam">
    <w:name w:val="List"/>
    <w:basedOn w:val="Normln"/>
    <w:rsid w:val="00BF08DE"/>
    <w:pPr>
      <w:ind w:left="283" w:hanging="283"/>
    </w:pPr>
  </w:style>
  <w:style w:type="paragraph" w:styleId="Seznam2">
    <w:name w:val="List 2"/>
    <w:basedOn w:val="Normln"/>
    <w:rsid w:val="00BF08DE"/>
    <w:pPr>
      <w:ind w:left="566" w:hanging="283"/>
    </w:pPr>
  </w:style>
  <w:style w:type="paragraph" w:styleId="Seznam3">
    <w:name w:val="List 3"/>
    <w:basedOn w:val="Normln"/>
    <w:rsid w:val="00BF08DE"/>
    <w:pPr>
      <w:ind w:left="849" w:hanging="283"/>
    </w:pPr>
  </w:style>
  <w:style w:type="paragraph" w:styleId="Pokraovnseznamu2">
    <w:name w:val="List Continue 2"/>
    <w:basedOn w:val="Normln"/>
    <w:rsid w:val="00BF08DE"/>
    <w:pPr>
      <w:spacing w:after="120"/>
      <w:ind w:left="566"/>
    </w:pPr>
  </w:style>
  <w:style w:type="paragraph" w:styleId="Podtitul">
    <w:name w:val="Subtitle"/>
    <w:basedOn w:val="Normln"/>
    <w:qFormat/>
    <w:rsid w:val="00BF08DE"/>
    <w:pPr>
      <w:spacing w:after="60"/>
      <w:jc w:val="center"/>
      <w:outlineLvl w:val="1"/>
    </w:pPr>
    <w:rPr>
      <w:rFonts w:ascii="Arial" w:hAnsi="Arial" w:cs="Arial"/>
      <w:sz w:val="24"/>
      <w:szCs w:val="24"/>
    </w:rPr>
  </w:style>
  <w:style w:type="character" w:customStyle="1" w:styleId="platne1">
    <w:name w:val="platne1"/>
    <w:basedOn w:val="Standardnpsmoodstavce"/>
    <w:rsid w:val="00955947"/>
  </w:style>
  <w:style w:type="paragraph" w:customStyle="1" w:styleId="Style27">
    <w:name w:val="Style27"/>
    <w:basedOn w:val="Normln"/>
    <w:rsid w:val="00F21F3B"/>
    <w:pPr>
      <w:widowControl w:val="0"/>
      <w:autoSpaceDE w:val="0"/>
      <w:autoSpaceDN w:val="0"/>
      <w:adjustRightInd w:val="0"/>
    </w:pPr>
    <w:rPr>
      <w:rFonts w:ascii="Garamond" w:hAnsi="Garamond"/>
      <w:sz w:val="24"/>
      <w:szCs w:val="24"/>
    </w:rPr>
  </w:style>
  <w:style w:type="paragraph" w:customStyle="1" w:styleId="Style29">
    <w:name w:val="Style29"/>
    <w:basedOn w:val="Normln"/>
    <w:rsid w:val="00F21F3B"/>
    <w:pPr>
      <w:widowControl w:val="0"/>
      <w:autoSpaceDE w:val="0"/>
      <w:autoSpaceDN w:val="0"/>
      <w:adjustRightInd w:val="0"/>
      <w:spacing w:line="245" w:lineRule="exact"/>
      <w:jc w:val="center"/>
    </w:pPr>
    <w:rPr>
      <w:rFonts w:ascii="Garamond" w:hAnsi="Garamond"/>
      <w:sz w:val="24"/>
      <w:szCs w:val="24"/>
    </w:rPr>
  </w:style>
  <w:style w:type="paragraph" w:customStyle="1" w:styleId="Style30">
    <w:name w:val="Style30"/>
    <w:basedOn w:val="Normln"/>
    <w:rsid w:val="00F21F3B"/>
    <w:pPr>
      <w:widowControl w:val="0"/>
      <w:autoSpaceDE w:val="0"/>
      <w:autoSpaceDN w:val="0"/>
      <w:adjustRightInd w:val="0"/>
    </w:pPr>
    <w:rPr>
      <w:rFonts w:ascii="Garamond" w:hAnsi="Garamond"/>
      <w:sz w:val="24"/>
      <w:szCs w:val="24"/>
    </w:rPr>
  </w:style>
  <w:style w:type="character" w:customStyle="1" w:styleId="FontStyle43">
    <w:name w:val="Font Style43"/>
    <w:rsid w:val="00F21F3B"/>
    <w:rPr>
      <w:rFonts w:ascii="Garamond" w:hAnsi="Garamond" w:cs="Garamond"/>
      <w:sz w:val="20"/>
      <w:szCs w:val="20"/>
    </w:rPr>
  </w:style>
  <w:style w:type="character" w:customStyle="1" w:styleId="FontStyle46">
    <w:name w:val="Font Style46"/>
    <w:rsid w:val="00F21F3B"/>
    <w:rPr>
      <w:rFonts w:ascii="Garamond" w:hAnsi="Garamond" w:cs="Garamond"/>
      <w:sz w:val="20"/>
      <w:szCs w:val="20"/>
    </w:rPr>
  </w:style>
  <w:style w:type="paragraph" w:customStyle="1" w:styleId="Style22">
    <w:name w:val="Style22"/>
    <w:basedOn w:val="Normln"/>
    <w:rsid w:val="00D5322E"/>
    <w:pPr>
      <w:widowControl w:val="0"/>
      <w:autoSpaceDE w:val="0"/>
      <w:autoSpaceDN w:val="0"/>
      <w:adjustRightInd w:val="0"/>
      <w:spacing w:line="283" w:lineRule="exact"/>
      <w:ind w:hanging="518"/>
    </w:pPr>
    <w:rPr>
      <w:rFonts w:ascii="Garamond" w:hAnsi="Garamond"/>
      <w:sz w:val="24"/>
      <w:szCs w:val="24"/>
    </w:rPr>
  </w:style>
  <w:style w:type="paragraph" w:customStyle="1" w:styleId="Style31">
    <w:name w:val="Style31"/>
    <w:basedOn w:val="Normln"/>
    <w:rsid w:val="00D64166"/>
    <w:pPr>
      <w:widowControl w:val="0"/>
      <w:autoSpaceDE w:val="0"/>
      <w:autoSpaceDN w:val="0"/>
      <w:adjustRightInd w:val="0"/>
      <w:spacing w:line="285" w:lineRule="exact"/>
    </w:pPr>
    <w:rPr>
      <w:rFonts w:ascii="Garamond" w:hAnsi="Garamond"/>
      <w:sz w:val="24"/>
      <w:szCs w:val="24"/>
    </w:rPr>
  </w:style>
  <w:style w:type="paragraph" w:customStyle="1" w:styleId="Style25">
    <w:name w:val="Style25"/>
    <w:basedOn w:val="Normln"/>
    <w:rsid w:val="00D31FAF"/>
    <w:pPr>
      <w:widowControl w:val="0"/>
      <w:autoSpaceDE w:val="0"/>
      <w:autoSpaceDN w:val="0"/>
      <w:adjustRightInd w:val="0"/>
    </w:pPr>
    <w:rPr>
      <w:rFonts w:ascii="Garamond" w:hAnsi="Garamond"/>
      <w:sz w:val="24"/>
      <w:szCs w:val="24"/>
    </w:rPr>
  </w:style>
  <w:style w:type="paragraph" w:customStyle="1" w:styleId="Style21">
    <w:name w:val="Style21"/>
    <w:basedOn w:val="Normln"/>
    <w:rsid w:val="00D31FAF"/>
    <w:pPr>
      <w:widowControl w:val="0"/>
      <w:autoSpaceDE w:val="0"/>
      <w:autoSpaceDN w:val="0"/>
      <w:adjustRightInd w:val="0"/>
      <w:spacing w:line="286" w:lineRule="exact"/>
    </w:pPr>
    <w:rPr>
      <w:rFonts w:ascii="Garamond" w:hAnsi="Garamond"/>
      <w:sz w:val="24"/>
      <w:szCs w:val="24"/>
    </w:rPr>
  </w:style>
  <w:style w:type="paragraph" w:customStyle="1" w:styleId="Style16">
    <w:name w:val="Style16"/>
    <w:basedOn w:val="Normln"/>
    <w:rsid w:val="001D4AE1"/>
    <w:pPr>
      <w:widowControl w:val="0"/>
      <w:autoSpaceDE w:val="0"/>
      <w:autoSpaceDN w:val="0"/>
      <w:adjustRightInd w:val="0"/>
      <w:spacing w:line="283" w:lineRule="exact"/>
      <w:ind w:hanging="542"/>
    </w:pPr>
    <w:rPr>
      <w:rFonts w:ascii="Garamond" w:hAnsi="Garamond"/>
      <w:sz w:val="24"/>
      <w:szCs w:val="24"/>
    </w:rPr>
  </w:style>
  <w:style w:type="paragraph" w:customStyle="1" w:styleId="Style24">
    <w:name w:val="Style24"/>
    <w:basedOn w:val="Normln"/>
    <w:rsid w:val="001D4AE1"/>
    <w:pPr>
      <w:widowControl w:val="0"/>
      <w:autoSpaceDE w:val="0"/>
      <w:autoSpaceDN w:val="0"/>
      <w:adjustRightInd w:val="0"/>
      <w:spacing w:line="566" w:lineRule="exact"/>
    </w:pPr>
    <w:rPr>
      <w:rFonts w:ascii="Garamond" w:hAnsi="Garamond"/>
      <w:sz w:val="24"/>
      <w:szCs w:val="24"/>
    </w:rPr>
  </w:style>
  <w:style w:type="character" w:customStyle="1" w:styleId="FontStyle41">
    <w:name w:val="Font Style41"/>
    <w:rsid w:val="001D4AE1"/>
    <w:rPr>
      <w:rFonts w:ascii="Garamond" w:hAnsi="Garamond" w:cs="Garamond"/>
      <w:smallCaps/>
      <w:sz w:val="16"/>
      <w:szCs w:val="16"/>
    </w:rPr>
  </w:style>
  <w:style w:type="character" w:customStyle="1" w:styleId="FontStyle44">
    <w:name w:val="Font Style44"/>
    <w:rsid w:val="001D4AE1"/>
    <w:rPr>
      <w:rFonts w:ascii="Garamond" w:hAnsi="Garamond" w:cs="Garamond"/>
      <w:smallCaps/>
      <w:sz w:val="20"/>
      <w:szCs w:val="20"/>
    </w:rPr>
  </w:style>
  <w:style w:type="paragraph" w:customStyle="1" w:styleId="Style32">
    <w:name w:val="Style32"/>
    <w:basedOn w:val="Normln"/>
    <w:rsid w:val="001D4AE1"/>
    <w:pPr>
      <w:widowControl w:val="0"/>
      <w:autoSpaceDE w:val="0"/>
      <w:autoSpaceDN w:val="0"/>
      <w:adjustRightInd w:val="0"/>
    </w:pPr>
    <w:rPr>
      <w:rFonts w:ascii="Garamond" w:hAnsi="Garamond"/>
      <w:sz w:val="24"/>
      <w:szCs w:val="24"/>
    </w:rPr>
  </w:style>
  <w:style w:type="paragraph" w:customStyle="1" w:styleId="Style15">
    <w:name w:val="Style15"/>
    <w:basedOn w:val="Normln"/>
    <w:rsid w:val="00386847"/>
    <w:pPr>
      <w:widowControl w:val="0"/>
      <w:autoSpaceDE w:val="0"/>
      <w:autoSpaceDN w:val="0"/>
      <w:adjustRightInd w:val="0"/>
    </w:pPr>
    <w:rPr>
      <w:rFonts w:ascii="Garamond" w:hAnsi="Garamond"/>
      <w:sz w:val="24"/>
      <w:szCs w:val="24"/>
    </w:rPr>
  </w:style>
  <w:style w:type="paragraph" w:customStyle="1" w:styleId="Style26">
    <w:name w:val="Style26"/>
    <w:basedOn w:val="Normln"/>
    <w:rsid w:val="00386847"/>
    <w:pPr>
      <w:widowControl w:val="0"/>
      <w:autoSpaceDE w:val="0"/>
      <w:autoSpaceDN w:val="0"/>
      <w:adjustRightInd w:val="0"/>
      <w:jc w:val="center"/>
    </w:pPr>
    <w:rPr>
      <w:rFonts w:ascii="Garamond" w:hAnsi="Garamond"/>
      <w:sz w:val="24"/>
      <w:szCs w:val="24"/>
    </w:rPr>
  </w:style>
  <w:style w:type="character" w:customStyle="1" w:styleId="FontStyle42">
    <w:name w:val="Font Style42"/>
    <w:rsid w:val="00386847"/>
    <w:rPr>
      <w:rFonts w:ascii="Garamond" w:hAnsi="Garamond" w:cs="Garamond"/>
      <w:i/>
      <w:iCs/>
      <w:sz w:val="20"/>
      <w:szCs w:val="20"/>
    </w:rPr>
  </w:style>
  <w:style w:type="paragraph" w:styleId="Textbubliny">
    <w:name w:val="Balloon Text"/>
    <w:basedOn w:val="Normln"/>
    <w:semiHidden/>
    <w:rsid w:val="00386847"/>
    <w:rPr>
      <w:rFonts w:ascii="Tahoma" w:hAnsi="Tahoma" w:cs="Tahoma"/>
      <w:sz w:val="16"/>
      <w:szCs w:val="16"/>
    </w:rPr>
  </w:style>
  <w:style w:type="paragraph" w:styleId="Odstavecseseznamem">
    <w:name w:val="List Paragraph"/>
    <w:basedOn w:val="Normln"/>
    <w:uiPriority w:val="34"/>
    <w:qFormat/>
    <w:rsid w:val="002851A8"/>
    <w:pPr>
      <w:ind w:left="708"/>
    </w:pPr>
  </w:style>
  <w:style w:type="character" w:styleId="Odkaznakoment">
    <w:name w:val="annotation reference"/>
    <w:uiPriority w:val="99"/>
    <w:semiHidden/>
    <w:unhideWhenUsed/>
    <w:rsid w:val="00AE4C82"/>
    <w:rPr>
      <w:sz w:val="16"/>
      <w:szCs w:val="16"/>
    </w:rPr>
  </w:style>
  <w:style w:type="paragraph" w:styleId="Textkomente">
    <w:name w:val="annotation text"/>
    <w:basedOn w:val="Normln"/>
    <w:link w:val="TextkomenteChar"/>
    <w:uiPriority w:val="99"/>
    <w:semiHidden/>
    <w:unhideWhenUsed/>
    <w:rsid w:val="00AE4C82"/>
  </w:style>
  <w:style w:type="character" w:customStyle="1" w:styleId="TextkomenteChar">
    <w:name w:val="Text komentáře Char"/>
    <w:basedOn w:val="Standardnpsmoodstavce"/>
    <w:link w:val="Textkomente"/>
    <w:uiPriority w:val="99"/>
    <w:semiHidden/>
    <w:rsid w:val="00AE4C82"/>
  </w:style>
  <w:style w:type="paragraph" w:styleId="Pedmtkomente">
    <w:name w:val="annotation subject"/>
    <w:basedOn w:val="Textkomente"/>
    <w:next w:val="Textkomente"/>
    <w:link w:val="PedmtkomenteChar"/>
    <w:uiPriority w:val="99"/>
    <w:semiHidden/>
    <w:unhideWhenUsed/>
    <w:rsid w:val="00AE4C82"/>
    <w:rPr>
      <w:b/>
      <w:bCs/>
    </w:rPr>
  </w:style>
  <w:style w:type="character" w:customStyle="1" w:styleId="PedmtkomenteChar">
    <w:name w:val="Předmět komentáře Char"/>
    <w:link w:val="Pedmtkomente"/>
    <w:uiPriority w:val="99"/>
    <w:semiHidden/>
    <w:rsid w:val="00AE4C82"/>
    <w:rPr>
      <w:b/>
      <w:bCs/>
    </w:rPr>
  </w:style>
  <w:style w:type="paragraph" w:styleId="Revize">
    <w:name w:val="Revision"/>
    <w:hidden/>
    <w:uiPriority w:val="99"/>
    <w:semiHidden/>
    <w:rsid w:val="00AE4C82"/>
  </w:style>
  <w:style w:type="character" w:customStyle="1" w:styleId="nowrap">
    <w:name w:val="nowrap"/>
    <w:rsid w:val="00C17DE1"/>
  </w:style>
  <w:style w:type="character" w:customStyle="1" w:styleId="data">
    <w:name w:val="data"/>
    <w:rsid w:val="001D5FC0"/>
  </w:style>
  <w:style w:type="character" w:customStyle="1" w:styleId="ZkladntextChar">
    <w:name w:val="Základní text Char"/>
    <w:basedOn w:val="Standardnpsmoodstavce"/>
    <w:link w:val="Zkladntext"/>
    <w:rsid w:val="00541285"/>
    <w:rPr>
      <w:sz w:val="24"/>
    </w:rPr>
  </w:style>
  <w:style w:type="character" w:styleId="Hypertextovodkaz">
    <w:name w:val="Hyperlink"/>
    <w:basedOn w:val="Standardnpsmoodstavce"/>
    <w:uiPriority w:val="99"/>
    <w:unhideWhenUsed/>
    <w:rsid w:val="00722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8AD"/>
  </w:style>
  <w:style w:type="paragraph" w:styleId="Nadpis1">
    <w:name w:val="heading 1"/>
    <w:basedOn w:val="Normln"/>
    <w:next w:val="Normln"/>
    <w:qFormat/>
    <w:rsid w:val="00BF08D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rsid w:val="00032B30"/>
    <w:pPr>
      <w:tabs>
        <w:tab w:val="center" w:pos="4536"/>
        <w:tab w:val="right" w:pos="9072"/>
      </w:tabs>
    </w:pPr>
  </w:style>
  <w:style w:type="character" w:styleId="slostrnky">
    <w:name w:val="page number"/>
    <w:basedOn w:val="Standardnpsmoodstavce"/>
    <w:rsid w:val="00032B30"/>
  </w:style>
  <w:style w:type="paragraph" w:styleId="Zhlav">
    <w:name w:val="header"/>
    <w:basedOn w:val="Normln"/>
    <w:rsid w:val="00032B30"/>
    <w:pPr>
      <w:tabs>
        <w:tab w:val="center" w:pos="4536"/>
        <w:tab w:val="right" w:pos="9072"/>
      </w:tabs>
    </w:pPr>
  </w:style>
  <w:style w:type="paragraph" w:styleId="Seznam">
    <w:name w:val="List"/>
    <w:basedOn w:val="Normln"/>
    <w:rsid w:val="00BF08DE"/>
    <w:pPr>
      <w:ind w:left="283" w:hanging="283"/>
    </w:pPr>
  </w:style>
  <w:style w:type="paragraph" w:styleId="Seznam2">
    <w:name w:val="List 2"/>
    <w:basedOn w:val="Normln"/>
    <w:rsid w:val="00BF08DE"/>
    <w:pPr>
      <w:ind w:left="566" w:hanging="283"/>
    </w:pPr>
  </w:style>
  <w:style w:type="paragraph" w:styleId="Seznam3">
    <w:name w:val="List 3"/>
    <w:basedOn w:val="Normln"/>
    <w:rsid w:val="00BF08DE"/>
    <w:pPr>
      <w:ind w:left="849" w:hanging="283"/>
    </w:pPr>
  </w:style>
  <w:style w:type="paragraph" w:styleId="Pokraovnseznamu2">
    <w:name w:val="List Continue 2"/>
    <w:basedOn w:val="Normln"/>
    <w:rsid w:val="00BF08DE"/>
    <w:pPr>
      <w:spacing w:after="120"/>
      <w:ind w:left="566"/>
    </w:pPr>
  </w:style>
  <w:style w:type="paragraph" w:styleId="Podtitul">
    <w:name w:val="Subtitle"/>
    <w:basedOn w:val="Normln"/>
    <w:qFormat/>
    <w:rsid w:val="00BF08DE"/>
    <w:pPr>
      <w:spacing w:after="60"/>
      <w:jc w:val="center"/>
      <w:outlineLvl w:val="1"/>
    </w:pPr>
    <w:rPr>
      <w:rFonts w:ascii="Arial" w:hAnsi="Arial" w:cs="Arial"/>
      <w:sz w:val="24"/>
      <w:szCs w:val="24"/>
    </w:rPr>
  </w:style>
  <w:style w:type="character" w:customStyle="1" w:styleId="platne1">
    <w:name w:val="platne1"/>
    <w:basedOn w:val="Standardnpsmoodstavce"/>
    <w:rsid w:val="00955947"/>
  </w:style>
  <w:style w:type="paragraph" w:customStyle="1" w:styleId="Style27">
    <w:name w:val="Style27"/>
    <w:basedOn w:val="Normln"/>
    <w:rsid w:val="00F21F3B"/>
    <w:pPr>
      <w:widowControl w:val="0"/>
      <w:autoSpaceDE w:val="0"/>
      <w:autoSpaceDN w:val="0"/>
      <w:adjustRightInd w:val="0"/>
    </w:pPr>
    <w:rPr>
      <w:rFonts w:ascii="Garamond" w:hAnsi="Garamond"/>
      <w:sz w:val="24"/>
      <w:szCs w:val="24"/>
    </w:rPr>
  </w:style>
  <w:style w:type="paragraph" w:customStyle="1" w:styleId="Style29">
    <w:name w:val="Style29"/>
    <w:basedOn w:val="Normln"/>
    <w:rsid w:val="00F21F3B"/>
    <w:pPr>
      <w:widowControl w:val="0"/>
      <w:autoSpaceDE w:val="0"/>
      <w:autoSpaceDN w:val="0"/>
      <w:adjustRightInd w:val="0"/>
      <w:spacing w:line="245" w:lineRule="exact"/>
      <w:jc w:val="center"/>
    </w:pPr>
    <w:rPr>
      <w:rFonts w:ascii="Garamond" w:hAnsi="Garamond"/>
      <w:sz w:val="24"/>
      <w:szCs w:val="24"/>
    </w:rPr>
  </w:style>
  <w:style w:type="paragraph" w:customStyle="1" w:styleId="Style30">
    <w:name w:val="Style30"/>
    <w:basedOn w:val="Normln"/>
    <w:rsid w:val="00F21F3B"/>
    <w:pPr>
      <w:widowControl w:val="0"/>
      <w:autoSpaceDE w:val="0"/>
      <w:autoSpaceDN w:val="0"/>
      <w:adjustRightInd w:val="0"/>
    </w:pPr>
    <w:rPr>
      <w:rFonts w:ascii="Garamond" w:hAnsi="Garamond"/>
      <w:sz w:val="24"/>
      <w:szCs w:val="24"/>
    </w:rPr>
  </w:style>
  <w:style w:type="character" w:customStyle="1" w:styleId="FontStyle43">
    <w:name w:val="Font Style43"/>
    <w:rsid w:val="00F21F3B"/>
    <w:rPr>
      <w:rFonts w:ascii="Garamond" w:hAnsi="Garamond" w:cs="Garamond"/>
      <w:sz w:val="20"/>
      <w:szCs w:val="20"/>
    </w:rPr>
  </w:style>
  <w:style w:type="character" w:customStyle="1" w:styleId="FontStyle46">
    <w:name w:val="Font Style46"/>
    <w:rsid w:val="00F21F3B"/>
    <w:rPr>
      <w:rFonts w:ascii="Garamond" w:hAnsi="Garamond" w:cs="Garamond"/>
      <w:sz w:val="20"/>
      <w:szCs w:val="20"/>
    </w:rPr>
  </w:style>
  <w:style w:type="paragraph" w:customStyle="1" w:styleId="Style22">
    <w:name w:val="Style22"/>
    <w:basedOn w:val="Normln"/>
    <w:rsid w:val="00D5322E"/>
    <w:pPr>
      <w:widowControl w:val="0"/>
      <w:autoSpaceDE w:val="0"/>
      <w:autoSpaceDN w:val="0"/>
      <w:adjustRightInd w:val="0"/>
      <w:spacing w:line="283" w:lineRule="exact"/>
      <w:ind w:hanging="518"/>
    </w:pPr>
    <w:rPr>
      <w:rFonts w:ascii="Garamond" w:hAnsi="Garamond"/>
      <w:sz w:val="24"/>
      <w:szCs w:val="24"/>
    </w:rPr>
  </w:style>
  <w:style w:type="paragraph" w:customStyle="1" w:styleId="Style31">
    <w:name w:val="Style31"/>
    <w:basedOn w:val="Normln"/>
    <w:rsid w:val="00D64166"/>
    <w:pPr>
      <w:widowControl w:val="0"/>
      <w:autoSpaceDE w:val="0"/>
      <w:autoSpaceDN w:val="0"/>
      <w:adjustRightInd w:val="0"/>
      <w:spacing w:line="285" w:lineRule="exact"/>
    </w:pPr>
    <w:rPr>
      <w:rFonts w:ascii="Garamond" w:hAnsi="Garamond"/>
      <w:sz w:val="24"/>
      <w:szCs w:val="24"/>
    </w:rPr>
  </w:style>
  <w:style w:type="paragraph" w:customStyle="1" w:styleId="Style25">
    <w:name w:val="Style25"/>
    <w:basedOn w:val="Normln"/>
    <w:rsid w:val="00D31FAF"/>
    <w:pPr>
      <w:widowControl w:val="0"/>
      <w:autoSpaceDE w:val="0"/>
      <w:autoSpaceDN w:val="0"/>
      <w:adjustRightInd w:val="0"/>
    </w:pPr>
    <w:rPr>
      <w:rFonts w:ascii="Garamond" w:hAnsi="Garamond"/>
      <w:sz w:val="24"/>
      <w:szCs w:val="24"/>
    </w:rPr>
  </w:style>
  <w:style w:type="paragraph" w:customStyle="1" w:styleId="Style21">
    <w:name w:val="Style21"/>
    <w:basedOn w:val="Normln"/>
    <w:rsid w:val="00D31FAF"/>
    <w:pPr>
      <w:widowControl w:val="0"/>
      <w:autoSpaceDE w:val="0"/>
      <w:autoSpaceDN w:val="0"/>
      <w:adjustRightInd w:val="0"/>
      <w:spacing w:line="286" w:lineRule="exact"/>
    </w:pPr>
    <w:rPr>
      <w:rFonts w:ascii="Garamond" w:hAnsi="Garamond"/>
      <w:sz w:val="24"/>
      <w:szCs w:val="24"/>
    </w:rPr>
  </w:style>
  <w:style w:type="paragraph" w:customStyle="1" w:styleId="Style16">
    <w:name w:val="Style16"/>
    <w:basedOn w:val="Normln"/>
    <w:rsid w:val="001D4AE1"/>
    <w:pPr>
      <w:widowControl w:val="0"/>
      <w:autoSpaceDE w:val="0"/>
      <w:autoSpaceDN w:val="0"/>
      <w:adjustRightInd w:val="0"/>
      <w:spacing w:line="283" w:lineRule="exact"/>
      <w:ind w:hanging="542"/>
    </w:pPr>
    <w:rPr>
      <w:rFonts w:ascii="Garamond" w:hAnsi="Garamond"/>
      <w:sz w:val="24"/>
      <w:szCs w:val="24"/>
    </w:rPr>
  </w:style>
  <w:style w:type="paragraph" w:customStyle="1" w:styleId="Style24">
    <w:name w:val="Style24"/>
    <w:basedOn w:val="Normln"/>
    <w:rsid w:val="001D4AE1"/>
    <w:pPr>
      <w:widowControl w:val="0"/>
      <w:autoSpaceDE w:val="0"/>
      <w:autoSpaceDN w:val="0"/>
      <w:adjustRightInd w:val="0"/>
      <w:spacing w:line="566" w:lineRule="exact"/>
    </w:pPr>
    <w:rPr>
      <w:rFonts w:ascii="Garamond" w:hAnsi="Garamond"/>
      <w:sz w:val="24"/>
      <w:szCs w:val="24"/>
    </w:rPr>
  </w:style>
  <w:style w:type="character" w:customStyle="1" w:styleId="FontStyle41">
    <w:name w:val="Font Style41"/>
    <w:rsid w:val="001D4AE1"/>
    <w:rPr>
      <w:rFonts w:ascii="Garamond" w:hAnsi="Garamond" w:cs="Garamond"/>
      <w:smallCaps/>
      <w:sz w:val="16"/>
      <w:szCs w:val="16"/>
    </w:rPr>
  </w:style>
  <w:style w:type="character" w:customStyle="1" w:styleId="FontStyle44">
    <w:name w:val="Font Style44"/>
    <w:rsid w:val="001D4AE1"/>
    <w:rPr>
      <w:rFonts w:ascii="Garamond" w:hAnsi="Garamond" w:cs="Garamond"/>
      <w:smallCaps/>
      <w:sz w:val="20"/>
      <w:szCs w:val="20"/>
    </w:rPr>
  </w:style>
  <w:style w:type="paragraph" w:customStyle="1" w:styleId="Style32">
    <w:name w:val="Style32"/>
    <w:basedOn w:val="Normln"/>
    <w:rsid w:val="001D4AE1"/>
    <w:pPr>
      <w:widowControl w:val="0"/>
      <w:autoSpaceDE w:val="0"/>
      <w:autoSpaceDN w:val="0"/>
      <w:adjustRightInd w:val="0"/>
    </w:pPr>
    <w:rPr>
      <w:rFonts w:ascii="Garamond" w:hAnsi="Garamond"/>
      <w:sz w:val="24"/>
      <w:szCs w:val="24"/>
    </w:rPr>
  </w:style>
  <w:style w:type="paragraph" w:customStyle="1" w:styleId="Style15">
    <w:name w:val="Style15"/>
    <w:basedOn w:val="Normln"/>
    <w:rsid w:val="00386847"/>
    <w:pPr>
      <w:widowControl w:val="0"/>
      <w:autoSpaceDE w:val="0"/>
      <w:autoSpaceDN w:val="0"/>
      <w:adjustRightInd w:val="0"/>
    </w:pPr>
    <w:rPr>
      <w:rFonts w:ascii="Garamond" w:hAnsi="Garamond"/>
      <w:sz w:val="24"/>
      <w:szCs w:val="24"/>
    </w:rPr>
  </w:style>
  <w:style w:type="paragraph" w:customStyle="1" w:styleId="Style26">
    <w:name w:val="Style26"/>
    <w:basedOn w:val="Normln"/>
    <w:rsid w:val="00386847"/>
    <w:pPr>
      <w:widowControl w:val="0"/>
      <w:autoSpaceDE w:val="0"/>
      <w:autoSpaceDN w:val="0"/>
      <w:adjustRightInd w:val="0"/>
      <w:jc w:val="center"/>
    </w:pPr>
    <w:rPr>
      <w:rFonts w:ascii="Garamond" w:hAnsi="Garamond"/>
      <w:sz w:val="24"/>
      <w:szCs w:val="24"/>
    </w:rPr>
  </w:style>
  <w:style w:type="character" w:customStyle="1" w:styleId="FontStyle42">
    <w:name w:val="Font Style42"/>
    <w:rsid w:val="00386847"/>
    <w:rPr>
      <w:rFonts w:ascii="Garamond" w:hAnsi="Garamond" w:cs="Garamond"/>
      <w:i/>
      <w:iCs/>
      <w:sz w:val="20"/>
      <w:szCs w:val="20"/>
    </w:rPr>
  </w:style>
  <w:style w:type="paragraph" w:styleId="Textbubliny">
    <w:name w:val="Balloon Text"/>
    <w:basedOn w:val="Normln"/>
    <w:semiHidden/>
    <w:rsid w:val="00386847"/>
    <w:rPr>
      <w:rFonts w:ascii="Tahoma" w:hAnsi="Tahoma" w:cs="Tahoma"/>
      <w:sz w:val="16"/>
      <w:szCs w:val="16"/>
    </w:rPr>
  </w:style>
  <w:style w:type="paragraph" w:styleId="Odstavecseseznamem">
    <w:name w:val="List Paragraph"/>
    <w:basedOn w:val="Normln"/>
    <w:uiPriority w:val="34"/>
    <w:qFormat/>
    <w:rsid w:val="002851A8"/>
    <w:pPr>
      <w:ind w:left="708"/>
    </w:pPr>
  </w:style>
  <w:style w:type="character" w:styleId="Odkaznakoment">
    <w:name w:val="annotation reference"/>
    <w:uiPriority w:val="99"/>
    <w:semiHidden/>
    <w:unhideWhenUsed/>
    <w:rsid w:val="00AE4C82"/>
    <w:rPr>
      <w:sz w:val="16"/>
      <w:szCs w:val="16"/>
    </w:rPr>
  </w:style>
  <w:style w:type="paragraph" w:styleId="Textkomente">
    <w:name w:val="annotation text"/>
    <w:basedOn w:val="Normln"/>
    <w:link w:val="TextkomenteChar"/>
    <w:uiPriority w:val="99"/>
    <w:semiHidden/>
    <w:unhideWhenUsed/>
    <w:rsid w:val="00AE4C82"/>
  </w:style>
  <w:style w:type="character" w:customStyle="1" w:styleId="TextkomenteChar">
    <w:name w:val="Text komentáře Char"/>
    <w:basedOn w:val="Standardnpsmoodstavce"/>
    <w:link w:val="Textkomente"/>
    <w:uiPriority w:val="99"/>
    <w:semiHidden/>
    <w:rsid w:val="00AE4C82"/>
  </w:style>
  <w:style w:type="paragraph" w:styleId="Pedmtkomente">
    <w:name w:val="annotation subject"/>
    <w:basedOn w:val="Textkomente"/>
    <w:next w:val="Textkomente"/>
    <w:link w:val="PedmtkomenteChar"/>
    <w:uiPriority w:val="99"/>
    <w:semiHidden/>
    <w:unhideWhenUsed/>
    <w:rsid w:val="00AE4C82"/>
    <w:rPr>
      <w:b/>
      <w:bCs/>
    </w:rPr>
  </w:style>
  <w:style w:type="character" w:customStyle="1" w:styleId="PedmtkomenteChar">
    <w:name w:val="Předmět komentáře Char"/>
    <w:link w:val="Pedmtkomente"/>
    <w:uiPriority w:val="99"/>
    <w:semiHidden/>
    <w:rsid w:val="00AE4C82"/>
    <w:rPr>
      <w:b/>
      <w:bCs/>
    </w:rPr>
  </w:style>
  <w:style w:type="paragraph" w:styleId="Revize">
    <w:name w:val="Revision"/>
    <w:hidden/>
    <w:uiPriority w:val="99"/>
    <w:semiHidden/>
    <w:rsid w:val="00AE4C82"/>
  </w:style>
  <w:style w:type="character" w:customStyle="1" w:styleId="nowrap">
    <w:name w:val="nowrap"/>
    <w:rsid w:val="00C17DE1"/>
  </w:style>
  <w:style w:type="character" w:customStyle="1" w:styleId="data">
    <w:name w:val="data"/>
    <w:rsid w:val="001D5FC0"/>
  </w:style>
  <w:style w:type="character" w:customStyle="1" w:styleId="ZkladntextChar">
    <w:name w:val="Základní text Char"/>
    <w:basedOn w:val="Standardnpsmoodstavce"/>
    <w:link w:val="Zkladntext"/>
    <w:rsid w:val="00541285"/>
    <w:rPr>
      <w:sz w:val="24"/>
    </w:rPr>
  </w:style>
  <w:style w:type="character" w:styleId="Hypertextovodkaz">
    <w:name w:val="Hyperlink"/>
    <w:basedOn w:val="Standardnpsmoodstavce"/>
    <w:uiPriority w:val="99"/>
    <w:unhideWhenUsed/>
    <w:rsid w:val="00722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5997">
      <w:bodyDiv w:val="1"/>
      <w:marLeft w:val="0"/>
      <w:marRight w:val="0"/>
      <w:marTop w:val="0"/>
      <w:marBottom w:val="0"/>
      <w:divBdr>
        <w:top w:val="none" w:sz="0" w:space="0" w:color="auto"/>
        <w:left w:val="none" w:sz="0" w:space="0" w:color="auto"/>
        <w:bottom w:val="none" w:sz="0" w:space="0" w:color="auto"/>
        <w:right w:val="none" w:sz="0" w:space="0" w:color="auto"/>
      </w:divBdr>
    </w:div>
    <w:div w:id="433941826">
      <w:bodyDiv w:val="1"/>
      <w:marLeft w:val="0"/>
      <w:marRight w:val="0"/>
      <w:marTop w:val="0"/>
      <w:marBottom w:val="0"/>
      <w:divBdr>
        <w:top w:val="none" w:sz="0" w:space="0" w:color="auto"/>
        <w:left w:val="none" w:sz="0" w:space="0" w:color="auto"/>
        <w:bottom w:val="none" w:sz="0" w:space="0" w:color="auto"/>
        <w:right w:val="none" w:sz="0" w:space="0" w:color="auto"/>
      </w:divBdr>
    </w:div>
    <w:div w:id="542251254">
      <w:bodyDiv w:val="1"/>
      <w:marLeft w:val="0"/>
      <w:marRight w:val="0"/>
      <w:marTop w:val="0"/>
      <w:marBottom w:val="0"/>
      <w:divBdr>
        <w:top w:val="none" w:sz="0" w:space="0" w:color="auto"/>
        <w:left w:val="none" w:sz="0" w:space="0" w:color="auto"/>
        <w:bottom w:val="none" w:sz="0" w:space="0" w:color="auto"/>
        <w:right w:val="none" w:sz="0" w:space="0" w:color="auto"/>
      </w:divBdr>
    </w:div>
    <w:div w:id="1639216705">
      <w:bodyDiv w:val="1"/>
      <w:marLeft w:val="0"/>
      <w:marRight w:val="0"/>
      <w:marTop w:val="0"/>
      <w:marBottom w:val="0"/>
      <w:divBdr>
        <w:top w:val="none" w:sz="0" w:space="0" w:color="auto"/>
        <w:left w:val="none" w:sz="0" w:space="0" w:color="auto"/>
        <w:bottom w:val="none" w:sz="0" w:space="0" w:color="auto"/>
        <w:right w:val="none" w:sz="0" w:space="0" w:color="auto"/>
      </w:divBdr>
    </w:div>
    <w:div w:id="1666132749">
      <w:bodyDiv w:val="1"/>
      <w:marLeft w:val="0"/>
      <w:marRight w:val="0"/>
      <w:marTop w:val="0"/>
      <w:marBottom w:val="0"/>
      <w:divBdr>
        <w:top w:val="none" w:sz="0" w:space="0" w:color="auto"/>
        <w:left w:val="none" w:sz="0" w:space="0" w:color="auto"/>
        <w:bottom w:val="none" w:sz="0" w:space="0" w:color="auto"/>
        <w:right w:val="none" w:sz="0" w:space="0" w:color="auto"/>
      </w:divBdr>
    </w:div>
    <w:div w:id="16977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11187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Capova Kamila</cp:lastModifiedBy>
  <cp:revision>3</cp:revision>
  <cp:lastPrinted>2017-10-31T11:15:00Z</cp:lastPrinted>
  <dcterms:created xsi:type="dcterms:W3CDTF">2018-01-10T12:57:00Z</dcterms:created>
  <dcterms:modified xsi:type="dcterms:W3CDTF">2018-01-10T12:58:00Z</dcterms:modified>
</cp:coreProperties>
</file>