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26250" w14:textId="77777777" w:rsidR="00236B8E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3F527E17" w14:textId="77777777" w:rsidR="006E1136" w:rsidRPr="006E1136" w:rsidRDefault="006E1136" w:rsidP="006E1136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b/>
          <w:sz w:val="28"/>
          <w:szCs w:val="28"/>
        </w:rPr>
      </w:pPr>
      <w:r w:rsidRPr="006E1136">
        <w:rPr>
          <w:rFonts w:ascii="Franklin Gothic Book" w:hAnsi="Franklin Gothic Book" w:cs="Arial"/>
          <w:b/>
          <w:sz w:val="28"/>
          <w:szCs w:val="28"/>
        </w:rPr>
        <w:t xml:space="preserve">Dodatek č. 1 </w:t>
      </w:r>
    </w:p>
    <w:p w14:paraId="5ABC08D4" w14:textId="3EFCADC6" w:rsidR="006E1136" w:rsidRDefault="006E1136" w:rsidP="006E1136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sz w:val="28"/>
          <w:szCs w:val="28"/>
        </w:rPr>
      </w:pPr>
      <w:r w:rsidRPr="006E1136">
        <w:rPr>
          <w:rFonts w:ascii="Franklin Gothic Book" w:hAnsi="Franklin Gothic Book" w:cs="Arial"/>
          <w:sz w:val="28"/>
          <w:szCs w:val="28"/>
        </w:rPr>
        <w:t xml:space="preserve">ke </w:t>
      </w:r>
      <w:r w:rsidR="00236B8E" w:rsidRPr="006E1136">
        <w:rPr>
          <w:rFonts w:ascii="Franklin Gothic Book" w:hAnsi="Franklin Gothic Book" w:cs="Arial"/>
          <w:sz w:val="28"/>
          <w:szCs w:val="28"/>
        </w:rPr>
        <w:t>SMLOUV</w:t>
      </w:r>
      <w:r w:rsidRPr="006E1136">
        <w:rPr>
          <w:rFonts w:ascii="Franklin Gothic Book" w:hAnsi="Franklin Gothic Book" w:cs="Arial"/>
          <w:sz w:val="28"/>
          <w:szCs w:val="28"/>
        </w:rPr>
        <w:t xml:space="preserve">Ě </w:t>
      </w:r>
      <w:r w:rsidR="00C924AB" w:rsidRPr="006E1136">
        <w:rPr>
          <w:rFonts w:ascii="Franklin Gothic Book" w:hAnsi="Franklin Gothic Book" w:cs="Arial"/>
          <w:sz w:val="28"/>
          <w:szCs w:val="28"/>
        </w:rPr>
        <w:t>O DÍLO</w:t>
      </w:r>
      <w:r w:rsidRPr="006E1136">
        <w:rPr>
          <w:rFonts w:ascii="Franklin Gothic Book" w:hAnsi="Franklin Gothic Book" w:cs="Arial"/>
          <w:sz w:val="28"/>
          <w:szCs w:val="28"/>
        </w:rPr>
        <w:t xml:space="preserve"> č. SML</w:t>
      </w:r>
      <w:r w:rsidR="004E0947">
        <w:rPr>
          <w:rFonts w:ascii="Franklin Gothic Book" w:hAnsi="Franklin Gothic Book" w:cs="Arial"/>
          <w:sz w:val="28"/>
          <w:szCs w:val="28"/>
        </w:rPr>
        <w:t>1</w:t>
      </w:r>
      <w:r w:rsidR="006402C8">
        <w:rPr>
          <w:rFonts w:ascii="Franklin Gothic Book" w:hAnsi="Franklin Gothic Book" w:cs="Arial"/>
          <w:sz w:val="28"/>
          <w:szCs w:val="28"/>
        </w:rPr>
        <w:t>91</w:t>
      </w:r>
      <w:r w:rsidRPr="006E1136">
        <w:rPr>
          <w:rFonts w:ascii="Franklin Gothic Book" w:hAnsi="Franklin Gothic Book" w:cs="Arial"/>
          <w:sz w:val="28"/>
          <w:szCs w:val="28"/>
        </w:rPr>
        <w:t>/000/201</w:t>
      </w:r>
      <w:r w:rsidR="004E0947">
        <w:rPr>
          <w:rFonts w:ascii="Franklin Gothic Book" w:hAnsi="Franklin Gothic Book" w:cs="Arial"/>
          <w:sz w:val="28"/>
          <w:szCs w:val="28"/>
        </w:rPr>
        <w:t>7</w:t>
      </w:r>
    </w:p>
    <w:p w14:paraId="7EA34D88" w14:textId="5ECFB8EC" w:rsidR="00EE6E8C" w:rsidRPr="00EE6E8C" w:rsidRDefault="00EE6E8C" w:rsidP="006E1136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b/>
          <w:sz w:val="28"/>
          <w:szCs w:val="28"/>
        </w:rPr>
      </w:pPr>
      <w:r w:rsidRPr="00EE6E8C">
        <w:rPr>
          <w:rFonts w:ascii="Franklin Gothic Book" w:hAnsi="Franklin Gothic Book" w:cs="Arial"/>
          <w:b/>
          <w:sz w:val="24"/>
        </w:rPr>
        <w:t>„</w:t>
      </w:r>
      <w:r w:rsidRPr="00EE6E8C">
        <w:rPr>
          <w:rFonts w:ascii="Franklin Gothic Book" w:hAnsi="Franklin Gothic Book" w:cs="Arial"/>
          <w:b/>
          <w:bCs/>
          <w:kern w:val="28"/>
          <w:sz w:val="24"/>
        </w:rPr>
        <w:t>Realizace expozice Zemědělství“</w:t>
      </w:r>
    </w:p>
    <w:p w14:paraId="7AAB8A00" w14:textId="77777777" w:rsidR="00236B8E" w:rsidRPr="00C7268D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21DA0BCD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Smluvní strany</w:t>
      </w:r>
    </w:p>
    <w:p w14:paraId="45037D3B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31E81E65" w14:textId="77777777" w:rsidR="00236B8E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b/>
          <w:sz w:val="24"/>
        </w:rPr>
      </w:pPr>
      <w:r w:rsidRPr="008A23DB">
        <w:rPr>
          <w:rFonts w:ascii="Franklin Gothic Book" w:hAnsi="Franklin Gothic Book" w:cs="Arial"/>
          <w:sz w:val="24"/>
        </w:rPr>
        <w:t>Objednatel:</w:t>
      </w:r>
      <w:r w:rsidRPr="008A23DB">
        <w:rPr>
          <w:rFonts w:ascii="Franklin Gothic Book" w:hAnsi="Franklin Gothic Book" w:cs="Arial"/>
          <w:b/>
          <w:sz w:val="24"/>
        </w:rPr>
        <w:tab/>
      </w:r>
      <w:r w:rsidRPr="008A23DB">
        <w:rPr>
          <w:rFonts w:ascii="Franklin Gothic Book" w:hAnsi="Franklin Gothic Book" w:cs="Arial"/>
          <w:b/>
          <w:sz w:val="24"/>
        </w:rPr>
        <w:tab/>
      </w:r>
      <w:r w:rsidR="00E01EAE">
        <w:rPr>
          <w:rFonts w:ascii="Franklin Gothic Book" w:hAnsi="Franklin Gothic Book" w:cs="Arial"/>
          <w:b/>
          <w:sz w:val="24"/>
        </w:rPr>
        <w:t>Národní zemědělské muzeum</w:t>
      </w:r>
      <w:r w:rsidR="00F35DD1">
        <w:rPr>
          <w:rFonts w:ascii="Franklin Gothic Book" w:hAnsi="Franklin Gothic Book" w:cs="Arial"/>
          <w:b/>
          <w:sz w:val="24"/>
        </w:rPr>
        <w:t>, s.</w:t>
      </w:r>
      <w:r w:rsidR="000C07F4">
        <w:rPr>
          <w:rFonts w:ascii="Franklin Gothic Book" w:hAnsi="Franklin Gothic Book" w:cs="Arial"/>
          <w:b/>
          <w:sz w:val="24"/>
        </w:rPr>
        <w:t xml:space="preserve"> </w:t>
      </w:r>
      <w:r w:rsidR="00F35DD1">
        <w:rPr>
          <w:rFonts w:ascii="Franklin Gothic Book" w:hAnsi="Franklin Gothic Book" w:cs="Arial"/>
          <w:b/>
          <w:sz w:val="24"/>
        </w:rPr>
        <w:t>p.</w:t>
      </w:r>
      <w:r w:rsidR="000C07F4">
        <w:rPr>
          <w:rFonts w:ascii="Franklin Gothic Book" w:hAnsi="Franklin Gothic Book" w:cs="Arial"/>
          <w:b/>
          <w:sz w:val="24"/>
        </w:rPr>
        <w:t xml:space="preserve"> </w:t>
      </w:r>
      <w:r w:rsidR="00F35DD1">
        <w:rPr>
          <w:rFonts w:ascii="Franklin Gothic Book" w:hAnsi="Franklin Gothic Book" w:cs="Arial"/>
          <w:b/>
          <w:sz w:val="24"/>
        </w:rPr>
        <w:t>o.</w:t>
      </w:r>
    </w:p>
    <w:p w14:paraId="30E2D9FD" w14:textId="77777777" w:rsidR="009A0008" w:rsidRPr="009A0008" w:rsidRDefault="009A0008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b/>
          <w:sz w:val="24"/>
        </w:rPr>
        <w:tab/>
      </w:r>
      <w:r>
        <w:rPr>
          <w:rFonts w:ascii="Franklin Gothic Book" w:hAnsi="Franklin Gothic Book" w:cs="Arial"/>
          <w:b/>
          <w:sz w:val="24"/>
        </w:rPr>
        <w:tab/>
      </w:r>
      <w:r>
        <w:rPr>
          <w:rFonts w:ascii="Franklin Gothic Book" w:hAnsi="Franklin Gothic Book" w:cs="Arial"/>
          <w:b/>
          <w:sz w:val="24"/>
        </w:rPr>
        <w:tab/>
      </w:r>
      <w:r>
        <w:rPr>
          <w:rFonts w:ascii="Franklin Gothic Book" w:hAnsi="Franklin Gothic Book" w:cs="Arial"/>
          <w:sz w:val="24"/>
        </w:rPr>
        <w:t>státní příspěvková organizace</w:t>
      </w:r>
    </w:p>
    <w:p w14:paraId="09D19BD3" w14:textId="77777777" w:rsidR="00236B8E" w:rsidRPr="00E01EAE" w:rsidRDefault="00E01EA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Se sídlem:</w:t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  <w:t xml:space="preserve">Kostelní </w:t>
      </w:r>
      <w:r w:rsidR="00001A49">
        <w:rPr>
          <w:rFonts w:ascii="Franklin Gothic Book" w:hAnsi="Franklin Gothic Book" w:cs="Arial"/>
          <w:sz w:val="24"/>
        </w:rPr>
        <w:t>1300/</w:t>
      </w:r>
      <w:r>
        <w:rPr>
          <w:rFonts w:ascii="Franklin Gothic Book" w:hAnsi="Franklin Gothic Book" w:cs="Arial"/>
          <w:sz w:val="24"/>
        </w:rPr>
        <w:t>44, 170 00 Praha 7</w:t>
      </w:r>
    </w:p>
    <w:p w14:paraId="4953AA1F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IČO: 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="00E01EAE" w:rsidRPr="002C51A5">
        <w:rPr>
          <w:rFonts w:ascii="Franklin Gothic Book" w:hAnsi="Franklin Gothic Book"/>
          <w:sz w:val="24"/>
        </w:rPr>
        <w:t>75075741</w:t>
      </w:r>
    </w:p>
    <w:p w14:paraId="29B23125" w14:textId="77777777" w:rsidR="00001A49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DIČ: 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="00797308" w:rsidRPr="00B00EA6">
        <w:rPr>
          <w:rFonts w:ascii="Franklin Gothic Book" w:hAnsi="Franklin Gothic Book" w:cs="Arial"/>
          <w:sz w:val="24"/>
        </w:rPr>
        <w:t>CZ</w:t>
      </w:r>
      <w:r w:rsidR="00797308" w:rsidRPr="00B00EA6">
        <w:rPr>
          <w:rFonts w:ascii="Franklin Gothic Book" w:hAnsi="Franklin Gothic Book"/>
          <w:sz w:val="24"/>
        </w:rPr>
        <w:t>75075741</w:t>
      </w:r>
    </w:p>
    <w:p w14:paraId="34140FAA" w14:textId="5BE51239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Bankovní spojení: </w:t>
      </w:r>
      <w:r w:rsidRPr="008A23DB">
        <w:rPr>
          <w:rFonts w:ascii="Franklin Gothic Book" w:hAnsi="Franklin Gothic Book" w:cs="Arial"/>
          <w:sz w:val="24"/>
        </w:rPr>
        <w:tab/>
      </w:r>
      <w:proofErr w:type="spellStart"/>
      <w:r w:rsidR="00EA44B5">
        <w:rPr>
          <w:rFonts w:ascii="Franklin Gothic Book" w:hAnsi="Franklin Gothic Book" w:cs="Arial"/>
          <w:sz w:val="24"/>
        </w:rPr>
        <w:t>xxx</w:t>
      </w:r>
      <w:proofErr w:type="spellEnd"/>
    </w:p>
    <w:p w14:paraId="00A9C195" w14:textId="3FF6139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Číslo účtu: 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proofErr w:type="spellStart"/>
      <w:r w:rsidR="00EA44B5">
        <w:rPr>
          <w:rFonts w:ascii="Franklin Gothic Book" w:hAnsi="Franklin Gothic Book" w:cs="Arial"/>
          <w:sz w:val="24"/>
        </w:rPr>
        <w:t>xxx</w:t>
      </w:r>
      <w:proofErr w:type="spellEnd"/>
    </w:p>
    <w:p w14:paraId="0B7415EC" w14:textId="6EA84CF1" w:rsidR="00236B8E" w:rsidRDefault="00236B8E" w:rsidP="00EE6E8C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Zastoupen</w:t>
      </w:r>
      <w:r w:rsidR="004463F5">
        <w:rPr>
          <w:rFonts w:ascii="Franklin Gothic Book" w:hAnsi="Franklin Gothic Book" w:cs="Arial"/>
          <w:sz w:val="24"/>
        </w:rPr>
        <w:t>ý</w:t>
      </w:r>
      <w:r w:rsidRPr="008A23DB">
        <w:rPr>
          <w:rFonts w:ascii="Franklin Gothic Book" w:hAnsi="Franklin Gothic Book" w:cs="Arial"/>
          <w:sz w:val="24"/>
        </w:rPr>
        <w:t>:</w:t>
      </w:r>
      <w:r w:rsidRPr="008A23DB">
        <w:rPr>
          <w:rFonts w:ascii="Franklin Gothic Book" w:hAnsi="Franklin Gothic Book" w:cs="Arial"/>
          <w:sz w:val="24"/>
        </w:rPr>
        <w:tab/>
      </w:r>
      <w:r w:rsidR="00570036">
        <w:rPr>
          <w:rFonts w:ascii="Franklin Gothic Book" w:hAnsi="Franklin Gothic Book" w:cs="Arial"/>
          <w:sz w:val="24"/>
        </w:rPr>
        <w:tab/>
      </w:r>
      <w:r w:rsidR="00FE3280" w:rsidRPr="009A0008">
        <w:rPr>
          <w:rFonts w:ascii="Franklin Gothic Book" w:hAnsi="Franklin Gothic Book" w:cs="Arial"/>
          <w:b/>
          <w:sz w:val="24"/>
        </w:rPr>
        <w:t>doc.</w:t>
      </w:r>
      <w:r w:rsidR="00FE3280">
        <w:rPr>
          <w:rFonts w:ascii="Franklin Gothic Book" w:hAnsi="Franklin Gothic Book" w:cs="Arial"/>
          <w:sz w:val="24"/>
        </w:rPr>
        <w:t xml:space="preserve"> </w:t>
      </w:r>
      <w:r w:rsidR="00E01EAE">
        <w:rPr>
          <w:rFonts w:ascii="Franklin Gothic Book" w:hAnsi="Franklin Gothic Book" w:cs="Arial"/>
          <w:b/>
          <w:sz w:val="24"/>
        </w:rPr>
        <w:t>Ing. Milanem Janem Půčkem, MBA, Ph.D.</w:t>
      </w:r>
      <w:r w:rsidR="00EE24A3">
        <w:rPr>
          <w:rFonts w:ascii="Franklin Gothic Book" w:hAnsi="Franklin Gothic Book" w:cs="Arial"/>
          <w:sz w:val="24"/>
        </w:rPr>
        <w:t>, generálním ředitelem</w:t>
      </w:r>
    </w:p>
    <w:p w14:paraId="2D0BACD4" w14:textId="20411044" w:rsidR="004E0947" w:rsidRPr="00283C9A" w:rsidRDefault="004E0947" w:rsidP="004E0947">
      <w:pPr>
        <w:autoSpaceDE w:val="0"/>
        <w:autoSpaceDN w:val="0"/>
        <w:adjustRightInd w:val="0"/>
        <w:spacing w:line="240" w:lineRule="auto"/>
        <w:rPr>
          <w:rFonts w:ascii="Franklin Gothic Book" w:hAnsi="Franklin Gothic Book" w:cs="Arial"/>
          <w:sz w:val="24"/>
        </w:rPr>
      </w:pPr>
      <w:r w:rsidRPr="00283C9A">
        <w:rPr>
          <w:rFonts w:ascii="Franklin Gothic Book" w:hAnsi="Franklin Gothic Book" w:cs="Arial"/>
          <w:sz w:val="24"/>
        </w:rPr>
        <w:t xml:space="preserve">Osoba pověřená jednat za objednatele ve věcech naplňování této smlouvy: </w:t>
      </w:r>
      <w:r w:rsidRPr="00283C9A">
        <w:rPr>
          <w:rFonts w:ascii="Franklin Gothic Book" w:hAnsi="Franklin Gothic Book" w:cs="Arial"/>
          <w:sz w:val="24"/>
        </w:rPr>
        <w:br/>
      </w:r>
      <w:proofErr w:type="spellStart"/>
      <w:r w:rsidR="00EA44B5">
        <w:rPr>
          <w:rFonts w:ascii="Franklin Gothic Book" w:hAnsi="Franklin Gothic Book" w:cs="Arial"/>
          <w:sz w:val="24"/>
        </w:rPr>
        <w:t>xxx</w:t>
      </w:r>
      <w:proofErr w:type="spellEnd"/>
    </w:p>
    <w:p w14:paraId="7F79B953" w14:textId="77777777" w:rsidR="00EE24A3" w:rsidRDefault="00EE24A3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7BC7B280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(dále jen "</w:t>
      </w:r>
      <w:r w:rsidRPr="001D70EE">
        <w:rPr>
          <w:rFonts w:ascii="Franklin Gothic Book" w:hAnsi="Franklin Gothic Book" w:cs="Arial"/>
          <w:b/>
          <w:sz w:val="24"/>
        </w:rPr>
        <w:t>objednatel</w:t>
      </w:r>
      <w:r w:rsidRPr="008A23DB">
        <w:rPr>
          <w:rFonts w:ascii="Franklin Gothic Book" w:hAnsi="Franklin Gothic Book" w:cs="Arial"/>
          <w:sz w:val="24"/>
        </w:rPr>
        <w:t>")</w:t>
      </w:r>
    </w:p>
    <w:p w14:paraId="3717DF26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29D87804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a</w:t>
      </w:r>
    </w:p>
    <w:p w14:paraId="708108AB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445319DD" w14:textId="1103B3CF" w:rsidR="00E1375D" w:rsidRPr="008A23DB" w:rsidRDefault="00E1375D" w:rsidP="00E1375D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Zhotovitel:</w:t>
      </w:r>
      <w:r w:rsidRPr="008A23DB">
        <w:rPr>
          <w:rFonts w:ascii="Franklin Gothic Book" w:hAnsi="Franklin Gothic Book" w:cs="Arial"/>
          <w:sz w:val="24"/>
        </w:rPr>
        <w:tab/>
        <w:t xml:space="preserve"> </w:t>
      </w:r>
      <w:r w:rsidRPr="008A23DB">
        <w:rPr>
          <w:rFonts w:ascii="Franklin Gothic Book" w:hAnsi="Franklin Gothic Book" w:cs="Arial"/>
          <w:sz w:val="24"/>
        </w:rPr>
        <w:tab/>
      </w:r>
      <w:r w:rsidRPr="002B6A85">
        <w:rPr>
          <w:rFonts w:ascii="Franklin Gothic Book" w:hAnsi="Franklin Gothic Book"/>
          <w:b/>
          <w:sz w:val="24"/>
        </w:rPr>
        <w:t>" M plus " spol. s r.</w:t>
      </w:r>
      <w:r w:rsidR="00896D6A">
        <w:rPr>
          <w:rFonts w:ascii="Franklin Gothic Book" w:hAnsi="Franklin Gothic Book"/>
          <w:b/>
          <w:sz w:val="24"/>
        </w:rPr>
        <w:t xml:space="preserve"> </w:t>
      </w:r>
      <w:r w:rsidRPr="002B6A85">
        <w:rPr>
          <w:rFonts w:ascii="Franklin Gothic Book" w:hAnsi="Franklin Gothic Book"/>
          <w:b/>
          <w:sz w:val="24"/>
        </w:rPr>
        <w:t>o.</w:t>
      </w:r>
    </w:p>
    <w:p w14:paraId="43140555" w14:textId="40CCE765" w:rsidR="00E1375D" w:rsidRPr="00CA07A5" w:rsidRDefault="00E1375D" w:rsidP="00E1375D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Se sídlem: 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Pr="00CA07A5">
        <w:rPr>
          <w:rFonts w:ascii="Franklin Gothic Book" w:hAnsi="Franklin Gothic Book"/>
          <w:sz w:val="24"/>
        </w:rPr>
        <w:t>U průhonu 1589/13a, Holešovice, 170 00 Praha</w:t>
      </w:r>
      <w:r w:rsidR="00FE4D39">
        <w:rPr>
          <w:rFonts w:ascii="Franklin Gothic Book" w:hAnsi="Franklin Gothic Book"/>
          <w:sz w:val="24"/>
        </w:rPr>
        <w:t xml:space="preserve"> 7</w:t>
      </w:r>
    </w:p>
    <w:p w14:paraId="721D63BE" w14:textId="77777777" w:rsidR="00E1375D" w:rsidRPr="00CA07A5" w:rsidRDefault="00E1375D" w:rsidP="00E1375D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CA07A5">
        <w:rPr>
          <w:rFonts w:ascii="Franklin Gothic Book" w:hAnsi="Franklin Gothic Book" w:cs="Arial"/>
          <w:sz w:val="24"/>
        </w:rPr>
        <w:t xml:space="preserve">IČO: </w:t>
      </w:r>
      <w:r w:rsidRPr="00CA07A5">
        <w:rPr>
          <w:rFonts w:ascii="Franklin Gothic Book" w:hAnsi="Franklin Gothic Book" w:cs="Arial"/>
          <w:sz w:val="24"/>
        </w:rPr>
        <w:tab/>
      </w:r>
      <w:r w:rsidRPr="00CA07A5">
        <w:rPr>
          <w:rFonts w:ascii="Franklin Gothic Book" w:hAnsi="Franklin Gothic Book" w:cs="Arial"/>
          <w:sz w:val="24"/>
        </w:rPr>
        <w:tab/>
      </w:r>
      <w:r w:rsidRPr="00CA07A5">
        <w:rPr>
          <w:rFonts w:ascii="Franklin Gothic Book" w:hAnsi="Franklin Gothic Book" w:cs="Arial"/>
          <w:sz w:val="24"/>
        </w:rPr>
        <w:tab/>
      </w:r>
      <w:r w:rsidRPr="00CA07A5">
        <w:rPr>
          <w:rFonts w:ascii="Franklin Gothic Book" w:hAnsi="Franklin Gothic Book"/>
          <w:sz w:val="24"/>
        </w:rPr>
        <w:t>43001432</w:t>
      </w:r>
    </w:p>
    <w:p w14:paraId="6C88765E" w14:textId="77777777" w:rsidR="00E1375D" w:rsidRPr="00CA07A5" w:rsidRDefault="00E1375D" w:rsidP="00E1375D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CA07A5">
        <w:rPr>
          <w:rFonts w:ascii="Franklin Gothic Book" w:hAnsi="Franklin Gothic Book" w:cs="Arial"/>
          <w:sz w:val="24"/>
        </w:rPr>
        <w:t xml:space="preserve">DIČ: </w:t>
      </w:r>
      <w:r w:rsidRPr="00CA07A5">
        <w:rPr>
          <w:rFonts w:ascii="Franklin Gothic Book" w:hAnsi="Franklin Gothic Book" w:cs="Arial"/>
          <w:sz w:val="24"/>
        </w:rPr>
        <w:tab/>
      </w:r>
      <w:r w:rsidRPr="00CA07A5">
        <w:rPr>
          <w:rFonts w:ascii="Franklin Gothic Book" w:hAnsi="Franklin Gothic Book" w:cs="Arial"/>
          <w:sz w:val="24"/>
        </w:rPr>
        <w:tab/>
      </w:r>
      <w:r w:rsidRPr="00CA07A5">
        <w:rPr>
          <w:rFonts w:ascii="Franklin Gothic Book" w:hAnsi="Franklin Gothic Book" w:cs="Arial"/>
          <w:sz w:val="24"/>
        </w:rPr>
        <w:tab/>
        <w:t>CZ</w:t>
      </w:r>
      <w:r w:rsidRPr="00CA07A5">
        <w:rPr>
          <w:rFonts w:ascii="Franklin Gothic Book" w:hAnsi="Franklin Gothic Book"/>
          <w:sz w:val="24"/>
        </w:rPr>
        <w:t>43001432</w:t>
      </w:r>
    </w:p>
    <w:p w14:paraId="4A31E836" w14:textId="0F3A2B77" w:rsidR="00E1375D" w:rsidRPr="008A23DB" w:rsidRDefault="00E1375D" w:rsidP="00E1375D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Zastoupený: </w:t>
      </w:r>
      <w:r w:rsidRPr="008A23DB">
        <w:rPr>
          <w:rFonts w:ascii="Franklin Gothic Book" w:hAnsi="Franklin Gothic Book" w:cs="Arial"/>
          <w:sz w:val="24"/>
        </w:rPr>
        <w:tab/>
      </w:r>
      <w:r w:rsidR="00570036">
        <w:rPr>
          <w:rFonts w:ascii="Franklin Gothic Book" w:hAnsi="Franklin Gothic Book" w:cs="Arial"/>
          <w:sz w:val="24"/>
        </w:rPr>
        <w:tab/>
      </w:r>
      <w:r w:rsidRPr="002B6A85">
        <w:rPr>
          <w:rFonts w:ascii="Franklin Gothic Book" w:hAnsi="Franklin Gothic Book" w:cs="Arial"/>
          <w:b/>
          <w:sz w:val="24"/>
        </w:rPr>
        <w:t>JUDr. Kateřinou Soukupovou, jednatelkou</w:t>
      </w:r>
    </w:p>
    <w:p w14:paraId="77A64764" w14:textId="77777777" w:rsidR="00E1375D" w:rsidRPr="008A23DB" w:rsidRDefault="00E1375D" w:rsidP="00E1375D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Zapsaný v obchodní rejstříku vedeném </w:t>
      </w:r>
      <w:r w:rsidRPr="00CA07A5">
        <w:rPr>
          <w:rFonts w:ascii="Franklin Gothic Book" w:hAnsi="Franklin Gothic Book"/>
          <w:sz w:val="24"/>
        </w:rPr>
        <w:t xml:space="preserve">Městským soudem </w:t>
      </w:r>
      <w:r w:rsidRPr="00CA07A5">
        <w:rPr>
          <w:rFonts w:ascii="Franklin Gothic Book" w:hAnsi="Franklin Gothic Book" w:cs="Arial"/>
          <w:sz w:val="24"/>
        </w:rPr>
        <w:t>v </w:t>
      </w:r>
      <w:r w:rsidRPr="00CA07A5">
        <w:rPr>
          <w:rFonts w:ascii="Franklin Gothic Book" w:hAnsi="Franklin Gothic Book"/>
          <w:sz w:val="24"/>
        </w:rPr>
        <w:t>Praze</w:t>
      </w:r>
      <w:r w:rsidRPr="008A23DB">
        <w:rPr>
          <w:rFonts w:ascii="Franklin Gothic Book" w:hAnsi="Franklin Gothic Book" w:cs="Arial"/>
          <w:sz w:val="24"/>
        </w:rPr>
        <w:t xml:space="preserve"> oddíl </w:t>
      </w:r>
      <w:r>
        <w:rPr>
          <w:rFonts w:ascii="Franklin Gothic Book" w:hAnsi="Franklin Gothic Book" w:cs="Arial"/>
          <w:sz w:val="24"/>
        </w:rPr>
        <w:t xml:space="preserve">C </w:t>
      </w:r>
      <w:r w:rsidRPr="008A23DB">
        <w:rPr>
          <w:rFonts w:ascii="Franklin Gothic Book" w:hAnsi="Franklin Gothic Book" w:cs="Arial"/>
          <w:sz w:val="24"/>
        </w:rPr>
        <w:t xml:space="preserve">vložka </w:t>
      </w:r>
      <w:r w:rsidRPr="002B6A85">
        <w:rPr>
          <w:rFonts w:ascii="Franklin Gothic Book" w:hAnsi="Franklin Gothic Book" w:cs="Arial"/>
          <w:sz w:val="24"/>
        </w:rPr>
        <w:t>4355</w:t>
      </w:r>
    </w:p>
    <w:p w14:paraId="410DB71F" w14:textId="5252CBDA" w:rsidR="00E1375D" w:rsidRPr="00CA07A5" w:rsidRDefault="00E1375D" w:rsidP="00E1375D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CA07A5">
        <w:rPr>
          <w:rFonts w:ascii="Franklin Gothic Book" w:hAnsi="Franklin Gothic Book" w:cs="Arial"/>
          <w:sz w:val="24"/>
        </w:rPr>
        <w:t xml:space="preserve">Bankovní spojení: </w:t>
      </w:r>
      <w:r w:rsidRPr="00CA07A5">
        <w:rPr>
          <w:rFonts w:ascii="Franklin Gothic Book" w:hAnsi="Franklin Gothic Book" w:cs="Arial"/>
          <w:sz w:val="24"/>
        </w:rPr>
        <w:tab/>
      </w:r>
      <w:proofErr w:type="spellStart"/>
      <w:r w:rsidR="00EA44B5">
        <w:rPr>
          <w:rFonts w:ascii="Franklin Gothic Book" w:hAnsi="Franklin Gothic Book" w:cs="Arial"/>
          <w:sz w:val="24"/>
        </w:rPr>
        <w:t>xxx</w:t>
      </w:r>
      <w:proofErr w:type="spellEnd"/>
      <w:r w:rsidRPr="00CA07A5">
        <w:rPr>
          <w:rFonts w:ascii="Franklin Gothic Book" w:hAnsi="Franklin Gothic Book" w:cs="Arial"/>
          <w:sz w:val="24"/>
        </w:rPr>
        <w:t xml:space="preserve"> </w:t>
      </w:r>
    </w:p>
    <w:p w14:paraId="083A0B02" w14:textId="0016689B" w:rsidR="00EE6E8C" w:rsidRPr="002A278A" w:rsidRDefault="00E1375D" w:rsidP="00EE6E8C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CA07A5">
        <w:rPr>
          <w:rFonts w:ascii="Franklin Gothic Book" w:hAnsi="Franklin Gothic Book" w:cs="Arial"/>
          <w:sz w:val="24"/>
        </w:rPr>
        <w:t xml:space="preserve">Číslo účtu: </w:t>
      </w:r>
      <w:r w:rsidRPr="00CA07A5">
        <w:rPr>
          <w:rFonts w:ascii="Franklin Gothic Book" w:hAnsi="Franklin Gothic Book" w:cs="Arial"/>
          <w:sz w:val="24"/>
        </w:rPr>
        <w:tab/>
      </w:r>
      <w:r w:rsidRPr="00CA07A5">
        <w:rPr>
          <w:rFonts w:ascii="Franklin Gothic Book" w:hAnsi="Franklin Gothic Book" w:cs="Arial"/>
          <w:sz w:val="24"/>
        </w:rPr>
        <w:tab/>
      </w:r>
      <w:r w:rsidR="00EA44B5">
        <w:rPr>
          <w:rFonts w:ascii="Franklin Gothic Book" w:hAnsi="Franklin Gothic Book" w:cs="Arial"/>
          <w:sz w:val="24"/>
        </w:rPr>
        <w:t>xxx</w:t>
      </w:r>
      <w:bookmarkStart w:id="0" w:name="_GoBack"/>
      <w:bookmarkEnd w:id="0"/>
      <w:r w:rsidR="00EE6E8C" w:rsidRPr="002A278A">
        <w:rPr>
          <w:rFonts w:ascii="Franklin Gothic Book" w:hAnsi="Franklin Gothic Book" w:cs="Arial"/>
          <w:sz w:val="24"/>
        </w:rPr>
        <w:t xml:space="preserve"> </w:t>
      </w:r>
    </w:p>
    <w:p w14:paraId="05C21505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1AD066F" w14:textId="77777777" w:rsidR="00236B8E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(dále jen "</w:t>
      </w:r>
      <w:r w:rsidRPr="001D70EE">
        <w:rPr>
          <w:rFonts w:ascii="Franklin Gothic Book" w:hAnsi="Franklin Gothic Book" w:cs="Arial"/>
          <w:b/>
          <w:sz w:val="24"/>
        </w:rPr>
        <w:t>zhotovitel</w:t>
      </w:r>
      <w:r w:rsidR="00CC7001">
        <w:rPr>
          <w:rFonts w:ascii="Franklin Gothic Book" w:hAnsi="Franklin Gothic Book" w:cs="Arial"/>
          <w:sz w:val="24"/>
        </w:rPr>
        <w:t>")</w:t>
      </w:r>
    </w:p>
    <w:p w14:paraId="65DC8AD7" w14:textId="77777777" w:rsidR="00CC7001" w:rsidRDefault="00CC7001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(objednatel a zhotovitel dále jen jako „</w:t>
      </w:r>
      <w:r w:rsidRPr="00CC7001">
        <w:rPr>
          <w:rFonts w:ascii="Franklin Gothic Book" w:hAnsi="Franklin Gothic Book" w:cs="Arial"/>
          <w:b/>
          <w:sz w:val="24"/>
        </w:rPr>
        <w:t>smluvní strany</w:t>
      </w:r>
      <w:r>
        <w:rPr>
          <w:rFonts w:ascii="Franklin Gothic Book" w:hAnsi="Franklin Gothic Book" w:cs="Arial"/>
          <w:sz w:val="24"/>
        </w:rPr>
        <w:t>“)</w:t>
      </w:r>
    </w:p>
    <w:p w14:paraId="58C754FD" w14:textId="77777777" w:rsidR="00CC7001" w:rsidRPr="008A23DB" w:rsidRDefault="00CC7001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72145A8E" w14:textId="77777777" w:rsidR="006E1136" w:rsidRPr="00E168ED" w:rsidRDefault="006E1136" w:rsidP="00EE6E8C">
      <w:pPr>
        <w:widowControl w:val="0"/>
        <w:numPr>
          <w:ilvl w:val="0"/>
          <w:numId w:val="38"/>
        </w:numPr>
        <w:spacing w:before="240" w:after="0" w:line="240" w:lineRule="auto"/>
        <w:ind w:left="0" w:firstLine="0"/>
        <w:jc w:val="center"/>
        <w:rPr>
          <w:rFonts w:ascii="Franklin Gothic Book" w:hAnsi="Franklin Gothic Book"/>
          <w:b/>
          <w:sz w:val="24"/>
        </w:rPr>
      </w:pPr>
      <w:r w:rsidRPr="00E168ED">
        <w:rPr>
          <w:rFonts w:ascii="Franklin Gothic Book" w:hAnsi="Franklin Gothic Book"/>
          <w:b/>
          <w:sz w:val="24"/>
        </w:rPr>
        <w:t>Úvodní ustanovení</w:t>
      </w:r>
    </w:p>
    <w:p w14:paraId="5982812E" w14:textId="41652DF7" w:rsidR="006402C8" w:rsidRPr="002223DE" w:rsidRDefault="006E1136" w:rsidP="002223DE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napToGrid w:val="0"/>
        <w:spacing w:before="12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2223DE">
        <w:rPr>
          <w:rFonts w:ascii="Franklin Gothic Book" w:hAnsi="Franklin Gothic Book" w:cs="Arial"/>
          <w:sz w:val="24"/>
        </w:rPr>
        <w:t xml:space="preserve">Smluvní strany uzavřely dne </w:t>
      </w:r>
      <w:r w:rsidR="004E0947" w:rsidRPr="002223DE">
        <w:rPr>
          <w:rFonts w:ascii="Franklin Gothic Book" w:hAnsi="Franklin Gothic Book" w:cs="Arial"/>
          <w:sz w:val="24"/>
        </w:rPr>
        <w:t>1</w:t>
      </w:r>
      <w:r w:rsidR="006402C8" w:rsidRPr="002223DE">
        <w:rPr>
          <w:rFonts w:ascii="Franklin Gothic Book" w:hAnsi="Franklin Gothic Book" w:cs="Arial"/>
          <w:sz w:val="24"/>
        </w:rPr>
        <w:t>5</w:t>
      </w:r>
      <w:r w:rsidRPr="002223DE">
        <w:rPr>
          <w:rFonts w:ascii="Franklin Gothic Book" w:hAnsi="Franklin Gothic Book" w:cs="Arial"/>
          <w:sz w:val="24"/>
        </w:rPr>
        <w:t xml:space="preserve">. </w:t>
      </w:r>
      <w:r w:rsidR="004E0947" w:rsidRPr="002223DE">
        <w:rPr>
          <w:rFonts w:ascii="Franklin Gothic Book" w:hAnsi="Franklin Gothic Book" w:cs="Arial"/>
          <w:sz w:val="24"/>
        </w:rPr>
        <w:t>8</w:t>
      </w:r>
      <w:r w:rsidRPr="002223DE">
        <w:rPr>
          <w:rFonts w:ascii="Franklin Gothic Book" w:hAnsi="Franklin Gothic Book" w:cs="Arial"/>
          <w:sz w:val="24"/>
        </w:rPr>
        <w:t>. 201</w:t>
      </w:r>
      <w:r w:rsidR="004E0947" w:rsidRPr="002223DE">
        <w:rPr>
          <w:rFonts w:ascii="Franklin Gothic Book" w:hAnsi="Franklin Gothic Book" w:cs="Arial"/>
          <w:sz w:val="24"/>
        </w:rPr>
        <w:t>7</w:t>
      </w:r>
      <w:r w:rsidRPr="002223DE">
        <w:rPr>
          <w:rFonts w:ascii="Franklin Gothic Book" w:hAnsi="Franklin Gothic Book" w:cs="Arial"/>
          <w:sz w:val="24"/>
        </w:rPr>
        <w:t xml:space="preserve"> Smlouvu o dílo č. SML </w:t>
      </w:r>
      <w:r w:rsidR="004E0947" w:rsidRPr="002223DE">
        <w:rPr>
          <w:rFonts w:ascii="Franklin Gothic Book" w:hAnsi="Franklin Gothic Book" w:cs="Arial"/>
          <w:sz w:val="24"/>
        </w:rPr>
        <w:t>1</w:t>
      </w:r>
      <w:r w:rsidR="006402C8" w:rsidRPr="002223DE">
        <w:rPr>
          <w:rFonts w:ascii="Franklin Gothic Book" w:hAnsi="Franklin Gothic Book" w:cs="Arial"/>
          <w:sz w:val="24"/>
        </w:rPr>
        <w:t>91</w:t>
      </w:r>
      <w:r w:rsidRPr="002223DE">
        <w:rPr>
          <w:rFonts w:ascii="Franklin Gothic Book" w:hAnsi="Franklin Gothic Book" w:cs="Arial"/>
          <w:sz w:val="24"/>
        </w:rPr>
        <w:t>/000/201</w:t>
      </w:r>
      <w:r w:rsidR="004E0947" w:rsidRPr="002223DE">
        <w:rPr>
          <w:rFonts w:ascii="Franklin Gothic Book" w:hAnsi="Franklin Gothic Book" w:cs="Arial"/>
          <w:sz w:val="24"/>
        </w:rPr>
        <w:t>7</w:t>
      </w:r>
      <w:r w:rsidRPr="002223DE">
        <w:rPr>
          <w:rFonts w:ascii="Franklin Gothic Book" w:hAnsi="Franklin Gothic Book" w:cs="Arial"/>
          <w:sz w:val="24"/>
        </w:rPr>
        <w:t>, (dále jen „</w:t>
      </w:r>
      <w:r w:rsidRPr="002223DE">
        <w:rPr>
          <w:rFonts w:ascii="Franklin Gothic Book" w:hAnsi="Franklin Gothic Book" w:cs="Arial"/>
          <w:b/>
          <w:sz w:val="24"/>
        </w:rPr>
        <w:t>Smlouva</w:t>
      </w:r>
      <w:r w:rsidRPr="002223DE">
        <w:rPr>
          <w:rFonts w:ascii="Franklin Gothic Book" w:hAnsi="Franklin Gothic Book" w:cs="Arial"/>
          <w:sz w:val="24"/>
        </w:rPr>
        <w:t xml:space="preserve">“), jejímž předmětem je závazek </w:t>
      </w:r>
      <w:r w:rsidR="006402C8" w:rsidRPr="002223DE">
        <w:rPr>
          <w:rFonts w:ascii="Franklin Gothic Book" w:hAnsi="Franklin Gothic Book"/>
          <w:sz w:val="24"/>
        </w:rPr>
        <w:t>zhotovitele poskytnout řádně a včas pro objednatele na svůj náklad a nebezpečí plnění - komplexní provedení muzejní dynamické expozice „Zemědělství“</w:t>
      </w:r>
      <w:r w:rsidR="006402C8" w:rsidRPr="002223DE">
        <w:rPr>
          <w:rFonts w:ascii="Franklin Gothic Book" w:hAnsi="Franklin Gothic Book"/>
          <w:b/>
          <w:sz w:val="24"/>
        </w:rPr>
        <w:t xml:space="preserve"> - </w:t>
      </w:r>
      <w:r w:rsidR="006402C8" w:rsidRPr="002223DE">
        <w:rPr>
          <w:rFonts w:ascii="Franklin Gothic Book" w:hAnsi="Franklin Gothic Book"/>
          <w:sz w:val="24"/>
        </w:rPr>
        <w:t>blíže specifikované touto smlouvou včetně jejích příloh (dále jen „</w:t>
      </w:r>
      <w:r w:rsidR="006402C8" w:rsidRPr="002223DE">
        <w:rPr>
          <w:rFonts w:ascii="Franklin Gothic Book" w:hAnsi="Franklin Gothic Book"/>
          <w:b/>
          <w:sz w:val="24"/>
        </w:rPr>
        <w:t>plnění</w:t>
      </w:r>
      <w:r w:rsidR="006402C8" w:rsidRPr="002223DE">
        <w:rPr>
          <w:rFonts w:ascii="Franklin Gothic Book" w:hAnsi="Franklin Gothic Book"/>
          <w:sz w:val="24"/>
        </w:rPr>
        <w:t>“) a závazek objednatele plnění převzít a zaplatit zhotoviteli za poskytnutí plnění sjednanou cenu, za podmínek vymezených v této smlouvě.</w:t>
      </w:r>
    </w:p>
    <w:p w14:paraId="78985AD7" w14:textId="4F8806FE" w:rsidR="004E0947" w:rsidRDefault="004E0947" w:rsidP="00EC6B35">
      <w:pPr>
        <w:autoSpaceDE w:val="0"/>
        <w:autoSpaceDN w:val="0"/>
        <w:adjustRightInd w:val="0"/>
        <w:snapToGrid w:val="0"/>
        <w:spacing w:before="120" w:after="120" w:line="240" w:lineRule="auto"/>
        <w:rPr>
          <w:rFonts w:ascii="Franklin Gothic Book" w:hAnsi="Franklin Gothic Book"/>
          <w:sz w:val="24"/>
        </w:rPr>
      </w:pPr>
    </w:p>
    <w:p w14:paraId="30812CCB" w14:textId="10951ECE" w:rsidR="004E0947" w:rsidRDefault="004E0947" w:rsidP="00EC6B35">
      <w:pPr>
        <w:autoSpaceDE w:val="0"/>
        <w:autoSpaceDN w:val="0"/>
        <w:adjustRightInd w:val="0"/>
        <w:snapToGrid w:val="0"/>
        <w:spacing w:before="120" w:after="120" w:line="240" w:lineRule="auto"/>
        <w:rPr>
          <w:rFonts w:ascii="Franklin Gothic Book" w:hAnsi="Franklin Gothic Book"/>
          <w:sz w:val="24"/>
        </w:rPr>
      </w:pPr>
    </w:p>
    <w:p w14:paraId="43CB7D1B" w14:textId="77777777" w:rsidR="004E0947" w:rsidRPr="00EC6B35" w:rsidRDefault="004E0947" w:rsidP="00EC6B35">
      <w:pPr>
        <w:autoSpaceDE w:val="0"/>
        <w:autoSpaceDN w:val="0"/>
        <w:adjustRightInd w:val="0"/>
        <w:snapToGrid w:val="0"/>
        <w:spacing w:before="120" w:after="120" w:line="240" w:lineRule="auto"/>
        <w:rPr>
          <w:rFonts w:ascii="Franklin Gothic Book" w:hAnsi="Franklin Gothic Book" w:cs="Arial"/>
          <w:b/>
          <w:sz w:val="24"/>
        </w:rPr>
      </w:pPr>
    </w:p>
    <w:p w14:paraId="48037541" w14:textId="67F53B0B" w:rsidR="00EC6B35" w:rsidRPr="002223DE" w:rsidRDefault="000C356F" w:rsidP="002223DE">
      <w:pPr>
        <w:pStyle w:val="Odstavecseseznamem"/>
        <w:widowControl w:val="0"/>
        <w:numPr>
          <w:ilvl w:val="0"/>
          <w:numId w:val="42"/>
        </w:numPr>
        <w:snapToGrid w:val="0"/>
        <w:spacing w:before="12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2223DE">
        <w:rPr>
          <w:rFonts w:ascii="Franklin Gothic Book" w:hAnsi="Franklin Gothic Book"/>
          <w:sz w:val="24"/>
        </w:rPr>
        <w:lastRenderedPageBreak/>
        <w:t>Smluvní strany uzavírají níže uvedeného dne, měsíce a roku tento</w:t>
      </w:r>
      <w:r w:rsidR="00EC6B35" w:rsidRPr="002223DE">
        <w:rPr>
          <w:rFonts w:ascii="Franklin Gothic Book" w:hAnsi="Franklin Gothic Book"/>
          <w:sz w:val="24"/>
        </w:rPr>
        <w:t xml:space="preserve"> </w:t>
      </w:r>
    </w:p>
    <w:p w14:paraId="47B6251D" w14:textId="693DCEA7" w:rsidR="00EC6B35" w:rsidRPr="005A26B1" w:rsidRDefault="00EC6B35" w:rsidP="00EC6B35">
      <w:pPr>
        <w:widowControl w:val="0"/>
        <w:snapToGrid w:val="0"/>
        <w:spacing w:before="0" w:after="0" w:line="240" w:lineRule="auto"/>
        <w:ind w:left="357"/>
        <w:jc w:val="center"/>
        <w:rPr>
          <w:rFonts w:ascii="Franklin Gothic Book" w:hAnsi="Franklin Gothic Book"/>
          <w:sz w:val="24"/>
        </w:rPr>
      </w:pPr>
      <w:r w:rsidRPr="005A26B1">
        <w:rPr>
          <w:rFonts w:ascii="Franklin Gothic Book" w:hAnsi="Franklin Gothic Book"/>
          <w:sz w:val="24"/>
        </w:rPr>
        <w:t>Dodat</w:t>
      </w:r>
      <w:r w:rsidR="000C356F">
        <w:rPr>
          <w:rFonts w:ascii="Franklin Gothic Book" w:hAnsi="Franklin Gothic Book"/>
          <w:sz w:val="24"/>
        </w:rPr>
        <w:t>ek</w:t>
      </w:r>
      <w:r w:rsidRPr="005A26B1">
        <w:rPr>
          <w:rFonts w:ascii="Franklin Gothic Book" w:hAnsi="Franklin Gothic Book"/>
          <w:sz w:val="24"/>
        </w:rPr>
        <w:t xml:space="preserve"> č. 1 ke Smlouvě </w:t>
      </w:r>
    </w:p>
    <w:p w14:paraId="31BAB5F5" w14:textId="59027B85" w:rsidR="00EC6B35" w:rsidRDefault="00EC6B35" w:rsidP="00EC6B35">
      <w:pPr>
        <w:widowControl w:val="0"/>
        <w:snapToGrid w:val="0"/>
        <w:spacing w:before="0" w:after="120" w:line="240" w:lineRule="auto"/>
        <w:ind w:left="357"/>
        <w:jc w:val="center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(dále jen </w:t>
      </w:r>
      <w:r w:rsidRPr="005A26B1">
        <w:rPr>
          <w:rFonts w:ascii="Franklin Gothic Book" w:hAnsi="Franklin Gothic Book"/>
          <w:b/>
          <w:sz w:val="24"/>
        </w:rPr>
        <w:t>„Dodatek“</w:t>
      </w:r>
      <w:r w:rsidR="000C356F">
        <w:rPr>
          <w:rFonts w:ascii="Franklin Gothic Book" w:hAnsi="Franklin Gothic Book"/>
          <w:sz w:val="24"/>
        </w:rPr>
        <w:t>),</w:t>
      </w:r>
    </w:p>
    <w:p w14:paraId="62E34B79" w14:textId="77777777" w:rsidR="000C356F" w:rsidRPr="00C373D8" w:rsidRDefault="000C356F" w:rsidP="000C356F">
      <w:pPr>
        <w:widowControl w:val="0"/>
        <w:snapToGrid w:val="0"/>
        <w:spacing w:before="0" w:after="120" w:line="240" w:lineRule="auto"/>
        <w:ind w:left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kterým se Smlouva mění a doplňuje, tak jak následuje.</w:t>
      </w:r>
    </w:p>
    <w:p w14:paraId="44D34822" w14:textId="77777777" w:rsidR="00EC6B35" w:rsidRDefault="00EC6B35" w:rsidP="00EC6B35">
      <w:pPr>
        <w:widowControl w:val="0"/>
        <w:snapToGrid w:val="0"/>
        <w:spacing w:before="120" w:after="120" w:line="240" w:lineRule="auto"/>
        <w:rPr>
          <w:rFonts w:ascii="Franklin Gothic Book" w:hAnsi="Franklin Gothic Book"/>
          <w:sz w:val="24"/>
        </w:rPr>
      </w:pPr>
    </w:p>
    <w:p w14:paraId="78831EC2" w14:textId="77777777" w:rsidR="00EC6B35" w:rsidRDefault="00EC6B35" w:rsidP="00EE6E8C">
      <w:pPr>
        <w:widowControl w:val="0"/>
        <w:numPr>
          <w:ilvl w:val="0"/>
          <w:numId w:val="38"/>
        </w:numPr>
        <w:snapToGrid w:val="0"/>
        <w:spacing w:before="0" w:after="120" w:line="240" w:lineRule="auto"/>
        <w:ind w:left="0" w:firstLine="0"/>
        <w:jc w:val="center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>Změny Smlouvy</w:t>
      </w:r>
    </w:p>
    <w:p w14:paraId="7DF82FB4" w14:textId="08057163" w:rsidR="004E0947" w:rsidRDefault="00EC6B35" w:rsidP="002223DE">
      <w:pPr>
        <w:widowControl w:val="0"/>
        <w:numPr>
          <w:ilvl w:val="0"/>
          <w:numId w:val="32"/>
        </w:numPr>
        <w:snapToGrid w:val="0"/>
        <w:spacing w:before="120" w:after="0" w:line="240" w:lineRule="auto"/>
        <w:ind w:left="357" w:hanging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Předmět smlouvy uvedený v č. II</w:t>
      </w:r>
      <w:r w:rsidR="007E3EDA">
        <w:rPr>
          <w:rFonts w:ascii="Franklin Gothic Book" w:hAnsi="Franklin Gothic Book"/>
          <w:sz w:val="24"/>
        </w:rPr>
        <w:t xml:space="preserve">. </w:t>
      </w:r>
      <w:r>
        <w:rPr>
          <w:rFonts w:ascii="Franklin Gothic Book" w:hAnsi="Franklin Gothic Book"/>
          <w:sz w:val="24"/>
        </w:rPr>
        <w:t xml:space="preserve">Smlouvy se </w:t>
      </w:r>
      <w:r w:rsidR="000C356F">
        <w:rPr>
          <w:rFonts w:ascii="Franklin Gothic Book" w:hAnsi="Franklin Gothic Book"/>
          <w:sz w:val="24"/>
        </w:rPr>
        <w:t xml:space="preserve">rozšiřuje o níže uvedené dodatečné dodávky, služby a stavební práce, které jsou podrobně specifikovány v </w:t>
      </w:r>
      <w:r w:rsidR="005654D5">
        <w:rPr>
          <w:rFonts w:ascii="Franklin Gothic Book" w:hAnsi="Franklin Gothic Book"/>
          <w:sz w:val="24"/>
        </w:rPr>
        <w:t>oboustranně odsouhlasen</w:t>
      </w:r>
      <w:r w:rsidR="00401DB5">
        <w:rPr>
          <w:rFonts w:ascii="Franklin Gothic Book" w:hAnsi="Franklin Gothic Book"/>
          <w:sz w:val="24"/>
        </w:rPr>
        <w:t>ém</w:t>
      </w:r>
      <w:r w:rsidR="005654D5">
        <w:rPr>
          <w:rFonts w:ascii="Franklin Gothic Book" w:hAnsi="Franklin Gothic Book"/>
          <w:sz w:val="24"/>
        </w:rPr>
        <w:t xml:space="preserve"> </w:t>
      </w:r>
      <w:r w:rsidR="00E1375D">
        <w:rPr>
          <w:rFonts w:ascii="Franklin Gothic Book" w:hAnsi="Franklin Gothic Book"/>
          <w:sz w:val="24"/>
        </w:rPr>
        <w:t>z</w:t>
      </w:r>
      <w:r w:rsidR="005654D5">
        <w:rPr>
          <w:rFonts w:ascii="Franklin Gothic Book" w:hAnsi="Franklin Gothic Book"/>
          <w:sz w:val="24"/>
        </w:rPr>
        <w:t>měnov</w:t>
      </w:r>
      <w:r w:rsidR="004E0947">
        <w:rPr>
          <w:rFonts w:ascii="Franklin Gothic Book" w:hAnsi="Franklin Gothic Book"/>
          <w:sz w:val="24"/>
        </w:rPr>
        <w:t>ém</w:t>
      </w:r>
      <w:r w:rsidR="005654D5">
        <w:rPr>
          <w:rFonts w:ascii="Franklin Gothic Book" w:hAnsi="Franklin Gothic Book"/>
          <w:sz w:val="24"/>
        </w:rPr>
        <w:t xml:space="preserve"> list</w:t>
      </w:r>
      <w:r w:rsidR="004E0947">
        <w:rPr>
          <w:rFonts w:ascii="Franklin Gothic Book" w:hAnsi="Franklin Gothic Book"/>
          <w:sz w:val="24"/>
        </w:rPr>
        <w:t>ě</w:t>
      </w:r>
      <w:r w:rsidR="005654D5">
        <w:rPr>
          <w:rFonts w:ascii="Franklin Gothic Book" w:hAnsi="Franklin Gothic Book"/>
          <w:sz w:val="24"/>
        </w:rPr>
        <w:t xml:space="preserve"> (dále jen „ZL“) </w:t>
      </w:r>
      <w:r w:rsidR="004E0947">
        <w:rPr>
          <w:rFonts w:ascii="Franklin Gothic Book" w:hAnsi="Franklin Gothic Book"/>
          <w:sz w:val="24"/>
        </w:rPr>
        <w:t xml:space="preserve"> č. </w:t>
      </w:r>
      <w:r w:rsidR="005654D5">
        <w:rPr>
          <w:rFonts w:ascii="Franklin Gothic Book" w:hAnsi="Franklin Gothic Book"/>
          <w:sz w:val="24"/>
        </w:rPr>
        <w:t>001</w:t>
      </w:r>
      <w:r w:rsidR="003232CA">
        <w:rPr>
          <w:rFonts w:ascii="Franklin Gothic Book" w:hAnsi="Franklin Gothic Book"/>
          <w:sz w:val="24"/>
        </w:rPr>
        <w:t>,</w:t>
      </w:r>
      <w:r w:rsidR="004E0947">
        <w:rPr>
          <w:rFonts w:ascii="Franklin Gothic Book" w:hAnsi="Franklin Gothic Book"/>
          <w:sz w:val="24"/>
        </w:rPr>
        <w:t xml:space="preserve"> a to:</w:t>
      </w:r>
    </w:p>
    <w:p w14:paraId="0C8A4B94" w14:textId="78223BB0" w:rsidR="004E0947" w:rsidRPr="004E0947" w:rsidRDefault="001E4F02" w:rsidP="001E4F02">
      <w:pPr>
        <w:pStyle w:val="Odstavecseseznamem"/>
        <w:widowControl w:val="0"/>
        <w:numPr>
          <w:ilvl w:val="0"/>
          <w:numId w:val="39"/>
        </w:numPr>
        <w:snapToGrid w:val="0"/>
        <w:spacing w:before="120" w:after="0" w:line="240" w:lineRule="auto"/>
        <w:rPr>
          <w:rFonts w:ascii="Franklin Gothic Book" w:hAnsi="Franklin Gothic Book"/>
          <w:sz w:val="24"/>
        </w:rPr>
      </w:pPr>
      <w:r w:rsidRPr="001E4F02">
        <w:rPr>
          <w:rFonts w:ascii="Franklin Gothic Book" w:hAnsi="Franklin Gothic Book"/>
          <w:sz w:val="24"/>
        </w:rPr>
        <w:t>Úpravy a doplnění interiéru v expozici Zemědělství</w:t>
      </w:r>
      <w:r w:rsidR="004E0947">
        <w:rPr>
          <w:rFonts w:ascii="Franklin Gothic Book" w:hAnsi="Franklin Gothic Book"/>
          <w:sz w:val="24"/>
        </w:rPr>
        <w:t xml:space="preserve"> (ZL č. 001),</w:t>
      </w:r>
    </w:p>
    <w:p w14:paraId="593FF395" w14:textId="61ADCA4C" w:rsidR="00EC6B35" w:rsidRDefault="003232CA" w:rsidP="004E0947">
      <w:pPr>
        <w:widowControl w:val="0"/>
        <w:snapToGrid w:val="0"/>
        <w:spacing w:before="120" w:after="0" w:line="240" w:lineRule="auto"/>
        <w:ind w:left="357"/>
        <w:rPr>
          <w:rFonts w:ascii="Franklin Gothic Book" w:hAnsi="Franklin Gothic Book"/>
          <w:sz w:val="24"/>
        </w:rPr>
      </w:pPr>
      <w:r w:rsidRPr="00170079">
        <w:rPr>
          <w:rFonts w:ascii="Franklin Gothic Book" w:hAnsi="Franklin Gothic Book"/>
          <w:sz w:val="24"/>
        </w:rPr>
        <w:t xml:space="preserve">jež tvoří </w:t>
      </w:r>
      <w:r w:rsidR="00CE6D0D">
        <w:rPr>
          <w:rFonts w:ascii="Franklin Gothic Book" w:hAnsi="Franklin Gothic Book"/>
          <w:sz w:val="24"/>
        </w:rPr>
        <w:t>p</w:t>
      </w:r>
      <w:r w:rsidRPr="00170079">
        <w:rPr>
          <w:rFonts w:ascii="Franklin Gothic Book" w:hAnsi="Franklin Gothic Book"/>
          <w:sz w:val="24"/>
        </w:rPr>
        <w:t xml:space="preserve">řílohu č. 1 této </w:t>
      </w:r>
      <w:r w:rsidR="001E4F02">
        <w:rPr>
          <w:rFonts w:ascii="Franklin Gothic Book" w:hAnsi="Franklin Gothic Book"/>
          <w:sz w:val="24"/>
        </w:rPr>
        <w:t>S</w:t>
      </w:r>
      <w:r w:rsidRPr="00170079">
        <w:rPr>
          <w:rFonts w:ascii="Franklin Gothic Book" w:hAnsi="Franklin Gothic Book"/>
          <w:sz w:val="24"/>
        </w:rPr>
        <w:t>mlouvy</w:t>
      </w:r>
      <w:r w:rsidR="001E4F02">
        <w:rPr>
          <w:rFonts w:ascii="Franklin Gothic Book" w:hAnsi="Franklin Gothic Book"/>
          <w:sz w:val="24"/>
        </w:rPr>
        <w:t>.</w:t>
      </w:r>
    </w:p>
    <w:p w14:paraId="6C3A3CAB" w14:textId="0DFE57D9" w:rsidR="007859A9" w:rsidRDefault="00EC6B35" w:rsidP="0031457B">
      <w:pPr>
        <w:widowControl w:val="0"/>
        <w:numPr>
          <w:ilvl w:val="0"/>
          <w:numId w:val="32"/>
        </w:numPr>
        <w:snapToGrid w:val="0"/>
        <w:spacing w:before="120" w:after="0" w:line="240" w:lineRule="auto"/>
        <w:ind w:left="357" w:hanging="357"/>
        <w:rPr>
          <w:rFonts w:ascii="Franklin Gothic Book" w:hAnsi="Franklin Gothic Book"/>
          <w:sz w:val="24"/>
        </w:rPr>
      </w:pPr>
      <w:r w:rsidRPr="005654D5">
        <w:rPr>
          <w:rFonts w:ascii="Franklin Gothic Book" w:hAnsi="Franklin Gothic Book"/>
          <w:sz w:val="24"/>
        </w:rPr>
        <w:t>Celková cena díla uvedená v čl. III.</w:t>
      </w:r>
      <w:r w:rsidR="000827AD">
        <w:rPr>
          <w:rFonts w:ascii="Franklin Gothic Book" w:hAnsi="Franklin Gothic Book"/>
          <w:sz w:val="24"/>
        </w:rPr>
        <w:t xml:space="preserve"> odst. 1</w:t>
      </w:r>
      <w:r w:rsidRPr="005654D5">
        <w:rPr>
          <w:rFonts w:ascii="Franklin Gothic Book" w:hAnsi="Franklin Gothic Book"/>
          <w:sz w:val="24"/>
        </w:rPr>
        <w:t xml:space="preserve"> Smlouvy</w:t>
      </w:r>
      <w:r w:rsidR="000C356F">
        <w:rPr>
          <w:rFonts w:ascii="Franklin Gothic Book" w:hAnsi="Franklin Gothic Book"/>
          <w:sz w:val="24"/>
        </w:rPr>
        <w:t xml:space="preserve"> ve výši </w:t>
      </w:r>
      <w:r w:rsidR="004E0947">
        <w:rPr>
          <w:rFonts w:ascii="Franklin Gothic Book" w:hAnsi="Franklin Gothic Book"/>
          <w:sz w:val="24"/>
        </w:rPr>
        <w:t>1</w:t>
      </w:r>
      <w:r w:rsidR="006402C8">
        <w:rPr>
          <w:rFonts w:ascii="Franklin Gothic Book" w:hAnsi="Franklin Gothic Book"/>
          <w:sz w:val="24"/>
        </w:rPr>
        <w:t xml:space="preserve">4 </w:t>
      </w:r>
      <w:r w:rsidR="004E0947">
        <w:rPr>
          <w:rFonts w:ascii="Franklin Gothic Book" w:hAnsi="Franklin Gothic Book"/>
          <w:sz w:val="24"/>
        </w:rPr>
        <w:t> </w:t>
      </w:r>
      <w:r w:rsidR="006402C8">
        <w:rPr>
          <w:rFonts w:ascii="Franklin Gothic Book" w:hAnsi="Franklin Gothic Book"/>
          <w:sz w:val="24"/>
        </w:rPr>
        <w:t>402 527</w:t>
      </w:r>
      <w:r w:rsidR="000C356F">
        <w:rPr>
          <w:rFonts w:ascii="Franklin Gothic Book" w:hAnsi="Franklin Gothic Book"/>
          <w:sz w:val="24"/>
        </w:rPr>
        <w:t xml:space="preserve">,- Kč bez DPH se </w:t>
      </w:r>
      <w:r w:rsidRPr="005654D5">
        <w:rPr>
          <w:rFonts w:ascii="Franklin Gothic Book" w:hAnsi="Franklin Gothic Book"/>
          <w:sz w:val="24"/>
        </w:rPr>
        <w:t xml:space="preserve">navyšuje o částku </w:t>
      </w:r>
      <w:r w:rsidR="00F12BEB">
        <w:rPr>
          <w:rFonts w:ascii="Franklin Gothic Book" w:hAnsi="Franklin Gothic Book"/>
          <w:sz w:val="24"/>
        </w:rPr>
        <w:t>384 493</w:t>
      </w:r>
      <w:r w:rsidR="001A48D5">
        <w:rPr>
          <w:rFonts w:ascii="Franklin Gothic Book" w:hAnsi="Franklin Gothic Book"/>
          <w:sz w:val="24"/>
        </w:rPr>
        <w:t>,</w:t>
      </w:r>
      <w:r w:rsidR="00B47C9C">
        <w:rPr>
          <w:rFonts w:ascii="Franklin Gothic Book" w:hAnsi="Franklin Gothic Book"/>
          <w:sz w:val="24"/>
        </w:rPr>
        <w:t xml:space="preserve">- </w:t>
      </w:r>
      <w:r w:rsidRPr="005654D5">
        <w:rPr>
          <w:rFonts w:ascii="Franklin Gothic Book" w:hAnsi="Franklin Gothic Book"/>
          <w:sz w:val="24"/>
        </w:rPr>
        <w:t>Kč</w:t>
      </w:r>
      <w:r w:rsidR="00C903D2">
        <w:rPr>
          <w:rFonts w:ascii="Franklin Gothic Book" w:hAnsi="Franklin Gothic Book"/>
          <w:sz w:val="24"/>
        </w:rPr>
        <w:t xml:space="preserve"> bez DPH</w:t>
      </w:r>
      <w:r w:rsidR="000C356F">
        <w:rPr>
          <w:rFonts w:ascii="Franklin Gothic Book" w:hAnsi="Franklin Gothic Book"/>
          <w:sz w:val="24"/>
        </w:rPr>
        <w:t xml:space="preserve"> (tj.</w:t>
      </w:r>
      <w:r w:rsidR="00C03012">
        <w:rPr>
          <w:rFonts w:ascii="Franklin Gothic Book" w:hAnsi="Franklin Gothic Book"/>
          <w:sz w:val="24"/>
        </w:rPr>
        <w:t xml:space="preserve"> </w:t>
      </w:r>
      <w:r w:rsidR="00E51E9A">
        <w:rPr>
          <w:rFonts w:ascii="Franklin Gothic Book" w:hAnsi="Franklin Gothic Book"/>
          <w:sz w:val="24"/>
        </w:rPr>
        <w:t>o</w:t>
      </w:r>
      <w:r w:rsidR="00F12BEB">
        <w:rPr>
          <w:rFonts w:ascii="Franklin Gothic Book" w:hAnsi="Franklin Gothic Book"/>
          <w:sz w:val="24"/>
        </w:rPr>
        <w:t xml:space="preserve"> </w:t>
      </w:r>
      <w:r w:rsidR="00D521D7">
        <w:rPr>
          <w:rFonts w:ascii="Franklin Gothic Book" w:hAnsi="Franklin Gothic Book"/>
          <w:sz w:val="24"/>
        </w:rPr>
        <w:t>2</w:t>
      </w:r>
      <w:r w:rsidR="00F12BEB">
        <w:rPr>
          <w:rFonts w:ascii="Franklin Gothic Book" w:hAnsi="Franklin Gothic Book"/>
          <w:sz w:val="24"/>
        </w:rPr>
        <w:t>,</w:t>
      </w:r>
      <w:r w:rsidR="00D521D7">
        <w:rPr>
          <w:rFonts w:ascii="Franklin Gothic Book" w:hAnsi="Franklin Gothic Book"/>
          <w:sz w:val="24"/>
        </w:rPr>
        <w:t>6</w:t>
      </w:r>
      <w:r w:rsidR="00F12BEB">
        <w:rPr>
          <w:rFonts w:ascii="Franklin Gothic Book" w:hAnsi="Franklin Gothic Book"/>
          <w:sz w:val="24"/>
        </w:rPr>
        <w:t>7</w:t>
      </w:r>
      <w:r w:rsidR="000C356F">
        <w:rPr>
          <w:rFonts w:ascii="Franklin Gothic Book" w:hAnsi="Franklin Gothic Book"/>
          <w:sz w:val="24"/>
        </w:rPr>
        <w:t xml:space="preserve"> % z původní ceny</w:t>
      </w:r>
      <w:r w:rsidR="00C80D58">
        <w:rPr>
          <w:rFonts w:ascii="Franklin Gothic Book" w:hAnsi="Franklin Gothic Book"/>
          <w:sz w:val="24"/>
        </w:rPr>
        <w:t xml:space="preserve"> díla</w:t>
      </w:r>
      <w:r w:rsidR="000C356F">
        <w:rPr>
          <w:rFonts w:ascii="Franklin Gothic Book" w:hAnsi="Franklin Gothic Book"/>
          <w:sz w:val="24"/>
        </w:rPr>
        <w:t>)</w:t>
      </w:r>
      <w:r w:rsidR="00E51E9A">
        <w:rPr>
          <w:rFonts w:ascii="Franklin Gothic Book" w:hAnsi="Franklin Gothic Book"/>
          <w:sz w:val="24"/>
        </w:rPr>
        <w:t>, která představuje cenu víceprací</w:t>
      </w:r>
      <w:r w:rsidR="006402C8">
        <w:rPr>
          <w:rFonts w:ascii="Franklin Gothic Book" w:hAnsi="Franklin Gothic Book"/>
          <w:sz w:val="24"/>
        </w:rPr>
        <w:t xml:space="preserve"> po odpočtu </w:t>
      </w:r>
      <w:proofErr w:type="spellStart"/>
      <w:r w:rsidR="006402C8">
        <w:rPr>
          <w:rFonts w:ascii="Franklin Gothic Book" w:hAnsi="Franklin Gothic Book"/>
          <w:sz w:val="24"/>
        </w:rPr>
        <w:t>méněprací</w:t>
      </w:r>
      <w:proofErr w:type="spellEnd"/>
      <w:r w:rsidR="007859A9">
        <w:rPr>
          <w:rFonts w:ascii="Franklin Gothic Book" w:hAnsi="Franklin Gothic Book"/>
          <w:sz w:val="24"/>
        </w:rPr>
        <w:t xml:space="preserve">. </w:t>
      </w:r>
      <w:r w:rsidR="001A48D5">
        <w:rPr>
          <w:rFonts w:ascii="Franklin Gothic Book" w:hAnsi="Franklin Gothic Book"/>
          <w:sz w:val="24"/>
        </w:rPr>
        <w:t>Cenová</w:t>
      </w:r>
      <w:r w:rsidR="007859A9">
        <w:rPr>
          <w:rFonts w:ascii="Franklin Gothic Book" w:hAnsi="Franklin Gothic Book"/>
          <w:sz w:val="24"/>
        </w:rPr>
        <w:t xml:space="preserve"> kalkulace částky představující navýšení celkové ceny díla je </w:t>
      </w:r>
      <w:r w:rsidR="001A48D5">
        <w:rPr>
          <w:rFonts w:ascii="Franklin Gothic Book" w:hAnsi="Franklin Gothic Book"/>
          <w:sz w:val="24"/>
        </w:rPr>
        <w:t xml:space="preserve">přílohou ZL </w:t>
      </w:r>
      <w:r w:rsidR="004E0947">
        <w:rPr>
          <w:rFonts w:ascii="Franklin Gothic Book" w:hAnsi="Franklin Gothic Book"/>
          <w:sz w:val="24"/>
        </w:rPr>
        <w:t xml:space="preserve">č. </w:t>
      </w:r>
      <w:r w:rsidR="001A48D5">
        <w:rPr>
          <w:rFonts w:ascii="Franklin Gothic Book" w:hAnsi="Franklin Gothic Book"/>
          <w:sz w:val="24"/>
        </w:rPr>
        <w:t>001</w:t>
      </w:r>
      <w:r w:rsidR="006402C8">
        <w:rPr>
          <w:rFonts w:ascii="Franklin Gothic Book" w:hAnsi="Franklin Gothic Book"/>
          <w:sz w:val="24"/>
        </w:rPr>
        <w:t xml:space="preserve">. </w:t>
      </w:r>
      <w:r w:rsidR="007859A9">
        <w:rPr>
          <w:rFonts w:ascii="Franklin Gothic Book" w:hAnsi="Franklin Gothic Book"/>
          <w:sz w:val="24"/>
        </w:rPr>
        <w:t xml:space="preserve"> Pro přehlednost smluvní strany uvádějí následující: </w:t>
      </w:r>
    </w:p>
    <w:p w14:paraId="010D3A07" w14:textId="77777777" w:rsidR="00EC6B35" w:rsidRPr="005654D5" w:rsidRDefault="00EC6B35" w:rsidP="007859A9">
      <w:pPr>
        <w:widowControl w:val="0"/>
        <w:snapToGrid w:val="0"/>
        <w:spacing w:before="120" w:after="0" w:line="240" w:lineRule="auto"/>
        <w:ind w:left="357"/>
        <w:rPr>
          <w:rFonts w:ascii="Franklin Gothic Book" w:hAnsi="Franklin Gothic Book"/>
          <w:sz w:val="24"/>
        </w:rPr>
      </w:pPr>
      <w:r w:rsidRPr="005654D5">
        <w:rPr>
          <w:rFonts w:ascii="Franklin Gothic Book" w:hAnsi="Franklin Gothic Book"/>
          <w:sz w:val="24"/>
        </w:rPr>
        <w:t>Celková cena díla se upravuje takto:</w:t>
      </w:r>
    </w:p>
    <w:p w14:paraId="7377CF05" w14:textId="4B8BEA88" w:rsidR="00EC6B35" w:rsidRPr="00896D6A" w:rsidRDefault="00EC6B35" w:rsidP="00EC6B35">
      <w:pPr>
        <w:widowControl w:val="0"/>
        <w:snapToGrid w:val="0"/>
        <w:spacing w:before="120" w:after="120" w:line="240" w:lineRule="auto"/>
        <w:ind w:left="357"/>
        <w:rPr>
          <w:rFonts w:ascii="Franklin Gothic Book" w:hAnsi="Franklin Gothic Book"/>
          <w:sz w:val="24"/>
        </w:rPr>
      </w:pPr>
      <w:r w:rsidRPr="00896D6A">
        <w:rPr>
          <w:rFonts w:ascii="Franklin Gothic Book" w:hAnsi="Franklin Gothic Book"/>
          <w:sz w:val="24"/>
        </w:rPr>
        <w:t>C</w:t>
      </w:r>
      <w:r w:rsidR="000C356F" w:rsidRPr="00896D6A">
        <w:rPr>
          <w:rFonts w:ascii="Franklin Gothic Book" w:hAnsi="Franklin Gothic Book"/>
          <w:sz w:val="24"/>
        </w:rPr>
        <w:t>elková c</w:t>
      </w:r>
      <w:r w:rsidRPr="00896D6A">
        <w:rPr>
          <w:rFonts w:ascii="Franklin Gothic Book" w:hAnsi="Franklin Gothic Book"/>
          <w:sz w:val="24"/>
        </w:rPr>
        <w:t>ena celkem bez DPH</w:t>
      </w:r>
      <w:r w:rsidR="000C356F" w:rsidRPr="00896D6A">
        <w:rPr>
          <w:rFonts w:ascii="Franklin Gothic Book" w:hAnsi="Franklin Gothic Book"/>
          <w:sz w:val="24"/>
        </w:rPr>
        <w:t xml:space="preserve"> tak činí                          </w:t>
      </w:r>
      <w:r w:rsidR="000C356F" w:rsidRPr="00896D6A">
        <w:rPr>
          <w:rFonts w:ascii="Franklin Gothic Book" w:hAnsi="Franklin Gothic Book"/>
          <w:sz w:val="24"/>
        </w:rPr>
        <w:tab/>
      </w:r>
      <w:r w:rsidR="00896D6A">
        <w:rPr>
          <w:rFonts w:ascii="Franklin Gothic Book" w:hAnsi="Franklin Gothic Book"/>
          <w:sz w:val="24"/>
        </w:rPr>
        <w:t xml:space="preserve">   </w:t>
      </w:r>
      <w:r w:rsidR="00F12BEB">
        <w:rPr>
          <w:rFonts w:ascii="Franklin Gothic Book" w:hAnsi="Franklin Gothic Book"/>
          <w:sz w:val="24"/>
        </w:rPr>
        <w:t>1</w:t>
      </w:r>
      <w:r w:rsidR="00C33A5E">
        <w:rPr>
          <w:rFonts w:ascii="Franklin Gothic Book" w:hAnsi="Franklin Gothic Book"/>
          <w:sz w:val="24"/>
        </w:rPr>
        <w:t>4 787 02</w:t>
      </w:r>
      <w:r w:rsidR="00D521D7">
        <w:rPr>
          <w:rFonts w:ascii="Franklin Gothic Book" w:hAnsi="Franklin Gothic Book"/>
          <w:sz w:val="24"/>
        </w:rPr>
        <w:t>0</w:t>
      </w:r>
      <w:r w:rsidRPr="00896D6A">
        <w:rPr>
          <w:rFonts w:ascii="Franklin Gothic Book" w:hAnsi="Franklin Gothic Book"/>
          <w:sz w:val="24"/>
        </w:rPr>
        <w:t xml:space="preserve">,- </w:t>
      </w:r>
      <w:r w:rsidRPr="00896D6A">
        <w:rPr>
          <w:rFonts w:ascii="Franklin Gothic Book" w:hAnsi="Franklin Gothic Book"/>
          <w:bCs/>
          <w:sz w:val="24"/>
        </w:rPr>
        <w:t>Kč</w:t>
      </w:r>
    </w:p>
    <w:p w14:paraId="564DE0A9" w14:textId="3D287787" w:rsidR="00EC6B35" w:rsidRPr="00283C9A" w:rsidRDefault="00EC6B35" w:rsidP="00E6058A">
      <w:pPr>
        <w:widowControl w:val="0"/>
        <w:snapToGrid w:val="0"/>
        <w:spacing w:before="0" w:after="120" w:line="240" w:lineRule="auto"/>
        <w:ind w:left="357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(slovy: </w:t>
      </w:r>
      <w:proofErr w:type="spellStart"/>
      <w:r w:rsidR="00C33A5E">
        <w:rPr>
          <w:rFonts w:ascii="Franklin Gothic Book" w:hAnsi="Franklin Gothic Book"/>
          <w:sz w:val="24"/>
        </w:rPr>
        <w:t>čtrnáctmiliónůsedmsetosmdesátsedmtisícdvacet</w:t>
      </w:r>
      <w:r w:rsidR="00E244D2">
        <w:rPr>
          <w:rFonts w:ascii="Franklin Gothic Book" w:hAnsi="Franklin Gothic Book"/>
          <w:sz w:val="24"/>
        </w:rPr>
        <w:t>korun</w:t>
      </w:r>
      <w:proofErr w:type="spellEnd"/>
      <w:r w:rsidR="0076269A">
        <w:rPr>
          <w:rFonts w:ascii="Franklin Gothic Book" w:hAnsi="Franklin Gothic Book"/>
          <w:sz w:val="24"/>
        </w:rPr>
        <w:t xml:space="preserve"> </w:t>
      </w:r>
      <w:r w:rsidR="00E244D2">
        <w:rPr>
          <w:rFonts w:ascii="Franklin Gothic Book" w:hAnsi="Franklin Gothic Book"/>
          <w:sz w:val="24"/>
        </w:rPr>
        <w:t xml:space="preserve">českých </w:t>
      </w:r>
      <w:r w:rsidRPr="00283C9A">
        <w:rPr>
          <w:rFonts w:ascii="Franklin Gothic Book" w:hAnsi="Franklin Gothic Book"/>
          <w:sz w:val="24"/>
        </w:rPr>
        <w:t>bez daně z přidané hodnoty)</w:t>
      </w:r>
    </w:p>
    <w:p w14:paraId="04B0A3B7" w14:textId="01FA3B2C" w:rsidR="00EC6B35" w:rsidRPr="005E72FE" w:rsidRDefault="00EC6B35" w:rsidP="00EC6B35">
      <w:pPr>
        <w:widowControl w:val="0"/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>DPH</w:t>
      </w:r>
      <w:r w:rsidRPr="00283C9A">
        <w:rPr>
          <w:rFonts w:ascii="Franklin Gothic Book" w:hAnsi="Franklin Gothic Book"/>
          <w:sz w:val="24"/>
        </w:rPr>
        <w:tab/>
      </w:r>
      <w:r w:rsidRPr="00283C9A">
        <w:rPr>
          <w:rFonts w:ascii="Franklin Gothic Book" w:hAnsi="Franklin Gothic Book"/>
          <w:sz w:val="24"/>
        </w:rPr>
        <w:tab/>
      </w:r>
      <w:r w:rsidRPr="005E72FE">
        <w:rPr>
          <w:rFonts w:ascii="Franklin Gothic Book" w:hAnsi="Franklin Gothic Book"/>
          <w:sz w:val="24"/>
        </w:rPr>
        <w:t xml:space="preserve">                                                            </w:t>
      </w:r>
      <w:r w:rsidR="000C356F">
        <w:rPr>
          <w:rFonts w:ascii="Franklin Gothic Book" w:hAnsi="Franklin Gothic Book"/>
          <w:sz w:val="24"/>
        </w:rPr>
        <w:tab/>
      </w:r>
      <w:r w:rsidR="00BD14FB">
        <w:rPr>
          <w:rFonts w:ascii="Franklin Gothic Book" w:hAnsi="Franklin Gothic Book"/>
          <w:sz w:val="24"/>
        </w:rPr>
        <w:t xml:space="preserve">   </w:t>
      </w:r>
      <w:r w:rsidR="00E244D2">
        <w:rPr>
          <w:rFonts w:ascii="Franklin Gothic Book" w:hAnsi="Franklin Gothic Book"/>
          <w:sz w:val="24"/>
        </w:rPr>
        <w:t xml:space="preserve">  </w:t>
      </w:r>
      <w:r w:rsidR="00C33A5E">
        <w:rPr>
          <w:rFonts w:ascii="Franklin Gothic Book" w:hAnsi="Franklin Gothic Book"/>
          <w:sz w:val="24"/>
        </w:rPr>
        <w:t>3 105 274</w:t>
      </w:r>
      <w:r w:rsidR="00BD14FB">
        <w:rPr>
          <w:rFonts w:ascii="Franklin Gothic Book" w:hAnsi="Franklin Gothic Book"/>
          <w:sz w:val="24"/>
        </w:rPr>
        <w:t>,</w:t>
      </w:r>
      <w:r w:rsidRPr="00956CD7">
        <w:rPr>
          <w:rFonts w:ascii="Franklin Gothic Book" w:hAnsi="Franklin Gothic Book"/>
          <w:sz w:val="24"/>
        </w:rPr>
        <w:t>-</w:t>
      </w:r>
      <w:r w:rsidRPr="000C356F">
        <w:rPr>
          <w:rFonts w:ascii="Franklin Gothic Book" w:hAnsi="Franklin Gothic Book"/>
          <w:sz w:val="24"/>
        </w:rPr>
        <w:t xml:space="preserve"> Kč</w:t>
      </w:r>
    </w:p>
    <w:p w14:paraId="078561AD" w14:textId="77842E8B" w:rsidR="00EC6B35" w:rsidRDefault="00EC6B35" w:rsidP="00EC6B35">
      <w:pPr>
        <w:widowControl w:val="0"/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Cena celkem včetně DPH                                  </w:t>
      </w:r>
      <w:r w:rsidRPr="00283C9A">
        <w:rPr>
          <w:rFonts w:ascii="Franklin Gothic Book" w:hAnsi="Franklin Gothic Book"/>
          <w:sz w:val="24"/>
        </w:rPr>
        <w:tab/>
      </w:r>
      <w:r w:rsidR="0053749D">
        <w:rPr>
          <w:rFonts w:ascii="Franklin Gothic Book" w:hAnsi="Franklin Gothic Book"/>
          <w:sz w:val="24"/>
        </w:rPr>
        <w:t xml:space="preserve">          </w:t>
      </w:r>
      <w:r w:rsidR="000C356F">
        <w:rPr>
          <w:rFonts w:ascii="Franklin Gothic Book" w:hAnsi="Franklin Gothic Book"/>
          <w:sz w:val="24"/>
        </w:rPr>
        <w:tab/>
      </w:r>
      <w:r w:rsidR="000C356F">
        <w:rPr>
          <w:rFonts w:ascii="Franklin Gothic Book" w:hAnsi="Franklin Gothic Book"/>
          <w:sz w:val="24"/>
        </w:rPr>
        <w:tab/>
      </w:r>
      <w:r w:rsidR="00BD14FB">
        <w:rPr>
          <w:rFonts w:ascii="Franklin Gothic Book" w:hAnsi="Franklin Gothic Book"/>
          <w:sz w:val="24"/>
        </w:rPr>
        <w:t xml:space="preserve">  </w:t>
      </w:r>
      <w:r w:rsidR="00C33A5E">
        <w:rPr>
          <w:rFonts w:ascii="Franklin Gothic Book" w:hAnsi="Franklin Gothic Book"/>
          <w:sz w:val="24"/>
        </w:rPr>
        <w:t xml:space="preserve"> </w:t>
      </w:r>
      <w:r w:rsidR="00F12BEB">
        <w:rPr>
          <w:rFonts w:ascii="Franklin Gothic Book" w:hAnsi="Franklin Gothic Book"/>
          <w:sz w:val="24"/>
        </w:rPr>
        <w:t>1</w:t>
      </w:r>
      <w:r w:rsidR="00C33A5E">
        <w:rPr>
          <w:rFonts w:ascii="Franklin Gothic Book" w:hAnsi="Franklin Gothic Book"/>
          <w:sz w:val="24"/>
        </w:rPr>
        <w:t>7</w:t>
      </w:r>
      <w:r w:rsidR="00F12BEB">
        <w:rPr>
          <w:rFonts w:ascii="Franklin Gothic Book" w:hAnsi="Franklin Gothic Book"/>
          <w:sz w:val="24"/>
        </w:rPr>
        <w:t> 89</w:t>
      </w:r>
      <w:r w:rsidR="00C33A5E">
        <w:rPr>
          <w:rFonts w:ascii="Franklin Gothic Book" w:hAnsi="Franklin Gothic Book"/>
          <w:sz w:val="24"/>
        </w:rPr>
        <w:t>2</w:t>
      </w:r>
      <w:r w:rsidR="00F12BEB">
        <w:rPr>
          <w:rFonts w:ascii="Franklin Gothic Book" w:hAnsi="Franklin Gothic Book"/>
          <w:sz w:val="24"/>
        </w:rPr>
        <w:t xml:space="preserve"> </w:t>
      </w:r>
      <w:r w:rsidR="00C33A5E">
        <w:rPr>
          <w:rFonts w:ascii="Franklin Gothic Book" w:hAnsi="Franklin Gothic Book"/>
          <w:sz w:val="24"/>
        </w:rPr>
        <w:t>29</w:t>
      </w:r>
      <w:r w:rsidR="00D521D7">
        <w:rPr>
          <w:rFonts w:ascii="Franklin Gothic Book" w:hAnsi="Franklin Gothic Book"/>
          <w:sz w:val="24"/>
        </w:rPr>
        <w:t>4</w:t>
      </w:r>
      <w:r w:rsidR="005E72FE" w:rsidRPr="005E72FE">
        <w:rPr>
          <w:rFonts w:ascii="Franklin Gothic Book" w:hAnsi="Franklin Gothic Book"/>
          <w:sz w:val="24"/>
        </w:rPr>
        <w:t>,</w:t>
      </w:r>
      <w:r w:rsidRPr="005E72FE">
        <w:rPr>
          <w:rFonts w:ascii="Franklin Gothic Book" w:hAnsi="Franklin Gothic Book"/>
          <w:sz w:val="24"/>
        </w:rPr>
        <w:t xml:space="preserve">- </w:t>
      </w:r>
      <w:r w:rsidRPr="005E72FE">
        <w:rPr>
          <w:rFonts w:ascii="Franklin Gothic Book" w:hAnsi="Franklin Gothic Book"/>
          <w:bCs/>
          <w:sz w:val="24"/>
        </w:rPr>
        <w:t>Kč</w:t>
      </w:r>
      <w:r w:rsidRPr="005E72FE">
        <w:rPr>
          <w:rFonts w:ascii="Franklin Gothic Book" w:hAnsi="Franklin Gothic Book"/>
          <w:sz w:val="24"/>
        </w:rPr>
        <w:t xml:space="preserve"> </w:t>
      </w:r>
    </w:p>
    <w:p w14:paraId="18461CD9" w14:textId="2F4A2A10" w:rsidR="00165DFB" w:rsidRPr="007A3B7A" w:rsidRDefault="007A3B7A" w:rsidP="007A3B7A">
      <w:pPr>
        <w:pStyle w:val="Odstavecseseznamem"/>
        <w:widowControl w:val="0"/>
        <w:numPr>
          <w:ilvl w:val="0"/>
          <w:numId w:val="32"/>
        </w:numPr>
        <w:snapToGrid w:val="0"/>
        <w:spacing w:before="0" w:after="120" w:line="240" w:lineRule="auto"/>
        <w:ind w:left="284" w:hanging="284"/>
        <w:rPr>
          <w:rFonts w:ascii="Franklin Gothic Book" w:hAnsi="Franklin Gothic Book"/>
          <w:noProof/>
          <w:sz w:val="24"/>
        </w:rPr>
      </w:pPr>
      <w:r w:rsidRPr="007A3B7A">
        <w:rPr>
          <w:rFonts w:ascii="Franklin Gothic Book" w:hAnsi="Franklin Gothic Book"/>
          <w:noProof/>
          <w:sz w:val="24"/>
        </w:rPr>
        <w:t xml:space="preserve">Text </w:t>
      </w:r>
      <w:r w:rsidR="00317140" w:rsidRPr="007A3B7A">
        <w:rPr>
          <w:rFonts w:ascii="Franklin Gothic Book" w:hAnsi="Franklin Gothic Book"/>
          <w:noProof/>
          <w:sz w:val="24"/>
        </w:rPr>
        <w:t xml:space="preserve">odst. </w:t>
      </w:r>
      <w:r w:rsidR="006402C8">
        <w:rPr>
          <w:rFonts w:ascii="Franklin Gothic Book" w:hAnsi="Franklin Gothic Book"/>
          <w:noProof/>
          <w:sz w:val="24"/>
        </w:rPr>
        <w:t>7</w:t>
      </w:r>
      <w:r w:rsidR="00317140">
        <w:rPr>
          <w:rFonts w:ascii="Franklin Gothic Book" w:hAnsi="Franklin Gothic Book"/>
          <w:noProof/>
          <w:sz w:val="24"/>
        </w:rPr>
        <w:t xml:space="preserve">, </w:t>
      </w:r>
      <w:r w:rsidRPr="007A3B7A">
        <w:rPr>
          <w:rFonts w:ascii="Franklin Gothic Book" w:hAnsi="Franklin Gothic Book"/>
          <w:noProof/>
          <w:sz w:val="24"/>
        </w:rPr>
        <w:t>čl</w:t>
      </w:r>
      <w:r w:rsidR="00165DFB" w:rsidRPr="007A3B7A">
        <w:rPr>
          <w:rFonts w:ascii="Franklin Gothic Book" w:hAnsi="Franklin Gothic Book"/>
          <w:noProof/>
          <w:sz w:val="24"/>
        </w:rPr>
        <w:t xml:space="preserve"> IV. </w:t>
      </w:r>
      <w:r w:rsidRPr="007A3B7A">
        <w:rPr>
          <w:rFonts w:ascii="Franklin Gothic Book" w:hAnsi="Franklin Gothic Book"/>
          <w:noProof/>
          <w:sz w:val="24"/>
        </w:rPr>
        <w:t>(</w:t>
      </w:r>
      <w:r w:rsidRPr="007A3B7A">
        <w:rPr>
          <w:rFonts w:ascii="Franklin Gothic Book" w:hAnsi="Franklin Gothic Book"/>
          <w:sz w:val="24"/>
        </w:rPr>
        <w:t xml:space="preserve">Fakturace a platební podmínky) </w:t>
      </w:r>
      <w:r w:rsidR="00165DFB" w:rsidRPr="007A3B7A">
        <w:rPr>
          <w:rFonts w:ascii="Franklin Gothic Book" w:hAnsi="Franklin Gothic Book"/>
          <w:noProof/>
          <w:sz w:val="24"/>
        </w:rPr>
        <w:t>Smlouvy se mění a doplňuje takto:</w:t>
      </w:r>
    </w:p>
    <w:p w14:paraId="7091AD56" w14:textId="0314DD41" w:rsidR="00165DFB" w:rsidRDefault="006402C8" w:rsidP="006402C8">
      <w:pPr>
        <w:widowControl w:val="0"/>
        <w:spacing w:before="0" w:after="120" w:line="240" w:lineRule="auto"/>
        <w:ind w:left="357"/>
        <w:rPr>
          <w:rFonts w:ascii="Franklin Gothic Book" w:hAnsi="Franklin Gothic Book"/>
          <w:sz w:val="24"/>
        </w:rPr>
      </w:pPr>
      <w:r w:rsidRPr="00D67540">
        <w:rPr>
          <w:rFonts w:ascii="Franklin Gothic Book" w:hAnsi="Franklin Gothic Book"/>
          <w:sz w:val="24"/>
        </w:rPr>
        <w:t xml:space="preserve">Lhůta </w:t>
      </w:r>
      <w:r>
        <w:rPr>
          <w:rFonts w:ascii="Franklin Gothic Book" w:hAnsi="Franklin Gothic Book"/>
          <w:sz w:val="24"/>
        </w:rPr>
        <w:t>splatnosti daňových dokladů je 4</w:t>
      </w:r>
      <w:r w:rsidRPr="00D67540">
        <w:rPr>
          <w:rFonts w:ascii="Franklin Gothic Book" w:hAnsi="Franklin Gothic Book"/>
          <w:sz w:val="24"/>
        </w:rPr>
        <w:t xml:space="preserve">0 kalendářních dnů </w:t>
      </w:r>
      <w:r>
        <w:rPr>
          <w:rFonts w:ascii="Franklin Gothic Book" w:hAnsi="Franklin Gothic Book"/>
          <w:sz w:val="24"/>
        </w:rPr>
        <w:t xml:space="preserve">od jejich doručení objednateli. </w:t>
      </w:r>
      <w:r w:rsidRPr="00226F02">
        <w:rPr>
          <w:rFonts w:ascii="Franklin Gothic Book" w:hAnsi="Franklin Gothic Book"/>
          <w:sz w:val="24"/>
        </w:rPr>
        <w:t>Lhůta splatnosti faktury je</w:t>
      </w:r>
      <w:r>
        <w:t xml:space="preserve"> </w:t>
      </w:r>
      <w:r w:rsidRPr="00EC5A30">
        <w:rPr>
          <w:rFonts w:ascii="Franklin Gothic Book" w:hAnsi="Franklin Gothic Book"/>
          <w:sz w:val="24"/>
        </w:rPr>
        <w:t>tedy</w:t>
      </w:r>
      <w:r>
        <w:t xml:space="preserve"> </w:t>
      </w:r>
      <w:r w:rsidRPr="00226F02">
        <w:rPr>
          <w:rFonts w:ascii="Franklin Gothic Book" w:hAnsi="Franklin Gothic Book"/>
          <w:sz w:val="24"/>
        </w:rPr>
        <w:t xml:space="preserve">z důvodu časové náročnosti uvolnění finančních prostředků ze státního rozpočtu (provázenému s ohledem na obsah závazku </w:t>
      </w:r>
      <w:r>
        <w:rPr>
          <w:rFonts w:ascii="Franklin Gothic Book" w:hAnsi="Franklin Gothic Book"/>
          <w:sz w:val="24"/>
        </w:rPr>
        <w:t xml:space="preserve">a způsobu financování </w:t>
      </w:r>
      <w:r w:rsidRPr="00226F02">
        <w:rPr>
          <w:rFonts w:ascii="Franklin Gothic Book" w:hAnsi="Franklin Gothic Book"/>
          <w:sz w:val="24"/>
        </w:rPr>
        <w:t>složitějším procesním postupem</w:t>
      </w:r>
      <w:r>
        <w:rPr>
          <w:rFonts w:ascii="Franklin Gothic Book" w:hAnsi="Franklin Gothic Book"/>
          <w:sz w:val="24"/>
        </w:rPr>
        <w:t>,</w:t>
      </w:r>
      <w:r w:rsidRPr="00226F02">
        <w:rPr>
          <w:rFonts w:ascii="Franklin Gothic Book" w:hAnsi="Franklin Gothic Book"/>
          <w:sz w:val="24"/>
        </w:rPr>
        <w:t xml:space="preserve"> prostřednictvím třetí osoby, zřizovatele objednatele) 40 kalendářních dnů od doručení faktury objednateli.</w:t>
      </w:r>
      <w:r>
        <w:rPr>
          <w:rFonts w:ascii="Franklin Gothic Book" w:hAnsi="Franklin Gothic Book"/>
          <w:sz w:val="24"/>
        </w:rPr>
        <w:t xml:space="preserve"> </w:t>
      </w:r>
      <w:r w:rsidR="00165DFB" w:rsidRPr="007F3FEC">
        <w:rPr>
          <w:rFonts w:ascii="Franklin Gothic Book" w:hAnsi="Franklin Gothic Book"/>
          <w:sz w:val="24"/>
        </w:rPr>
        <w:t xml:space="preserve">Poslední platba v roce 2017 bude realizována po předložení faktury (daňového dokladu) nejpozději do  5. 12. 2017. Za další plnění dle této </w:t>
      </w:r>
      <w:r w:rsidR="00401DB5" w:rsidRPr="007F3FEC">
        <w:rPr>
          <w:rFonts w:ascii="Franklin Gothic Book" w:hAnsi="Franklin Gothic Book"/>
          <w:sz w:val="24"/>
        </w:rPr>
        <w:t>S</w:t>
      </w:r>
      <w:r w:rsidR="00165DFB" w:rsidRPr="007F3FEC">
        <w:rPr>
          <w:rFonts w:ascii="Franklin Gothic Book" w:hAnsi="Franklin Gothic Book"/>
          <w:sz w:val="24"/>
        </w:rPr>
        <w:t>mlouvy</w:t>
      </w:r>
      <w:r w:rsidR="00401DB5" w:rsidRPr="007F3FEC">
        <w:rPr>
          <w:rFonts w:ascii="Franklin Gothic Book" w:hAnsi="Franklin Gothic Book"/>
          <w:sz w:val="24"/>
        </w:rPr>
        <w:t xml:space="preserve"> </w:t>
      </w:r>
      <w:r w:rsidR="00165DFB" w:rsidRPr="007F3FEC">
        <w:rPr>
          <w:rFonts w:ascii="Franklin Gothic Book" w:hAnsi="Franklin Gothic Book"/>
          <w:sz w:val="24"/>
        </w:rPr>
        <w:t>objednatel zaplatí nejdříve 1. 4. roku následujícího.</w:t>
      </w:r>
    </w:p>
    <w:p w14:paraId="2300D42F" w14:textId="6672F38F" w:rsidR="00EC6B35" w:rsidRDefault="00EC6B35" w:rsidP="00EC6B35">
      <w:pPr>
        <w:widowControl w:val="0"/>
        <w:numPr>
          <w:ilvl w:val="0"/>
          <w:numId w:val="32"/>
        </w:numPr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Nedílnou </w:t>
      </w:r>
      <w:r w:rsidRPr="00CE6D0D">
        <w:rPr>
          <w:rFonts w:ascii="Franklin Gothic Book" w:hAnsi="Franklin Gothic Book"/>
          <w:sz w:val="24"/>
        </w:rPr>
        <w:t>přílohou č. 1</w:t>
      </w:r>
      <w:r>
        <w:rPr>
          <w:rFonts w:ascii="Franklin Gothic Book" w:hAnsi="Franklin Gothic Book"/>
          <w:b/>
          <w:sz w:val="24"/>
        </w:rPr>
        <w:t xml:space="preserve"> </w:t>
      </w:r>
      <w:r>
        <w:rPr>
          <w:rFonts w:ascii="Franklin Gothic Book" w:hAnsi="Franklin Gothic Book"/>
          <w:sz w:val="24"/>
        </w:rPr>
        <w:t xml:space="preserve">tohoto Dodatku </w:t>
      </w:r>
      <w:r w:rsidRPr="00283C9A">
        <w:rPr>
          <w:rFonts w:ascii="Franklin Gothic Book" w:hAnsi="Franklin Gothic Book"/>
          <w:sz w:val="24"/>
        </w:rPr>
        <w:t>j</w:t>
      </w:r>
      <w:r w:rsidR="00E244D2">
        <w:rPr>
          <w:rFonts w:ascii="Franklin Gothic Book" w:hAnsi="Franklin Gothic Book"/>
          <w:sz w:val="24"/>
        </w:rPr>
        <w:t>e</w:t>
      </w:r>
      <w:r w:rsidRPr="00283C9A">
        <w:rPr>
          <w:rFonts w:ascii="Franklin Gothic Book" w:hAnsi="Franklin Gothic Book"/>
          <w:sz w:val="24"/>
        </w:rPr>
        <w:t xml:space="preserve"> </w:t>
      </w:r>
      <w:r w:rsidR="00091334">
        <w:rPr>
          <w:rFonts w:ascii="Franklin Gothic Book" w:hAnsi="Franklin Gothic Book"/>
          <w:sz w:val="24"/>
        </w:rPr>
        <w:t>oboustranně odsouhlasen</w:t>
      </w:r>
      <w:r w:rsidR="00E244D2">
        <w:rPr>
          <w:rFonts w:ascii="Franklin Gothic Book" w:hAnsi="Franklin Gothic Book"/>
          <w:sz w:val="24"/>
        </w:rPr>
        <w:t>ý</w:t>
      </w:r>
      <w:r w:rsidR="00091334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 xml:space="preserve">ZL </w:t>
      </w:r>
      <w:r w:rsidR="00E244D2">
        <w:rPr>
          <w:rFonts w:ascii="Franklin Gothic Book" w:hAnsi="Franklin Gothic Book"/>
          <w:sz w:val="24"/>
        </w:rPr>
        <w:t xml:space="preserve">č. </w:t>
      </w:r>
      <w:r w:rsidR="00214269">
        <w:rPr>
          <w:rFonts w:ascii="Franklin Gothic Book" w:hAnsi="Franklin Gothic Book"/>
          <w:sz w:val="24"/>
        </w:rPr>
        <w:t>00</w:t>
      </w:r>
      <w:r>
        <w:rPr>
          <w:rFonts w:ascii="Franklin Gothic Book" w:hAnsi="Franklin Gothic Book"/>
          <w:sz w:val="24"/>
        </w:rPr>
        <w:t xml:space="preserve">1 </w:t>
      </w:r>
      <w:r w:rsidR="00B40983" w:rsidRPr="005E72FE">
        <w:rPr>
          <w:rFonts w:ascii="Franklin Gothic Book" w:hAnsi="Franklin Gothic Book"/>
          <w:sz w:val="24"/>
        </w:rPr>
        <w:t>vč. ceno</w:t>
      </w:r>
      <w:r w:rsidR="001E4F02">
        <w:rPr>
          <w:rFonts w:ascii="Franklin Gothic Book" w:hAnsi="Franklin Gothic Book"/>
          <w:sz w:val="24"/>
        </w:rPr>
        <w:t>vé kalkulace (položkový rozpočet)</w:t>
      </w:r>
      <w:r w:rsidR="00B40983" w:rsidRPr="005E72FE">
        <w:rPr>
          <w:rFonts w:ascii="Franklin Gothic Book" w:hAnsi="Franklin Gothic Book"/>
          <w:sz w:val="24"/>
        </w:rPr>
        <w:t>.</w:t>
      </w:r>
    </w:p>
    <w:p w14:paraId="62F6947B" w14:textId="77777777" w:rsidR="001E4F02" w:rsidRPr="005E72FE" w:rsidRDefault="001E4F02" w:rsidP="001E4F02">
      <w:pPr>
        <w:widowControl w:val="0"/>
        <w:snapToGrid w:val="0"/>
        <w:spacing w:before="0" w:after="120" w:line="240" w:lineRule="auto"/>
        <w:ind w:left="357"/>
        <w:rPr>
          <w:rFonts w:ascii="Franklin Gothic Book" w:hAnsi="Franklin Gothic Book"/>
          <w:sz w:val="24"/>
        </w:rPr>
      </w:pPr>
    </w:p>
    <w:p w14:paraId="27472362" w14:textId="77777777" w:rsidR="00EC6B35" w:rsidRDefault="00EC6B35" w:rsidP="00EE6E8C">
      <w:pPr>
        <w:widowControl w:val="0"/>
        <w:numPr>
          <w:ilvl w:val="0"/>
          <w:numId w:val="38"/>
        </w:numPr>
        <w:snapToGrid w:val="0"/>
        <w:spacing w:before="0" w:after="120" w:line="240" w:lineRule="auto"/>
        <w:ind w:left="0" w:firstLine="0"/>
        <w:jc w:val="center"/>
        <w:rPr>
          <w:rFonts w:ascii="Franklin Gothic Book" w:hAnsi="Franklin Gothic Book"/>
          <w:b/>
          <w:sz w:val="24"/>
        </w:rPr>
      </w:pPr>
      <w:r w:rsidRPr="00540E96">
        <w:rPr>
          <w:rFonts w:ascii="Franklin Gothic Book" w:hAnsi="Franklin Gothic Book"/>
          <w:b/>
          <w:sz w:val="24"/>
        </w:rPr>
        <w:t>Závěrečná ustanovení</w:t>
      </w:r>
    </w:p>
    <w:p w14:paraId="6F252D8E" w14:textId="56FC9FE3" w:rsidR="00EC6B35" w:rsidRDefault="00EC6B35" w:rsidP="00EC6B3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>T</w:t>
      </w:r>
      <w:r>
        <w:rPr>
          <w:rFonts w:ascii="Franklin Gothic Book" w:hAnsi="Franklin Gothic Book"/>
          <w:sz w:val="24"/>
        </w:rPr>
        <w:t>ento</w:t>
      </w:r>
      <w:r w:rsidRPr="00283C9A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>Dodatek</w:t>
      </w:r>
      <w:r w:rsidRPr="00283C9A">
        <w:rPr>
          <w:rFonts w:ascii="Franklin Gothic Book" w:hAnsi="Franklin Gothic Book"/>
          <w:sz w:val="24"/>
        </w:rPr>
        <w:t xml:space="preserve"> je vyhotoven v </w:t>
      </w:r>
      <w:r w:rsidR="00EE6E8C">
        <w:rPr>
          <w:rFonts w:ascii="Franklin Gothic Book" w:hAnsi="Franklin Gothic Book"/>
          <w:sz w:val="24"/>
        </w:rPr>
        <w:t>5</w:t>
      </w:r>
      <w:r w:rsidRPr="00283C9A">
        <w:rPr>
          <w:rFonts w:ascii="Franklin Gothic Book" w:hAnsi="Franklin Gothic Book"/>
          <w:sz w:val="24"/>
        </w:rPr>
        <w:t xml:space="preserve"> vyhotoveních, s platností originálu, z nichž objednatel obdrží </w:t>
      </w:r>
      <w:r w:rsidR="00EE6E8C">
        <w:rPr>
          <w:rFonts w:ascii="Franklin Gothic Book" w:hAnsi="Franklin Gothic Book"/>
          <w:sz w:val="24"/>
        </w:rPr>
        <w:t>3</w:t>
      </w:r>
      <w:r w:rsidRPr="00283C9A">
        <w:rPr>
          <w:rFonts w:ascii="Franklin Gothic Book" w:hAnsi="Franklin Gothic Book"/>
          <w:sz w:val="24"/>
        </w:rPr>
        <w:t xml:space="preserve"> vyhotovení a zhotovitel </w:t>
      </w:r>
      <w:r w:rsidR="00091334">
        <w:rPr>
          <w:rFonts w:ascii="Franklin Gothic Book" w:hAnsi="Franklin Gothic Book"/>
          <w:sz w:val="24"/>
        </w:rPr>
        <w:t>2</w:t>
      </w:r>
      <w:r w:rsidRPr="00283C9A">
        <w:rPr>
          <w:rFonts w:ascii="Franklin Gothic Book" w:hAnsi="Franklin Gothic Book"/>
          <w:sz w:val="24"/>
        </w:rPr>
        <w:t xml:space="preserve"> vyhotovení.</w:t>
      </w:r>
    </w:p>
    <w:p w14:paraId="6462815D" w14:textId="1516E5A9" w:rsidR="00401DB5" w:rsidRDefault="00401DB5" w:rsidP="00401DB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Zhotovitel bere na vědomí, že tento Dodatek bude zveřejněn v registru smluv v souladu se zákonem </w:t>
      </w:r>
      <w:r w:rsidR="00570036">
        <w:rPr>
          <w:rFonts w:ascii="Franklin Gothic Book" w:hAnsi="Franklin Gothic Book"/>
          <w:sz w:val="24"/>
        </w:rPr>
        <w:t xml:space="preserve">č. </w:t>
      </w:r>
      <w:r>
        <w:rPr>
          <w:rFonts w:ascii="Franklin Gothic Book" w:hAnsi="Franklin Gothic Book"/>
          <w:sz w:val="24"/>
        </w:rPr>
        <w:t xml:space="preserve">340/2015 Sb. </w:t>
      </w:r>
    </w:p>
    <w:p w14:paraId="73F142E8" w14:textId="798C85A8" w:rsidR="00401DB5" w:rsidRPr="00401DB5" w:rsidRDefault="00EC6B35" w:rsidP="00401DB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401DB5">
        <w:rPr>
          <w:rFonts w:ascii="Franklin Gothic Book" w:hAnsi="Franklin Gothic Book"/>
          <w:sz w:val="24"/>
        </w:rPr>
        <w:t>Tento Dodatek nabývá platnosti a účinnosti dnem jejího podpisu oprávněnými zástupci obou smluvních stran.</w:t>
      </w:r>
      <w:r w:rsidR="00401DB5" w:rsidRPr="00401DB5">
        <w:rPr>
          <w:rFonts w:ascii="Franklin Gothic Book" w:hAnsi="Franklin Gothic Book"/>
          <w:sz w:val="24"/>
        </w:rPr>
        <w:t xml:space="preserve"> Nebude-li však </w:t>
      </w:r>
      <w:r w:rsidR="00EE06BC">
        <w:rPr>
          <w:rFonts w:ascii="Franklin Gothic Book" w:hAnsi="Franklin Gothic Book"/>
          <w:sz w:val="24"/>
        </w:rPr>
        <w:t xml:space="preserve">dnem podpisu </w:t>
      </w:r>
      <w:r w:rsidR="00401DB5" w:rsidRPr="00401DB5">
        <w:rPr>
          <w:rFonts w:ascii="Franklin Gothic Book" w:hAnsi="Franklin Gothic Book"/>
          <w:sz w:val="24"/>
        </w:rPr>
        <w:t xml:space="preserve"> </w:t>
      </w:r>
      <w:r w:rsidR="00401DB5">
        <w:rPr>
          <w:rFonts w:ascii="Franklin Gothic Book" w:hAnsi="Franklin Gothic Book"/>
          <w:sz w:val="24"/>
        </w:rPr>
        <w:t>z</w:t>
      </w:r>
      <w:r w:rsidR="00401DB5" w:rsidRPr="00401DB5">
        <w:rPr>
          <w:rFonts w:ascii="Franklin Gothic Book" w:hAnsi="Franklin Gothic Book"/>
          <w:sz w:val="24"/>
        </w:rPr>
        <w:t xml:space="preserve">veřejněn prostřednictvím </w:t>
      </w:r>
      <w:r w:rsidR="00570036">
        <w:rPr>
          <w:rFonts w:ascii="Franklin Gothic Book" w:hAnsi="Franklin Gothic Book"/>
          <w:sz w:val="24"/>
        </w:rPr>
        <w:t>r</w:t>
      </w:r>
      <w:r w:rsidR="00401DB5" w:rsidRPr="00401DB5">
        <w:rPr>
          <w:rFonts w:ascii="Franklin Gothic Book" w:hAnsi="Franklin Gothic Book"/>
          <w:sz w:val="24"/>
        </w:rPr>
        <w:t xml:space="preserve">egistru smluv dle předchozího odstavce, nabývá účinnosti až dnem </w:t>
      </w:r>
      <w:r w:rsidR="00401DB5">
        <w:rPr>
          <w:rFonts w:ascii="Franklin Gothic Book" w:hAnsi="Franklin Gothic Book"/>
          <w:sz w:val="24"/>
        </w:rPr>
        <w:t>z</w:t>
      </w:r>
      <w:r w:rsidR="00401DB5" w:rsidRPr="00401DB5">
        <w:rPr>
          <w:rFonts w:ascii="Franklin Gothic Book" w:hAnsi="Franklin Gothic Book"/>
          <w:sz w:val="24"/>
        </w:rPr>
        <w:t>veřejnění.</w:t>
      </w:r>
    </w:p>
    <w:p w14:paraId="56A6564C" w14:textId="406F4F84" w:rsidR="00EC6B35" w:rsidRDefault="00EC6B35" w:rsidP="00EC6B3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lastRenderedPageBreak/>
        <w:t>Ustanovení Smlouvy, které nepodléhají změnám uvedeným v čl. II. tohoto Dodatku zůstávají nedotčen</w:t>
      </w:r>
      <w:r w:rsidR="00FA3A28">
        <w:rPr>
          <w:rFonts w:ascii="Franklin Gothic Book" w:hAnsi="Franklin Gothic Book"/>
          <w:sz w:val="24"/>
        </w:rPr>
        <w:t>y</w:t>
      </w:r>
      <w:r>
        <w:rPr>
          <w:rFonts w:ascii="Franklin Gothic Book" w:hAnsi="Franklin Gothic Book"/>
          <w:sz w:val="24"/>
        </w:rPr>
        <w:t>.</w:t>
      </w:r>
    </w:p>
    <w:p w14:paraId="46499274" w14:textId="77777777" w:rsidR="00EC6B35" w:rsidRDefault="00EC6B35" w:rsidP="00EC6B3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540E96">
        <w:rPr>
          <w:rFonts w:ascii="Franklin Gothic Book" w:hAnsi="Franklin Gothic Book"/>
          <w:sz w:val="24"/>
        </w:rPr>
        <w:t>Smluvní strany</w:t>
      </w:r>
      <w:r>
        <w:rPr>
          <w:rFonts w:ascii="Franklin Gothic Book" w:hAnsi="Franklin Gothic Book"/>
          <w:sz w:val="24"/>
        </w:rPr>
        <w:t xml:space="preserve"> vzájemně </w:t>
      </w:r>
      <w:r w:rsidRPr="00540E96">
        <w:rPr>
          <w:rFonts w:ascii="Franklin Gothic Book" w:hAnsi="Franklin Gothic Book"/>
          <w:sz w:val="24"/>
        </w:rPr>
        <w:t xml:space="preserve">prohlašují, že </w:t>
      </w:r>
      <w:r>
        <w:rPr>
          <w:rFonts w:ascii="Franklin Gothic Book" w:hAnsi="Franklin Gothic Book"/>
          <w:sz w:val="24"/>
        </w:rPr>
        <w:t>tento Dodatek uzavřely svobodně a vážně, že jim nejsou známy jakékoliv, které by se uzavřením Dodatku vylučovaly, neuvedly se záměrně v omyl, berou na vědomí, že v plném rozsahu nesou veškeré právní důsledky plynoucí z vědomě jimi uvedených nepravdivých údajů a s jeho obsahem souhlasí, což potvrzují svými vlastnoručními podpisy.</w:t>
      </w:r>
    </w:p>
    <w:p w14:paraId="601044C5" w14:textId="77777777" w:rsidR="00EC6B35" w:rsidRPr="00283C9A" w:rsidRDefault="00EC6B35" w:rsidP="00EC6B35">
      <w:pPr>
        <w:widowControl w:val="0"/>
        <w:numPr>
          <w:ilvl w:val="0"/>
          <w:numId w:val="23"/>
        </w:numPr>
        <w:tabs>
          <w:tab w:val="clear" w:pos="720"/>
          <w:tab w:val="num" w:pos="240"/>
          <w:tab w:val="left" w:pos="284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noProof/>
          <w:sz w:val="24"/>
        </w:rPr>
        <w:t xml:space="preserve">Nedílnou součástí </w:t>
      </w:r>
      <w:r>
        <w:rPr>
          <w:rFonts w:ascii="Franklin Gothic Book" w:hAnsi="Franklin Gothic Book"/>
          <w:noProof/>
          <w:sz w:val="24"/>
        </w:rPr>
        <w:t>Dodatku je</w:t>
      </w:r>
      <w:r w:rsidRPr="00283C9A">
        <w:rPr>
          <w:rFonts w:ascii="Franklin Gothic Book" w:hAnsi="Franklin Gothic Book"/>
          <w:noProof/>
          <w:sz w:val="24"/>
        </w:rPr>
        <w:t>:</w:t>
      </w:r>
      <w:r w:rsidRPr="00283C9A">
        <w:rPr>
          <w:rFonts w:ascii="Franklin Gothic Book" w:hAnsi="Franklin Gothic Book"/>
          <w:noProof/>
          <w:sz w:val="24"/>
          <w:u w:val="single"/>
        </w:rPr>
        <w:t xml:space="preserve"> </w:t>
      </w:r>
    </w:p>
    <w:p w14:paraId="6B2B161A" w14:textId="2E740A79" w:rsidR="00EC6B35" w:rsidRPr="00283C9A" w:rsidRDefault="00E51E9A" w:rsidP="00E51E9A">
      <w:pPr>
        <w:widowControl w:val="0"/>
        <w:tabs>
          <w:tab w:val="left" w:pos="36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    </w:t>
      </w:r>
      <w:r w:rsidR="00EC6B35" w:rsidRPr="00283C9A">
        <w:rPr>
          <w:rFonts w:ascii="Franklin Gothic Book" w:hAnsi="Franklin Gothic Book"/>
          <w:sz w:val="24"/>
        </w:rPr>
        <w:t xml:space="preserve">Příloha č. 1 – </w:t>
      </w:r>
      <w:r w:rsidR="00EC6B35">
        <w:rPr>
          <w:rFonts w:ascii="Franklin Gothic Book" w:hAnsi="Franklin Gothic Book"/>
          <w:sz w:val="24"/>
        </w:rPr>
        <w:t>Změnov</w:t>
      </w:r>
      <w:r w:rsidR="00E244D2">
        <w:rPr>
          <w:rFonts w:ascii="Franklin Gothic Book" w:hAnsi="Franklin Gothic Book"/>
          <w:sz w:val="24"/>
        </w:rPr>
        <w:t>ý</w:t>
      </w:r>
      <w:r w:rsidR="00EC6B35">
        <w:rPr>
          <w:rFonts w:ascii="Franklin Gothic Book" w:hAnsi="Franklin Gothic Book"/>
          <w:sz w:val="24"/>
        </w:rPr>
        <w:t xml:space="preserve"> list</w:t>
      </w:r>
      <w:r w:rsidR="007859A9">
        <w:rPr>
          <w:rFonts w:ascii="Franklin Gothic Book" w:hAnsi="Franklin Gothic Book"/>
          <w:sz w:val="24"/>
        </w:rPr>
        <w:t>y</w:t>
      </w:r>
      <w:r w:rsidR="00EC6B35">
        <w:rPr>
          <w:rFonts w:ascii="Franklin Gothic Book" w:hAnsi="Franklin Gothic Book"/>
          <w:sz w:val="24"/>
        </w:rPr>
        <w:t xml:space="preserve"> ZL </w:t>
      </w:r>
      <w:r w:rsidR="00E244D2">
        <w:rPr>
          <w:rFonts w:ascii="Franklin Gothic Book" w:hAnsi="Franklin Gothic Book"/>
          <w:sz w:val="24"/>
        </w:rPr>
        <w:t xml:space="preserve">č. </w:t>
      </w:r>
      <w:r w:rsidR="00EC6B35">
        <w:rPr>
          <w:rFonts w:ascii="Franklin Gothic Book" w:hAnsi="Franklin Gothic Book"/>
          <w:sz w:val="24"/>
        </w:rPr>
        <w:t>001</w:t>
      </w:r>
      <w:r w:rsidR="00091334">
        <w:rPr>
          <w:rFonts w:ascii="Franklin Gothic Book" w:hAnsi="Franklin Gothic Book"/>
          <w:sz w:val="24"/>
        </w:rPr>
        <w:t xml:space="preserve"> </w:t>
      </w:r>
      <w:r w:rsidR="0036688E">
        <w:rPr>
          <w:rFonts w:ascii="Franklin Gothic Book" w:hAnsi="Franklin Gothic Book"/>
          <w:sz w:val="24"/>
        </w:rPr>
        <w:t xml:space="preserve">vč. </w:t>
      </w:r>
      <w:r w:rsidR="001E4F02">
        <w:rPr>
          <w:rFonts w:ascii="Franklin Gothic Book" w:hAnsi="Franklin Gothic Book"/>
          <w:sz w:val="24"/>
        </w:rPr>
        <w:t>cenové kalkulace (položkový rozpočet)</w:t>
      </w:r>
      <w:r w:rsidR="0036688E">
        <w:rPr>
          <w:rFonts w:ascii="Franklin Gothic Book" w:hAnsi="Franklin Gothic Book"/>
          <w:sz w:val="24"/>
        </w:rPr>
        <w:t xml:space="preserve"> </w:t>
      </w:r>
    </w:p>
    <w:p w14:paraId="6EFBC9CB" w14:textId="77777777" w:rsidR="00EC6B35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4C7975BE" w14:textId="77777777" w:rsidR="00EC6B35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6AA6E3BF" w14:textId="77777777" w:rsidR="00EC6B35" w:rsidRPr="00283C9A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1F7BFB8B" w14:textId="77777777" w:rsidR="00EC6B35" w:rsidRPr="00283C9A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V Praze  dne ........................                </w:t>
      </w:r>
      <w:r w:rsidRPr="00283C9A">
        <w:rPr>
          <w:rFonts w:ascii="Franklin Gothic Book" w:hAnsi="Franklin Gothic Book"/>
          <w:sz w:val="24"/>
        </w:rPr>
        <w:tab/>
        <w:t>V</w:t>
      </w:r>
      <w:r>
        <w:rPr>
          <w:rFonts w:ascii="Franklin Gothic Book" w:hAnsi="Franklin Gothic Book"/>
          <w:sz w:val="24"/>
        </w:rPr>
        <w:t xml:space="preserve"> Praze </w:t>
      </w:r>
      <w:r w:rsidRPr="00283C9A">
        <w:rPr>
          <w:rFonts w:ascii="Franklin Gothic Book" w:hAnsi="Franklin Gothic Book"/>
          <w:sz w:val="24"/>
        </w:rPr>
        <w:t xml:space="preserve">dne </w:t>
      </w:r>
      <w:r>
        <w:rPr>
          <w:rFonts w:ascii="Franklin Gothic Book" w:hAnsi="Franklin Gothic Book"/>
          <w:sz w:val="24"/>
        </w:rPr>
        <w:t>……………………………</w:t>
      </w:r>
    </w:p>
    <w:p w14:paraId="726DBF36" w14:textId="77777777" w:rsidR="00EC6B35" w:rsidRPr="00283C9A" w:rsidRDefault="00EC6B35" w:rsidP="00EC6B35">
      <w:pPr>
        <w:widowControl w:val="0"/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                                                                                                            </w:t>
      </w:r>
      <w:r w:rsidRPr="00283C9A">
        <w:rPr>
          <w:rFonts w:ascii="Franklin Gothic Book" w:hAnsi="Franklin Gothic Book"/>
          <w:sz w:val="24"/>
        </w:rPr>
        <w:tab/>
      </w:r>
    </w:p>
    <w:p w14:paraId="774D71E6" w14:textId="77777777" w:rsidR="00EC6B35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71178B59" w14:textId="77777777" w:rsidR="00EC6B35" w:rsidRPr="00283C9A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>Objednate</w:t>
      </w:r>
      <w:r>
        <w:rPr>
          <w:rFonts w:ascii="Franklin Gothic Book" w:hAnsi="Franklin Gothic Book"/>
          <w:sz w:val="24"/>
        </w:rPr>
        <w:t>l:</w:t>
      </w:r>
      <w:r w:rsidRPr="00283C9A">
        <w:rPr>
          <w:rFonts w:ascii="Franklin Gothic Book" w:hAnsi="Franklin Gothic Book"/>
          <w:sz w:val="24"/>
        </w:rPr>
        <w:tab/>
      </w:r>
      <w:r w:rsidR="00630C70">
        <w:rPr>
          <w:rFonts w:ascii="Franklin Gothic Book" w:hAnsi="Franklin Gothic Book"/>
          <w:sz w:val="24"/>
        </w:rPr>
        <w:t xml:space="preserve"> </w:t>
      </w:r>
      <w:r w:rsidRPr="00283C9A">
        <w:rPr>
          <w:rFonts w:ascii="Franklin Gothic Book" w:hAnsi="Franklin Gothic Book"/>
          <w:sz w:val="24"/>
        </w:rPr>
        <w:t>Zhotovitel</w:t>
      </w:r>
      <w:r>
        <w:rPr>
          <w:rFonts w:ascii="Franklin Gothic Book" w:hAnsi="Franklin Gothic Book"/>
          <w:sz w:val="24"/>
        </w:rPr>
        <w:t>:</w:t>
      </w:r>
    </w:p>
    <w:p w14:paraId="2F49CCD8" w14:textId="77777777" w:rsidR="00EC6B35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3D444985" w14:textId="77777777" w:rsidR="00EC6B35" w:rsidRDefault="00EC6B35" w:rsidP="005A1949">
      <w:pPr>
        <w:widowControl w:val="0"/>
        <w:snapToGrid w:val="0"/>
        <w:spacing w:before="0" w:after="0" w:line="240" w:lineRule="auto"/>
        <w:ind w:left="79"/>
        <w:jc w:val="center"/>
        <w:rPr>
          <w:rFonts w:ascii="Franklin Gothic Book" w:hAnsi="Franklin Gothic Book"/>
          <w:b/>
          <w:sz w:val="24"/>
        </w:rPr>
      </w:pPr>
    </w:p>
    <w:p w14:paraId="7FC53EFE" w14:textId="77777777" w:rsidR="00236B8E" w:rsidRPr="008A23DB" w:rsidRDefault="00236B8E" w:rsidP="005A1949">
      <w:pPr>
        <w:widowControl w:val="0"/>
        <w:tabs>
          <w:tab w:val="left" w:pos="4640"/>
        </w:tabs>
        <w:snapToGrid w:val="0"/>
        <w:spacing w:before="0" w:after="0" w:line="240" w:lineRule="auto"/>
        <w:rPr>
          <w:rFonts w:ascii="Franklin Gothic Book" w:hAnsi="Franklin Gothic Book"/>
          <w:sz w:val="24"/>
        </w:rPr>
      </w:pPr>
    </w:p>
    <w:p w14:paraId="4D0E81A5" w14:textId="22D0D76D" w:rsidR="00236B8E" w:rsidRPr="008A23DB" w:rsidRDefault="00236B8E" w:rsidP="005A1949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rPr>
          <w:rFonts w:ascii="Franklin Gothic Book" w:hAnsi="Franklin Gothic Book"/>
          <w:sz w:val="24"/>
        </w:rPr>
      </w:pPr>
      <w:r w:rsidRPr="008A23DB">
        <w:rPr>
          <w:rFonts w:ascii="Franklin Gothic Book" w:hAnsi="Franklin Gothic Book"/>
          <w:sz w:val="24"/>
        </w:rPr>
        <w:t>.......................................</w:t>
      </w:r>
      <w:r w:rsidR="00253822">
        <w:rPr>
          <w:rFonts w:ascii="Franklin Gothic Book" w:hAnsi="Franklin Gothic Book"/>
          <w:sz w:val="24"/>
        </w:rPr>
        <w:t>....................</w:t>
      </w:r>
      <w:r w:rsidRPr="008A23DB">
        <w:rPr>
          <w:rFonts w:ascii="Franklin Gothic Book" w:hAnsi="Franklin Gothic Book"/>
          <w:sz w:val="24"/>
        </w:rPr>
        <w:tab/>
        <w:t>.......................................</w:t>
      </w:r>
      <w:r w:rsidR="00253822">
        <w:rPr>
          <w:rFonts w:ascii="Franklin Gothic Book" w:hAnsi="Franklin Gothic Book"/>
          <w:sz w:val="24"/>
        </w:rPr>
        <w:t>....</w:t>
      </w:r>
    </w:p>
    <w:p w14:paraId="40907C05" w14:textId="1C9C0652" w:rsidR="00236B8E" w:rsidRPr="008A23DB" w:rsidRDefault="00342FDE" w:rsidP="005A1949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Národní zemědělské muzeum s.</w:t>
      </w:r>
      <w:r w:rsidR="002223DE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>p.</w:t>
      </w:r>
      <w:r w:rsidR="002223DE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>o.</w:t>
      </w:r>
      <w:r w:rsidR="00236B8E" w:rsidRPr="008A23DB">
        <w:rPr>
          <w:rFonts w:ascii="Franklin Gothic Book" w:hAnsi="Franklin Gothic Book"/>
          <w:sz w:val="24"/>
        </w:rPr>
        <w:tab/>
      </w:r>
      <w:r w:rsidR="00DE5987">
        <w:rPr>
          <w:rFonts w:ascii="Franklin Gothic Book" w:hAnsi="Franklin Gothic Book"/>
          <w:sz w:val="24"/>
        </w:rPr>
        <w:t xml:space="preserve">   </w:t>
      </w:r>
      <w:r w:rsidR="00253822">
        <w:rPr>
          <w:rFonts w:ascii="Franklin Gothic Book" w:hAnsi="Franklin Gothic Book"/>
          <w:sz w:val="24"/>
        </w:rPr>
        <w:t xml:space="preserve">  </w:t>
      </w:r>
      <w:r w:rsidR="00896D6A">
        <w:rPr>
          <w:rFonts w:ascii="Franklin Gothic Book" w:hAnsi="Franklin Gothic Book"/>
          <w:sz w:val="24"/>
        </w:rPr>
        <w:t xml:space="preserve">„M </w:t>
      </w:r>
      <w:r w:rsidR="00DE5987">
        <w:rPr>
          <w:rFonts w:ascii="Franklin Gothic Book" w:hAnsi="Franklin Gothic Book"/>
          <w:sz w:val="24"/>
        </w:rPr>
        <w:t>p</w:t>
      </w:r>
      <w:r w:rsidR="00896D6A">
        <w:rPr>
          <w:rFonts w:ascii="Franklin Gothic Book" w:hAnsi="Franklin Gothic Book"/>
          <w:sz w:val="24"/>
        </w:rPr>
        <w:t>lus“</w:t>
      </w:r>
      <w:r w:rsidR="00201159" w:rsidRPr="00201159">
        <w:rPr>
          <w:rFonts w:ascii="Franklin Gothic Book" w:hAnsi="Franklin Gothic Book"/>
          <w:sz w:val="24"/>
        </w:rPr>
        <w:t xml:space="preserve">, </w:t>
      </w:r>
      <w:r w:rsidR="00896D6A">
        <w:rPr>
          <w:rFonts w:ascii="Franklin Gothic Book" w:hAnsi="Franklin Gothic Book"/>
          <w:sz w:val="24"/>
        </w:rPr>
        <w:t xml:space="preserve">spol. </w:t>
      </w:r>
      <w:r w:rsidR="00201159" w:rsidRPr="00201159">
        <w:rPr>
          <w:rFonts w:ascii="Franklin Gothic Book" w:hAnsi="Franklin Gothic Book"/>
          <w:sz w:val="24"/>
        </w:rPr>
        <w:t xml:space="preserve">s r. o. </w:t>
      </w:r>
    </w:p>
    <w:p w14:paraId="01D602BD" w14:textId="3CC7B83A" w:rsidR="00B003BA" w:rsidRDefault="00FE3280" w:rsidP="005A1949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jc w:val="left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/>
          <w:sz w:val="24"/>
        </w:rPr>
        <w:t xml:space="preserve">doc. </w:t>
      </w:r>
      <w:r w:rsidR="00B738B5" w:rsidRPr="00B738B5">
        <w:rPr>
          <w:rFonts w:ascii="Franklin Gothic Book" w:hAnsi="Franklin Gothic Book"/>
          <w:sz w:val="24"/>
        </w:rPr>
        <w:t>Ing. Milan Jan Půček, MBA, Ph.D.</w:t>
      </w:r>
      <w:r w:rsidR="00236B8E" w:rsidRPr="008A23DB">
        <w:rPr>
          <w:rFonts w:ascii="Franklin Gothic Book" w:hAnsi="Franklin Gothic Book"/>
          <w:sz w:val="24"/>
        </w:rPr>
        <w:tab/>
      </w:r>
      <w:r w:rsidR="00253822">
        <w:rPr>
          <w:rFonts w:ascii="Franklin Gothic Book" w:hAnsi="Franklin Gothic Book"/>
          <w:sz w:val="24"/>
        </w:rPr>
        <w:t xml:space="preserve"> </w:t>
      </w:r>
      <w:r w:rsidR="00896D6A" w:rsidRPr="00896D6A">
        <w:rPr>
          <w:rFonts w:ascii="Franklin Gothic Book" w:hAnsi="Franklin Gothic Book" w:cs="Arial"/>
          <w:sz w:val="24"/>
        </w:rPr>
        <w:t>JUDr. Kateřin</w:t>
      </w:r>
      <w:r w:rsidR="00B003BA">
        <w:rPr>
          <w:rFonts w:ascii="Franklin Gothic Book" w:hAnsi="Franklin Gothic Book" w:cs="Arial"/>
          <w:sz w:val="24"/>
        </w:rPr>
        <w:t>a</w:t>
      </w:r>
      <w:r w:rsidR="00896D6A" w:rsidRPr="00896D6A">
        <w:rPr>
          <w:rFonts w:ascii="Franklin Gothic Book" w:hAnsi="Franklin Gothic Book" w:cs="Arial"/>
          <w:sz w:val="24"/>
        </w:rPr>
        <w:t xml:space="preserve"> Soukupov</w:t>
      </w:r>
      <w:r w:rsidR="00B003BA">
        <w:rPr>
          <w:rFonts w:ascii="Franklin Gothic Book" w:hAnsi="Franklin Gothic Book" w:cs="Arial"/>
          <w:sz w:val="24"/>
        </w:rPr>
        <w:t>á</w:t>
      </w:r>
    </w:p>
    <w:p w14:paraId="01F2A6EF" w14:textId="6477C819" w:rsidR="00236B8E" w:rsidRPr="00896D6A" w:rsidRDefault="00B003BA" w:rsidP="005A1949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jc w:val="left"/>
        <w:rPr>
          <w:rFonts w:ascii="Franklin Gothic Book" w:hAnsi="Franklin Gothic Book"/>
          <w:sz w:val="24"/>
        </w:rPr>
      </w:pPr>
      <w:r>
        <w:rPr>
          <w:rFonts w:ascii="Franklin Gothic Book" w:hAnsi="Franklin Gothic Book" w:cs="Arial"/>
          <w:sz w:val="24"/>
        </w:rPr>
        <w:t xml:space="preserve">          generální ředitel</w:t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  <w:t xml:space="preserve">    </w:t>
      </w:r>
      <w:r w:rsidR="00253822">
        <w:rPr>
          <w:rFonts w:ascii="Franklin Gothic Book" w:hAnsi="Franklin Gothic Book" w:cs="Arial"/>
          <w:sz w:val="24"/>
        </w:rPr>
        <w:t xml:space="preserve"> </w:t>
      </w:r>
      <w:r>
        <w:rPr>
          <w:rFonts w:ascii="Franklin Gothic Book" w:hAnsi="Franklin Gothic Book" w:cs="Arial"/>
          <w:sz w:val="24"/>
        </w:rPr>
        <w:t>jednatelka</w:t>
      </w:r>
      <w:r w:rsidR="00896D6A" w:rsidRPr="00896D6A">
        <w:rPr>
          <w:rFonts w:ascii="Franklin Gothic Book" w:hAnsi="Franklin Gothic Book"/>
          <w:sz w:val="24"/>
        </w:rPr>
        <w:t xml:space="preserve"> </w:t>
      </w:r>
    </w:p>
    <w:p w14:paraId="54FACD81" w14:textId="1F09B3FE" w:rsidR="00852B45" w:rsidRDefault="00852B45" w:rsidP="005A1949">
      <w:pPr>
        <w:snapToGrid w:val="0"/>
        <w:spacing w:before="0" w:after="0"/>
      </w:pPr>
    </w:p>
    <w:p w14:paraId="524ADA55" w14:textId="55F0C095" w:rsidR="007A3B7A" w:rsidRDefault="007A3B7A" w:rsidP="005A1949">
      <w:pPr>
        <w:snapToGrid w:val="0"/>
        <w:spacing w:before="0" w:after="0"/>
      </w:pPr>
    </w:p>
    <w:p w14:paraId="1018F3E4" w14:textId="21510936" w:rsidR="007A3B7A" w:rsidRDefault="007A3B7A" w:rsidP="005A1949">
      <w:pPr>
        <w:snapToGrid w:val="0"/>
        <w:spacing w:before="0" w:after="0"/>
      </w:pPr>
    </w:p>
    <w:p w14:paraId="3CDB11AB" w14:textId="77777777" w:rsidR="007A3B7A" w:rsidRDefault="007A3B7A" w:rsidP="005A1949">
      <w:pPr>
        <w:snapToGrid w:val="0"/>
        <w:spacing w:before="0" w:after="0"/>
      </w:pPr>
    </w:p>
    <w:sectPr w:rsidR="007A3B7A" w:rsidSect="009A00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52C0F" w14:textId="77777777" w:rsidR="001C04BA" w:rsidRDefault="001C04BA" w:rsidP="00D86A86">
      <w:pPr>
        <w:spacing w:before="0" w:after="0" w:line="240" w:lineRule="auto"/>
      </w:pPr>
      <w:r>
        <w:separator/>
      </w:r>
    </w:p>
  </w:endnote>
  <w:endnote w:type="continuationSeparator" w:id="0">
    <w:p w14:paraId="71B0C291" w14:textId="77777777" w:rsidR="001C04BA" w:rsidRDefault="001C04BA" w:rsidP="00D86A86">
      <w:pPr>
        <w:spacing w:before="0" w:after="0" w:line="240" w:lineRule="auto"/>
      </w:pPr>
      <w:r>
        <w:continuationSeparator/>
      </w:r>
    </w:p>
  </w:endnote>
  <w:endnote w:type="continuationNotice" w:id="1">
    <w:p w14:paraId="207E6112" w14:textId="77777777" w:rsidR="001C04BA" w:rsidRDefault="001C04B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AADED" w14:textId="77777777" w:rsidR="001E51F8" w:rsidRDefault="001C04BA" w:rsidP="001E51F8">
    <w:pPr>
      <w:pStyle w:val="Zpat"/>
      <w:rPr>
        <w:sz w:val="2"/>
        <w:szCs w:val="2"/>
      </w:rPr>
    </w:pPr>
    <w:r>
      <w:rPr>
        <w:sz w:val="2"/>
        <w:szCs w:val="2"/>
      </w:rPr>
      <w:pict w14:anchorId="69996B1D">
        <v:rect id="_x0000_i1025" style="width:0;height:1.5pt" o:hralign="center" o:hrstd="t" o:hr="t" fillcolor="#a0a0a0" stroked="f"/>
      </w:pict>
    </w:r>
  </w:p>
  <w:p w14:paraId="12DF2256" w14:textId="0D0B79DB" w:rsidR="001E51F8" w:rsidRPr="00194EBC" w:rsidRDefault="001E51F8" w:rsidP="001E51F8">
    <w:pPr>
      <w:pStyle w:val="Zpat"/>
      <w:jc w:val="center"/>
      <w:rPr>
        <w:rFonts w:ascii="Franklin Gothic Book" w:hAnsi="Franklin Gothic Book" w:cs="Tahoma"/>
        <w:iCs/>
      </w:rPr>
    </w:pPr>
    <w:r w:rsidRPr="00D823BB">
      <w:rPr>
        <w:rFonts w:ascii="Franklin Gothic Book" w:hAnsi="Franklin Gothic Book" w:cs="Tahoma"/>
        <w:iCs/>
      </w:rPr>
      <w:t xml:space="preserve">Strana </w:t>
    </w:r>
    <w:r w:rsidRPr="00D823BB">
      <w:rPr>
        <w:rFonts w:ascii="Franklin Gothic Book" w:hAnsi="Franklin Gothic Book" w:cs="Tahoma"/>
        <w:iCs/>
      </w:rPr>
      <w:fldChar w:fldCharType="begin"/>
    </w:r>
    <w:r w:rsidRPr="00D823BB">
      <w:rPr>
        <w:rFonts w:ascii="Franklin Gothic Book" w:hAnsi="Franklin Gothic Book" w:cs="Tahoma"/>
        <w:iCs/>
      </w:rPr>
      <w:instrText xml:space="preserve"> PAGE </w:instrText>
    </w:r>
    <w:r w:rsidRPr="00D823BB">
      <w:rPr>
        <w:rFonts w:ascii="Franklin Gothic Book" w:hAnsi="Franklin Gothic Book" w:cs="Tahoma"/>
        <w:iCs/>
      </w:rPr>
      <w:fldChar w:fldCharType="separate"/>
    </w:r>
    <w:r w:rsidR="00EA44B5">
      <w:rPr>
        <w:rFonts w:ascii="Franklin Gothic Book" w:hAnsi="Franklin Gothic Book" w:cs="Tahoma"/>
        <w:iCs/>
        <w:noProof/>
      </w:rPr>
      <w:t>3</w:t>
    </w:r>
    <w:r w:rsidRPr="00D823BB">
      <w:rPr>
        <w:rFonts w:ascii="Franklin Gothic Book" w:hAnsi="Franklin Gothic Book" w:cs="Tahoma"/>
        <w:iCs/>
      </w:rPr>
      <w:fldChar w:fldCharType="end"/>
    </w:r>
    <w:r w:rsidRPr="00D823BB">
      <w:rPr>
        <w:rFonts w:ascii="Franklin Gothic Book" w:hAnsi="Franklin Gothic Book" w:cs="Tahoma"/>
        <w:iCs/>
      </w:rPr>
      <w:t xml:space="preserve"> (celkem </w:t>
    </w:r>
    <w:r w:rsidRPr="00D823BB">
      <w:rPr>
        <w:rFonts w:ascii="Franklin Gothic Book" w:hAnsi="Franklin Gothic Book" w:cs="Tahoma"/>
        <w:iCs/>
      </w:rPr>
      <w:fldChar w:fldCharType="begin"/>
    </w:r>
    <w:r w:rsidRPr="00D823BB">
      <w:rPr>
        <w:rFonts w:ascii="Franklin Gothic Book" w:hAnsi="Franklin Gothic Book" w:cs="Tahoma"/>
        <w:iCs/>
      </w:rPr>
      <w:instrText xml:space="preserve"> NUMPAGES </w:instrText>
    </w:r>
    <w:r w:rsidRPr="00D823BB">
      <w:rPr>
        <w:rFonts w:ascii="Franklin Gothic Book" w:hAnsi="Franklin Gothic Book" w:cs="Tahoma"/>
        <w:iCs/>
      </w:rPr>
      <w:fldChar w:fldCharType="separate"/>
    </w:r>
    <w:r w:rsidR="00EA44B5">
      <w:rPr>
        <w:rFonts w:ascii="Franklin Gothic Book" w:hAnsi="Franklin Gothic Book" w:cs="Tahoma"/>
        <w:iCs/>
        <w:noProof/>
      </w:rPr>
      <w:t>3</w:t>
    </w:r>
    <w:r w:rsidRPr="00D823BB">
      <w:rPr>
        <w:rFonts w:ascii="Franklin Gothic Book" w:hAnsi="Franklin Gothic Book" w:cs="Tahoma"/>
        <w:iCs/>
      </w:rPr>
      <w:fldChar w:fldCharType="end"/>
    </w:r>
    <w:r w:rsidRPr="00D823BB">
      <w:rPr>
        <w:rFonts w:ascii="Franklin Gothic Book" w:hAnsi="Franklin Gothic Book" w:cs="Tahoma"/>
        <w:iCs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35E2A" w14:textId="77777777" w:rsidR="00D86A86" w:rsidRDefault="001C04BA">
    <w:pPr>
      <w:pStyle w:val="Zpat"/>
      <w:rPr>
        <w:sz w:val="2"/>
        <w:szCs w:val="2"/>
      </w:rPr>
    </w:pPr>
    <w:r>
      <w:rPr>
        <w:sz w:val="2"/>
        <w:szCs w:val="2"/>
      </w:rPr>
      <w:pict w14:anchorId="01F50DA3">
        <v:rect id="_x0000_i1027" style="width:0;height:1.5pt" o:hralign="center" o:hrstd="t" o:hr="t" fillcolor="#a0a0a0" stroked="f"/>
      </w:pict>
    </w:r>
  </w:p>
  <w:p w14:paraId="43A031EC" w14:textId="0449C4EA" w:rsidR="00D86A86" w:rsidRPr="00194EBC" w:rsidRDefault="00D86A86" w:rsidP="00D86A86">
    <w:pPr>
      <w:pStyle w:val="Zpat"/>
      <w:jc w:val="center"/>
      <w:rPr>
        <w:rFonts w:ascii="Franklin Gothic Book" w:hAnsi="Franklin Gothic Book" w:cs="Tahoma"/>
        <w:iCs/>
      </w:rPr>
    </w:pPr>
    <w:r w:rsidRPr="00194EBC">
      <w:rPr>
        <w:rFonts w:ascii="Franklin Gothic Book" w:hAnsi="Franklin Gothic Book" w:cs="Tahoma"/>
        <w:iCs/>
      </w:rPr>
      <w:t xml:space="preserve">Strana </w:t>
    </w:r>
    <w:r w:rsidRPr="00194EBC">
      <w:rPr>
        <w:rFonts w:ascii="Franklin Gothic Book" w:hAnsi="Franklin Gothic Book" w:cs="Tahoma"/>
        <w:iCs/>
      </w:rPr>
      <w:fldChar w:fldCharType="begin"/>
    </w:r>
    <w:r w:rsidRPr="00194EBC">
      <w:rPr>
        <w:rFonts w:ascii="Franklin Gothic Book" w:hAnsi="Franklin Gothic Book" w:cs="Tahoma"/>
        <w:iCs/>
      </w:rPr>
      <w:instrText xml:space="preserve"> PAGE </w:instrText>
    </w:r>
    <w:r w:rsidRPr="00194EBC">
      <w:rPr>
        <w:rFonts w:ascii="Franklin Gothic Book" w:hAnsi="Franklin Gothic Book" w:cs="Tahoma"/>
        <w:iCs/>
      </w:rPr>
      <w:fldChar w:fldCharType="separate"/>
    </w:r>
    <w:r w:rsidR="00EA44B5">
      <w:rPr>
        <w:rFonts w:ascii="Franklin Gothic Book" w:hAnsi="Franklin Gothic Book" w:cs="Tahoma"/>
        <w:iCs/>
        <w:noProof/>
      </w:rPr>
      <w:t>1</w:t>
    </w:r>
    <w:r w:rsidRPr="00194EBC">
      <w:rPr>
        <w:rFonts w:ascii="Franklin Gothic Book" w:hAnsi="Franklin Gothic Book" w:cs="Tahoma"/>
        <w:iCs/>
      </w:rPr>
      <w:fldChar w:fldCharType="end"/>
    </w:r>
    <w:r w:rsidRPr="00194EBC">
      <w:rPr>
        <w:rFonts w:ascii="Franklin Gothic Book" w:hAnsi="Franklin Gothic Book" w:cs="Tahoma"/>
        <w:iCs/>
      </w:rPr>
      <w:t xml:space="preserve"> (celkem </w:t>
    </w:r>
    <w:r w:rsidRPr="00194EBC">
      <w:rPr>
        <w:rFonts w:ascii="Franklin Gothic Book" w:hAnsi="Franklin Gothic Book" w:cs="Tahoma"/>
        <w:iCs/>
      </w:rPr>
      <w:fldChar w:fldCharType="begin"/>
    </w:r>
    <w:r w:rsidRPr="00194EBC">
      <w:rPr>
        <w:rFonts w:ascii="Franklin Gothic Book" w:hAnsi="Franklin Gothic Book" w:cs="Tahoma"/>
        <w:iCs/>
      </w:rPr>
      <w:instrText xml:space="preserve"> NUMPAGES </w:instrText>
    </w:r>
    <w:r w:rsidRPr="00194EBC">
      <w:rPr>
        <w:rFonts w:ascii="Franklin Gothic Book" w:hAnsi="Franklin Gothic Book" w:cs="Tahoma"/>
        <w:iCs/>
      </w:rPr>
      <w:fldChar w:fldCharType="separate"/>
    </w:r>
    <w:r w:rsidR="00EA44B5">
      <w:rPr>
        <w:rFonts w:ascii="Franklin Gothic Book" w:hAnsi="Franklin Gothic Book" w:cs="Tahoma"/>
        <w:iCs/>
        <w:noProof/>
      </w:rPr>
      <w:t>3</w:t>
    </w:r>
    <w:r w:rsidRPr="00194EBC">
      <w:rPr>
        <w:rFonts w:ascii="Franklin Gothic Book" w:hAnsi="Franklin Gothic Book" w:cs="Tahoma"/>
        <w:iCs/>
      </w:rPr>
      <w:fldChar w:fldCharType="end"/>
    </w:r>
    <w:r w:rsidRPr="00194EBC">
      <w:rPr>
        <w:rFonts w:ascii="Franklin Gothic Book" w:hAnsi="Franklin Gothic Book" w:cs="Tahoma"/>
        <w:iCs/>
      </w:rPr>
      <w:t>)</w:t>
    </w:r>
  </w:p>
  <w:p w14:paraId="73A7FB34" w14:textId="77777777" w:rsidR="00D86A86" w:rsidRPr="00194EBC" w:rsidRDefault="00D86A86" w:rsidP="00D86A86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78889" w14:textId="77777777" w:rsidR="001C04BA" w:rsidRDefault="001C04BA" w:rsidP="00D86A86">
      <w:pPr>
        <w:spacing w:before="0" w:after="0" w:line="240" w:lineRule="auto"/>
      </w:pPr>
      <w:r>
        <w:separator/>
      </w:r>
    </w:p>
  </w:footnote>
  <w:footnote w:type="continuationSeparator" w:id="0">
    <w:p w14:paraId="3B318702" w14:textId="77777777" w:rsidR="001C04BA" w:rsidRDefault="001C04BA" w:rsidP="00D86A86">
      <w:pPr>
        <w:spacing w:before="0" w:after="0" w:line="240" w:lineRule="auto"/>
      </w:pPr>
      <w:r>
        <w:continuationSeparator/>
      </w:r>
    </w:p>
  </w:footnote>
  <w:footnote w:type="continuationNotice" w:id="1">
    <w:p w14:paraId="27070EBF" w14:textId="77777777" w:rsidR="001C04BA" w:rsidRDefault="001C04B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5465C" w14:textId="77777777" w:rsidR="00043529" w:rsidRDefault="000435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21F61" w14:textId="77777777" w:rsidR="00D86A86" w:rsidRDefault="004E7B85">
    <w:pPr>
      <w:pStyle w:val="Zhlav"/>
    </w:pPr>
    <w:r>
      <w:rPr>
        <w:noProof/>
      </w:rPr>
      <w:pict w14:anchorId="3DAF1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178.65pt;height:77.45pt;visibility:visible">
          <v:imagedata r:id="rId1" o:title="NZM_logotyp_barva_RGB_mal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AB9"/>
    <w:multiLevelType w:val="hybridMultilevel"/>
    <w:tmpl w:val="21B442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02F41B6"/>
    <w:multiLevelType w:val="hybridMultilevel"/>
    <w:tmpl w:val="47CE3AF0"/>
    <w:lvl w:ilvl="0" w:tplc="D9540CE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3A6B6B"/>
    <w:multiLevelType w:val="hybridMultilevel"/>
    <w:tmpl w:val="4FBC6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B04D1"/>
    <w:multiLevelType w:val="hybridMultilevel"/>
    <w:tmpl w:val="AA841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F75D8"/>
    <w:multiLevelType w:val="hybridMultilevel"/>
    <w:tmpl w:val="9B466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431F2"/>
    <w:multiLevelType w:val="hybridMultilevel"/>
    <w:tmpl w:val="FE4A1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6E27"/>
    <w:multiLevelType w:val="hybridMultilevel"/>
    <w:tmpl w:val="254890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14EB5"/>
    <w:multiLevelType w:val="hybridMultilevel"/>
    <w:tmpl w:val="7C2AE3DA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137724"/>
    <w:multiLevelType w:val="hybridMultilevel"/>
    <w:tmpl w:val="EB060022"/>
    <w:lvl w:ilvl="0" w:tplc="9C52A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A73F36"/>
    <w:multiLevelType w:val="multilevel"/>
    <w:tmpl w:val="6736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B181B05"/>
    <w:multiLevelType w:val="hybridMultilevel"/>
    <w:tmpl w:val="6A165ADC"/>
    <w:lvl w:ilvl="0" w:tplc="3FE244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6609E"/>
    <w:multiLevelType w:val="hybridMultilevel"/>
    <w:tmpl w:val="DA2A014A"/>
    <w:lvl w:ilvl="0" w:tplc="B70CF1C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183DA1"/>
    <w:multiLevelType w:val="hybridMultilevel"/>
    <w:tmpl w:val="2CD2D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5C379F"/>
    <w:multiLevelType w:val="hybridMultilevel"/>
    <w:tmpl w:val="DD300AE4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4" w15:restartNumberingAfterBreak="0">
    <w:nsid w:val="253B71B4"/>
    <w:multiLevelType w:val="hybridMultilevel"/>
    <w:tmpl w:val="C58ABC3E"/>
    <w:lvl w:ilvl="0" w:tplc="EFE6133E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C6148"/>
    <w:multiLevelType w:val="hybridMultilevel"/>
    <w:tmpl w:val="19BA5ECA"/>
    <w:lvl w:ilvl="0" w:tplc="DF4AD4E8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hint="default"/>
        <w:b w:val="0"/>
      </w:rPr>
    </w:lvl>
    <w:lvl w:ilvl="1" w:tplc="BB38CC3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B732F"/>
    <w:multiLevelType w:val="hybridMultilevel"/>
    <w:tmpl w:val="A5EE3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E753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533E0"/>
    <w:multiLevelType w:val="hybridMultilevel"/>
    <w:tmpl w:val="89E471E0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8DB791F"/>
    <w:multiLevelType w:val="hybridMultilevel"/>
    <w:tmpl w:val="073E4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87D88"/>
    <w:multiLevelType w:val="multilevel"/>
    <w:tmpl w:val="6736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34E42D1"/>
    <w:multiLevelType w:val="hybridMultilevel"/>
    <w:tmpl w:val="340281FA"/>
    <w:lvl w:ilvl="0" w:tplc="EFE6133E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AD4839"/>
    <w:multiLevelType w:val="hybridMultilevel"/>
    <w:tmpl w:val="23142E06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A667F40"/>
    <w:multiLevelType w:val="hybridMultilevel"/>
    <w:tmpl w:val="EE1667B0"/>
    <w:lvl w:ilvl="0" w:tplc="10029E0C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36B40"/>
    <w:multiLevelType w:val="hybridMultilevel"/>
    <w:tmpl w:val="D254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D33B9D"/>
    <w:multiLevelType w:val="hybridMultilevel"/>
    <w:tmpl w:val="DF18531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27" w15:restartNumberingAfterBreak="0">
    <w:nsid w:val="5AA125A4"/>
    <w:multiLevelType w:val="hybridMultilevel"/>
    <w:tmpl w:val="F162D8C2"/>
    <w:lvl w:ilvl="0" w:tplc="DB66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14D09"/>
    <w:multiLevelType w:val="hybridMultilevel"/>
    <w:tmpl w:val="80A25970"/>
    <w:lvl w:ilvl="0" w:tplc="BCE05ADE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043384"/>
    <w:multiLevelType w:val="hybridMultilevel"/>
    <w:tmpl w:val="BBB6AE4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1A07E8B"/>
    <w:multiLevelType w:val="hybridMultilevel"/>
    <w:tmpl w:val="0CC66702"/>
    <w:lvl w:ilvl="0" w:tplc="FBC66FA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022FA"/>
    <w:multiLevelType w:val="hybridMultilevel"/>
    <w:tmpl w:val="CE96EE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52DA4"/>
    <w:multiLevelType w:val="singleLevel"/>
    <w:tmpl w:val="EA08B9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Franklin Gothic Book" w:hAnsi="Franklin Gothic Book" w:cs="Times New Roman" w:hint="default"/>
        <w:b w:val="0"/>
        <w:i w:val="0"/>
        <w:sz w:val="24"/>
        <w:szCs w:val="24"/>
      </w:rPr>
    </w:lvl>
  </w:abstractNum>
  <w:abstractNum w:abstractNumId="33" w15:restartNumberingAfterBreak="0">
    <w:nsid w:val="6BFD1952"/>
    <w:multiLevelType w:val="hybridMultilevel"/>
    <w:tmpl w:val="394228D4"/>
    <w:lvl w:ilvl="0" w:tplc="0650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94496"/>
    <w:multiLevelType w:val="singleLevel"/>
    <w:tmpl w:val="FF4495EC"/>
    <w:lvl w:ilvl="0">
      <w:start w:val="1"/>
      <w:numFmt w:val="lowerLetter"/>
      <w:lvlText w:val="%1) "/>
      <w:legacy w:legacy="1" w:legacySpace="0" w:legacyIndent="283"/>
      <w:lvlJc w:val="left"/>
      <w:pPr>
        <w:ind w:left="2416" w:hanging="283"/>
      </w:pPr>
      <w:rPr>
        <w:rFonts w:ascii="Arial" w:hAnsi="Arial" w:hint="default"/>
        <w:b w:val="0"/>
        <w:i w:val="0"/>
        <w:sz w:val="22"/>
      </w:rPr>
    </w:lvl>
  </w:abstractNum>
  <w:abstractNum w:abstractNumId="35" w15:restartNumberingAfterBreak="0">
    <w:nsid w:val="71970967"/>
    <w:multiLevelType w:val="hybridMultilevel"/>
    <w:tmpl w:val="A824160E"/>
    <w:lvl w:ilvl="0" w:tplc="6A722F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8AC8B96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46D5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CA6F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00F6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104F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A02C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1EE4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BB8B1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8D6820"/>
    <w:multiLevelType w:val="hybridMultilevel"/>
    <w:tmpl w:val="37AA016A"/>
    <w:lvl w:ilvl="0" w:tplc="0A0E1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A5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cs="Arial" w:hint="default"/>
        <w:b/>
      </w:rPr>
    </w:lvl>
    <w:lvl w:ilvl="2" w:tplc="CC883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47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42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649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AE9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2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4AB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9C61C0"/>
    <w:multiLevelType w:val="hybridMultilevel"/>
    <w:tmpl w:val="23DC3AFA"/>
    <w:lvl w:ilvl="0" w:tplc="E9B45ABC">
      <w:start w:val="1"/>
      <w:numFmt w:val="decimal"/>
      <w:lvlText w:val="%1."/>
      <w:lvlJc w:val="left"/>
      <w:pPr>
        <w:ind w:left="780" w:hanging="360"/>
      </w:pPr>
      <w:rPr>
        <w:rFonts w:ascii="Franklin Gothic Book" w:eastAsia="Times New Roman" w:hAnsi="Franklin Gothic Book" w:cs="Times New Roman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84716C6"/>
    <w:multiLevelType w:val="hybridMultilevel"/>
    <w:tmpl w:val="C3AC4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C32CB6"/>
    <w:multiLevelType w:val="hybridMultilevel"/>
    <w:tmpl w:val="B688ED9A"/>
    <w:lvl w:ilvl="0" w:tplc="6BB0A8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4B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E8B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0B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48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41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AB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00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E44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21FC9"/>
    <w:multiLevelType w:val="hybridMultilevel"/>
    <w:tmpl w:val="2F32F93C"/>
    <w:lvl w:ilvl="0" w:tplc="43E86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A6C0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C4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28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69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49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4034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84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4C6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3447AE"/>
    <w:multiLevelType w:val="hybridMultilevel"/>
    <w:tmpl w:val="3C783FD0"/>
    <w:lvl w:ilvl="0" w:tplc="F8628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E6238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cs="Arial" w:hint="default"/>
        <w:b/>
      </w:rPr>
    </w:lvl>
    <w:lvl w:ilvl="2" w:tplc="8FA29D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46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AD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8AE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E25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E9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5C1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26"/>
  </w:num>
  <w:num w:numId="4">
    <w:abstractNumId w:val="8"/>
  </w:num>
  <w:num w:numId="5">
    <w:abstractNumId w:val="15"/>
  </w:num>
  <w:num w:numId="6">
    <w:abstractNumId w:val="36"/>
  </w:num>
  <w:num w:numId="7">
    <w:abstractNumId w:val="16"/>
  </w:num>
  <w:num w:numId="8">
    <w:abstractNumId w:val="14"/>
  </w:num>
  <w:num w:numId="9">
    <w:abstractNumId w:val="11"/>
  </w:num>
  <w:num w:numId="10">
    <w:abstractNumId w:val="22"/>
  </w:num>
  <w:num w:numId="11">
    <w:abstractNumId w:val="12"/>
  </w:num>
  <w:num w:numId="12">
    <w:abstractNumId w:val="9"/>
  </w:num>
  <w:num w:numId="13">
    <w:abstractNumId w:val="4"/>
  </w:num>
  <w:num w:numId="14">
    <w:abstractNumId w:val="25"/>
  </w:num>
  <w:num w:numId="15">
    <w:abstractNumId w:val="6"/>
  </w:num>
  <w:num w:numId="16">
    <w:abstractNumId w:val="17"/>
  </w:num>
  <w:num w:numId="17">
    <w:abstractNumId w:val="39"/>
  </w:num>
  <w:num w:numId="18">
    <w:abstractNumId w:val="41"/>
  </w:num>
  <w:num w:numId="19">
    <w:abstractNumId w:val="40"/>
  </w:num>
  <w:num w:numId="20">
    <w:abstractNumId w:val="1"/>
  </w:num>
  <w:num w:numId="21">
    <w:abstractNumId w:val="23"/>
  </w:num>
  <w:num w:numId="22">
    <w:abstractNumId w:val="7"/>
  </w:num>
  <w:num w:numId="23">
    <w:abstractNumId w:val="21"/>
  </w:num>
  <w:num w:numId="24">
    <w:abstractNumId w:val="20"/>
  </w:num>
  <w:num w:numId="25">
    <w:abstractNumId w:val="13"/>
  </w:num>
  <w:num w:numId="26">
    <w:abstractNumId w:val="24"/>
  </w:num>
  <w:num w:numId="27">
    <w:abstractNumId w:val="10"/>
  </w:num>
  <w:num w:numId="28">
    <w:abstractNumId w:val="35"/>
  </w:num>
  <w:num w:numId="29">
    <w:abstractNumId w:val="3"/>
  </w:num>
  <w:num w:numId="30">
    <w:abstractNumId w:val="5"/>
  </w:num>
  <w:num w:numId="31">
    <w:abstractNumId w:val="33"/>
  </w:num>
  <w:num w:numId="32">
    <w:abstractNumId w:val="37"/>
  </w:num>
  <w:num w:numId="33">
    <w:abstractNumId w:val="19"/>
  </w:num>
  <w:num w:numId="34">
    <w:abstractNumId w:val="31"/>
  </w:num>
  <w:num w:numId="35">
    <w:abstractNumId w:val="0"/>
  </w:num>
  <w:num w:numId="36">
    <w:abstractNumId w:val="29"/>
  </w:num>
  <w:num w:numId="37">
    <w:abstractNumId w:val="28"/>
  </w:num>
  <w:num w:numId="38">
    <w:abstractNumId w:val="27"/>
  </w:num>
  <w:num w:numId="39">
    <w:abstractNumId w:val="2"/>
  </w:num>
  <w:num w:numId="40">
    <w:abstractNumId w:val="32"/>
    <w:lvlOverride w:ilvl="0">
      <w:startOverride w:val="1"/>
    </w:lvlOverride>
  </w:num>
  <w:num w:numId="41">
    <w:abstractNumId w:val="18"/>
  </w:num>
  <w:num w:numId="42">
    <w:abstractNumId w:val="30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8E"/>
    <w:rsid w:val="00000244"/>
    <w:rsid w:val="00001A49"/>
    <w:rsid w:val="000132CB"/>
    <w:rsid w:val="00015211"/>
    <w:rsid w:val="00015437"/>
    <w:rsid w:val="000224E4"/>
    <w:rsid w:val="00036EB4"/>
    <w:rsid w:val="00043529"/>
    <w:rsid w:val="0005374F"/>
    <w:rsid w:val="00054193"/>
    <w:rsid w:val="000827AD"/>
    <w:rsid w:val="00091334"/>
    <w:rsid w:val="0009690C"/>
    <w:rsid w:val="000C07F4"/>
    <w:rsid w:val="000C1012"/>
    <w:rsid w:val="000C356F"/>
    <w:rsid w:val="000C654D"/>
    <w:rsid w:val="000D18CD"/>
    <w:rsid w:val="000D3196"/>
    <w:rsid w:val="000D4C93"/>
    <w:rsid w:val="000D743C"/>
    <w:rsid w:val="00104EEC"/>
    <w:rsid w:val="001320CA"/>
    <w:rsid w:val="00155E49"/>
    <w:rsid w:val="001565B3"/>
    <w:rsid w:val="00160B01"/>
    <w:rsid w:val="0016179C"/>
    <w:rsid w:val="00165DFB"/>
    <w:rsid w:val="00170079"/>
    <w:rsid w:val="00194EBC"/>
    <w:rsid w:val="001A48D5"/>
    <w:rsid w:val="001B0C23"/>
    <w:rsid w:val="001B6BE5"/>
    <w:rsid w:val="001C0114"/>
    <w:rsid w:val="001C04BA"/>
    <w:rsid w:val="001D02A1"/>
    <w:rsid w:val="001D6503"/>
    <w:rsid w:val="001D70EE"/>
    <w:rsid w:val="001E1643"/>
    <w:rsid w:val="001E4F02"/>
    <w:rsid w:val="001E51F8"/>
    <w:rsid w:val="001E614C"/>
    <w:rsid w:val="001F3682"/>
    <w:rsid w:val="001F7C4F"/>
    <w:rsid w:val="00201159"/>
    <w:rsid w:val="002054CD"/>
    <w:rsid w:val="00214269"/>
    <w:rsid w:val="002151E6"/>
    <w:rsid w:val="00220B4D"/>
    <w:rsid w:val="002223DE"/>
    <w:rsid w:val="00236B8E"/>
    <w:rsid w:val="00245C75"/>
    <w:rsid w:val="00246081"/>
    <w:rsid w:val="0024664D"/>
    <w:rsid w:val="00251607"/>
    <w:rsid w:val="00253822"/>
    <w:rsid w:val="002557EE"/>
    <w:rsid w:val="002769D6"/>
    <w:rsid w:val="00281007"/>
    <w:rsid w:val="00282A7B"/>
    <w:rsid w:val="00286C1E"/>
    <w:rsid w:val="002A66C4"/>
    <w:rsid w:val="002E5E91"/>
    <w:rsid w:val="002E79E1"/>
    <w:rsid w:val="00304595"/>
    <w:rsid w:val="00311EF4"/>
    <w:rsid w:val="0031457B"/>
    <w:rsid w:val="00317140"/>
    <w:rsid w:val="003232CA"/>
    <w:rsid w:val="003254BA"/>
    <w:rsid w:val="003268B4"/>
    <w:rsid w:val="0033178B"/>
    <w:rsid w:val="00332897"/>
    <w:rsid w:val="00333808"/>
    <w:rsid w:val="00342FDE"/>
    <w:rsid w:val="00351FC6"/>
    <w:rsid w:val="00354BB3"/>
    <w:rsid w:val="00366887"/>
    <w:rsid w:val="0036688E"/>
    <w:rsid w:val="003744C9"/>
    <w:rsid w:val="003751B0"/>
    <w:rsid w:val="00376D80"/>
    <w:rsid w:val="00382C93"/>
    <w:rsid w:val="00383C9D"/>
    <w:rsid w:val="003A557E"/>
    <w:rsid w:val="003C0D2F"/>
    <w:rsid w:val="003D106F"/>
    <w:rsid w:val="003E1EAA"/>
    <w:rsid w:val="003E25E7"/>
    <w:rsid w:val="003F286D"/>
    <w:rsid w:val="003F3A00"/>
    <w:rsid w:val="00401DB5"/>
    <w:rsid w:val="0040563B"/>
    <w:rsid w:val="004342FA"/>
    <w:rsid w:val="004463F5"/>
    <w:rsid w:val="004568F1"/>
    <w:rsid w:val="004612C8"/>
    <w:rsid w:val="004758ED"/>
    <w:rsid w:val="004844D5"/>
    <w:rsid w:val="00485D57"/>
    <w:rsid w:val="00491662"/>
    <w:rsid w:val="004A533A"/>
    <w:rsid w:val="004B0605"/>
    <w:rsid w:val="004B34E9"/>
    <w:rsid w:val="004C096F"/>
    <w:rsid w:val="004C4F99"/>
    <w:rsid w:val="004C5760"/>
    <w:rsid w:val="004D1353"/>
    <w:rsid w:val="004D1A02"/>
    <w:rsid w:val="004E0947"/>
    <w:rsid w:val="004E7A8D"/>
    <w:rsid w:val="004E7B85"/>
    <w:rsid w:val="004F41E9"/>
    <w:rsid w:val="00510803"/>
    <w:rsid w:val="00520CA0"/>
    <w:rsid w:val="0052529F"/>
    <w:rsid w:val="0053749D"/>
    <w:rsid w:val="0055158D"/>
    <w:rsid w:val="00553E94"/>
    <w:rsid w:val="00562C74"/>
    <w:rsid w:val="005654D5"/>
    <w:rsid w:val="00566A4E"/>
    <w:rsid w:val="00570036"/>
    <w:rsid w:val="00571F7D"/>
    <w:rsid w:val="00587423"/>
    <w:rsid w:val="00597CC0"/>
    <w:rsid w:val="00597EC2"/>
    <w:rsid w:val="005A1949"/>
    <w:rsid w:val="005A550B"/>
    <w:rsid w:val="005B4120"/>
    <w:rsid w:val="005E6F38"/>
    <w:rsid w:val="005E72FE"/>
    <w:rsid w:val="005F05C8"/>
    <w:rsid w:val="005F6634"/>
    <w:rsid w:val="006037D6"/>
    <w:rsid w:val="00603893"/>
    <w:rsid w:val="00614EC5"/>
    <w:rsid w:val="00624307"/>
    <w:rsid w:val="00625AC6"/>
    <w:rsid w:val="00630C70"/>
    <w:rsid w:val="006402C8"/>
    <w:rsid w:val="0065453A"/>
    <w:rsid w:val="00656474"/>
    <w:rsid w:val="00657551"/>
    <w:rsid w:val="00665F08"/>
    <w:rsid w:val="0066604D"/>
    <w:rsid w:val="00670B4C"/>
    <w:rsid w:val="006776A1"/>
    <w:rsid w:val="00681DC5"/>
    <w:rsid w:val="00683DF7"/>
    <w:rsid w:val="00692067"/>
    <w:rsid w:val="00694C99"/>
    <w:rsid w:val="006972B9"/>
    <w:rsid w:val="006A1F4F"/>
    <w:rsid w:val="006C2E6A"/>
    <w:rsid w:val="006C32CE"/>
    <w:rsid w:val="006C42A0"/>
    <w:rsid w:val="006D004E"/>
    <w:rsid w:val="006D43D2"/>
    <w:rsid w:val="006E1136"/>
    <w:rsid w:val="006F1AB7"/>
    <w:rsid w:val="007113C0"/>
    <w:rsid w:val="00716139"/>
    <w:rsid w:val="007202CC"/>
    <w:rsid w:val="00721169"/>
    <w:rsid w:val="00723405"/>
    <w:rsid w:val="0076269A"/>
    <w:rsid w:val="00763723"/>
    <w:rsid w:val="0076476C"/>
    <w:rsid w:val="00771D74"/>
    <w:rsid w:val="007777D8"/>
    <w:rsid w:val="007829B3"/>
    <w:rsid w:val="007859A9"/>
    <w:rsid w:val="00796EDA"/>
    <w:rsid w:val="00797308"/>
    <w:rsid w:val="007A3B7A"/>
    <w:rsid w:val="007B2CAB"/>
    <w:rsid w:val="007B56E4"/>
    <w:rsid w:val="007B609B"/>
    <w:rsid w:val="007C214D"/>
    <w:rsid w:val="007E360D"/>
    <w:rsid w:val="007E3EDA"/>
    <w:rsid w:val="007F3FEC"/>
    <w:rsid w:val="00802548"/>
    <w:rsid w:val="0080555A"/>
    <w:rsid w:val="00821868"/>
    <w:rsid w:val="00823F2F"/>
    <w:rsid w:val="00836CA8"/>
    <w:rsid w:val="00844192"/>
    <w:rsid w:val="00844A2C"/>
    <w:rsid w:val="00845CDD"/>
    <w:rsid w:val="00847B78"/>
    <w:rsid w:val="00852B45"/>
    <w:rsid w:val="008533F0"/>
    <w:rsid w:val="00855E71"/>
    <w:rsid w:val="00856BE1"/>
    <w:rsid w:val="00863A06"/>
    <w:rsid w:val="008719C9"/>
    <w:rsid w:val="00896D6A"/>
    <w:rsid w:val="008A1AF7"/>
    <w:rsid w:val="008A23DB"/>
    <w:rsid w:val="008A5915"/>
    <w:rsid w:val="008C0430"/>
    <w:rsid w:val="008C521D"/>
    <w:rsid w:val="008D5D0A"/>
    <w:rsid w:val="008E75AE"/>
    <w:rsid w:val="008F60C9"/>
    <w:rsid w:val="00912FDF"/>
    <w:rsid w:val="00943BBD"/>
    <w:rsid w:val="0094513C"/>
    <w:rsid w:val="00945A04"/>
    <w:rsid w:val="00956CD7"/>
    <w:rsid w:val="00991070"/>
    <w:rsid w:val="00993EC9"/>
    <w:rsid w:val="009A0008"/>
    <w:rsid w:val="009B6A69"/>
    <w:rsid w:val="009C0674"/>
    <w:rsid w:val="009C34B1"/>
    <w:rsid w:val="009D1C9A"/>
    <w:rsid w:val="009E6055"/>
    <w:rsid w:val="009E647E"/>
    <w:rsid w:val="009F52DC"/>
    <w:rsid w:val="009F7786"/>
    <w:rsid w:val="00A024F9"/>
    <w:rsid w:val="00A051E1"/>
    <w:rsid w:val="00A05D59"/>
    <w:rsid w:val="00A118E1"/>
    <w:rsid w:val="00A1663D"/>
    <w:rsid w:val="00A25ED7"/>
    <w:rsid w:val="00A26E51"/>
    <w:rsid w:val="00A344AB"/>
    <w:rsid w:val="00A46813"/>
    <w:rsid w:val="00A50D5E"/>
    <w:rsid w:val="00A54E9B"/>
    <w:rsid w:val="00A72A4F"/>
    <w:rsid w:val="00A75DD6"/>
    <w:rsid w:val="00A809C2"/>
    <w:rsid w:val="00A82D69"/>
    <w:rsid w:val="00A94EFF"/>
    <w:rsid w:val="00AB701F"/>
    <w:rsid w:val="00AC06E4"/>
    <w:rsid w:val="00AC626E"/>
    <w:rsid w:val="00AE0895"/>
    <w:rsid w:val="00AE1EA0"/>
    <w:rsid w:val="00AE46D4"/>
    <w:rsid w:val="00AE79D0"/>
    <w:rsid w:val="00AF2A06"/>
    <w:rsid w:val="00B003BA"/>
    <w:rsid w:val="00B00EA6"/>
    <w:rsid w:val="00B018D2"/>
    <w:rsid w:val="00B0220F"/>
    <w:rsid w:val="00B12821"/>
    <w:rsid w:val="00B12C66"/>
    <w:rsid w:val="00B15233"/>
    <w:rsid w:val="00B221EB"/>
    <w:rsid w:val="00B24A51"/>
    <w:rsid w:val="00B273C2"/>
    <w:rsid w:val="00B32EF9"/>
    <w:rsid w:val="00B333CC"/>
    <w:rsid w:val="00B3478D"/>
    <w:rsid w:val="00B40983"/>
    <w:rsid w:val="00B47C9C"/>
    <w:rsid w:val="00B5517F"/>
    <w:rsid w:val="00B738B5"/>
    <w:rsid w:val="00B80417"/>
    <w:rsid w:val="00BA2BC0"/>
    <w:rsid w:val="00BA69DB"/>
    <w:rsid w:val="00BB62D0"/>
    <w:rsid w:val="00BC5C0F"/>
    <w:rsid w:val="00BD07EA"/>
    <w:rsid w:val="00BD0D8E"/>
    <w:rsid w:val="00BD14FB"/>
    <w:rsid w:val="00BD50E4"/>
    <w:rsid w:val="00C03012"/>
    <w:rsid w:val="00C15CC9"/>
    <w:rsid w:val="00C23A4B"/>
    <w:rsid w:val="00C24679"/>
    <w:rsid w:val="00C33A5E"/>
    <w:rsid w:val="00C43CBB"/>
    <w:rsid w:val="00C4593E"/>
    <w:rsid w:val="00C67161"/>
    <w:rsid w:val="00C72499"/>
    <w:rsid w:val="00C72815"/>
    <w:rsid w:val="00C728AE"/>
    <w:rsid w:val="00C80D58"/>
    <w:rsid w:val="00C8193E"/>
    <w:rsid w:val="00C82B1B"/>
    <w:rsid w:val="00C903D2"/>
    <w:rsid w:val="00C924AB"/>
    <w:rsid w:val="00C97D81"/>
    <w:rsid w:val="00CA3007"/>
    <w:rsid w:val="00CB781E"/>
    <w:rsid w:val="00CC0CC0"/>
    <w:rsid w:val="00CC7001"/>
    <w:rsid w:val="00CD500F"/>
    <w:rsid w:val="00CE672B"/>
    <w:rsid w:val="00CE6D0D"/>
    <w:rsid w:val="00D02666"/>
    <w:rsid w:val="00D05CCE"/>
    <w:rsid w:val="00D1046A"/>
    <w:rsid w:val="00D15C66"/>
    <w:rsid w:val="00D23E82"/>
    <w:rsid w:val="00D3388D"/>
    <w:rsid w:val="00D36811"/>
    <w:rsid w:val="00D43EDF"/>
    <w:rsid w:val="00D521D7"/>
    <w:rsid w:val="00D73104"/>
    <w:rsid w:val="00D8445F"/>
    <w:rsid w:val="00D86A86"/>
    <w:rsid w:val="00D875E0"/>
    <w:rsid w:val="00DB2967"/>
    <w:rsid w:val="00DE5987"/>
    <w:rsid w:val="00DF2128"/>
    <w:rsid w:val="00E01EAE"/>
    <w:rsid w:val="00E033C9"/>
    <w:rsid w:val="00E061CD"/>
    <w:rsid w:val="00E105B8"/>
    <w:rsid w:val="00E12379"/>
    <w:rsid w:val="00E1375D"/>
    <w:rsid w:val="00E244D2"/>
    <w:rsid w:val="00E27907"/>
    <w:rsid w:val="00E349E7"/>
    <w:rsid w:val="00E503FD"/>
    <w:rsid w:val="00E51E9A"/>
    <w:rsid w:val="00E6058A"/>
    <w:rsid w:val="00E6072A"/>
    <w:rsid w:val="00E659BE"/>
    <w:rsid w:val="00E77404"/>
    <w:rsid w:val="00E91654"/>
    <w:rsid w:val="00EA3B3F"/>
    <w:rsid w:val="00EA44B5"/>
    <w:rsid w:val="00EB7E97"/>
    <w:rsid w:val="00EC53B7"/>
    <w:rsid w:val="00EC5A30"/>
    <w:rsid w:val="00EC6B35"/>
    <w:rsid w:val="00ED2DED"/>
    <w:rsid w:val="00ED6F2C"/>
    <w:rsid w:val="00EE06BC"/>
    <w:rsid w:val="00EE24A3"/>
    <w:rsid w:val="00EE4729"/>
    <w:rsid w:val="00EE6E8C"/>
    <w:rsid w:val="00F05B79"/>
    <w:rsid w:val="00F12BEB"/>
    <w:rsid w:val="00F1609F"/>
    <w:rsid w:val="00F30F59"/>
    <w:rsid w:val="00F35DD1"/>
    <w:rsid w:val="00F46D0B"/>
    <w:rsid w:val="00F610AC"/>
    <w:rsid w:val="00F649AB"/>
    <w:rsid w:val="00F649BB"/>
    <w:rsid w:val="00F71F26"/>
    <w:rsid w:val="00F76C00"/>
    <w:rsid w:val="00F97466"/>
    <w:rsid w:val="00FA3A28"/>
    <w:rsid w:val="00FA5C44"/>
    <w:rsid w:val="00FD01BE"/>
    <w:rsid w:val="00FE28F3"/>
    <w:rsid w:val="00FE3280"/>
    <w:rsid w:val="00FE4D39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D96DB"/>
  <w15:chartTrackingRefBased/>
  <w15:docId w15:val="{E0162327-7F4D-4607-9823-860D9572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B8E"/>
    <w:pPr>
      <w:spacing w:before="60" w:after="60" w:line="360" w:lineRule="auto"/>
      <w:jc w:val="both"/>
    </w:pPr>
    <w:rPr>
      <w:rFonts w:ascii="Verdana" w:eastAsia="Times New Roman" w:hAnsi="Verdana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7">
    <w:name w:val="Style7"/>
    <w:basedOn w:val="Normln"/>
    <w:rsid w:val="00236B8E"/>
    <w:pPr>
      <w:widowControl w:val="0"/>
      <w:autoSpaceDE w:val="0"/>
      <w:autoSpaceDN w:val="0"/>
      <w:adjustRightInd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132CB"/>
    <w:pPr>
      <w:ind w:left="720"/>
      <w:contextualSpacing/>
    </w:pPr>
  </w:style>
  <w:style w:type="paragraph" w:styleId="Revize">
    <w:name w:val="Revision"/>
    <w:hidden/>
    <w:uiPriority w:val="99"/>
    <w:semiHidden/>
    <w:rsid w:val="004463F5"/>
    <w:rPr>
      <w:rFonts w:ascii="Verdana" w:eastAsia="Times New Roman" w:hAnsi="Verdana"/>
      <w:sz w:val="16"/>
      <w:szCs w:val="24"/>
    </w:rPr>
  </w:style>
  <w:style w:type="character" w:styleId="Odkaznakoment">
    <w:name w:val="annotation reference"/>
    <w:uiPriority w:val="99"/>
    <w:semiHidden/>
    <w:unhideWhenUsed/>
    <w:rsid w:val="00D15C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5C6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15C66"/>
    <w:rPr>
      <w:rFonts w:ascii="Verdana" w:eastAsia="Times New Roman" w:hAnsi="Verdana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C6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15C66"/>
    <w:rPr>
      <w:rFonts w:ascii="Verdana" w:eastAsia="Times New Roman" w:hAnsi="Verdana"/>
      <w:b/>
      <w:bCs/>
      <w:lang w:eastAsia="cs-CZ"/>
    </w:rPr>
  </w:style>
  <w:style w:type="character" w:styleId="Zdraznn">
    <w:name w:val="Emphasis"/>
    <w:uiPriority w:val="20"/>
    <w:qFormat/>
    <w:rsid w:val="00A05D59"/>
    <w:rPr>
      <w:b/>
      <w:bCs/>
      <w:i w:val="0"/>
      <w:iCs w:val="0"/>
    </w:rPr>
  </w:style>
  <w:style w:type="character" w:customStyle="1" w:styleId="st1">
    <w:name w:val="st1"/>
    <w:rsid w:val="00A05D59"/>
  </w:style>
  <w:style w:type="paragraph" w:styleId="Zhlav">
    <w:name w:val="header"/>
    <w:basedOn w:val="Normln"/>
    <w:link w:val="ZhlavChar"/>
    <w:uiPriority w:val="99"/>
    <w:unhideWhenUsed/>
    <w:rsid w:val="00D86A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86A86"/>
    <w:rPr>
      <w:rFonts w:ascii="Verdana" w:eastAsia="Times New Roman" w:hAnsi="Verdana"/>
      <w:sz w:val="16"/>
      <w:szCs w:val="24"/>
    </w:rPr>
  </w:style>
  <w:style w:type="paragraph" w:styleId="Zpat">
    <w:name w:val="footer"/>
    <w:basedOn w:val="Normln"/>
    <w:link w:val="ZpatChar"/>
    <w:unhideWhenUsed/>
    <w:rsid w:val="00D86A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86A86"/>
    <w:rPr>
      <w:rFonts w:ascii="Verdana" w:eastAsia="Times New Roman" w:hAnsi="Verdana"/>
      <w:sz w:val="16"/>
      <w:szCs w:val="24"/>
    </w:rPr>
  </w:style>
  <w:style w:type="character" w:styleId="Hypertextovodkaz">
    <w:name w:val="Hyperlink"/>
    <w:uiPriority w:val="99"/>
    <w:unhideWhenUsed/>
    <w:rsid w:val="00FA5C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B048-3014-4107-85DC-B344D99F02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EA72A7-B825-4EBA-877D-1E331C7B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732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smlouvy: …</vt:lpstr>
    </vt:vector>
  </TitlesOfParts>
  <Company>Hewlett-Packard Company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smlouvy: …</dc:title>
  <dc:subject/>
  <dc:creator>LENOVO USER</dc:creator>
  <cp:keywords/>
  <cp:lastModifiedBy>Heřmanová Pavla</cp:lastModifiedBy>
  <cp:revision>3</cp:revision>
  <cp:lastPrinted>2018-01-03T12:48:00Z</cp:lastPrinted>
  <dcterms:created xsi:type="dcterms:W3CDTF">2018-01-09T08:33:00Z</dcterms:created>
  <dcterms:modified xsi:type="dcterms:W3CDTF">2018-01-09T08:35:00Z</dcterms:modified>
</cp:coreProperties>
</file>