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917E17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4B3347" w:rsidP="00500546">
      <w:pPr>
        <w:jc w:val="center"/>
      </w:pPr>
      <w:r>
        <w:t>č. 8501701A002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4B3347">
        <w:rPr>
          <w:b/>
        </w:rPr>
        <w:t>PRODELTA, spol. s 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917E17">
        <w:t>Thákurova 2077/7, 160 00 Praha 6 - Dejvice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Pr="009075E7">
        <w:t xml:space="preserve">.: </w:t>
      </w:r>
      <w:r w:rsidR="004B3347">
        <w:t>Ing. Janem Sochůrkem</w:t>
      </w:r>
      <w:r w:rsidR="00917E17">
        <w:t>,</w:t>
      </w:r>
      <w:r w:rsidR="004B3347">
        <w:t xml:space="preserve"> </w:t>
      </w:r>
      <w:r w:rsidR="00260355">
        <w:t xml:space="preserve">jednatelem společnosti </w:t>
      </w:r>
    </w:p>
    <w:p w:rsidR="009346AE" w:rsidRDefault="00792A6D" w:rsidP="005539D9">
      <w:pPr>
        <w:ind w:left="284"/>
      </w:pPr>
      <w:r w:rsidRPr="009075E7">
        <w:t>IČ:</w:t>
      </w:r>
      <w:r w:rsidR="004B3347">
        <w:t xml:space="preserve"> 25085395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4B3347">
        <w:t>CZ25085395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proofErr w:type="gramStart"/>
      <w:r w:rsidR="00260355">
        <w:t>30.12</w:t>
      </w:r>
      <w:proofErr w:type="gramEnd"/>
      <w:r w:rsidR="00260355">
        <w:t>. 2016</w:t>
      </w:r>
      <w:r>
        <w:t xml:space="preserve"> </w:t>
      </w:r>
      <w:r w:rsidR="008E028F">
        <w:t xml:space="preserve"> </w:t>
      </w:r>
      <w:r>
        <w:t>(dále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AC2D58">
      <w:pPr>
        <w:ind w:right="537"/>
      </w:pPr>
      <w:bookmarkStart w:id="0" w:name="_GoBack"/>
      <w:bookmarkEnd w:id="0"/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….</w:t>
      </w:r>
      <w:r w:rsidR="003777E5" w:rsidRPr="005368B6">
        <w:t>.</w:t>
      </w:r>
      <w:r>
        <w:t xml:space="preserve">                                                   ……………………..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                         Ing.</w:t>
      </w:r>
      <w:proofErr w:type="gramEnd"/>
      <w:r w:rsidR="00801E43">
        <w:t xml:space="preserve">   </w:t>
      </w:r>
      <w:r w:rsidR="004B3347">
        <w:t>Jan Sochůrek</w:t>
      </w:r>
      <w:r w:rsidR="007F5FB7">
        <w:t xml:space="preserve"> </w:t>
      </w:r>
      <w:r w:rsidR="003777E5" w:rsidRPr="005368B6">
        <w:t xml:space="preserve">   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AF3206">
        <w:t xml:space="preserve">                 </w:t>
      </w:r>
      <w:r w:rsidR="00801E43">
        <w:t xml:space="preserve"> </w:t>
      </w:r>
      <w:r w:rsidR="004B3347">
        <w:t>PRODELTA, spol. s 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A6" w:rsidRDefault="007062A6" w:rsidP="006328C8">
      <w:r>
        <w:separator/>
      </w:r>
    </w:p>
  </w:endnote>
  <w:endnote w:type="continuationSeparator" w:id="0">
    <w:p w:rsidR="007062A6" w:rsidRDefault="007062A6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D58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A6" w:rsidRDefault="007062A6" w:rsidP="006328C8">
      <w:r>
        <w:separator/>
      </w:r>
    </w:p>
  </w:footnote>
  <w:footnote w:type="continuationSeparator" w:id="0">
    <w:p w:rsidR="007062A6" w:rsidRDefault="007062A6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F58"/>
    <w:rsid w:val="00062BEC"/>
    <w:rsid w:val="00066C86"/>
    <w:rsid w:val="000A5A3A"/>
    <w:rsid w:val="000A7FC0"/>
    <w:rsid w:val="000B0BD7"/>
    <w:rsid w:val="000B1419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65D8A"/>
    <w:rsid w:val="00170D9B"/>
    <w:rsid w:val="001A3A3C"/>
    <w:rsid w:val="001B4193"/>
    <w:rsid w:val="001C1969"/>
    <w:rsid w:val="001D5E5C"/>
    <w:rsid w:val="001E48FE"/>
    <w:rsid w:val="001E7920"/>
    <w:rsid w:val="001F0DEE"/>
    <w:rsid w:val="00260355"/>
    <w:rsid w:val="002670A7"/>
    <w:rsid w:val="0027436F"/>
    <w:rsid w:val="002B0547"/>
    <w:rsid w:val="002C036D"/>
    <w:rsid w:val="002C0BDB"/>
    <w:rsid w:val="002E7BCC"/>
    <w:rsid w:val="002F169D"/>
    <w:rsid w:val="00305354"/>
    <w:rsid w:val="003550A5"/>
    <w:rsid w:val="00371532"/>
    <w:rsid w:val="003777E5"/>
    <w:rsid w:val="003E356F"/>
    <w:rsid w:val="003F047F"/>
    <w:rsid w:val="00404F0D"/>
    <w:rsid w:val="004053EC"/>
    <w:rsid w:val="00411720"/>
    <w:rsid w:val="00455335"/>
    <w:rsid w:val="00467FBA"/>
    <w:rsid w:val="0047699F"/>
    <w:rsid w:val="004B3347"/>
    <w:rsid w:val="004E3E61"/>
    <w:rsid w:val="004F34E2"/>
    <w:rsid w:val="00500546"/>
    <w:rsid w:val="005368B6"/>
    <w:rsid w:val="005539D9"/>
    <w:rsid w:val="0056090C"/>
    <w:rsid w:val="00563335"/>
    <w:rsid w:val="005705C0"/>
    <w:rsid w:val="005805D5"/>
    <w:rsid w:val="00585202"/>
    <w:rsid w:val="005B0460"/>
    <w:rsid w:val="005D6BEF"/>
    <w:rsid w:val="005E067B"/>
    <w:rsid w:val="006119D3"/>
    <w:rsid w:val="006328C8"/>
    <w:rsid w:val="006852D6"/>
    <w:rsid w:val="006C6A9C"/>
    <w:rsid w:val="006D28F3"/>
    <w:rsid w:val="006D5364"/>
    <w:rsid w:val="006E30A6"/>
    <w:rsid w:val="007062A6"/>
    <w:rsid w:val="00792A6D"/>
    <w:rsid w:val="007F5FB7"/>
    <w:rsid w:val="00800CC8"/>
    <w:rsid w:val="00801E43"/>
    <w:rsid w:val="008077E6"/>
    <w:rsid w:val="008105C7"/>
    <w:rsid w:val="00813EF8"/>
    <w:rsid w:val="00846259"/>
    <w:rsid w:val="008976BA"/>
    <w:rsid w:val="008A772E"/>
    <w:rsid w:val="008C43FA"/>
    <w:rsid w:val="008C547C"/>
    <w:rsid w:val="008C7840"/>
    <w:rsid w:val="008D1E25"/>
    <w:rsid w:val="008E028F"/>
    <w:rsid w:val="008E11AC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A0600"/>
    <w:rsid w:val="009F220B"/>
    <w:rsid w:val="009F56E4"/>
    <w:rsid w:val="00A03468"/>
    <w:rsid w:val="00A2715C"/>
    <w:rsid w:val="00A2768F"/>
    <w:rsid w:val="00A51BA6"/>
    <w:rsid w:val="00A94527"/>
    <w:rsid w:val="00AC2D58"/>
    <w:rsid w:val="00AC3826"/>
    <w:rsid w:val="00AE47AF"/>
    <w:rsid w:val="00AE7E87"/>
    <w:rsid w:val="00AF3206"/>
    <w:rsid w:val="00B02B44"/>
    <w:rsid w:val="00B1463B"/>
    <w:rsid w:val="00B26AC9"/>
    <w:rsid w:val="00B52978"/>
    <w:rsid w:val="00B64EA4"/>
    <w:rsid w:val="00B73BF6"/>
    <w:rsid w:val="00B91257"/>
    <w:rsid w:val="00BA24AF"/>
    <w:rsid w:val="00C10022"/>
    <w:rsid w:val="00C77B36"/>
    <w:rsid w:val="00CC2484"/>
    <w:rsid w:val="00CF57B9"/>
    <w:rsid w:val="00D31A71"/>
    <w:rsid w:val="00D40E14"/>
    <w:rsid w:val="00D73BB1"/>
    <w:rsid w:val="00D762F0"/>
    <w:rsid w:val="00D76DE2"/>
    <w:rsid w:val="00D92B71"/>
    <w:rsid w:val="00D95153"/>
    <w:rsid w:val="00DD3BED"/>
    <w:rsid w:val="00DE56C6"/>
    <w:rsid w:val="00EB7697"/>
    <w:rsid w:val="00EC4DA7"/>
    <w:rsid w:val="00EC7C6F"/>
    <w:rsid w:val="00F0526C"/>
    <w:rsid w:val="00F1192B"/>
    <w:rsid w:val="00FD04E3"/>
    <w:rsid w:val="00FD0D3D"/>
    <w:rsid w:val="00FE0509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A4C8-A155-4727-92AD-A3EA4471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2018-01-05T08:34:00Z</dcterms:created>
  <dcterms:modified xsi:type="dcterms:W3CDTF">2018-01-05T08:34:00Z</dcterms:modified>
</cp:coreProperties>
</file>