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6F0" w:rsidRPr="002D5229" w:rsidRDefault="002326F0" w:rsidP="002D522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D5229">
        <w:rPr>
          <w:b/>
          <w:sz w:val="32"/>
          <w:szCs w:val="32"/>
        </w:rPr>
        <w:t>Smlouva o zřízení věcného břemene</w:t>
      </w:r>
    </w:p>
    <w:p w:rsidR="002D5229" w:rsidRPr="002D5229" w:rsidRDefault="002D5229" w:rsidP="002D5229">
      <w:pPr>
        <w:spacing w:after="0"/>
        <w:jc w:val="both"/>
      </w:pPr>
    </w:p>
    <w:p w:rsidR="00807314" w:rsidRPr="002D5229" w:rsidRDefault="002326F0" w:rsidP="002D5229">
      <w:pPr>
        <w:spacing w:after="0"/>
        <w:jc w:val="center"/>
      </w:pPr>
      <w:r w:rsidRPr="002D5229">
        <w:t xml:space="preserve">uzavřená podle ustanovení § </w:t>
      </w:r>
      <w:r w:rsidR="00807314" w:rsidRPr="002D5229">
        <w:t>59 odst. 2 zákona č. 458/2000Sb., energetický zákon, v platném znění</w:t>
      </w:r>
    </w:p>
    <w:p w:rsidR="002326F0" w:rsidRPr="002D5229" w:rsidRDefault="00807314" w:rsidP="002D5229">
      <w:pPr>
        <w:spacing w:after="0"/>
        <w:jc w:val="center"/>
      </w:pPr>
      <w:r w:rsidRPr="002D5229">
        <w:t>a § 1257</w:t>
      </w:r>
      <w:r w:rsidR="002326F0" w:rsidRPr="002D5229">
        <w:t xml:space="preserve"> a následujících ustanovení zákona č. </w:t>
      </w:r>
      <w:r w:rsidRPr="002D5229">
        <w:t>89/2012</w:t>
      </w:r>
      <w:r w:rsidR="00AF2BA2" w:rsidRPr="002D5229">
        <w:t xml:space="preserve"> Sb.</w:t>
      </w:r>
      <w:r w:rsidR="002326F0" w:rsidRPr="002D5229">
        <w:t xml:space="preserve">, </w:t>
      </w:r>
      <w:r w:rsidR="005908E6" w:rsidRPr="002D5229">
        <w:t>O</w:t>
      </w:r>
      <w:r w:rsidR="002326F0" w:rsidRPr="002D5229">
        <w:t>bčanský zákoník, v platném znění</w:t>
      </w:r>
    </w:p>
    <w:p w:rsidR="00FE76A8" w:rsidRDefault="00FE76A8" w:rsidP="002D5229">
      <w:pPr>
        <w:spacing w:after="0"/>
        <w:jc w:val="both"/>
      </w:pPr>
    </w:p>
    <w:p w:rsidR="002D5229" w:rsidRPr="0043348E" w:rsidRDefault="002D5229" w:rsidP="002D5229">
      <w:pPr>
        <w:spacing w:after="0"/>
        <w:jc w:val="both"/>
      </w:pPr>
      <w:r w:rsidRPr="00743B80">
        <w:t xml:space="preserve">Číslo smlouvy: </w:t>
      </w:r>
      <w:r>
        <w:tab/>
      </w:r>
      <w:r>
        <w:tab/>
      </w:r>
      <w:r w:rsidRPr="0043348E">
        <w:t>543/2014/OOBCH</w:t>
      </w:r>
    </w:p>
    <w:p w:rsidR="002D5229" w:rsidRPr="0043348E" w:rsidRDefault="002D5229" w:rsidP="002D5229">
      <w:pPr>
        <w:spacing w:after="0"/>
        <w:jc w:val="both"/>
      </w:pPr>
    </w:p>
    <w:p w:rsidR="002D5229" w:rsidRPr="0043348E" w:rsidRDefault="002D5229" w:rsidP="002D5229">
      <w:pPr>
        <w:spacing w:after="0"/>
        <w:jc w:val="both"/>
      </w:pPr>
    </w:p>
    <w:p w:rsidR="00FE76A8" w:rsidRPr="0043348E" w:rsidRDefault="00FE76A8" w:rsidP="002D5229">
      <w:pPr>
        <w:spacing w:after="0"/>
        <w:jc w:val="center"/>
        <w:rPr>
          <w:b/>
        </w:rPr>
      </w:pPr>
      <w:r w:rsidRPr="0043348E">
        <w:rPr>
          <w:b/>
        </w:rPr>
        <w:t>Smluvní strany</w:t>
      </w:r>
    </w:p>
    <w:p w:rsidR="002D5229" w:rsidRPr="0043348E" w:rsidRDefault="002D5229" w:rsidP="002D5229">
      <w:pPr>
        <w:pStyle w:val="Bezmezer"/>
        <w:jc w:val="both"/>
      </w:pPr>
    </w:p>
    <w:p w:rsidR="002D5229" w:rsidRPr="0043348E" w:rsidRDefault="0043348E" w:rsidP="002D5229">
      <w:pPr>
        <w:pStyle w:val="Bezmezer"/>
        <w:jc w:val="both"/>
      </w:pPr>
      <w:r>
        <w:rPr>
          <w:b/>
        </w:rPr>
        <w:t>Mě</w:t>
      </w:r>
      <w:r w:rsidR="002D5229" w:rsidRPr="0043348E">
        <w:rPr>
          <w:b/>
        </w:rPr>
        <w:t>stská část Praha 22</w:t>
      </w:r>
    </w:p>
    <w:p w:rsidR="002D5229" w:rsidRPr="0043348E" w:rsidRDefault="002D5229" w:rsidP="002D5229">
      <w:pPr>
        <w:pStyle w:val="Bezmezer"/>
        <w:jc w:val="both"/>
      </w:pPr>
      <w:r w:rsidRPr="0043348E">
        <w:t>se sídlem:</w:t>
      </w:r>
      <w:r w:rsidRPr="0043348E">
        <w:tab/>
      </w:r>
      <w:r w:rsidRPr="0043348E">
        <w:tab/>
        <w:t>Nové náměstí 1250/10, PSČ 104</w:t>
      </w:r>
      <w:r w:rsidR="0075085A">
        <w:t xml:space="preserve"> </w:t>
      </w:r>
      <w:r w:rsidRPr="0043348E">
        <w:t>00</w:t>
      </w:r>
      <w:r w:rsidR="0075085A">
        <w:t xml:space="preserve"> Praha 22 - Uhříněves</w:t>
      </w:r>
      <w:r w:rsidRPr="0043348E">
        <w:tab/>
      </w:r>
    </w:p>
    <w:p w:rsidR="002D5229" w:rsidRPr="00171293" w:rsidRDefault="002D5229" w:rsidP="002D5229">
      <w:pPr>
        <w:pStyle w:val="Bezmezer"/>
        <w:jc w:val="both"/>
      </w:pPr>
      <w:r w:rsidRPr="00171293">
        <w:t>zastoupen</w:t>
      </w:r>
      <w:r w:rsidR="0075085A" w:rsidRPr="00171293">
        <w:t>a</w:t>
      </w:r>
      <w:r w:rsidRPr="00171293">
        <w:t>:</w:t>
      </w:r>
      <w:r w:rsidRPr="00171293">
        <w:tab/>
      </w:r>
      <w:r w:rsidRPr="00171293">
        <w:tab/>
      </w:r>
      <w:r w:rsidR="00171293" w:rsidRPr="00171293">
        <w:t>I</w:t>
      </w:r>
      <w:r w:rsidR="00B32234" w:rsidRPr="00171293">
        <w:t>ng. Martinem Turnovským</w:t>
      </w:r>
      <w:r w:rsidR="0075085A" w:rsidRPr="00171293">
        <w:t>, starostou</w:t>
      </w:r>
    </w:p>
    <w:p w:rsidR="002D5229" w:rsidRPr="0043348E" w:rsidRDefault="002D5229" w:rsidP="002D5229">
      <w:pPr>
        <w:pStyle w:val="Bezmezer"/>
        <w:jc w:val="both"/>
      </w:pPr>
      <w:r w:rsidRPr="0043348E">
        <w:t>IČO:</w:t>
      </w:r>
      <w:r w:rsidRPr="0043348E">
        <w:tab/>
      </w:r>
      <w:r w:rsidRPr="0043348E">
        <w:tab/>
      </w:r>
      <w:r w:rsidRPr="0043348E">
        <w:tab/>
      </w:r>
      <w:r w:rsidR="0075085A">
        <w:t>00</w:t>
      </w:r>
      <w:r w:rsidRPr="0043348E">
        <w:t>240915</w:t>
      </w:r>
    </w:p>
    <w:p w:rsidR="002D5229" w:rsidRPr="0043348E" w:rsidRDefault="002D5229" w:rsidP="002D5229">
      <w:pPr>
        <w:pStyle w:val="Bezmezer"/>
        <w:jc w:val="both"/>
      </w:pPr>
      <w:r w:rsidRPr="0043348E">
        <w:t>DIČ:</w:t>
      </w:r>
      <w:r w:rsidRPr="0043348E">
        <w:tab/>
      </w:r>
      <w:r w:rsidRPr="0043348E">
        <w:tab/>
      </w:r>
      <w:r w:rsidRPr="0043348E">
        <w:tab/>
        <w:t>CZ</w:t>
      </w:r>
      <w:r w:rsidR="0075085A">
        <w:t>00</w:t>
      </w:r>
      <w:r w:rsidRPr="0043348E">
        <w:t>240915</w:t>
      </w:r>
    </w:p>
    <w:p w:rsidR="002D5229" w:rsidRPr="0043348E" w:rsidRDefault="002D5229" w:rsidP="002D5229">
      <w:pPr>
        <w:pStyle w:val="Bezmezer"/>
        <w:jc w:val="both"/>
      </w:pPr>
      <w:r w:rsidRPr="0043348E">
        <w:tab/>
      </w:r>
      <w:r w:rsidRPr="0043348E">
        <w:tab/>
      </w:r>
      <w:r w:rsidRPr="0043348E">
        <w:tab/>
        <w:t>plátce DPH</w:t>
      </w:r>
    </w:p>
    <w:p w:rsidR="002D5229" w:rsidRDefault="002D5229" w:rsidP="002D5229">
      <w:pPr>
        <w:pStyle w:val="Bezmezer"/>
        <w:jc w:val="both"/>
      </w:pPr>
      <w:r w:rsidRPr="0043348E">
        <w:t>bankovní spojení:</w:t>
      </w:r>
      <w:r w:rsidRPr="0043348E">
        <w:tab/>
      </w:r>
      <w:r w:rsidR="004E6B8C">
        <w:rPr>
          <w:noProof/>
          <w:color w:val="000000"/>
          <w:highlight w:val="black"/>
        </w:rPr>
        <w:t>'''''''''''' ''''''''''''''''''' ''''''</w:t>
      </w:r>
      <w:r w:rsidR="00A41990">
        <w:t>.</w:t>
      </w:r>
      <w:r w:rsidRPr="0043348E">
        <w:t xml:space="preserve">, </w:t>
      </w:r>
      <w:r w:rsidRPr="0043348E">
        <w:tab/>
        <w:t>č.</w:t>
      </w:r>
      <w:r w:rsidR="00A53CDA" w:rsidRPr="0043348E">
        <w:t xml:space="preserve"> </w:t>
      </w:r>
      <w:r w:rsidRPr="0043348E">
        <w:t xml:space="preserve">ú. </w:t>
      </w:r>
      <w:r w:rsidR="004E6B8C">
        <w:rPr>
          <w:noProof/>
          <w:color w:val="000000"/>
          <w:highlight w:val="black"/>
        </w:rPr>
        <w:t>'''''''''''''''''''''''''''''''''''''''</w:t>
      </w:r>
    </w:p>
    <w:p w:rsidR="002D5229" w:rsidRDefault="002D5229" w:rsidP="002D5229">
      <w:pPr>
        <w:pStyle w:val="Bezmezer"/>
        <w:jc w:val="both"/>
      </w:pPr>
    </w:p>
    <w:p w:rsidR="002D5229" w:rsidRPr="00CE3681" w:rsidRDefault="002D5229" w:rsidP="002D5229">
      <w:pPr>
        <w:pStyle w:val="Bezmezer"/>
        <w:jc w:val="both"/>
      </w:pPr>
      <w:r>
        <w:t xml:space="preserve">jako </w:t>
      </w:r>
      <w:r w:rsidRPr="008F0786">
        <w:rPr>
          <w:b/>
        </w:rPr>
        <w:t>povinný</w:t>
      </w:r>
    </w:p>
    <w:p w:rsidR="002D5229" w:rsidRDefault="002D5229" w:rsidP="002D5229">
      <w:pPr>
        <w:pStyle w:val="Bezmezer"/>
        <w:jc w:val="both"/>
      </w:pPr>
    </w:p>
    <w:p w:rsidR="002D5229" w:rsidRPr="00CE3681" w:rsidRDefault="002D5229" w:rsidP="002D5229">
      <w:pPr>
        <w:pStyle w:val="Bezmezer"/>
        <w:jc w:val="both"/>
      </w:pPr>
      <w:r w:rsidRPr="00CE3681">
        <w:t>a</w:t>
      </w:r>
    </w:p>
    <w:p w:rsidR="002D5229" w:rsidRDefault="002D5229" w:rsidP="002D5229">
      <w:pPr>
        <w:spacing w:after="0"/>
        <w:jc w:val="both"/>
      </w:pPr>
    </w:p>
    <w:p w:rsidR="00AD3021" w:rsidRDefault="00AD3021" w:rsidP="00AD3021">
      <w:pPr>
        <w:spacing w:after="0"/>
        <w:jc w:val="both"/>
        <w:rPr>
          <w:b/>
        </w:rPr>
      </w:pPr>
      <w:r>
        <w:rPr>
          <w:b/>
        </w:rPr>
        <w:t>Pražská plynárenská Distribuce, a.s., člen koncernu Pražská plynárenská, a.s.</w:t>
      </w:r>
    </w:p>
    <w:p w:rsidR="00AD3021" w:rsidRDefault="00AD3021" w:rsidP="00AD3021">
      <w:pPr>
        <w:spacing w:after="0"/>
        <w:jc w:val="both"/>
      </w:pPr>
      <w:r>
        <w:t>se sídlem:</w:t>
      </w:r>
      <w:r>
        <w:tab/>
      </w:r>
      <w:r>
        <w:tab/>
        <w:t xml:space="preserve">U Plynárny 500, 145 08 Praha 4 </w:t>
      </w:r>
    </w:p>
    <w:p w:rsidR="00AD3021" w:rsidRDefault="00AD3021" w:rsidP="00AD3021">
      <w:pPr>
        <w:spacing w:after="0"/>
        <w:jc w:val="both"/>
      </w:pPr>
      <w:r>
        <w:t>zapsaná v obchodním rejstříku vedeném Městským soudem v Praze, oddíl B, vložka 10356</w:t>
      </w:r>
    </w:p>
    <w:p w:rsidR="00AD3021" w:rsidRPr="005038A0" w:rsidRDefault="00AD3021" w:rsidP="00AD3021">
      <w:pPr>
        <w:spacing w:after="0"/>
        <w:jc w:val="both"/>
      </w:pPr>
      <w:r>
        <w:t>zastoupená:</w:t>
      </w:r>
      <w:r>
        <w:tab/>
      </w:r>
      <w:r>
        <w:tab/>
      </w:r>
      <w:r w:rsidR="004E6B8C">
        <w:rPr>
          <w:noProof/>
          <w:color w:val="000000"/>
          <w:highlight w:val="black"/>
        </w:rPr>
        <w:t>'''''''' '''''''''''' '''''''''''''''''</w:t>
      </w:r>
      <w:r w:rsidR="00500D2B" w:rsidRPr="005F070A">
        <w:t xml:space="preserve"> </w:t>
      </w:r>
      <w:r w:rsidRPr="005038A0">
        <w:t xml:space="preserve"> na základě pověření ze dne </w:t>
      </w:r>
      <w:r w:rsidR="00500D2B" w:rsidRPr="005F070A">
        <w:t>3.1.2017</w:t>
      </w:r>
    </w:p>
    <w:p w:rsidR="00AD3021" w:rsidRDefault="00AD3021" w:rsidP="00AD3021">
      <w:pPr>
        <w:spacing w:after="0"/>
        <w:jc w:val="both"/>
      </w:pPr>
      <w:r>
        <w:t>IČO:</w:t>
      </w:r>
      <w:r>
        <w:tab/>
      </w:r>
      <w:r>
        <w:tab/>
      </w:r>
      <w:r>
        <w:tab/>
        <w:t>27403505</w:t>
      </w:r>
    </w:p>
    <w:p w:rsidR="00AD3021" w:rsidRDefault="00AD3021" w:rsidP="00AD3021">
      <w:pPr>
        <w:spacing w:after="0"/>
        <w:jc w:val="both"/>
      </w:pPr>
      <w:r>
        <w:t>DIČ:</w:t>
      </w:r>
      <w:r>
        <w:tab/>
      </w:r>
      <w:r>
        <w:tab/>
      </w:r>
      <w:r>
        <w:tab/>
        <w:t>CZ27403505</w:t>
      </w:r>
    </w:p>
    <w:p w:rsidR="00AD3021" w:rsidRDefault="00AD3021" w:rsidP="00AD3021">
      <w:pPr>
        <w:spacing w:after="0"/>
        <w:ind w:left="1418" w:firstLine="709"/>
        <w:jc w:val="both"/>
      </w:pPr>
      <w:r>
        <w:t xml:space="preserve">plátce DPH </w:t>
      </w:r>
    </w:p>
    <w:p w:rsidR="00AD3021" w:rsidRDefault="00AD3021" w:rsidP="00AD3021">
      <w:pPr>
        <w:spacing w:after="0"/>
        <w:jc w:val="both"/>
      </w:pPr>
      <w:r>
        <w:t>bankovní spojení:</w:t>
      </w:r>
      <w:r>
        <w:tab/>
      </w:r>
      <w:r w:rsidR="004E6B8C">
        <w:rPr>
          <w:noProof/>
          <w:color w:val="000000"/>
          <w:highlight w:val="black"/>
        </w:rPr>
        <w:t>'''''''''''' ''''''''''''''''''''' ''''''</w:t>
      </w:r>
      <w:r>
        <w:t xml:space="preserve">., č.ú.: </w:t>
      </w:r>
      <w:r w:rsidR="004E6B8C">
        <w:rPr>
          <w:noProof/>
          <w:color w:val="000000"/>
          <w:highlight w:val="black"/>
        </w:rPr>
        <w:t>'''''''''''''''''''''''''</w:t>
      </w:r>
    </w:p>
    <w:p w:rsidR="002D5229" w:rsidRDefault="002D5229" w:rsidP="002D5229">
      <w:pPr>
        <w:spacing w:after="0"/>
        <w:jc w:val="both"/>
      </w:pPr>
    </w:p>
    <w:p w:rsidR="00FE76A8" w:rsidRPr="002D5229" w:rsidRDefault="00FE76A8" w:rsidP="002D5229">
      <w:pPr>
        <w:spacing w:after="0"/>
        <w:jc w:val="both"/>
      </w:pPr>
      <w:r w:rsidRPr="002D5229">
        <w:t xml:space="preserve">jako </w:t>
      </w:r>
      <w:r w:rsidRPr="002D5229">
        <w:rPr>
          <w:b/>
        </w:rPr>
        <w:t>oprávněný</w:t>
      </w:r>
      <w:r w:rsidR="00EA6523">
        <w:t xml:space="preserve"> </w:t>
      </w:r>
    </w:p>
    <w:p w:rsidR="00133E97" w:rsidRDefault="00133E97" w:rsidP="002D5229">
      <w:pPr>
        <w:spacing w:after="0"/>
        <w:jc w:val="both"/>
      </w:pPr>
    </w:p>
    <w:p w:rsidR="002D5229" w:rsidRPr="002D5229" w:rsidRDefault="002D5229" w:rsidP="002D5229">
      <w:pPr>
        <w:spacing w:after="0"/>
        <w:jc w:val="both"/>
      </w:pPr>
    </w:p>
    <w:p w:rsidR="002326F0" w:rsidRPr="002D5229" w:rsidRDefault="002326F0" w:rsidP="002D5229">
      <w:pPr>
        <w:spacing w:after="0"/>
        <w:jc w:val="center"/>
        <w:rPr>
          <w:b/>
        </w:rPr>
      </w:pPr>
      <w:r w:rsidRPr="002D5229">
        <w:rPr>
          <w:b/>
        </w:rPr>
        <w:t>I</w:t>
      </w:r>
      <w:r w:rsidR="002D5229" w:rsidRPr="002D5229">
        <w:rPr>
          <w:b/>
        </w:rPr>
        <w:t>.</w:t>
      </w:r>
    </w:p>
    <w:p w:rsidR="002326F0" w:rsidRPr="002D5229" w:rsidRDefault="002326F0" w:rsidP="002D5229">
      <w:pPr>
        <w:spacing w:after="0"/>
        <w:jc w:val="center"/>
        <w:rPr>
          <w:b/>
        </w:rPr>
      </w:pPr>
      <w:r w:rsidRPr="002D5229">
        <w:rPr>
          <w:b/>
        </w:rPr>
        <w:t>Úvodní ustanovení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4"/>
        </w:numPr>
        <w:spacing w:after="0"/>
        <w:ind w:left="567" w:hanging="567"/>
        <w:jc w:val="both"/>
      </w:pPr>
      <w:r w:rsidRPr="002D5229"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133E97" w:rsidRPr="002D5229" w:rsidRDefault="00133E97" w:rsidP="00EA6523">
      <w:pPr>
        <w:spacing w:after="0"/>
        <w:ind w:left="567" w:hanging="567"/>
        <w:jc w:val="both"/>
      </w:pPr>
    </w:p>
    <w:p w:rsidR="00D27F5C" w:rsidRDefault="00D27F5C" w:rsidP="00D27F5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right="-2" w:hanging="567"/>
        <w:jc w:val="both"/>
        <w:textAlignment w:val="baseline"/>
      </w:pPr>
      <w:r>
        <w:lastRenderedPageBreak/>
        <w:t>Povinný z věcného břemene prohlašuje, že pozemky parc. č</w:t>
      </w:r>
      <w:r w:rsidRPr="003A2EF1">
        <w:t xml:space="preserve">. </w:t>
      </w:r>
      <w:r w:rsidR="004E6B8C">
        <w:rPr>
          <w:noProof/>
          <w:color w:val="000000"/>
          <w:highlight w:val="black"/>
        </w:rPr>
        <w:t>'''''''''''' ''''''''''</w:t>
      </w:r>
      <w:r w:rsidRPr="00D27F5C">
        <w:t>, v k.</w:t>
      </w:r>
      <w:r w:rsidR="00112A11">
        <w:t xml:space="preserve"> </w:t>
      </w:r>
      <w:r w:rsidRPr="00D27F5C">
        <w:t xml:space="preserve">ú. </w:t>
      </w:r>
      <w:r w:rsidR="004E6B8C">
        <w:rPr>
          <w:noProof/>
          <w:color w:val="000000"/>
          <w:highlight w:val="black"/>
        </w:rPr>
        <w:t>'''''''''''''''''</w:t>
      </w:r>
      <w:r w:rsidRPr="00D27F5C">
        <w:t>, obec Praha zapsan</w:t>
      </w:r>
      <w:r>
        <w:t>é</w:t>
      </w:r>
      <w:r w:rsidRPr="00D27F5C">
        <w:t xml:space="preserve"> na LV č. </w:t>
      </w:r>
      <w:r w:rsidR="004E6B8C">
        <w:rPr>
          <w:noProof/>
          <w:color w:val="000000"/>
          <w:highlight w:val="black"/>
        </w:rPr>
        <w:t>''''''''''</w:t>
      </w:r>
      <w:r w:rsidRPr="00D27F5C">
        <w:t>, vedeném Katastrálním úřadem pro hlavní město Prahu, Katastrální p</w:t>
      </w:r>
      <w:r>
        <w:t>racoviště Praha (dále jen Pozem</w:t>
      </w:r>
      <w:r w:rsidRPr="00D27F5C">
        <w:t>k</w:t>
      </w:r>
      <w:r>
        <w:t>y), jsou</w:t>
      </w:r>
      <w:r w:rsidRPr="00D27F5C">
        <w:t xml:space="preserve"> zapsán</w:t>
      </w:r>
      <w:r>
        <w:t>y</w:t>
      </w:r>
      <w:r w:rsidRPr="00D27F5C">
        <w:t xml:space="preserve"> ve vlastnictví Hlavního města Prahy a je</w:t>
      </w:r>
      <w:r>
        <w:t>jic</w:t>
      </w:r>
      <w:r w:rsidRPr="00D27F5C">
        <w:t>h správa byla svěřena povinnému. Povinný</w:t>
      </w:r>
      <w:r>
        <w:t xml:space="preserve"> dále prohlašuje, že je ve smyslu ustanovení zákona č. 172/1991 Sb., ve znění pozd. předpisů a Statutu HMP oprávněn vykonávat správu k uvedené nemovitosti </w:t>
      </w:r>
      <w:r w:rsidRPr="002D5229">
        <w:t>(dále jen Pozemk</w:t>
      </w:r>
      <w:r>
        <w:t>y</w:t>
      </w:r>
      <w:r w:rsidRPr="002D5229">
        <w:t xml:space="preserve">). </w:t>
      </w:r>
    </w:p>
    <w:p w:rsidR="00D27F5C" w:rsidRPr="001364C7" w:rsidRDefault="00D27F5C" w:rsidP="00D27F5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4"/>
        </w:numPr>
        <w:spacing w:after="0"/>
        <w:ind w:left="567" w:hanging="567"/>
        <w:jc w:val="both"/>
      </w:pPr>
      <w:r w:rsidRPr="002D5229">
        <w:t>Pozemk</w:t>
      </w:r>
      <w:r w:rsidR="00D27F5C">
        <w:t>y</w:t>
      </w:r>
      <w:r w:rsidRPr="002D5229">
        <w:t xml:space="preserve"> se nacház</w:t>
      </w:r>
      <w:r w:rsidR="00D27F5C">
        <w:t>ej</w:t>
      </w:r>
      <w:r w:rsidRPr="002D5229">
        <w:t>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D27F5C">
        <w:t>cích</w:t>
      </w:r>
      <w:r w:rsidRPr="002D5229">
        <w:t xml:space="preserve"> zařízení distribuční soustavy (dále jen plynárenské zařízení).</w:t>
      </w:r>
      <w:r w:rsidR="00EA6523">
        <w:t xml:space="preserve"> 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4"/>
        </w:numPr>
        <w:spacing w:after="0"/>
        <w:ind w:left="567" w:hanging="567"/>
        <w:jc w:val="both"/>
      </w:pPr>
      <w:r w:rsidRPr="002D5229">
        <w:t>Oprávněný z věcného břemene prohlašuje, že na výše uveden</w:t>
      </w:r>
      <w:r w:rsidR="00D27F5C">
        <w:t>ých</w:t>
      </w:r>
      <w:r w:rsidRPr="002D5229">
        <w:t xml:space="preserve"> Pozem</w:t>
      </w:r>
      <w:r w:rsidR="00D27F5C">
        <w:t xml:space="preserve">cích </w:t>
      </w:r>
      <w:r w:rsidRPr="002D5229">
        <w:t xml:space="preserve">je umístěna stavba plynárenského zařízení </w:t>
      </w:r>
      <w:r w:rsidR="00873CB2">
        <w:t xml:space="preserve">- </w:t>
      </w:r>
      <w:r w:rsidR="004E6B8C">
        <w:rPr>
          <w:noProof/>
          <w:color w:val="000000"/>
          <w:highlight w:val="black"/>
        </w:rPr>
        <w:t>''''''' ''''''''''''''''''</w:t>
      </w:r>
      <w:r w:rsidRPr="00EA6523">
        <w:rPr>
          <w:i/>
        </w:rPr>
        <w:t>.</w:t>
      </w:r>
    </w:p>
    <w:p w:rsidR="00133E97" w:rsidRPr="002D5229" w:rsidRDefault="00133E97" w:rsidP="002D5229">
      <w:pPr>
        <w:spacing w:after="0"/>
        <w:jc w:val="both"/>
      </w:pP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II.</w:t>
      </w: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Předmět smlouvy</w:t>
      </w:r>
    </w:p>
    <w:p w:rsidR="00133E97" w:rsidRPr="001364C7" w:rsidRDefault="00133E97" w:rsidP="002D5229">
      <w:pPr>
        <w:spacing w:after="0"/>
        <w:jc w:val="both"/>
        <w:rPr>
          <w:sz w:val="16"/>
          <w:szCs w:val="16"/>
        </w:rPr>
      </w:pPr>
    </w:p>
    <w:p w:rsidR="00133E97" w:rsidRPr="002D5229" w:rsidRDefault="00133E97" w:rsidP="0089417E">
      <w:pPr>
        <w:spacing w:after="0"/>
        <w:jc w:val="both"/>
      </w:pPr>
      <w:r w:rsidRPr="002D5229"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břemeno se zřizuje k tíži Pozemk</w:t>
      </w:r>
      <w:r w:rsidR="00D27F5C">
        <w:t>ů</w:t>
      </w:r>
      <w:r w:rsidRPr="002D5229">
        <w:t xml:space="preserve"> ve prospěch oprávněného v rozsahu, uvedeném v této smlouvě a vyplývajícím z příslušných ustanovení energetického zákona.</w:t>
      </w:r>
    </w:p>
    <w:p w:rsidR="00133E97" w:rsidRDefault="00133E97" w:rsidP="002D5229">
      <w:pPr>
        <w:spacing w:after="0"/>
        <w:jc w:val="both"/>
      </w:pP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III.</w:t>
      </w: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Specifikace věcného břemene</w:t>
      </w:r>
    </w:p>
    <w:p w:rsidR="00133E97" w:rsidRPr="001364C7" w:rsidRDefault="00133E97" w:rsidP="002D5229">
      <w:pPr>
        <w:spacing w:after="0"/>
        <w:jc w:val="both"/>
        <w:rPr>
          <w:sz w:val="16"/>
          <w:szCs w:val="16"/>
        </w:rPr>
      </w:pPr>
    </w:p>
    <w:p w:rsidR="009C77E5" w:rsidRDefault="009C77E5" w:rsidP="009C77E5">
      <w:pPr>
        <w:pStyle w:val="Odstavecseseznamem"/>
        <w:numPr>
          <w:ilvl w:val="0"/>
          <w:numId w:val="33"/>
        </w:numPr>
        <w:spacing w:after="0"/>
        <w:ind w:left="567" w:hanging="567"/>
        <w:jc w:val="both"/>
      </w:pPr>
      <w:r>
        <w:t xml:space="preserve">Povinný za podmínek, ujednaných v této smlouvě, zřizuje dle geometrického plánu </w:t>
      </w:r>
      <w:r>
        <w:br/>
        <w:t>č. 3081-5/2016 ve prospěch oprávněného k tíži Pozemků právo, odpovídající věcnému břemeni, spočívající v umístění stavby plynárenského zařízení na Pozemcích a v právu přístupu a vjezdu na Pozemky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9C77E5" w:rsidRDefault="009C77E5" w:rsidP="009C77E5">
      <w:pPr>
        <w:spacing w:after="0"/>
        <w:ind w:left="567" w:hanging="567"/>
        <w:jc w:val="both"/>
      </w:pPr>
    </w:p>
    <w:p w:rsidR="009C77E5" w:rsidRDefault="009C77E5" w:rsidP="009C77E5">
      <w:pPr>
        <w:pStyle w:val="Odstavecseseznamem"/>
        <w:numPr>
          <w:ilvl w:val="0"/>
          <w:numId w:val="33"/>
        </w:numPr>
        <w:spacing w:after="0"/>
        <w:ind w:left="567" w:hanging="567"/>
        <w:jc w:val="both"/>
      </w:pPr>
      <w:r>
        <w:t>Geometrický plán č. 3081-5/2016 pro účely zřízení věcného břemene dle bodu 1. tohoto článku, schválený Katastrálním úřadem pro hlavní město Prahu, Katastrální pracoviště Praha dne 26.</w:t>
      </w:r>
      <w:r w:rsidR="003E5981">
        <w:t xml:space="preserve"> </w:t>
      </w:r>
      <w:r>
        <w:t>1.</w:t>
      </w:r>
      <w:r w:rsidR="003E5981">
        <w:t xml:space="preserve"> </w:t>
      </w:r>
      <w:r>
        <w:t xml:space="preserve">2016 pod čj. PGP-205/2016-101, je přílohou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nedílnou součástí této smlouvy.</w:t>
      </w:r>
    </w:p>
    <w:p w:rsidR="009C77E5" w:rsidRDefault="009C77E5" w:rsidP="009C77E5">
      <w:pPr>
        <w:spacing w:after="0"/>
        <w:jc w:val="both"/>
      </w:pPr>
    </w:p>
    <w:p w:rsidR="009C77E5" w:rsidRDefault="009C77E5" w:rsidP="009C77E5">
      <w:pPr>
        <w:pStyle w:val="Odstavecseseznamem"/>
        <w:numPr>
          <w:ilvl w:val="0"/>
          <w:numId w:val="33"/>
        </w:numPr>
        <w:spacing w:after="0"/>
        <w:ind w:left="567" w:hanging="567"/>
        <w:jc w:val="both"/>
      </w:pPr>
      <w:r>
        <w:t>Smluvní strany berou na vědomí, že se změnou vlastníka Pozemků přecházejí práva a povinnosti, vyplývající z věcného břemene, na nabyvatele Pozemků.</w:t>
      </w:r>
    </w:p>
    <w:p w:rsidR="009C77E5" w:rsidRDefault="009C77E5" w:rsidP="009C77E5">
      <w:pPr>
        <w:spacing w:after="0"/>
        <w:ind w:left="567" w:hanging="567"/>
        <w:jc w:val="both"/>
      </w:pPr>
    </w:p>
    <w:p w:rsidR="009C77E5" w:rsidRDefault="009C77E5" w:rsidP="009C77E5">
      <w:pPr>
        <w:pStyle w:val="Odstavecseseznamem"/>
        <w:numPr>
          <w:ilvl w:val="0"/>
          <w:numId w:val="33"/>
        </w:numPr>
        <w:spacing w:after="0"/>
        <w:ind w:left="567" w:hanging="567"/>
        <w:jc w:val="both"/>
      </w:pPr>
      <w: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lastRenderedPageBreak/>
        <w:t>IV.</w:t>
      </w: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Výše náhrady za zřízení věcného břemene</w:t>
      </w:r>
    </w:p>
    <w:p w:rsidR="00133E97" w:rsidRPr="001364C7" w:rsidRDefault="00133E97" w:rsidP="002D5229">
      <w:pPr>
        <w:spacing w:after="0"/>
        <w:jc w:val="both"/>
        <w:rPr>
          <w:sz w:val="16"/>
          <w:szCs w:val="16"/>
        </w:rPr>
      </w:pPr>
    </w:p>
    <w:p w:rsidR="00133E97" w:rsidRPr="002D5229" w:rsidRDefault="00133E97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 w:rsidRPr="002D5229">
        <w:t xml:space="preserve">Právo podle ustanovení čl. III. této smlouvy se zřizuje jako úplatné, a to za jednorázovou náhradu ve výši </w:t>
      </w:r>
      <w:r w:rsidR="004E6B8C">
        <w:rPr>
          <w:noProof/>
          <w:color w:val="000000"/>
          <w:highlight w:val="black"/>
        </w:rPr>
        <w:t>'''''''''' '''''</w:t>
      </w:r>
      <w:r w:rsidRPr="002D5229">
        <w:t xml:space="preserve"> (slovy: </w:t>
      </w:r>
      <w:r w:rsidR="004E6B8C">
        <w:rPr>
          <w:noProof/>
          <w:color w:val="000000"/>
          <w:highlight w:val="black"/>
        </w:rPr>
        <w:t>''''''''''''' '''''''''' '''''''''''''''</w:t>
      </w:r>
      <w:r w:rsidRPr="002D5229">
        <w:t>)</w:t>
      </w:r>
      <w:r w:rsidR="00B669D8">
        <w:t xml:space="preserve"> </w:t>
      </w:r>
      <w:r w:rsidR="00B669D8" w:rsidRPr="00E1473F">
        <w:rPr>
          <w:szCs w:val="24"/>
        </w:rPr>
        <w:t>+ příslušná sazba DPH</w:t>
      </w:r>
      <w:r w:rsidRPr="002D5229">
        <w:t xml:space="preserve">. </w:t>
      </w:r>
    </w:p>
    <w:p w:rsidR="00EA6523" w:rsidRPr="001364C7" w:rsidRDefault="00EA6523" w:rsidP="00B669D8">
      <w:pPr>
        <w:pStyle w:val="Odstavecseseznamem"/>
        <w:spacing w:after="0"/>
        <w:ind w:left="567" w:hanging="567"/>
        <w:jc w:val="both"/>
        <w:rPr>
          <w:sz w:val="16"/>
          <w:szCs w:val="16"/>
        </w:rPr>
      </w:pPr>
    </w:p>
    <w:p w:rsidR="00B669D8" w:rsidRDefault="00B669D8" w:rsidP="009C77E5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 w:rsidRPr="009C77E5">
        <w:t xml:space="preserve">Právo na zaplacení výše uvedené částky vzniká </w:t>
      </w:r>
      <w:r w:rsidR="00133E97" w:rsidRPr="002D5229">
        <w:t xml:space="preserve">povinnému na </w:t>
      </w:r>
      <w:r w:rsidRPr="009C77E5">
        <w:t xml:space="preserve">základě vystavené faktury – daňového dokladu. Povinný vystaví fakturu do 15 dnů </w:t>
      </w:r>
      <w:r w:rsidR="00133E97" w:rsidRPr="002D5229">
        <w:t xml:space="preserve">ode dne, kdy </w:t>
      </w:r>
      <w:r w:rsidRPr="009C77E5">
        <w:t xml:space="preserve">mu bude </w:t>
      </w:r>
      <w:r w:rsidR="00133E97" w:rsidRPr="002D5229">
        <w:t>doručeno vyrozumění</w:t>
      </w:r>
      <w:r>
        <w:t xml:space="preserve"> </w:t>
      </w:r>
      <w:r w:rsidRPr="009C77E5">
        <w:t xml:space="preserve">příslušného katastrálního úřadu </w:t>
      </w:r>
      <w:r w:rsidR="00133E97" w:rsidRPr="002D5229">
        <w:t xml:space="preserve">o provedení vkladu práva </w:t>
      </w:r>
      <w:r w:rsidRPr="009C77E5">
        <w:t xml:space="preserve">odpovídajícího věcnému břemeni </w:t>
      </w:r>
      <w:r w:rsidR="00133E97" w:rsidRPr="002D5229">
        <w:t xml:space="preserve">do katastru nemovitostí. </w:t>
      </w:r>
      <w:r w:rsidRPr="009C77E5">
        <w:t>Za den uskutečnění zdanitelného plnění se považuje den</w:t>
      </w:r>
      <w:r w:rsidR="00A41990">
        <w:t xml:space="preserve"> doručení listiny s vyrozuměním o provedeném vkladu</w:t>
      </w:r>
      <w:r w:rsidRPr="009C77E5">
        <w:t xml:space="preserve">. Splatnost faktury je do 21 dnů po jejím obdržení oprávněným. </w:t>
      </w:r>
    </w:p>
    <w:p w:rsidR="009C77E5" w:rsidRDefault="009C77E5" w:rsidP="009C77E5">
      <w:pPr>
        <w:pStyle w:val="Odstavecseseznamem"/>
      </w:pPr>
    </w:p>
    <w:p w:rsidR="00B669D8" w:rsidRDefault="00B669D8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>
        <w:t>Faktura musí mít náležitosti daňového dokladu podle příslušných ustanovení zákona č.</w:t>
      </w:r>
      <w:r w:rsidR="00D27F5C">
        <w:t> </w:t>
      </w:r>
      <w:r>
        <w:t xml:space="preserve">235/2004 Sb., zákona o DPH, v platném znění. </w:t>
      </w:r>
    </w:p>
    <w:p w:rsidR="00B669D8" w:rsidRPr="001364C7" w:rsidRDefault="00B669D8" w:rsidP="00B669D8">
      <w:pPr>
        <w:spacing w:after="0"/>
        <w:ind w:left="567" w:hanging="567"/>
        <w:jc w:val="both"/>
        <w:rPr>
          <w:sz w:val="16"/>
          <w:szCs w:val="16"/>
        </w:rPr>
      </w:pPr>
    </w:p>
    <w:p w:rsidR="00B669D8" w:rsidRDefault="00B669D8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>
        <w:t>Oprávněný si vyhrazuje právo vrátit bez zaplacení fakturu, která neobsahuje všechny náležitosti, uvedené v bodu 3. tohoto článku. Vrácením faktury přestane běžet původní lhůta splatnosti. Po opravě faktury povinným běží nová lhůta splatnosti 21 dní ode dne doručení opravené nebo nově vyhotovené faktury.</w:t>
      </w:r>
    </w:p>
    <w:p w:rsidR="00B669D8" w:rsidRPr="001364C7" w:rsidRDefault="00B669D8" w:rsidP="00B669D8">
      <w:pPr>
        <w:spacing w:after="0"/>
        <w:ind w:left="567" w:hanging="567"/>
        <w:jc w:val="both"/>
        <w:rPr>
          <w:sz w:val="16"/>
          <w:szCs w:val="16"/>
        </w:rPr>
      </w:pPr>
    </w:p>
    <w:p w:rsidR="00B669D8" w:rsidRDefault="00B669D8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:rsidR="00B669D8" w:rsidRPr="001364C7" w:rsidRDefault="00B669D8" w:rsidP="00B669D8">
      <w:pPr>
        <w:pStyle w:val="Odstavecseseznamem"/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B669D8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EA6523" w:rsidRPr="001364C7" w:rsidRDefault="00EA6523" w:rsidP="00B669D8">
      <w:pPr>
        <w:pStyle w:val="Odstavecseseznamem"/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B669D8">
      <w:pPr>
        <w:pStyle w:val="Odstavecseseznamem"/>
        <w:numPr>
          <w:ilvl w:val="0"/>
          <w:numId w:val="32"/>
        </w:numPr>
        <w:spacing w:after="0"/>
        <w:ind w:left="567" w:hanging="567"/>
        <w:jc w:val="both"/>
      </w:pPr>
      <w:r w:rsidRPr="002D5229">
        <w:t>Finanční výdaje, spojené s podáním návrhu na vklad práva dle této smlouvy do katastru nemovitostí</w:t>
      </w:r>
      <w:r w:rsidR="001364C7">
        <w:t>,</w:t>
      </w:r>
      <w:r w:rsidRPr="002D5229">
        <w:t xml:space="preserve"> nese </w:t>
      </w:r>
      <w:r w:rsidR="00303E91" w:rsidRPr="003155B2">
        <w:rPr>
          <w:szCs w:val="24"/>
        </w:rPr>
        <w:t>oprávněný</w:t>
      </w:r>
      <w:r w:rsidRPr="002D5229">
        <w:t>.</w:t>
      </w:r>
    </w:p>
    <w:p w:rsidR="00133E97" w:rsidRPr="002D5229" w:rsidRDefault="00133E97" w:rsidP="00EA6523">
      <w:pPr>
        <w:spacing w:after="0"/>
        <w:ind w:left="567" w:hanging="567"/>
        <w:jc w:val="both"/>
        <w:rPr>
          <w:highlight w:val="cyan"/>
        </w:rPr>
      </w:pPr>
    </w:p>
    <w:p w:rsidR="00133E97" w:rsidRPr="00EA6523" w:rsidRDefault="00133E97" w:rsidP="00EA6523">
      <w:pPr>
        <w:spacing w:after="0"/>
        <w:jc w:val="center"/>
        <w:rPr>
          <w:b/>
        </w:rPr>
      </w:pPr>
      <w:r w:rsidRPr="00EA6523">
        <w:rPr>
          <w:b/>
        </w:rPr>
        <w:t>V.</w:t>
      </w:r>
    </w:p>
    <w:p w:rsidR="00133E97" w:rsidRPr="00EA6523" w:rsidRDefault="00133E97" w:rsidP="00EA6523">
      <w:pPr>
        <w:spacing w:after="0"/>
        <w:jc w:val="center"/>
        <w:rPr>
          <w:b/>
        </w:rPr>
      </w:pPr>
      <w:r w:rsidRPr="00EA6523">
        <w:rPr>
          <w:b/>
        </w:rPr>
        <w:t>Doba trvání věcného břemene</w:t>
      </w:r>
    </w:p>
    <w:p w:rsidR="00133E97" w:rsidRPr="001364C7" w:rsidRDefault="00133E97" w:rsidP="002D5229">
      <w:pPr>
        <w:spacing w:after="0"/>
        <w:jc w:val="both"/>
        <w:rPr>
          <w:sz w:val="16"/>
          <w:szCs w:val="16"/>
        </w:rPr>
      </w:pPr>
    </w:p>
    <w:p w:rsidR="00133E97" w:rsidRPr="002D5229" w:rsidRDefault="00133E97" w:rsidP="00D27F5C">
      <w:pPr>
        <w:spacing w:after="0"/>
        <w:jc w:val="both"/>
      </w:pPr>
      <w:r w:rsidRPr="002D5229">
        <w:t>Věcné břemeno, zřízené touto smlouvou, se sjednává jako časově neomezené a zaniká v případech, stanovených zákonem.</w:t>
      </w:r>
    </w:p>
    <w:p w:rsidR="00133E97" w:rsidRPr="002D5229" w:rsidRDefault="00133E97" w:rsidP="002D5229">
      <w:pPr>
        <w:spacing w:after="0"/>
        <w:jc w:val="center"/>
        <w:rPr>
          <w:b/>
        </w:rPr>
      </w:pP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VI.</w:t>
      </w:r>
    </w:p>
    <w:p w:rsidR="00133E97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Ostatní ujednání</w:t>
      </w:r>
    </w:p>
    <w:p w:rsidR="001364C7" w:rsidRPr="002D5229" w:rsidRDefault="001364C7" w:rsidP="002D5229">
      <w:pPr>
        <w:spacing w:after="0"/>
        <w:jc w:val="center"/>
        <w:rPr>
          <w:b/>
        </w:rPr>
      </w:pPr>
    </w:p>
    <w:p w:rsidR="00133E97" w:rsidRPr="002D5229" w:rsidRDefault="00133E97" w:rsidP="00EA6523">
      <w:pPr>
        <w:pStyle w:val="Odstavecseseznamem"/>
        <w:numPr>
          <w:ilvl w:val="0"/>
          <w:numId w:val="29"/>
        </w:numPr>
        <w:spacing w:after="0"/>
        <w:ind w:left="567" w:hanging="567"/>
        <w:jc w:val="both"/>
      </w:pPr>
      <w:r w:rsidRPr="002D5229">
        <w:t>Povinný výslovně souhlasí, aby oprávněný a jeho případní smluvní partneři v době do povolení vkladu věcného břemene dle této smlouv</w:t>
      </w:r>
      <w:r w:rsidR="00D27F5C">
        <w:t>y do katastru nemovitostí Pozem</w:t>
      </w:r>
      <w:r w:rsidRPr="002D5229">
        <w:t>k</w:t>
      </w:r>
      <w:r w:rsidR="00D27F5C">
        <w:t>y</w:t>
      </w:r>
      <w:r w:rsidRPr="002D5229">
        <w:t xml:space="preserve"> užíval za účelem zajištění bezpečného provozu, údržby, oprav a stavebních úprav plynárenského zařízení.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9"/>
        </w:numPr>
        <w:spacing w:after="0"/>
        <w:ind w:left="567" w:hanging="567"/>
        <w:jc w:val="both"/>
      </w:pPr>
      <w:r w:rsidRPr="002D5229">
        <w:lastRenderedPageBreak/>
        <w:t>Oprávněný má ve vztahu k</w:t>
      </w:r>
      <w:r w:rsidR="00D27F5C">
        <w:t> </w:t>
      </w:r>
      <w:r w:rsidRPr="002D5229">
        <w:t>Pozemk</w:t>
      </w:r>
      <w:r w:rsidR="00D27F5C">
        <w:t xml:space="preserve">ům </w:t>
      </w:r>
      <w:r w:rsidRPr="002D5229">
        <w:t>dále oprávnění, která mu, jako PDS, vznikem věcného břemene dle této smlouvy přísluší především z ustanovení § 59 odst. 1 písm. f) a g) energetického zákona:</w:t>
      </w:r>
      <w:r w:rsidR="00EA6523">
        <w:t xml:space="preserve"> </w:t>
      </w:r>
    </w:p>
    <w:p w:rsidR="00133E97" w:rsidRPr="002D5229" w:rsidRDefault="00D27F5C" w:rsidP="00EA6523">
      <w:pPr>
        <w:pStyle w:val="Odstavecseseznamem"/>
        <w:numPr>
          <w:ilvl w:val="0"/>
          <w:numId w:val="30"/>
        </w:numPr>
        <w:spacing w:after="0"/>
        <w:ind w:left="1134" w:hanging="567"/>
        <w:jc w:val="both"/>
      </w:pPr>
      <w:r>
        <w:t>vstupovat a vjíždět na Pozem</w:t>
      </w:r>
      <w:r w:rsidR="00133E97" w:rsidRPr="002D5229">
        <w:t>k</w:t>
      </w:r>
      <w:r>
        <w:t>y</w:t>
      </w:r>
      <w:r w:rsidR="00133E97" w:rsidRPr="002D5229">
        <w:t xml:space="preserve"> v souvislosti s realizací práv, vyplývajících z věcného břemene;</w:t>
      </w:r>
    </w:p>
    <w:p w:rsidR="00133E97" w:rsidRPr="002D5229" w:rsidRDefault="00133E97" w:rsidP="00EA6523">
      <w:pPr>
        <w:pStyle w:val="Odstavecseseznamem"/>
        <w:numPr>
          <w:ilvl w:val="0"/>
          <w:numId w:val="30"/>
        </w:numPr>
        <w:spacing w:after="0"/>
        <w:ind w:left="1134" w:hanging="567"/>
        <w:jc w:val="both"/>
      </w:pPr>
      <w:r w:rsidRPr="002D5229">
        <w:t>odstraňovat a oklešťovat na Pozemku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9"/>
        </w:numPr>
        <w:spacing w:after="0"/>
        <w:ind w:left="567" w:hanging="567"/>
        <w:jc w:val="both"/>
      </w:pPr>
      <w:r w:rsidRPr="002D5229">
        <w:t>Oprávněný je povinen při výkonu práva dle této smlouvy postupovat dle příslušných ustanovení energetického zákona a co nejvíce šetřit práva povinného. Po skončení prací je opr</w:t>
      </w:r>
      <w:r w:rsidR="00D27F5C">
        <w:t>ávněný povinen uvést vždy Pozem</w:t>
      </w:r>
      <w:r w:rsidRPr="002D5229">
        <w:t>k</w:t>
      </w:r>
      <w:r w:rsidR="00D27F5C">
        <w:t>y</w:t>
      </w:r>
      <w:r w:rsidRPr="002D5229"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29"/>
        </w:numPr>
        <w:spacing w:after="0"/>
        <w:ind w:left="567" w:hanging="567"/>
        <w:jc w:val="both"/>
      </w:pPr>
      <w:r w:rsidRPr="002D5229">
        <w:t>Jednat ve věcech, souvisejících s výkonem práv podle této smlouvy, je za stranu povinnou oprávněn</w:t>
      </w:r>
      <w:r w:rsidR="00D27F5C">
        <w:t xml:space="preserve"> </w:t>
      </w:r>
      <w:r w:rsidR="004E6B8C">
        <w:rPr>
          <w:noProof/>
          <w:color w:val="000000"/>
          <w:highlight w:val="black"/>
        </w:rPr>
        <w:t>'''''''' ''''''''' '''''''''''''''''''''</w:t>
      </w:r>
      <w:r w:rsidR="00A41990">
        <w:t>, vedoucí odboru správy majetku</w:t>
      </w:r>
      <w:r w:rsidR="005F070A">
        <w:t>,</w:t>
      </w:r>
      <w:r w:rsidRPr="002D5229">
        <w:t xml:space="preserve"> tel. č.:</w:t>
      </w:r>
      <w:r w:rsidR="00EA6523">
        <w:t xml:space="preserve"> </w:t>
      </w:r>
      <w:r w:rsidR="004E6B8C">
        <w:rPr>
          <w:noProof/>
          <w:color w:val="000000"/>
          <w:highlight w:val="black"/>
        </w:rPr>
        <w:t>'''''''''''''''''''''</w:t>
      </w:r>
      <w:r w:rsidR="00A41990">
        <w:t xml:space="preserve">. </w:t>
      </w:r>
      <w:r w:rsidRPr="002D5229">
        <w:t xml:space="preserve">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</w:t>
      </w:r>
      <w:r w:rsidR="004E6B8C">
        <w:rPr>
          <w:noProof/>
          <w:color w:val="000000"/>
          <w:highlight w:val="black"/>
        </w:rPr>
        <w:t>'''''''''''''''''''''''''</w:t>
      </w:r>
      <w:r w:rsidRPr="002D5229">
        <w:t>.</w:t>
      </w:r>
    </w:p>
    <w:p w:rsidR="00133E97" w:rsidRDefault="00133E97" w:rsidP="002D5229">
      <w:pPr>
        <w:spacing w:after="0"/>
        <w:jc w:val="both"/>
      </w:pP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VII.</w:t>
      </w:r>
    </w:p>
    <w:p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Závěrečná ustanovení</w:t>
      </w:r>
    </w:p>
    <w:p w:rsidR="00133E97" w:rsidRPr="001364C7" w:rsidRDefault="00133E97" w:rsidP="002D5229">
      <w:pPr>
        <w:spacing w:after="0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Smluvní strany prohlašují, že smlouva představuje úplnou dohodu o veškerých jejích náležitostech a neexistují náležitosti, které by smluvní strany neujednaly.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1364C7" w:rsidRPr="001364C7" w:rsidRDefault="001364C7" w:rsidP="001364C7">
      <w:pPr>
        <w:pStyle w:val="Odstavecseseznamem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Tato smlouva je vyhotovena v</w:t>
      </w:r>
      <w:r w:rsidR="001364C7">
        <w:t>e třech</w:t>
      </w:r>
      <w:r w:rsidR="00EA6523">
        <w:t xml:space="preserve"> </w:t>
      </w:r>
      <w:r w:rsidRPr="002D5229">
        <w:t>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lastRenderedPageBreak/>
        <w:t xml:space="preserve">Smluvní strany se dohodly, že návrh na vklad práva odpovídajícího věcnému břemeni dle této smlouvy do katastru nemovitostí bude předložen Katastrálnímu úřadu pro </w:t>
      </w:r>
      <w:r w:rsidR="001364C7">
        <w:t>hlavní město Prahu</w:t>
      </w:r>
      <w:r w:rsidRPr="002D5229">
        <w:t xml:space="preserve">, Katastrální pracoviště </w:t>
      </w:r>
      <w:r w:rsidR="001364C7">
        <w:t>Praha</w:t>
      </w:r>
      <w:r w:rsidRPr="002D5229">
        <w:t>, prostřednictvím oprávněného.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Věcné břemeno podle této smlouvy vzniká v souladu s příslušným ustanovením občanského zákoníku zápisem do veřejného seznamu, kterým je katastr nemovitostí.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EA6523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EA6523" w:rsidRDefault="00EA6523" w:rsidP="00EA6523">
      <w:pPr>
        <w:pStyle w:val="Odstavecseseznamem"/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 xml:space="preserve">Tato smlouva nabývá platnosti a účinnosti dnem jejího podpisu oběma smluvními stranami, přičemž rozhodující je datum podpisu poslední smluvní strany. 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Smlouva může být měněna nebo doplňována pouze formou vzestupně číslovaných písemných dodatků, podepsaných oběma smluvními stranami.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Smlouva a právní vztahy z ní vyplývající se řídí právním řádem České republiky.</w:t>
      </w:r>
    </w:p>
    <w:p w:rsidR="00EA6523" w:rsidRPr="001364C7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Na právní vztahy, vyplývající nebo související s touto smlouvou a v ní nebo v energetickém zákoně výslovně neupravené se přiměřeně uplatní ustanovení Občanského zákoníku.</w:t>
      </w:r>
    </w:p>
    <w:p w:rsidR="00133E97" w:rsidRPr="001364C7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187071" w:rsidRPr="002D5229" w:rsidRDefault="00187071" w:rsidP="002D5229">
      <w:pPr>
        <w:spacing w:after="0"/>
        <w:jc w:val="both"/>
      </w:pPr>
    </w:p>
    <w:p w:rsidR="00133E97" w:rsidRPr="00187071" w:rsidRDefault="00133E97" w:rsidP="002D5229">
      <w:pPr>
        <w:spacing w:after="0"/>
        <w:jc w:val="both"/>
        <w:rPr>
          <w:b/>
        </w:rPr>
      </w:pPr>
      <w:r w:rsidRPr="00187071">
        <w:rPr>
          <w:b/>
        </w:rPr>
        <w:t xml:space="preserve">Přílohy: </w:t>
      </w:r>
      <w:r w:rsidRPr="00187071">
        <w:rPr>
          <w:b/>
        </w:rPr>
        <w:tab/>
      </w:r>
    </w:p>
    <w:p w:rsidR="00133E97" w:rsidRPr="002D5229" w:rsidRDefault="00133E97" w:rsidP="002D5229">
      <w:pPr>
        <w:spacing w:after="0"/>
        <w:jc w:val="both"/>
      </w:pPr>
      <w:r w:rsidRPr="002D5229">
        <w:t>č. 1 - Geometrický plán č.</w:t>
      </w:r>
      <w:r w:rsidR="009C77E5">
        <w:t xml:space="preserve"> 308</w:t>
      </w:r>
      <w:r w:rsidR="001364C7">
        <w:t>1-</w:t>
      </w:r>
      <w:r w:rsidR="009C77E5">
        <w:t>5</w:t>
      </w:r>
      <w:r w:rsidR="001364C7">
        <w:t>/20</w:t>
      </w:r>
      <w:r w:rsidR="009C77E5">
        <w:t>1</w:t>
      </w:r>
      <w:r w:rsidR="001364C7">
        <w:t>6</w:t>
      </w:r>
    </w:p>
    <w:p w:rsidR="00187071" w:rsidRDefault="00187071" w:rsidP="002D5229">
      <w:pPr>
        <w:spacing w:after="0"/>
        <w:jc w:val="both"/>
      </w:pPr>
    </w:p>
    <w:p w:rsidR="00187071" w:rsidRDefault="00187071" w:rsidP="002D522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071" w:rsidRPr="0070465A" w:rsidTr="00187071">
        <w:tc>
          <w:tcPr>
            <w:tcW w:w="4606" w:type="dxa"/>
          </w:tcPr>
          <w:p w:rsidR="00187071" w:rsidRPr="0070465A" w:rsidRDefault="00187071" w:rsidP="001364C7">
            <w:pPr>
              <w:jc w:val="both"/>
            </w:pPr>
            <w:r w:rsidRPr="0070465A">
              <w:t xml:space="preserve">V </w:t>
            </w:r>
            <w:r w:rsidR="001364C7">
              <w:t>Praze</w:t>
            </w:r>
            <w:r w:rsidRPr="0070465A">
              <w:t xml:space="preserve"> dne …………………….</w:t>
            </w: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  <w:r w:rsidRPr="0070465A">
              <w:t>V Praze dne …………………….</w:t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</w:tr>
      <w:tr w:rsidR="00187071" w:rsidRPr="00187071" w:rsidTr="00187071">
        <w:tc>
          <w:tcPr>
            <w:tcW w:w="4606" w:type="dxa"/>
          </w:tcPr>
          <w:p w:rsidR="00187071" w:rsidRPr="00187071" w:rsidRDefault="00187071" w:rsidP="00E74117">
            <w:pPr>
              <w:jc w:val="both"/>
              <w:rPr>
                <w:u w:val="single"/>
              </w:rPr>
            </w:pPr>
            <w:r w:rsidRPr="00187071">
              <w:rPr>
                <w:u w:val="single"/>
              </w:rPr>
              <w:t>Povinný:</w:t>
            </w:r>
          </w:p>
        </w:tc>
        <w:tc>
          <w:tcPr>
            <w:tcW w:w="4606" w:type="dxa"/>
          </w:tcPr>
          <w:p w:rsidR="00187071" w:rsidRPr="00187071" w:rsidRDefault="00187071" w:rsidP="00E74117">
            <w:pPr>
              <w:jc w:val="both"/>
              <w:rPr>
                <w:u w:val="single"/>
              </w:rPr>
            </w:pPr>
            <w:r w:rsidRPr="00187071">
              <w:rPr>
                <w:u w:val="single"/>
              </w:rPr>
              <w:t>Oprávněný:</w:t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364C7" w:rsidP="00500D2B">
            <w:pPr>
              <w:jc w:val="both"/>
            </w:pPr>
            <w:r>
              <w:t xml:space="preserve">Městská část Praha </w:t>
            </w:r>
            <w:r w:rsidR="00500D2B">
              <w:t xml:space="preserve">22 </w:t>
            </w: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  <w:r w:rsidRPr="00187071">
              <w:t>Pražská plynárenská Distribuce, a.s.,</w:t>
            </w:r>
            <w:r w:rsidRPr="00187071">
              <w:tab/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  <w:r w:rsidRPr="00187071">
              <w:t>člen koncernu Pražská plynárenská, a.s.</w:t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  <w:r w:rsidRPr="0070465A">
              <w:t>…………………….…………………….</w:t>
            </w:r>
          </w:p>
        </w:tc>
        <w:tc>
          <w:tcPr>
            <w:tcW w:w="4606" w:type="dxa"/>
          </w:tcPr>
          <w:p w:rsidR="00187071" w:rsidRPr="0070465A" w:rsidRDefault="00187071" w:rsidP="00E74117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5F070A" w:rsidRDefault="005F070A" w:rsidP="00500D2B">
            <w:pPr>
              <w:jc w:val="both"/>
            </w:pPr>
            <w:r>
              <w:t>I</w:t>
            </w:r>
            <w:r w:rsidR="00500D2B" w:rsidRPr="005F070A">
              <w:t>ng. Martin Turnovský</w:t>
            </w:r>
          </w:p>
        </w:tc>
        <w:tc>
          <w:tcPr>
            <w:tcW w:w="4606" w:type="dxa"/>
          </w:tcPr>
          <w:p w:rsidR="00187071" w:rsidRPr="004E6B8C" w:rsidRDefault="004E6B8C" w:rsidP="00500D2B">
            <w:pPr>
              <w:jc w:val="both"/>
              <w:rPr>
                <w:highlight w:val="black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>''''''''' ''''''''' ''''''''''''''</w:t>
            </w:r>
            <w:r w:rsidR="00500D2B" w:rsidRPr="004E6B8C">
              <w:rPr>
                <w:sz w:val="24"/>
                <w:szCs w:val="24"/>
                <w:highlight w:val="black"/>
              </w:rPr>
              <w:t xml:space="preserve"> </w:t>
            </w:r>
          </w:p>
        </w:tc>
      </w:tr>
      <w:tr w:rsidR="00187071" w:rsidRPr="0070465A" w:rsidTr="00187071">
        <w:tc>
          <w:tcPr>
            <w:tcW w:w="4606" w:type="dxa"/>
          </w:tcPr>
          <w:p w:rsidR="00187071" w:rsidRPr="0070465A" w:rsidRDefault="001364C7" w:rsidP="00E74117">
            <w:pPr>
              <w:jc w:val="both"/>
            </w:pPr>
            <w:r>
              <w:t>starosta</w:t>
            </w:r>
          </w:p>
        </w:tc>
        <w:tc>
          <w:tcPr>
            <w:tcW w:w="4606" w:type="dxa"/>
          </w:tcPr>
          <w:p w:rsidR="00187071" w:rsidRPr="0070465A" w:rsidRDefault="00187071" w:rsidP="00AD3021">
            <w:pPr>
              <w:jc w:val="both"/>
            </w:pPr>
            <w:r w:rsidRPr="008F7D57">
              <w:t>na základě p</w:t>
            </w:r>
            <w:r w:rsidR="00AD3021">
              <w:t>ověření</w:t>
            </w:r>
          </w:p>
        </w:tc>
      </w:tr>
    </w:tbl>
    <w:p w:rsidR="00187071" w:rsidRDefault="00187071" w:rsidP="00187071">
      <w:pPr>
        <w:spacing w:after="0"/>
        <w:jc w:val="both"/>
      </w:pPr>
    </w:p>
    <w:sectPr w:rsidR="00187071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23" w:rsidRDefault="00130323">
      <w:r>
        <w:separator/>
      </w:r>
    </w:p>
  </w:endnote>
  <w:endnote w:type="continuationSeparator" w:id="0">
    <w:p w:rsidR="00130323" w:rsidRDefault="0013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C" w:rsidRDefault="004E6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4E6B8C" w:rsidRDefault="00182E34" w:rsidP="004E6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C" w:rsidRDefault="004E6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23" w:rsidRDefault="00130323">
      <w:r>
        <w:separator/>
      </w:r>
    </w:p>
  </w:footnote>
  <w:footnote w:type="continuationSeparator" w:id="0">
    <w:p w:rsidR="00130323" w:rsidRDefault="0013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C" w:rsidRDefault="004E6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C" w:rsidRDefault="004E6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C" w:rsidRDefault="004E6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25"/>
    <w:multiLevelType w:val="multilevel"/>
    <w:tmpl w:val="23D060A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2C1B56"/>
    <w:multiLevelType w:val="hybridMultilevel"/>
    <w:tmpl w:val="7324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430"/>
    <w:multiLevelType w:val="hybridMultilevel"/>
    <w:tmpl w:val="CF440C8E"/>
    <w:lvl w:ilvl="0" w:tplc="1B24AB8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4CBCCA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10E42EBC"/>
    <w:multiLevelType w:val="singleLevel"/>
    <w:tmpl w:val="34A86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4FF"/>
    <w:multiLevelType w:val="hybridMultilevel"/>
    <w:tmpl w:val="363E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10EF"/>
    <w:multiLevelType w:val="singleLevel"/>
    <w:tmpl w:val="94201670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</w:abstractNum>
  <w:abstractNum w:abstractNumId="7">
    <w:nsid w:val="184F4D4E"/>
    <w:multiLevelType w:val="hybridMultilevel"/>
    <w:tmpl w:val="AE02FCA2"/>
    <w:lvl w:ilvl="0" w:tplc="5270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E68DA"/>
    <w:multiLevelType w:val="singleLevel"/>
    <w:tmpl w:val="095C4FA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i w:val="0"/>
      </w:rPr>
    </w:lvl>
  </w:abstractNum>
  <w:abstractNum w:abstractNumId="9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AE5"/>
    <w:multiLevelType w:val="hybridMultilevel"/>
    <w:tmpl w:val="279CE79E"/>
    <w:lvl w:ilvl="0" w:tplc="BECC256C">
      <w:start w:val="1"/>
      <w:numFmt w:val="bullet"/>
      <w:lvlText w:val=""/>
      <w:lvlJc w:val="left"/>
      <w:pPr>
        <w:tabs>
          <w:tab w:val="num" w:pos="1562"/>
        </w:tabs>
        <w:ind w:left="1664" w:hanging="10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E3D30"/>
    <w:multiLevelType w:val="singleLevel"/>
    <w:tmpl w:val="3F96EB24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/>
      </w:rPr>
    </w:lvl>
  </w:abstractNum>
  <w:abstractNum w:abstractNumId="16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194994"/>
    <w:multiLevelType w:val="singleLevel"/>
    <w:tmpl w:val="056ECB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</w:abstractNum>
  <w:abstractNum w:abstractNumId="18">
    <w:nsid w:val="4BF527E5"/>
    <w:multiLevelType w:val="hybridMultilevel"/>
    <w:tmpl w:val="FAF67334"/>
    <w:lvl w:ilvl="0" w:tplc="3C62D31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53F816EE"/>
    <w:multiLevelType w:val="hybridMultilevel"/>
    <w:tmpl w:val="BB2E858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1C534E"/>
    <w:multiLevelType w:val="singleLevel"/>
    <w:tmpl w:val="34A86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1">
    <w:nsid w:val="5A5F3930"/>
    <w:multiLevelType w:val="singleLevel"/>
    <w:tmpl w:val="60C82ECE"/>
    <w:lvl w:ilvl="0">
      <w:start w:val="2"/>
      <w:numFmt w:val="decimal"/>
      <w:lvlText w:val="%1."/>
      <w:legacy w:legacy="1" w:legacySpace="120" w:legacyIndent="340"/>
      <w:lvlJc w:val="left"/>
      <w:pPr>
        <w:ind w:left="340" w:hanging="340"/>
      </w:pPr>
      <w:rPr>
        <w:b/>
      </w:rPr>
    </w:lvl>
  </w:abstractNum>
  <w:abstractNum w:abstractNumId="22">
    <w:nsid w:val="5A970967"/>
    <w:multiLevelType w:val="hybridMultilevel"/>
    <w:tmpl w:val="BB1EF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4">
    <w:nsid w:val="5D166006"/>
    <w:multiLevelType w:val="hybridMultilevel"/>
    <w:tmpl w:val="F182AD04"/>
    <w:lvl w:ilvl="0" w:tplc="A08EF44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00D2AC5"/>
    <w:multiLevelType w:val="hybridMultilevel"/>
    <w:tmpl w:val="4DAAE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0D12E5"/>
    <w:multiLevelType w:val="hybridMultilevel"/>
    <w:tmpl w:val="F1C84E2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73F9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3"/>
  </w:num>
  <w:num w:numId="5">
    <w:abstractNumId w:val="29"/>
  </w:num>
  <w:num w:numId="6">
    <w:abstractNumId w:val="20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19"/>
  </w:num>
  <w:num w:numId="14">
    <w:abstractNumId w:val="18"/>
  </w:num>
  <w:num w:numId="15">
    <w:abstractNumId w:val="7"/>
  </w:num>
  <w:num w:numId="16">
    <w:abstractNumId w:val="27"/>
  </w:num>
  <w:num w:numId="17">
    <w:abstractNumId w:val="24"/>
  </w:num>
  <w:num w:numId="18">
    <w:abstractNumId w:val="0"/>
    <w:lvlOverride w:ilvl="0">
      <w:startOverride w:val="3"/>
    </w:lvlOverride>
  </w:num>
  <w:num w:numId="19">
    <w:abstractNumId w:val="30"/>
  </w:num>
  <w:num w:numId="20">
    <w:abstractNumId w:val="5"/>
  </w:num>
  <w:num w:numId="21">
    <w:abstractNumId w:val="1"/>
  </w:num>
  <w:num w:numId="22">
    <w:abstractNumId w:val="26"/>
  </w:num>
  <w:num w:numId="23">
    <w:abstractNumId w:val="16"/>
  </w:num>
  <w:num w:numId="24">
    <w:abstractNumId w:val="28"/>
  </w:num>
  <w:num w:numId="25">
    <w:abstractNumId w:val="25"/>
  </w:num>
  <w:num w:numId="26">
    <w:abstractNumId w:val="14"/>
  </w:num>
  <w:num w:numId="27">
    <w:abstractNumId w:val="22"/>
  </w:num>
  <w:num w:numId="28">
    <w:abstractNumId w:val="12"/>
  </w:num>
  <w:num w:numId="29">
    <w:abstractNumId w:val="13"/>
  </w:num>
  <w:num w:numId="30">
    <w:abstractNumId w:val="4"/>
  </w:num>
  <w:num w:numId="31">
    <w:abstractNumId w:val="11"/>
  </w:num>
  <w:num w:numId="32">
    <w:abstractNumId w:val="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ďková Kateřina Ing. (MČ Praha 22)">
    <w15:presenceInfo w15:providerId="AD" w15:userId="S-1-5-21-1166561830-4031554161-4044756044-3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0"/>
    <w:rsid w:val="00000BC9"/>
    <w:rsid w:val="000037BC"/>
    <w:rsid w:val="0000515D"/>
    <w:rsid w:val="00006937"/>
    <w:rsid w:val="00011AEA"/>
    <w:rsid w:val="00011C68"/>
    <w:rsid w:val="00012AD1"/>
    <w:rsid w:val="00014768"/>
    <w:rsid w:val="000313C4"/>
    <w:rsid w:val="00046561"/>
    <w:rsid w:val="000640E7"/>
    <w:rsid w:val="00065006"/>
    <w:rsid w:val="000653E4"/>
    <w:rsid w:val="00097AB3"/>
    <w:rsid w:val="000A0D7C"/>
    <w:rsid w:val="000A2DDB"/>
    <w:rsid w:val="000A6CF2"/>
    <w:rsid w:val="000B55F2"/>
    <w:rsid w:val="000C17B3"/>
    <w:rsid w:val="000D4839"/>
    <w:rsid w:val="000D6398"/>
    <w:rsid w:val="000E2ABE"/>
    <w:rsid w:val="000F3518"/>
    <w:rsid w:val="000F4168"/>
    <w:rsid w:val="0011254C"/>
    <w:rsid w:val="00112A11"/>
    <w:rsid w:val="00115588"/>
    <w:rsid w:val="00130323"/>
    <w:rsid w:val="00133E97"/>
    <w:rsid w:val="001353A1"/>
    <w:rsid w:val="001364C7"/>
    <w:rsid w:val="00145A62"/>
    <w:rsid w:val="0015715D"/>
    <w:rsid w:val="00171293"/>
    <w:rsid w:val="00177592"/>
    <w:rsid w:val="00182A0E"/>
    <w:rsid w:val="00182E34"/>
    <w:rsid w:val="00186280"/>
    <w:rsid w:val="00187071"/>
    <w:rsid w:val="00196145"/>
    <w:rsid w:val="001B03F9"/>
    <w:rsid w:val="001D6D97"/>
    <w:rsid w:val="001E6586"/>
    <w:rsid w:val="001F1698"/>
    <w:rsid w:val="001F28A7"/>
    <w:rsid w:val="001F77F1"/>
    <w:rsid w:val="00221380"/>
    <w:rsid w:val="00222D95"/>
    <w:rsid w:val="002326F0"/>
    <w:rsid w:val="00264D62"/>
    <w:rsid w:val="002701B1"/>
    <w:rsid w:val="00273FBD"/>
    <w:rsid w:val="002A562E"/>
    <w:rsid w:val="002B0FA6"/>
    <w:rsid w:val="002C6419"/>
    <w:rsid w:val="002D19A3"/>
    <w:rsid w:val="002D4E31"/>
    <w:rsid w:val="002D5229"/>
    <w:rsid w:val="002D56A5"/>
    <w:rsid w:val="002F5050"/>
    <w:rsid w:val="00303E91"/>
    <w:rsid w:val="003155B2"/>
    <w:rsid w:val="0032468E"/>
    <w:rsid w:val="0032607C"/>
    <w:rsid w:val="00335196"/>
    <w:rsid w:val="00340686"/>
    <w:rsid w:val="00347C72"/>
    <w:rsid w:val="0035162C"/>
    <w:rsid w:val="00364BBE"/>
    <w:rsid w:val="00366653"/>
    <w:rsid w:val="00367C16"/>
    <w:rsid w:val="00374A10"/>
    <w:rsid w:val="003B24C2"/>
    <w:rsid w:val="003B5467"/>
    <w:rsid w:val="003D75C2"/>
    <w:rsid w:val="003E5981"/>
    <w:rsid w:val="003E6C6B"/>
    <w:rsid w:val="003E7C69"/>
    <w:rsid w:val="003F69C4"/>
    <w:rsid w:val="0041406E"/>
    <w:rsid w:val="0043348E"/>
    <w:rsid w:val="0043460C"/>
    <w:rsid w:val="00444084"/>
    <w:rsid w:val="0045058F"/>
    <w:rsid w:val="00471AA1"/>
    <w:rsid w:val="00487DE1"/>
    <w:rsid w:val="004B1CBB"/>
    <w:rsid w:val="004C02DC"/>
    <w:rsid w:val="004C70A2"/>
    <w:rsid w:val="004D1F84"/>
    <w:rsid w:val="004D2533"/>
    <w:rsid w:val="004E6B8C"/>
    <w:rsid w:val="004F7FF4"/>
    <w:rsid w:val="00500D2B"/>
    <w:rsid w:val="005038A0"/>
    <w:rsid w:val="005048CD"/>
    <w:rsid w:val="00507AF5"/>
    <w:rsid w:val="00520980"/>
    <w:rsid w:val="00525924"/>
    <w:rsid w:val="00526932"/>
    <w:rsid w:val="00534B86"/>
    <w:rsid w:val="00544453"/>
    <w:rsid w:val="0056181E"/>
    <w:rsid w:val="005630CF"/>
    <w:rsid w:val="00565F03"/>
    <w:rsid w:val="00571727"/>
    <w:rsid w:val="00573B70"/>
    <w:rsid w:val="00580207"/>
    <w:rsid w:val="00585BC5"/>
    <w:rsid w:val="005908E6"/>
    <w:rsid w:val="005E23D4"/>
    <w:rsid w:val="005F070A"/>
    <w:rsid w:val="005F6A7B"/>
    <w:rsid w:val="00600684"/>
    <w:rsid w:val="006120EF"/>
    <w:rsid w:val="00623CEE"/>
    <w:rsid w:val="00631225"/>
    <w:rsid w:val="00646B3E"/>
    <w:rsid w:val="006476C5"/>
    <w:rsid w:val="00651045"/>
    <w:rsid w:val="00654535"/>
    <w:rsid w:val="0065655A"/>
    <w:rsid w:val="0066523C"/>
    <w:rsid w:val="00671020"/>
    <w:rsid w:val="00683746"/>
    <w:rsid w:val="006A0918"/>
    <w:rsid w:val="006A2E85"/>
    <w:rsid w:val="006C5B84"/>
    <w:rsid w:val="006C70DC"/>
    <w:rsid w:val="006E0F71"/>
    <w:rsid w:val="006E384B"/>
    <w:rsid w:val="006E68C3"/>
    <w:rsid w:val="00702A85"/>
    <w:rsid w:val="007055C2"/>
    <w:rsid w:val="00717DCB"/>
    <w:rsid w:val="00720DEB"/>
    <w:rsid w:val="007267DD"/>
    <w:rsid w:val="007426F2"/>
    <w:rsid w:val="00742719"/>
    <w:rsid w:val="00743E9D"/>
    <w:rsid w:val="0075085A"/>
    <w:rsid w:val="007928B6"/>
    <w:rsid w:val="007C1B5A"/>
    <w:rsid w:val="007D054B"/>
    <w:rsid w:val="007E38A3"/>
    <w:rsid w:val="007E7831"/>
    <w:rsid w:val="007F1409"/>
    <w:rsid w:val="008004D2"/>
    <w:rsid w:val="008016F6"/>
    <w:rsid w:val="00807314"/>
    <w:rsid w:val="00836399"/>
    <w:rsid w:val="00873CB2"/>
    <w:rsid w:val="0089417E"/>
    <w:rsid w:val="008B38C3"/>
    <w:rsid w:val="008E137A"/>
    <w:rsid w:val="008F239B"/>
    <w:rsid w:val="008F5E44"/>
    <w:rsid w:val="008F7D57"/>
    <w:rsid w:val="009429E5"/>
    <w:rsid w:val="009629FF"/>
    <w:rsid w:val="009649FA"/>
    <w:rsid w:val="00977677"/>
    <w:rsid w:val="009C77E5"/>
    <w:rsid w:val="009D61AC"/>
    <w:rsid w:val="009E1055"/>
    <w:rsid w:val="009E7E3F"/>
    <w:rsid w:val="009F1528"/>
    <w:rsid w:val="00A126B3"/>
    <w:rsid w:val="00A279AA"/>
    <w:rsid w:val="00A41990"/>
    <w:rsid w:val="00A431FF"/>
    <w:rsid w:val="00A53CDA"/>
    <w:rsid w:val="00A70E03"/>
    <w:rsid w:val="00A81600"/>
    <w:rsid w:val="00A91081"/>
    <w:rsid w:val="00AA4C85"/>
    <w:rsid w:val="00AB5F97"/>
    <w:rsid w:val="00AB7A48"/>
    <w:rsid w:val="00AC29C2"/>
    <w:rsid w:val="00AC6A1E"/>
    <w:rsid w:val="00AD1463"/>
    <w:rsid w:val="00AD3021"/>
    <w:rsid w:val="00AF199D"/>
    <w:rsid w:val="00AF2BA2"/>
    <w:rsid w:val="00AF6D90"/>
    <w:rsid w:val="00B07952"/>
    <w:rsid w:val="00B127F0"/>
    <w:rsid w:val="00B250F1"/>
    <w:rsid w:val="00B32234"/>
    <w:rsid w:val="00B669D8"/>
    <w:rsid w:val="00B87A98"/>
    <w:rsid w:val="00BA0615"/>
    <w:rsid w:val="00BB04BA"/>
    <w:rsid w:val="00C20E6A"/>
    <w:rsid w:val="00C27104"/>
    <w:rsid w:val="00C301A4"/>
    <w:rsid w:val="00C32708"/>
    <w:rsid w:val="00C41603"/>
    <w:rsid w:val="00C50E43"/>
    <w:rsid w:val="00C534A8"/>
    <w:rsid w:val="00C550FC"/>
    <w:rsid w:val="00C81A4B"/>
    <w:rsid w:val="00C84FD5"/>
    <w:rsid w:val="00CA250D"/>
    <w:rsid w:val="00CB320B"/>
    <w:rsid w:val="00CB6F64"/>
    <w:rsid w:val="00CC349D"/>
    <w:rsid w:val="00CF3E3D"/>
    <w:rsid w:val="00D2072C"/>
    <w:rsid w:val="00D27F5C"/>
    <w:rsid w:val="00D32C54"/>
    <w:rsid w:val="00D570A5"/>
    <w:rsid w:val="00D619CC"/>
    <w:rsid w:val="00D63E18"/>
    <w:rsid w:val="00D739F1"/>
    <w:rsid w:val="00D76B24"/>
    <w:rsid w:val="00D847BF"/>
    <w:rsid w:val="00D91C2B"/>
    <w:rsid w:val="00D9618B"/>
    <w:rsid w:val="00DA1A26"/>
    <w:rsid w:val="00DA3C35"/>
    <w:rsid w:val="00DC0861"/>
    <w:rsid w:val="00DC1B04"/>
    <w:rsid w:val="00DE0C63"/>
    <w:rsid w:val="00DE58EA"/>
    <w:rsid w:val="00E04BA0"/>
    <w:rsid w:val="00E1401F"/>
    <w:rsid w:val="00E178D6"/>
    <w:rsid w:val="00E3432A"/>
    <w:rsid w:val="00E36685"/>
    <w:rsid w:val="00E36DBE"/>
    <w:rsid w:val="00E400B9"/>
    <w:rsid w:val="00E44C76"/>
    <w:rsid w:val="00E5098B"/>
    <w:rsid w:val="00E54DC7"/>
    <w:rsid w:val="00E64723"/>
    <w:rsid w:val="00E67E10"/>
    <w:rsid w:val="00E73E20"/>
    <w:rsid w:val="00E8167B"/>
    <w:rsid w:val="00E83B3A"/>
    <w:rsid w:val="00E912B2"/>
    <w:rsid w:val="00E93798"/>
    <w:rsid w:val="00EA37F9"/>
    <w:rsid w:val="00EA6523"/>
    <w:rsid w:val="00EE3990"/>
    <w:rsid w:val="00EE4F94"/>
    <w:rsid w:val="00EF3BE8"/>
    <w:rsid w:val="00F3421D"/>
    <w:rsid w:val="00F4643B"/>
    <w:rsid w:val="00F62651"/>
    <w:rsid w:val="00F923D5"/>
    <w:rsid w:val="00FB3B05"/>
    <w:rsid w:val="00FB7A50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40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29"/>
  </w:style>
  <w:style w:type="paragraph" w:styleId="Nadpis1">
    <w:name w:val="heading 1"/>
    <w:basedOn w:val="Normln"/>
    <w:next w:val="Normln"/>
    <w:link w:val="Nadpis1Char"/>
    <w:uiPriority w:val="9"/>
    <w:qFormat/>
    <w:rsid w:val="002D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26F0"/>
    <w:pPr>
      <w:ind w:left="720"/>
      <w:jc w:val="both"/>
    </w:pPr>
    <w:rPr>
      <w:sz w:val="23"/>
    </w:rPr>
  </w:style>
  <w:style w:type="paragraph" w:styleId="Zpat">
    <w:name w:val="footer"/>
    <w:basedOn w:val="Normln"/>
    <w:rsid w:val="002326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26F0"/>
  </w:style>
  <w:style w:type="paragraph" w:styleId="Zkladntext">
    <w:name w:val="Body Text"/>
    <w:basedOn w:val="Normln"/>
    <w:rsid w:val="002326F0"/>
    <w:pPr>
      <w:jc w:val="both"/>
    </w:pPr>
  </w:style>
  <w:style w:type="paragraph" w:styleId="Zhlav">
    <w:name w:val="header"/>
    <w:basedOn w:val="Normln"/>
    <w:rsid w:val="002326F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315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5B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155B2"/>
  </w:style>
  <w:style w:type="paragraph" w:styleId="Pedmtkomente">
    <w:name w:val="annotation subject"/>
    <w:basedOn w:val="Textkomente"/>
    <w:next w:val="Textkomente"/>
    <w:link w:val="PedmtkomenteChar"/>
    <w:rsid w:val="0031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5B2"/>
    <w:rPr>
      <w:b/>
      <w:bCs/>
    </w:rPr>
  </w:style>
  <w:style w:type="paragraph" w:styleId="Textbubliny">
    <w:name w:val="Balloon Text"/>
    <w:basedOn w:val="Normln"/>
    <w:link w:val="TextbublinyChar"/>
    <w:rsid w:val="0031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55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15588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2D5229"/>
    <w:pPr>
      <w:ind w:left="720"/>
      <w:contextualSpacing/>
    </w:pPr>
  </w:style>
  <w:style w:type="paragraph" w:customStyle="1" w:styleId="Zkladntext22">
    <w:name w:val="Základní text 22"/>
    <w:basedOn w:val="Normln"/>
    <w:rsid w:val="00807314"/>
    <w:pPr>
      <w:ind w:left="720"/>
      <w:jc w:val="both"/>
    </w:pPr>
    <w:rPr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2D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5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2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5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D5229"/>
    <w:rPr>
      <w:b/>
      <w:bCs/>
    </w:rPr>
  </w:style>
  <w:style w:type="character" w:styleId="Zvraznn">
    <w:name w:val="Emphasis"/>
    <w:basedOn w:val="Standardnpsmoodstavce"/>
    <w:uiPriority w:val="20"/>
    <w:qFormat/>
    <w:rsid w:val="002D5229"/>
    <w:rPr>
      <w:i/>
      <w:iCs/>
    </w:rPr>
  </w:style>
  <w:style w:type="paragraph" w:styleId="Bezmezer">
    <w:name w:val="No Spacing"/>
    <w:uiPriority w:val="1"/>
    <w:qFormat/>
    <w:rsid w:val="002D522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2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D52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2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22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522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52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522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52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52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229"/>
    <w:pPr>
      <w:outlineLvl w:val="9"/>
    </w:pPr>
  </w:style>
  <w:style w:type="table" w:styleId="Mkatabulky">
    <w:name w:val="Table Grid"/>
    <w:basedOn w:val="Normlntabulka"/>
    <w:uiPriority w:val="59"/>
    <w:rsid w:val="00187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29"/>
  </w:style>
  <w:style w:type="paragraph" w:styleId="Nadpis1">
    <w:name w:val="heading 1"/>
    <w:basedOn w:val="Normln"/>
    <w:next w:val="Normln"/>
    <w:link w:val="Nadpis1Char"/>
    <w:uiPriority w:val="9"/>
    <w:qFormat/>
    <w:rsid w:val="002D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26F0"/>
    <w:pPr>
      <w:ind w:left="720"/>
      <w:jc w:val="both"/>
    </w:pPr>
    <w:rPr>
      <w:sz w:val="23"/>
    </w:rPr>
  </w:style>
  <w:style w:type="paragraph" w:styleId="Zpat">
    <w:name w:val="footer"/>
    <w:basedOn w:val="Normln"/>
    <w:rsid w:val="002326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26F0"/>
  </w:style>
  <w:style w:type="paragraph" w:styleId="Zkladntext">
    <w:name w:val="Body Text"/>
    <w:basedOn w:val="Normln"/>
    <w:rsid w:val="002326F0"/>
    <w:pPr>
      <w:jc w:val="both"/>
    </w:pPr>
  </w:style>
  <w:style w:type="paragraph" w:styleId="Zhlav">
    <w:name w:val="header"/>
    <w:basedOn w:val="Normln"/>
    <w:rsid w:val="002326F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315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5B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155B2"/>
  </w:style>
  <w:style w:type="paragraph" w:styleId="Pedmtkomente">
    <w:name w:val="annotation subject"/>
    <w:basedOn w:val="Textkomente"/>
    <w:next w:val="Textkomente"/>
    <w:link w:val="PedmtkomenteChar"/>
    <w:rsid w:val="0031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5B2"/>
    <w:rPr>
      <w:b/>
      <w:bCs/>
    </w:rPr>
  </w:style>
  <w:style w:type="paragraph" w:styleId="Textbubliny">
    <w:name w:val="Balloon Text"/>
    <w:basedOn w:val="Normln"/>
    <w:link w:val="TextbublinyChar"/>
    <w:rsid w:val="0031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55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15588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2D5229"/>
    <w:pPr>
      <w:ind w:left="720"/>
      <w:contextualSpacing/>
    </w:pPr>
  </w:style>
  <w:style w:type="paragraph" w:customStyle="1" w:styleId="Zkladntext22">
    <w:name w:val="Základní text 22"/>
    <w:basedOn w:val="Normln"/>
    <w:rsid w:val="00807314"/>
    <w:pPr>
      <w:ind w:left="720"/>
      <w:jc w:val="both"/>
    </w:pPr>
    <w:rPr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2D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5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2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5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D5229"/>
    <w:rPr>
      <w:b/>
      <w:bCs/>
    </w:rPr>
  </w:style>
  <w:style w:type="character" w:styleId="Zvraznn">
    <w:name w:val="Emphasis"/>
    <w:basedOn w:val="Standardnpsmoodstavce"/>
    <w:uiPriority w:val="20"/>
    <w:qFormat/>
    <w:rsid w:val="002D5229"/>
    <w:rPr>
      <w:i/>
      <w:iCs/>
    </w:rPr>
  </w:style>
  <w:style w:type="paragraph" w:styleId="Bezmezer">
    <w:name w:val="No Spacing"/>
    <w:uiPriority w:val="1"/>
    <w:qFormat/>
    <w:rsid w:val="002D522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2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D52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2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22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522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52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522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52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52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229"/>
    <w:pPr>
      <w:outlineLvl w:val="9"/>
    </w:pPr>
  </w:style>
  <w:style w:type="table" w:styleId="Mkatabulky">
    <w:name w:val="Table Grid"/>
    <w:basedOn w:val="Normlntabulka"/>
    <w:uiPriority w:val="59"/>
    <w:rsid w:val="00187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2018-01-10T09:07:00Z</dcterms:created>
  <dcterms:modified xsi:type="dcterms:W3CDTF">2018-01-10T09:09:00Z</dcterms:modified>
</cp:coreProperties>
</file>