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6F" w:rsidRDefault="00F106FC">
      <w:pPr>
        <w:spacing w:line="480" w:lineRule="auto"/>
        <w:jc w:val="center"/>
        <w:rPr>
          <w:rFonts w:ascii="Arial" w:hAnsi="Arial"/>
          <w:b/>
          <w:color w:val="000000"/>
          <w:spacing w:val="5"/>
          <w:sz w:val="21"/>
          <w:lang w:val="cs-CZ"/>
        </w:rPr>
      </w:pPr>
      <w:r>
        <w:rPr>
          <w:rFonts w:ascii="Arial" w:hAnsi="Arial"/>
          <w:b/>
          <w:color w:val="000000"/>
          <w:spacing w:val="5"/>
          <w:sz w:val="21"/>
          <w:lang w:val="cs-CZ"/>
        </w:rPr>
        <w:t xml:space="preserve">Smlouva o spolupráci a mediálním partnerství </w:t>
      </w:r>
      <w:r>
        <w:rPr>
          <w:rFonts w:ascii="Arial" w:hAnsi="Arial"/>
          <w:b/>
          <w:color w:val="000000"/>
          <w:spacing w:val="5"/>
          <w:sz w:val="21"/>
          <w:lang w:val="cs-CZ"/>
        </w:rPr>
        <w:br/>
      </w:r>
      <w:r>
        <w:rPr>
          <w:rFonts w:ascii="Arial" w:hAnsi="Arial"/>
          <w:b/>
          <w:color w:val="000000"/>
          <w:sz w:val="21"/>
          <w:u w:val="single"/>
          <w:lang w:val="cs-CZ"/>
        </w:rPr>
        <w:t xml:space="preserve">č. smlouvy DvD: S18/2017 </w:t>
      </w:r>
    </w:p>
    <w:p w:rsidR="00801E6F" w:rsidRDefault="00F106FC">
      <w:pPr>
        <w:spacing w:before="252"/>
        <w:rPr>
          <w:rFonts w:ascii="Arial" w:hAnsi="Arial"/>
          <w:b/>
          <w:color w:val="000000"/>
          <w:spacing w:val="2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sz w:val="21"/>
          <w:lang w:val="cs-CZ"/>
        </w:rPr>
        <w:t>Ambit Media, a. s.</w:t>
      </w:r>
    </w:p>
    <w:p w:rsidR="00801E6F" w:rsidRDefault="00F106FC">
      <w:pPr>
        <w:rPr>
          <w:rFonts w:ascii="Arial" w:hAnsi="Arial"/>
          <w:b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vydavatel časopisu </w:t>
      </w:r>
      <w:proofErr w:type="spellStart"/>
      <w:r>
        <w:rPr>
          <w:rFonts w:ascii="Arial" w:hAnsi="Arial"/>
          <w:b/>
          <w:color w:val="000000"/>
          <w:spacing w:val="-2"/>
          <w:sz w:val="21"/>
          <w:lang w:val="cs-CZ"/>
        </w:rPr>
        <w:t>art+antiques</w:t>
      </w:r>
      <w:proofErr w:type="spellEnd"/>
    </w:p>
    <w:p w:rsidR="00801E6F" w:rsidRDefault="00F106FC">
      <w:pPr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Klicperova 604/8, 150 00 Praha 5</w:t>
      </w:r>
    </w:p>
    <w:p w:rsidR="00801E6F" w:rsidRDefault="00F106FC">
      <w:pPr>
        <w:ind w:right="4032"/>
        <w:rPr>
          <w:rFonts w:ascii="Arial" w:hAnsi="Arial"/>
          <w:b/>
          <w:color w:val="000000"/>
          <w:spacing w:val="-3"/>
          <w:sz w:val="21"/>
          <w:lang w:val="cs-CZ"/>
        </w:rPr>
      </w:pPr>
      <w:r>
        <w:rPr>
          <w:rFonts w:ascii="Arial" w:hAnsi="Arial"/>
          <w:b/>
          <w:color w:val="000000"/>
          <w:spacing w:val="-3"/>
          <w:sz w:val="21"/>
          <w:lang w:val="cs-CZ"/>
        </w:rPr>
        <w:t xml:space="preserve">Zastoupená Martinem Kulou, členem představenstva </w:t>
      </w:r>
      <w:proofErr w:type="spellStart"/>
      <w:r w:rsidR="00241884">
        <w:rPr>
          <w:rFonts w:ascii="Arial" w:hAnsi="Arial"/>
          <w:b/>
          <w:color w:val="000000"/>
          <w:spacing w:val="6"/>
          <w:sz w:val="21"/>
          <w:lang w:val="cs-CZ"/>
        </w:rPr>
        <w:t>Ič</w:t>
      </w:r>
      <w:proofErr w:type="spellEnd"/>
      <w:r>
        <w:rPr>
          <w:rFonts w:ascii="Arial" w:hAnsi="Arial"/>
          <w:b/>
          <w:color w:val="000000"/>
          <w:spacing w:val="6"/>
          <w:sz w:val="21"/>
          <w:lang w:val="cs-CZ"/>
        </w:rPr>
        <w:t>: 27422160 DIČ: CZ 27422160</w:t>
      </w:r>
    </w:p>
    <w:p w:rsidR="00801E6F" w:rsidRDefault="00F106FC">
      <w:pPr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 xml:space="preserve">Kontakt: </w:t>
      </w:r>
    </w:p>
    <w:p w:rsidR="00801E6F" w:rsidRDefault="00F106FC">
      <w:pPr>
        <w:spacing w:before="180" w:line="480" w:lineRule="auto"/>
        <w:ind w:right="7776"/>
        <w:rPr>
          <w:rFonts w:ascii="Arial" w:hAnsi="Arial"/>
          <w:b/>
          <w:color w:val="000000"/>
          <w:spacing w:val="-3"/>
          <w:sz w:val="21"/>
          <w:lang w:val="cs-CZ"/>
        </w:rPr>
      </w:pPr>
      <w:r>
        <w:rPr>
          <w:rFonts w:ascii="Arial" w:hAnsi="Arial"/>
          <w:b/>
          <w:color w:val="000000"/>
          <w:spacing w:val="-3"/>
          <w:sz w:val="21"/>
          <w:lang w:val="cs-CZ"/>
        </w:rPr>
        <w:t xml:space="preserve">(dále jen A+A) </w:t>
      </w:r>
      <w:r>
        <w:rPr>
          <w:rFonts w:ascii="Arial" w:hAnsi="Arial"/>
          <w:b/>
          <w:color w:val="000000"/>
          <w:sz w:val="21"/>
          <w:lang w:val="cs-CZ"/>
        </w:rPr>
        <w:t>a</w:t>
      </w:r>
    </w:p>
    <w:p w:rsidR="00801E6F" w:rsidRDefault="00F106FC">
      <w:pPr>
        <w:spacing w:before="180"/>
        <w:rPr>
          <w:rFonts w:ascii="Arial" w:hAnsi="Arial"/>
          <w:b/>
          <w:color w:val="000000"/>
          <w:spacing w:val="2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sz w:val="21"/>
          <w:lang w:val="cs-CZ"/>
        </w:rPr>
        <w:t>Divadlo V Dlouhé</w:t>
      </w:r>
    </w:p>
    <w:p w:rsidR="00801E6F" w:rsidRDefault="00F106FC">
      <w:pPr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Adresa: Dlouhá 39,110 00 Praha 1</w:t>
      </w:r>
    </w:p>
    <w:p w:rsidR="00801E6F" w:rsidRDefault="00F106FC">
      <w:pPr>
        <w:spacing w:line="266" w:lineRule="auto"/>
        <w:rPr>
          <w:rFonts w:ascii="Arial" w:hAnsi="Arial"/>
          <w:b/>
          <w:color w:val="000000"/>
          <w:spacing w:val="-2"/>
          <w:sz w:val="21"/>
          <w:lang w:val="cs-CZ"/>
        </w:rPr>
      </w:pPr>
      <w:r>
        <w:rPr>
          <w:rFonts w:ascii="Arial" w:hAnsi="Arial"/>
          <w:b/>
          <w:color w:val="000000"/>
          <w:spacing w:val="-2"/>
          <w:sz w:val="21"/>
          <w:lang w:val="cs-CZ"/>
        </w:rPr>
        <w:t>Zastoupená Mgr. Danielou Šálkovou, ředitelkou</w:t>
      </w:r>
    </w:p>
    <w:p w:rsidR="00801E6F" w:rsidRDefault="00F106FC">
      <w:pPr>
        <w:ind w:right="7416"/>
        <w:rPr>
          <w:rFonts w:ascii="Arial" w:hAnsi="Arial"/>
          <w:b/>
          <w:color w:val="000000"/>
          <w:spacing w:val="13"/>
          <w:sz w:val="21"/>
          <w:lang w:val="cs-CZ"/>
        </w:rPr>
      </w:pPr>
      <w:proofErr w:type="spellStart"/>
      <w:r>
        <w:rPr>
          <w:rFonts w:ascii="Arial" w:hAnsi="Arial"/>
          <w:b/>
          <w:color w:val="000000"/>
          <w:spacing w:val="13"/>
          <w:sz w:val="21"/>
          <w:lang w:val="cs-CZ"/>
        </w:rPr>
        <w:t>le</w:t>
      </w:r>
      <w:proofErr w:type="spellEnd"/>
      <w:r>
        <w:rPr>
          <w:rFonts w:ascii="Arial" w:hAnsi="Arial"/>
          <w:b/>
          <w:color w:val="000000"/>
          <w:spacing w:val="13"/>
          <w:sz w:val="21"/>
          <w:lang w:val="cs-CZ"/>
        </w:rPr>
        <w:t xml:space="preserve">: 00064343 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>DIČ: CZ00064343</w:t>
      </w:r>
    </w:p>
    <w:p w:rsidR="00801E6F" w:rsidRDefault="00F106FC">
      <w:pPr>
        <w:spacing w:line="264" w:lineRule="auto"/>
        <w:rPr>
          <w:rFonts w:ascii="Arial" w:hAnsi="Arial"/>
          <w:b/>
          <w:color w:val="000000"/>
          <w:spacing w:val="-1"/>
          <w:sz w:val="21"/>
          <w:lang w:val="cs-CZ"/>
        </w:rPr>
      </w:pPr>
      <w:r>
        <w:rPr>
          <w:rFonts w:ascii="Arial" w:hAnsi="Arial"/>
          <w:b/>
          <w:color w:val="000000"/>
          <w:spacing w:val="-1"/>
          <w:sz w:val="21"/>
          <w:lang w:val="cs-CZ"/>
        </w:rPr>
        <w:t>Kontakt</w:t>
      </w:r>
      <w:r w:rsidR="00241884">
        <w:rPr>
          <w:rFonts w:ascii="Arial" w:hAnsi="Arial"/>
          <w:b/>
          <w:color w:val="000000"/>
          <w:spacing w:val="-1"/>
          <w:sz w:val="21"/>
          <w:lang w:val="cs-CZ"/>
        </w:rPr>
        <w:t xml:space="preserve">: </w:t>
      </w:r>
    </w:p>
    <w:p w:rsidR="00801E6F" w:rsidRDefault="00F106FC">
      <w:pPr>
        <w:spacing w:line="264" w:lineRule="auto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>(dále jen DvD)</w:t>
      </w:r>
    </w:p>
    <w:p w:rsidR="00801E6F" w:rsidRDefault="00F106FC">
      <w:pPr>
        <w:tabs>
          <w:tab w:val="right" w:pos="5565"/>
        </w:tabs>
        <w:spacing w:before="648"/>
        <w:ind w:left="2808"/>
        <w:rPr>
          <w:rFonts w:ascii="Verdana" w:hAnsi="Verdana"/>
          <w:color w:val="000000"/>
          <w:spacing w:val="-76"/>
          <w:sz w:val="21"/>
          <w:lang w:val="cs-CZ"/>
        </w:rPr>
      </w:pPr>
      <w:r>
        <w:rPr>
          <w:rFonts w:ascii="Verdana" w:hAnsi="Verdana"/>
          <w:color w:val="000000"/>
          <w:spacing w:val="-76"/>
          <w:sz w:val="21"/>
          <w:lang w:val="cs-CZ"/>
        </w:rPr>
        <w:t>I.</w:t>
      </w:r>
      <w:r>
        <w:rPr>
          <w:rFonts w:ascii="Verdana" w:hAnsi="Verdana"/>
          <w:color w:val="000000"/>
          <w:spacing w:val="-76"/>
          <w:sz w:val="21"/>
          <w:lang w:val="cs-CZ"/>
        </w:rPr>
        <w:tab/>
      </w:r>
      <w:r>
        <w:rPr>
          <w:rFonts w:ascii="Arial" w:hAnsi="Arial"/>
          <w:b/>
          <w:color w:val="000000"/>
          <w:spacing w:val="4"/>
          <w:sz w:val="21"/>
          <w:lang w:val="cs-CZ"/>
        </w:rPr>
        <w:t>Úvodní ustanovení</w:t>
      </w:r>
    </w:p>
    <w:p w:rsidR="00801E6F" w:rsidRDefault="00F106FC">
      <w:pPr>
        <w:numPr>
          <w:ilvl w:val="0"/>
          <w:numId w:val="1"/>
        </w:numPr>
        <w:tabs>
          <w:tab w:val="clear" w:pos="360"/>
          <w:tab w:val="decimal" w:pos="432"/>
        </w:tabs>
        <w:spacing w:line="264" w:lineRule="auto"/>
        <w:ind w:left="432" w:hanging="360"/>
        <w:rPr>
          <w:rFonts w:ascii="Arial" w:hAnsi="Arial"/>
          <w:b/>
          <w:color w:val="000000"/>
          <w:spacing w:val="1"/>
          <w:sz w:val="21"/>
          <w:lang w:val="cs-CZ"/>
        </w:rPr>
      </w:pPr>
      <w:r>
        <w:rPr>
          <w:rFonts w:ascii="Arial" w:hAnsi="Arial"/>
          <w:b/>
          <w:color w:val="000000"/>
          <w:spacing w:val="1"/>
          <w:sz w:val="21"/>
          <w:lang w:val="cs-CZ"/>
        </w:rPr>
        <w:t>Smluvní strany vyjadřují svou připravenost ke vzájemné spolupráci a propagaci.</w:t>
      </w:r>
    </w:p>
    <w:p w:rsidR="00801E6F" w:rsidRDefault="00F106FC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Arial" w:hAnsi="Arial"/>
          <w:b/>
          <w:color w:val="000000"/>
          <w:spacing w:val="-5"/>
          <w:sz w:val="21"/>
          <w:lang w:val="cs-CZ"/>
        </w:rPr>
      </w:pPr>
      <w:r>
        <w:rPr>
          <w:rFonts w:ascii="Arial" w:hAnsi="Arial"/>
          <w:b/>
          <w:color w:val="000000"/>
          <w:spacing w:val="-5"/>
          <w:sz w:val="21"/>
          <w:lang w:val="cs-CZ"/>
        </w:rPr>
        <w:t>Veškeré aktivity smluvních stran budou vyplývat z konkrétn</w:t>
      </w:r>
      <w:r>
        <w:rPr>
          <w:rFonts w:ascii="Arial" w:hAnsi="Arial"/>
          <w:b/>
          <w:color w:val="000000"/>
          <w:spacing w:val="-5"/>
          <w:sz w:val="21"/>
          <w:lang w:val="cs-CZ"/>
        </w:rPr>
        <w:t xml:space="preserve">ě dohodnutých postupů, které </w:t>
      </w:r>
      <w:r>
        <w:rPr>
          <w:rFonts w:ascii="Arial" w:hAnsi="Arial"/>
          <w:b/>
          <w:color w:val="000000"/>
          <w:spacing w:val="-3"/>
          <w:sz w:val="21"/>
          <w:lang w:val="cs-CZ"/>
        </w:rPr>
        <w:t>budou v případě potřeby upraveny přílohami k této smlouvě.</w:t>
      </w:r>
    </w:p>
    <w:p w:rsidR="00801E6F" w:rsidRDefault="00F106FC">
      <w:pPr>
        <w:tabs>
          <w:tab w:val="right" w:pos="6620"/>
        </w:tabs>
        <w:spacing w:before="540"/>
        <w:ind w:left="2880"/>
        <w:rPr>
          <w:rFonts w:ascii="Arial" w:hAnsi="Arial"/>
          <w:b/>
          <w:color w:val="000000"/>
          <w:spacing w:val="-34"/>
          <w:sz w:val="21"/>
          <w:lang w:val="cs-CZ"/>
        </w:rPr>
      </w:pPr>
      <w:r>
        <w:rPr>
          <w:rFonts w:ascii="Arial" w:hAnsi="Arial"/>
          <w:b/>
          <w:color w:val="000000"/>
          <w:spacing w:val="-34"/>
          <w:sz w:val="21"/>
          <w:lang w:val="cs-CZ"/>
        </w:rPr>
        <w:t>II.</w:t>
      </w:r>
      <w:r>
        <w:rPr>
          <w:rFonts w:ascii="Arial" w:hAnsi="Arial"/>
          <w:b/>
          <w:color w:val="000000"/>
          <w:spacing w:val="-34"/>
          <w:sz w:val="21"/>
          <w:lang w:val="cs-CZ"/>
        </w:rPr>
        <w:tab/>
      </w:r>
      <w:r>
        <w:rPr>
          <w:rFonts w:ascii="Arial" w:hAnsi="Arial"/>
          <w:b/>
          <w:color w:val="000000"/>
          <w:spacing w:val="4"/>
          <w:sz w:val="21"/>
          <w:lang w:val="cs-CZ"/>
        </w:rPr>
        <w:t>Vzájemná práva a povinnosti</w:t>
      </w:r>
    </w:p>
    <w:p w:rsidR="00801E6F" w:rsidRDefault="00F106FC">
      <w:pPr>
        <w:ind w:left="360" w:hanging="288"/>
        <w:rPr>
          <w:rFonts w:ascii="Arial" w:hAnsi="Arial"/>
          <w:b/>
          <w:color w:val="000000"/>
          <w:spacing w:val="2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sz w:val="21"/>
          <w:lang w:val="cs-CZ"/>
        </w:rPr>
        <w:t xml:space="preserve">1. Ambit Media poskytne DvD v rámci této smlouvy prostor pro propagaci jím pořádané </w:t>
      </w:r>
      <w:r>
        <w:rPr>
          <w:rFonts w:ascii="Arial" w:hAnsi="Arial"/>
          <w:b/>
          <w:color w:val="000000"/>
          <w:spacing w:val="1"/>
          <w:sz w:val="21"/>
          <w:lang w:val="cs-CZ"/>
        </w:rPr>
        <w:t>akce v celkové hodnotě 80.000,- Kč bez DPH, tedy 96.800 Kč vč. DPH.</w:t>
      </w:r>
    </w:p>
    <w:p w:rsidR="00801E6F" w:rsidRDefault="00F106FC">
      <w:pPr>
        <w:spacing w:before="288"/>
        <w:ind w:left="576"/>
        <w:rPr>
          <w:rFonts w:ascii="Arial" w:hAnsi="Arial"/>
          <w:b/>
          <w:color w:val="000000"/>
          <w:spacing w:val="-4"/>
          <w:sz w:val="21"/>
          <w:lang w:val="cs-CZ"/>
        </w:rPr>
      </w:pPr>
      <w:r>
        <w:rPr>
          <w:rFonts w:ascii="Arial" w:hAnsi="Arial"/>
          <w:b/>
          <w:color w:val="000000"/>
          <w:spacing w:val="-4"/>
          <w:sz w:val="21"/>
          <w:lang w:val="cs-CZ"/>
        </w:rPr>
        <w:t xml:space="preserve">Rozsah </w:t>
      </w:r>
      <w:proofErr w:type="spellStart"/>
      <w:r>
        <w:rPr>
          <w:rFonts w:ascii="Arial" w:hAnsi="Arial"/>
          <w:b/>
          <w:color w:val="000000"/>
          <w:spacing w:val="-4"/>
          <w:sz w:val="21"/>
          <w:lang w:val="cs-CZ"/>
        </w:rPr>
        <w:t>pinění</w:t>
      </w:r>
      <w:proofErr w:type="spellEnd"/>
      <w:r>
        <w:rPr>
          <w:rFonts w:ascii="Arial" w:hAnsi="Arial"/>
          <w:b/>
          <w:color w:val="000000"/>
          <w:spacing w:val="-4"/>
          <w:sz w:val="21"/>
          <w:lang w:val="cs-CZ"/>
        </w:rPr>
        <w:t>:</w:t>
      </w:r>
    </w:p>
    <w:p w:rsidR="00801E6F" w:rsidRDefault="00F106FC">
      <w:pPr>
        <w:numPr>
          <w:ilvl w:val="0"/>
          <w:numId w:val="2"/>
        </w:numPr>
        <w:tabs>
          <w:tab w:val="clear" w:pos="360"/>
          <w:tab w:val="decimal" w:pos="792"/>
        </w:tabs>
        <w:spacing w:before="288"/>
        <w:ind w:left="792" w:hanging="360"/>
        <w:jc w:val="both"/>
        <w:rPr>
          <w:rFonts w:ascii="Arial" w:hAnsi="Arial"/>
          <w:b/>
          <w:color w:val="000000"/>
          <w:spacing w:val="-1"/>
          <w:sz w:val="21"/>
          <w:lang w:val="cs-CZ"/>
        </w:rPr>
      </w:pPr>
      <w:r>
        <w:rPr>
          <w:rFonts w:ascii="Arial" w:hAnsi="Arial"/>
          <w:b/>
          <w:color w:val="000000"/>
          <w:spacing w:val="-1"/>
          <w:sz w:val="21"/>
          <w:lang w:val="cs-CZ"/>
        </w:rPr>
        <w:t xml:space="preserve">inzerce v titulu </w:t>
      </w:r>
      <w:proofErr w:type="spellStart"/>
      <w:r>
        <w:rPr>
          <w:rFonts w:ascii="Arial" w:hAnsi="Arial"/>
          <w:b/>
          <w:color w:val="000000"/>
          <w:spacing w:val="-1"/>
          <w:sz w:val="21"/>
          <w:lang w:val="cs-CZ"/>
        </w:rPr>
        <w:t>art+antiques</w:t>
      </w:r>
      <w:proofErr w:type="spellEnd"/>
      <w:r>
        <w:rPr>
          <w:rFonts w:ascii="Arial" w:hAnsi="Arial"/>
          <w:b/>
          <w:color w:val="000000"/>
          <w:spacing w:val="-1"/>
          <w:sz w:val="21"/>
          <w:lang w:val="cs-CZ"/>
        </w:rPr>
        <w:t xml:space="preserve"> o rozsahu 8 x 1/8 strany (rozměr 91 </w:t>
      </w:r>
      <w:r>
        <w:rPr>
          <w:rFonts w:ascii="Verdana" w:hAnsi="Verdana"/>
          <w:color w:val="000000"/>
          <w:spacing w:val="-1"/>
          <w:sz w:val="21"/>
          <w:lang w:val="cs-CZ"/>
        </w:rPr>
        <w:t xml:space="preserve">x 57 </w:t>
      </w:r>
      <w:r>
        <w:rPr>
          <w:rFonts w:ascii="Arial" w:hAnsi="Arial"/>
          <w:b/>
          <w:color w:val="000000"/>
          <w:spacing w:val="-1"/>
          <w:sz w:val="21"/>
          <w:lang w:val="cs-CZ"/>
        </w:rPr>
        <w:t xml:space="preserve">mm na zrcadlo) </w:t>
      </w:r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a 1 x 1/4 strany (rozměr 91 x 119 mm na zrcadlo) v č. 5 (harmonogram dle </w:t>
      </w:r>
      <w:proofErr w:type="spellStart"/>
      <w:r>
        <w:rPr>
          <w:rFonts w:ascii="Arial" w:hAnsi="Arial"/>
          <w:b/>
          <w:color w:val="000000"/>
          <w:spacing w:val="-2"/>
          <w:sz w:val="21"/>
          <w:lang w:val="cs-CZ"/>
        </w:rPr>
        <w:t>Mediakitu</w:t>
      </w:r>
      <w:proofErr w:type="spellEnd"/>
      <w:r>
        <w:rPr>
          <w:rFonts w:ascii="Arial" w:hAnsi="Arial"/>
          <w:b/>
          <w:color w:val="000000"/>
          <w:spacing w:val="-2"/>
          <w:sz w:val="21"/>
          <w:lang w:val="cs-CZ"/>
        </w:rPr>
        <w:t xml:space="preserve"> </w:t>
      </w:r>
      <w:r>
        <w:rPr>
          <w:rFonts w:ascii="Arial" w:hAnsi="Arial"/>
          <w:b/>
          <w:color w:val="000000"/>
          <w:sz w:val="21"/>
          <w:lang w:val="cs-CZ"/>
        </w:rPr>
        <w:t>2018</w:t>
      </w:r>
      <w:r>
        <w:rPr>
          <w:rFonts w:ascii="Arial" w:hAnsi="Arial"/>
          <w:b/>
          <w:color w:val="000000"/>
          <w:sz w:val="21"/>
          <w:lang w:val="cs-CZ"/>
        </w:rPr>
        <w:t>)</w:t>
      </w:r>
    </w:p>
    <w:p w:rsidR="00801E6F" w:rsidRDefault="00F106FC">
      <w:pPr>
        <w:numPr>
          <w:ilvl w:val="0"/>
          <w:numId w:val="2"/>
        </w:numPr>
        <w:tabs>
          <w:tab w:val="clear" w:pos="360"/>
          <w:tab w:val="decimal" w:pos="792"/>
        </w:tabs>
        <w:spacing w:before="36"/>
        <w:ind w:left="792" w:hanging="360"/>
        <w:jc w:val="both"/>
        <w:rPr>
          <w:rFonts w:ascii="Arial" w:hAnsi="Arial"/>
          <w:b/>
          <w:color w:val="000000"/>
          <w:spacing w:val="2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sz w:val="21"/>
          <w:lang w:val="cs-CZ"/>
        </w:rPr>
        <w:t xml:space="preserve">umístění loga DvD na webových stránkách časopisu </w:t>
      </w:r>
      <w:bookmarkStart w:id="0" w:name="_GoBack"/>
      <w:bookmarkEnd w:id="0"/>
    </w:p>
    <w:p w:rsidR="00801E6F" w:rsidRDefault="00F106FC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/>
          <w:b/>
          <w:color w:val="000000"/>
          <w:spacing w:val="2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sz w:val="21"/>
          <w:lang w:val="cs-CZ"/>
        </w:rPr>
        <w:t xml:space="preserve">poskytnutí 2 výtisků každého čísla časopisu </w:t>
      </w:r>
      <w:proofErr w:type="spellStart"/>
      <w:r>
        <w:rPr>
          <w:rFonts w:ascii="Arial" w:hAnsi="Arial"/>
          <w:b/>
          <w:color w:val="000000"/>
          <w:spacing w:val="2"/>
          <w:sz w:val="21"/>
          <w:lang w:val="cs-CZ"/>
        </w:rPr>
        <w:t>art+antiques</w:t>
      </w:r>
      <w:proofErr w:type="spellEnd"/>
      <w:r>
        <w:rPr>
          <w:rFonts w:ascii="Arial" w:hAnsi="Arial"/>
          <w:b/>
          <w:color w:val="000000"/>
          <w:spacing w:val="2"/>
          <w:sz w:val="21"/>
          <w:lang w:val="cs-CZ"/>
        </w:rPr>
        <w:t xml:space="preserve"> pro potřeby DvD</w:t>
      </w:r>
    </w:p>
    <w:p w:rsidR="00801E6F" w:rsidRDefault="00F106FC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/>
          <w:b/>
          <w:color w:val="000000"/>
          <w:spacing w:val="4"/>
          <w:sz w:val="21"/>
          <w:lang w:val="cs-CZ"/>
        </w:rPr>
      </w:pPr>
      <w:r>
        <w:rPr>
          <w:rFonts w:ascii="Arial" w:hAnsi="Arial"/>
          <w:b/>
          <w:color w:val="000000"/>
          <w:spacing w:val="4"/>
          <w:sz w:val="21"/>
          <w:lang w:val="cs-CZ"/>
        </w:rPr>
        <w:t>distribuce remitendy na vybraná představení DvD</w:t>
      </w:r>
    </w:p>
    <w:p w:rsidR="00801E6F" w:rsidRDefault="00F106FC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jc w:val="both"/>
        <w:rPr>
          <w:rFonts w:ascii="Arial" w:hAnsi="Arial"/>
          <w:b/>
          <w:color w:val="000000"/>
          <w:spacing w:val="8"/>
          <w:sz w:val="21"/>
          <w:lang w:val="cs-CZ"/>
        </w:rPr>
      </w:pPr>
      <w:r>
        <w:rPr>
          <w:rFonts w:ascii="Arial" w:hAnsi="Arial"/>
          <w:b/>
          <w:color w:val="000000"/>
          <w:spacing w:val="8"/>
          <w:sz w:val="21"/>
          <w:lang w:val="cs-CZ"/>
        </w:rPr>
        <w:t xml:space="preserve">podpora na </w:t>
      </w:r>
      <w:proofErr w:type="spellStart"/>
      <w:r>
        <w:rPr>
          <w:rFonts w:ascii="Arial" w:hAnsi="Arial"/>
          <w:b/>
          <w:color w:val="000000"/>
          <w:spacing w:val="8"/>
          <w:sz w:val="21"/>
          <w:lang w:val="cs-CZ"/>
        </w:rPr>
        <w:t>Facebooku</w:t>
      </w:r>
      <w:proofErr w:type="spellEnd"/>
      <w:r>
        <w:rPr>
          <w:rFonts w:ascii="Arial" w:hAnsi="Arial"/>
          <w:b/>
          <w:color w:val="000000"/>
          <w:spacing w:val="8"/>
          <w:sz w:val="21"/>
          <w:lang w:val="cs-CZ"/>
        </w:rPr>
        <w:t xml:space="preserve"> (soutěže)</w:t>
      </w:r>
    </w:p>
    <w:p w:rsidR="00801E6F" w:rsidRDefault="00F106FC">
      <w:pPr>
        <w:spacing w:before="540"/>
        <w:ind w:left="72"/>
        <w:rPr>
          <w:rFonts w:ascii="Arial" w:hAnsi="Arial"/>
          <w:b/>
          <w:color w:val="000000"/>
          <w:spacing w:val="2"/>
          <w:sz w:val="21"/>
          <w:lang w:val="cs-CZ"/>
        </w:rPr>
      </w:pPr>
      <w:r>
        <w:rPr>
          <w:rFonts w:ascii="Arial" w:hAnsi="Arial"/>
          <w:b/>
          <w:color w:val="000000"/>
          <w:spacing w:val="2"/>
          <w:sz w:val="21"/>
          <w:lang w:val="cs-CZ"/>
        </w:rPr>
        <w:t>2. Plnění Divadla v Dlouhé:</w:t>
      </w:r>
    </w:p>
    <w:p w:rsidR="00801E6F" w:rsidRDefault="00F106FC">
      <w:pPr>
        <w:numPr>
          <w:ilvl w:val="0"/>
          <w:numId w:val="3"/>
        </w:numPr>
        <w:tabs>
          <w:tab w:val="clear" w:pos="360"/>
          <w:tab w:val="decimal" w:pos="1224"/>
        </w:tabs>
        <w:spacing w:before="252"/>
        <w:ind w:left="1224" w:hanging="360"/>
        <w:rPr>
          <w:rFonts w:ascii="Arial" w:hAnsi="Arial"/>
          <w:b/>
          <w:color w:val="000000"/>
          <w:spacing w:val="1"/>
          <w:sz w:val="21"/>
          <w:lang w:val="cs-CZ"/>
        </w:rPr>
      </w:pPr>
      <w:r>
        <w:rPr>
          <w:rFonts w:ascii="Arial" w:hAnsi="Arial"/>
          <w:b/>
          <w:color w:val="000000"/>
          <w:spacing w:val="1"/>
          <w:sz w:val="21"/>
          <w:lang w:val="cs-CZ"/>
        </w:rPr>
        <w:t xml:space="preserve">Propagace v celkové hodnotě 28.800 Kč vč. 21% DPH. Konkrétní body </w:t>
      </w:r>
      <w:proofErr w:type="spellStart"/>
      <w:r>
        <w:rPr>
          <w:rFonts w:ascii="Arial" w:hAnsi="Arial"/>
          <w:b/>
          <w:color w:val="000000"/>
          <w:spacing w:val="1"/>
          <w:sz w:val="21"/>
          <w:lang w:val="cs-CZ"/>
        </w:rPr>
        <w:t>pinění</w:t>
      </w:r>
      <w:proofErr w:type="spellEnd"/>
      <w:r>
        <w:rPr>
          <w:rFonts w:ascii="Arial" w:hAnsi="Arial"/>
          <w:b/>
          <w:color w:val="000000"/>
          <w:spacing w:val="1"/>
          <w:sz w:val="21"/>
          <w:lang w:val="cs-CZ"/>
        </w:rPr>
        <w:t xml:space="preserve"> </w:t>
      </w:r>
      <w:r>
        <w:rPr>
          <w:rFonts w:ascii="Arial" w:hAnsi="Arial"/>
          <w:b/>
          <w:color w:val="000000"/>
          <w:spacing w:val="-2"/>
          <w:sz w:val="21"/>
          <w:lang w:val="cs-CZ"/>
        </w:rPr>
        <w:t>jsou uvedeny v Příloze 1 této smlouvy.</w:t>
      </w:r>
    </w:p>
    <w:p w:rsidR="00801E6F" w:rsidRDefault="00F106FC">
      <w:pPr>
        <w:numPr>
          <w:ilvl w:val="0"/>
          <w:numId w:val="3"/>
        </w:numPr>
        <w:tabs>
          <w:tab w:val="clear" w:pos="360"/>
          <w:tab w:val="decimal" w:pos="1224"/>
        </w:tabs>
        <w:spacing w:before="468" w:line="264" w:lineRule="auto"/>
        <w:ind w:left="1224" w:hanging="360"/>
        <w:rPr>
          <w:rFonts w:ascii="Arial" w:hAnsi="Arial"/>
          <w:b/>
          <w:color w:val="000000"/>
          <w:spacing w:val="12"/>
          <w:sz w:val="21"/>
          <w:lang w:val="cs-CZ"/>
        </w:rPr>
      </w:pPr>
      <w:r>
        <w:rPr>
          <w:rFonts w:ascii="Arial" w:hAnsi="Arial"/>
          <w:b/>
          <w:color w:val="000000"/>
          <w:spacing w:val="12"/>
          <w:sz w:val="21"/>
          <w:lang w:val="cs-CZ"/>
        </w:rPr>
        <w:t>Vstupenky v celkové hodnotě 68.000,-Kč takto:</w:t>
      </w:r>
    </w:p>
    <w:p w:rsidR="00801E6F" w:rsidRDefault="00F106FC">
      <w:pPr>
        <w:numPr>
          <w:ilvl w:val="0"/>
          <w:numId w:val="4"/>
        </w:numPr>
        <w:tabs>
          <w:tab w:val="clear" w:pos="432"/>
          <w:tab w:val="decimal" w:pos="1224"/>
        </w:tabs>
        <w:ind w:left="1224" w:hanging="432"/>
        <w:rPr>
          <w:rFonts w:ascii="Arial" w:hAnsi="Arial"/>
          <w:b/>
          <w:color w:val="000000"/>
          <w:spacing w:val="4"/>
          <w:sz w:val="21"/>
          <w:lang w:val="cs-CZ"/>
        </w:rPr>
      </w:pPr>
      <w:r>
        <w:rPr>
          <w:rFonts w:ascii="Arial" w:hAnsi="Arial"/>
          <w:b/>
          <w:color w:val="000000"/>
          <w:spacing w:val="4"/>
          <w:sz w:val="21"/>
          <w:lang w:val="cs-CZ"/>
        </w:rPr>
        <w:t>100 ks dárkových voucher</w:t>
      </w:r>
      <w:r>
        <w:rPr>
          <w:rFonts w:ascii="Arial" w:hAnsi="Arial"/>
          <w:b/>
          <w:color w:val="000000"/>
          <w:spacing w:val="4"/>
          <w:sz w:val="21"/>
          <w:lang w:val="cs-CZ"/>
        </w:rPr>
        <w:t xml:space="preserve">ů (voucher platí jako poukázka na 1 vstupenku, </w:t>
      </w:r>
      <w:r>
        <w:rPr>
          <w:rFonts w:ascii="Arial" w:hAnsi="Arial"/>
          <w:b/>
          <w:color w:val="000000"/>
          <w:spacing w:val="-2"/>
          <w:sz w:val="21"/>
          <w:lang w:val="cs-CZ"/>
        </w:rPr>
        <w:t>hodnota 1 ks voucheru je 350 Kč), v celkové hodnotě 35.000,- Kč (vstupenky jsou</w:t>
      </w:r>
    </w:p>
    <w:p w:rsidR="00801E6F" w:rsidRPr="00241884" w:rsidRDefault="00801E6F">
      <w:pPr>
        <w:rPr>
          <w:lang w:val="cs-CZ"/>
        </w:rPr>
        <w:sectPr w:rsidR="00801E6F" w:rsidRPr="00241884">
          <w:pgSz w:w="11918" w:h="16854"/>
          <w:pgMar w:top="1054" w:right="1305" w:bottom="1310" w:left="1373" w:header="720" w:footer="720" w:gutter="0"/>
          <w:cols w:space="708"/>
        </w:sectPr>
      </w:pPr>
    </w:p>
    <w:p w:rsidR="00801E6F" w:rsidRDefault="00F106FC">
      <w:pPr>
        <w:ind w:left="1080" w:right="72"/>
        <w:rPr>
          <w:rFonts w:ascii="Arial" w:hAnsi="Arial"/>
          <w:color w:val="000000"/>
          <w:spacing w:val="6"/>
          <w:sz w:val="21"/>
          <w:lang w:val="cs-CZ"/>
        </w:rPr>
      </w:pPr>
      <w:r>
        <w:rPr>
          <w:rFonts w:ascii="Arial" w:hAnsi="Arial"/>
          <w:color w:val="000000"/>
          <w:spacing w:val="6"/>
          <w:sz w:val="21"/>
          <w:lang w:val="cs-CZ"/>
        </w:rPr>
        <w:lastRenderedPageBreak/>
        <w:t xml:space="preserve">osvobozeny od DPH dle § 61 písm. e) zákona č. 235/2004 Sb.) a s platností do </w:t>
      </w:r>
      <w:proofErr w:type="gramStart"/>
      <w:r>
        <w:rPr>
          <w:rFonts w:ascii="Arial" w:hAnsi="Arial"/>
          <w:color w:val="000000"/>
          <w:sz w:val="21"/>
          <w:lang w:val="cs-CZ"/>
        </w:rPr>
        <w:t>10.1. 2019</w:t>
      </w:r>
      <w:proofErr w:type="gramEnd"/>
      <w:r>
        <w:rPr>
          <w:rFonts w:ascii="Arial" w:hAnsi="Arial"/>
          <w:color w:val="000000"/>
          <w:sz w:val="21"/>
          <w:lang w:val="cs-CZ"/>
        </w:rPr>
        <w:t>.</w:t>
      </w:r>
    </w:p>
    <w:p w:rsidR="00801E6F" w:rsidRDefault="00F106FC">
      <w:pPr>
        <w:numPr>
          <w:ilvl w:val="0"/>
          <w:numId w:val="6"/>
        </w:numPr>
        <w:tabs>
          <w:tab w:val="clear" w:pos="432"/>
          <w:tab w:val="decimal" w:pos="1152"/>
        </w:tabs>
        <w:ind w:left="1152" w:right="72" w:hanging="432"/>
        <w:jc w:val="both"/>
        <w:rPr>
          <w:rFonts w:ascii="Tahoma" w:hAnsi="Tahoma"/>
          <w:b/>
          <w:color w:val="000000"/>
          <w:spacing w:val="16"/>
          <w:sz w:val="19"/>
          <w:lang w:val="cs-CZ"/>
        </w:rPr>
      </w:pPr>
      <w:r>
        <w:rPr>
          <w:rFonts w:ascii="Tahoma" w:hAnsi="Tahoma"/>
          <w:b/>
          <w:color w:val="000000"/>
          <w:spacing w:val="16"/>
          <w:sz w:val="19"/>
          <w:lang w:val="cs-CZ"/>
        </w:rPr>
        <w:t xml:space="preserve">100 ks dárkových voucherů na vstupenku na reprízy inscenace Racek </w:t>
      </w:r>
      <w:r>
        <w:rPr>
          <w:rFonts w:ascii="Arial" w:hAnsi="Arial"/>
          <w:color w:val="000000"/>
          <w:spacing w:val="1"/>
          <w:sz w:val="21"/>
          <w:lang w:val="cs-CZ"/>
        </w:rPr>
        <w:t xml:space="preserve">(voucher platí jako poukázka na 1 vstupenku, hodnota 1 ks voucheru je 320 Kč) v </w:t>
      </w:r>
      <w:r>
        <w:rPr>
          <w:rFonts w:ascii="Arial" w:hAnsi="Arial"/>
          <w:color w:val="000000"/>
          <w:spacing w:val="4"/>
          <w:sz w:val="21"/>
          <w:lang w:val="cs-CZ"/>
        </w:rPr>
        <w:t xml:space="preserve">celkové hodnotě 32.000,- </w:t>
      </w:r>
      <w:r>
        <w:rPr>
          <w:rFonts w:ascii="Tahoma" w:hAnsi="Tahoma"/>
          <w:b/>
          <w:color w:val="000000"/>
          <w:spacing w:val="14"/>
          <w:sz w:val="19"/>
          <w:lang w:val="cs-CZ"/>
        </w:rPr>
        <w:t xml:space="preserve">Kč </w:t>
      </w:r>
      <w:r>
        <w:rPr>
          <w:rFonts w:ascii="Arial" w:hAnsi="Arial"/>
          <w:color w:val="000000"/>
          <w:spacing w:val="4"/>
          <w:sz w:val="21"/>
          <w:lang w:val="cs-CZ"/>
        </w:rPr>
        <w:t xml:space="preserve">(vstupenky jsou osvobozeny od DPH dle § 61 písm. e) zákona č. 235/2004 Sb.) a s platností do </w:t>
      </w:r>
      <w:proofErr w:type="gramStart"/>
      <w:r>
        <w:rPr>
          <w:rFonts w:ascii="Arial" w:hAnsi="Arial"/>
          <w:color w:val="000000"/>
          <w:spacing w:val="4"/>
          <w:sz w:val="21"/>
          <w:lang w:val="cs-CZ"/>
        </w:rPr>
        <w:t>10.1. 2019</w:t>
      </w:r>
      <w:proofErr w:type="gramEnd"/>
      <w:r>
        <w:rPr>
          <w:rFonts w:ascii="Arial" w:hAnsi="Arial"/>
          <w:color w:val="000000"/>
          <w:spacing w:val="4"/>
          <w:sz w:val="21"/>
          <w:lang w:val="cs-CZ"/>
        </w:rPr>
        <w:t>.</w:t>
      </w:r>
    </w:p>
    <w:p w:rsidR="00801E6F" w:rsidRDefault="00F106FC">
      <w:pPr>
        <w:numPr>
          <w:ilvl w:val="0"/>
          <w:numId w:val="4"/>
        </w:numPr>
        <w:tabs>
          <w:tab w:val="clear" w:pos="432"/>
          <w:tab w:val="decimal" w:pos="1152"/>
        </w:tabs>
        <w:spacing w:before="72"/>
        <w:ind w:left="1152" w:right="72" w:hanging="432"/>
        <w:rPr>
          <w:rFonts w:ascii="Arial" w:hAnsi="Arial"/>
          <w:color w:val="000000"/>
          <w:spacing w:val="7"/>
          <w:sz w:val="21"/>
          <w:lang w:val="cs-CZ"/>
        </w:rPr>
      </w:pPr>
      <w:r>
        <w:rPr>
          <w:rFonts w:ascii="Arial" w:hAnsi="Arial"/>
          <w:color w:val="000000"/>
          <w:spacing w:val="7"/>
          <w:sz w:val="21"/>
          <w:lang w:val="cs-CZ"/>
        </w:rPr>
        <w:t xml:space="preserve">všechny dárkové vouchery se Divadlo v Dlouhé zavazuje dodat nejpozději k </w:t>
      </w:r>
      <w:proofErr w:type="gramStart"/>
      <w:r>
        <w:rPr>
          <w:rFonts w:ascii="Arial" w:hAnsi="Arial"/>
          <w:color w:val="000000"/>
          <w:sz w:val="21"/>
          <w:lang w:val="cs-CZ"/>
        </w:rPr>
        <w:t>19.lednu</w:t>
      </w:r>
      <w:proofErr w:type="gramEnd"/>
      <w:r>
        <w:rPr>
          <w:rFonts w:ascii="Arial" w:hAnsi="Arial"/>
          <w:color w:val="000000"/>
          <w:sz w:val="21"/>
          <w:lang w:val="cs-CZ"/>
        </w:rPr>
        <w:t xml:space="preserve"> 2018.</w:t>
      </w:r>
    </w:p>
    <w:p w:rsidR="00801E6F" w:rsidRDefault="00F106FC">
      <w:pPr>
        <w:tabs>
          <w:tab w:val="right" w:pos="6300"/>
        </w:tabs>
        <w:spacing w:before="504"/>
        <w:ind w:left="2808"/>
        <w:rPr>
          <w:rFonts w:ascii="Tahoma" w:hAnsi="Tahoma"/>
          <w:b/>
          <w:color w:val="000000"/>
          <w:spacing w:val="-48"/>
          <w:sz w:val="19"/>
          <w:lang w:val="cs-CZ"/>
        </w:rPr>
      </w:pPr>
      <w:r>
        <w:rPr>
          <w:rFonts w:ascii="Tahoma" w:hAnsi="Tahoma"/>
          <w:b/>
          <w:color w:val="000000"/>
          <w:spacing w:val="-48"/>
          <w:sz w:val="19"/>
          <w:lang w:val="cs-CZ"/>
        </w:rPr>
        <w:t>III.</w:t>
      </w:r>
      <w:r>
        <w:rPr>
          <w:rFonts w:ascii="Tahoma" w:hAnsi="Tahoma"/>
          <w:b/>
          <w:color w:val="000000"/>
          <w:spacing w:val="-48"/>
          <w:sz w:val="19"/>
          <w:lang w:val="cs-CZ"/>
        </w:rPr>
        <w:tab/>
      </w:r>
      <w:r>
        <w:rPr>
          <w:rFonts w:ascii="Tahoma" w:hAnsi="Tahoma"/>
          <w:b/>
          <w:color w:val="000000"/>
          <w:spacing w:val="10"/>
          <w:sz w:val="19"/>
          <w:lang w:val="cs-CZ"/>
        </w:rPr>
        <w:t>Cena a platební podmínky</w:t>
      </w:r>
    </w:p>
    <w:p w:rsidR="00801E6F" w:rsidRDefault="00F106FC">
      <w:pPr>
        <w:tabs>
          <w:tab w:val="right" w:pos="9100"/>
        </w:tabs>
        <w:spacing w:before="36"/>
        <w:ind w:left="144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1</w:t>
      </w:r>
      <w:r>
        <w:rPr>
          <w:rFonts w:ascii="Arial" w:hAnsi="Arial"/>
          <w:color w:val="000000"/>
          <w:sz w:val="21"/>
          <w:lang w:val="cs-CZ"/>
        </w:rPr>
        <w:tab/>
      </w:r>
      <w:r w:rsidR="00241884">
        <w:rPr>
          <w:rFonts w:ascii="Arial" w:hAnsi="Arial"/>
          <w:color w:val="000000"/>
          <w:spacing w:val="6"/>
          <w:sz w:val="21"/>
          <w:lang w:val="cs-CZ"/>
        </w:rPr>
        <w:t>Celková hodnota poskytovaného pl</w:t>
      </w:r>
      <w:r>
        <w:rPr>
          <w:rFonts w:ascii="Arial" w:hAnsi="Arial"/>
          <w:color w:val="000000"/>
          <w:spacing w:val="6"/>
          <w:sz w:val="21"/>
          <w:lang w:val="cs-CZ"/>
        </w:rPr>
        <w:t xml:space="preserve">nění obou smluvních stran činí </w:t>
      </w:r>
      <w:r>
        <w:rPr>
          <w:rFonts w:ascii="Tahoma" w:hAnsi="Tahoma"/>
          <w:b/>
          <w:color w:val="000000"/>
          <w:spacing w:val="16"/>
          <w:sz w:val="19"/>
          <w:lang w:val="cs-CZ"/>
        </w:rPr>
        <w:t>96.800,- Kč vč.</w:t>
      </w:r>
    </w:p>
    <w:p w:rsidR="00801E6F" w:rsidRDefault="00F106FC">
      <w:pPr>
        <w:ind w:left="864"/>
        <w:rPr>
          <w:rFonts w:ascii="Tahoma" w:hAnsi="Tahoma"/>
          <w:b/>
          <w:color w:val="000000"/>
          <w:spacing w:val="10"/>
          <w:sz w:val="19"/>
          <w:lang w:val="cs-CZ"/>
        </w:rPr>
      </w:pPr>
      <w:r>
        <w:rPr>
          <w:rFonts w:ascii="Tahoma" w:hAnsi="Tahoma"/>
          <w:b/>
          <w:color w:val="000000"/>
          <w:spacing w:val="10"/>
          <w:sz w:val="19"/>
          <w:lang w:val="cs-CZ"/>
        </w:rPr>
        <w:t>příslušného DPH.</w:t>
      </w:r>
    </w:p>
    <w:p w:rsidR="00801E6F" w:rsidRDefault="00F106FC">
      <w:pPr>
        <w:numPr>
          <w:ilvl w:val="0"/>
          <w:numId w:val="7"/>
        </w:numPr>
        <w:tabs>
          <w:tab w:val="clear" w:pos="720"/>
          <w:tab w:val="decimal" w:pos="936"/>
        </w:tabs>
        <w:spacing w:before="36"/>
        <w:ind w:left="936" w:hanging="720"/>
        <w:rPr>
          <w:rFonts w:ascii="Arial" w:hAnsi="Arial"/>
          <w:color w:val="000000"/>
          <w:spacing w:val="22"/>
          <w:sz w:val="21"/>
          <w:lang w:val="cs-CZ"/>
        </w:rPr>
      </w:pPr>
      <w:r>
        <w:rPr>
          <w:rFonts w:ascii="Arial" w:hAnsi="Arial"/>
          <w:color w:val="000000"/>
          <w:spacing w:val="22"/>
          <w:sz w:val="21"/>
          <w:lang w:val="cs-CZ"/>
        </w:rPr>
        <w:t>Divadlo v Dlouhé vystaví faktury takto:</w:t>
      </w:r>
    </w:p>
    <w:p w:rsidR="00801E6F" w:rsidRDefault="00F106FC">
      <w:pPr>
        <w:ind w:left="2160" w:right="72" w:hanging="288"/>
        <w:rPr>
          <w:rFonts w:ascii="Arial" w:hAnsi="Arial"/>
          <w:color w:val="000000"/>
          <w:spacing w:val="3"/>
          <w:sz w:val="21"/>
          <w:lang w:val="cs-CZ"/>
        </w:rPr>
      </w:pPr>
      <w:r>
        <w:rPr>
          <w:rFonts w:ascii="Arial" w:hAnsi="Arial"/>
          <w:color w:val="000000"/>
          <w:spacing w:val="3"/>
          <w:sz w:val="21"/>
          <w:lang w:val="cs-CZ"/>
        </w:rPr>
        <w:t xml:space="preserve">i fakturu znějící na částku </w:t>
      </w:r>
      <w:r>
        <w:rPr>
          <w:rFonts w:ascii="Tahoma" w:hAnsi="Tahoma"/>
          <w:b/>
          <w:color w:val="000000"/>
          <w:spacing w:val="13"/>
          <w:sz w:val="19"/>
          <w:lang w:val="cs-CZ"/>
        </w:rPr>
        <w:t xml:space="preserve">68.000,- Kč za dárkové vouchery 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dle bodu </w:t>
      </w:r>
      <w:proofErr w:type="gramStart"/>
      <w:r>
        <w:rPr>
          <w:rFonts w:ascii="Arial" w:hAnsi="Arial"/>
          <w:color w:val="000000"/>
          <w:spacing w:val="-8"/>
          <w:sz w:val="21"/>
          <w:lang w:val="cs-CZ"/>
        </w:rPr>
        <w:t>11.2.b.</w:t>
      </w:r>
      <w:proofErr w:type="gramEnd"/>
    </w:p>
    <w:p w:rsidR="00801E6F" w:rsidRDefault="00F106FC">
      <w:pPr>
        <w:spacing w:before="36"/>
        <w:ind w:left="2160" w:right="72" w:hanging="360"/>
        <w:jc w:val="both"/>
        <w:rPr>
          <w:rFonts w:ascii="Arial" w:hAnsi="Arial"/>
          <w:color w:val="000000"/>
          <w:spacing w:val="7"/>
          <w:sz w:val="21"/>
          <w:lang w:val="cs-CZ"/>
        </w:rPr>
      </w:pPr>
      <w:proofErr w:type="spellStart"/>
      <w:r>
        <w:rPr>
          <w:rFonts w:ascii="Arial" w:hAnsi="Arial"/>
          <w:color w:val="000000"/>
          <w:spacing w:val="7"/>
          <w:sz w:val="21"/>
          <w:lang w:val="cs-CZ"/>
        </w:rPr>
        <w:t>ii</w:t>
      </w:r>
      <w:proofErr w:type="spellEnd"/>
      <w:r>
        <w:rPr>
          <w:rFonts w:ascii="Arial" w:hAnsi="Arial"/>
          <w:color w:val="000000"/>
          <w:spacing w:val="7"/>
          <w:sz w:val="21"/>
          <w:lang w:val="cs-CZ"/>
        </w:rPr>
        <w:t xml:space="preserve">. 2. fakturu </w:t>
      </w:r>
      <w:r>
        <w:rPr>
          <w:rFonts w:ascii="Tahoma" w:hAnsi="Tahoma"/>
          <w:b/>
          <w:color w:val="000000"/>
          <w:spacing w:val="17"/>
          <w:sz w:val="19"/>
          <w:lang w:val="cs-CZ"/>
        </w:rPr>
        <w:t xml:space="preserve">za propagaci </w:t>
      </w:r>
      <w:r>
        <w:rPr>
          <w:rFonts w:ascii="Arial" w:hAnsi="Arial"/>
          <w:color w:val="000000"/>
          <w:spacing w:val="7"/>
          <w:sz w:val="21"/>
          <w:lang w:val="cs-CZ"/>
        </w:rPr>
        <w:t xml:space="preserve">znějící na částku </w:t>
      </w:r>
      <w:r>
        <w:rPr>
          <w:rFonts w:ascii="Tahoma" w:hAnsi="Tahoma"/>
          <w:b/>
          <w:color w:val="000000"/>
          <w:spacing w:val="17"/>
          <w:sz w:val="19"/>
          <w:lang w:val="cs-CZ"/>
        </w:rPr>
        <w:t xml:space="preserve">28.800,- Kč vč. 21% DPH </w:t>
      </w:r>
      <w:r>
        <w:rPr>
          <w:rFonts w:ascii="Arial" w:hAnsi="Arial"/>
          <w:color w:val="000000"/>
          <w:spacing w:val="9"/>
          <w:sz w:val="21"/>
          <w:lang w:val="cs-CZ"/>
        </w:rPr>
        <w:t>v zákonem předep</w:t>
      </w:r>
      <w:r w:rsidR="00241884">
        <w:rPr>
          <w:rFonts w:ascii="Arial" w:hAnsi="Arial"/>
          <w:color w:val="000000"/>
          <w:spacing w:val="9"/>
          <w:sz w:val="21"/>
          <w:lang w:val="cs-CZ"/>
        </w:rPr>
        <w:t>sané výši, jakožto fakturu za pl</w:t>
      </w:r>
      <w:r>
        <w:rPr>
          <w:rFonts w:ascii="Arial" w:hAnsi="Arial"/>
          <w:color w:val="000000"/>
          <w:spacing w:val="9"/>
          <w:sz w:val="21"/>
          <w:lang w:val="cs-CZ"/>
        </w:rPr>
        <w:t xml:space="preserve">nění poskytnuté </w:t>
      </w:r>
      <w:r>
        <w:rPr>
          <w:rFonts w:ascii="Arial" w:hAnsi="Arial"/>
          <w:color w:val="000000"/>
          <w:spacing w:val="2"/>
          <w:sz w:val="21"/>
          <w:lang w:val="cs-CZ"/>
        </w:rPr>
        <w:t xml:space="preserve">Ambit Media v souladu s bodem </w:t>
      </w:r>
      <w:proofErr w:type="gramStart"/>
      <w:r>
        <w:rPr>
          <w:rFonts w:ascii="Arial" w:hAnsi="Arial"/>
          <w:color w:val="000000"/>
          <w:spacing w:val="2"/>
          <w:sz w:val="21"/>
          <w:lang w:val="cs-CZ"/>
        </w:rPr>
        <w:t>11.2. a této</w:t>
      </w:r>
      <w:proofErr w:type="gramEnd"/>
      <w:r>
        <w:rPr>
          <w:rFonts w:ascii="Arial" w:hAnsi="Arial"/>
          <w:color w:val="000000"/>
          <w:spacing w:val="2"/>
          <w:sz w:val="21"/>
          <w:lang w:val="cs-CZ"/>
        </w:rPr>
        <w:t xml:space="preserve"> smlouvy.</w:t>
      </w:r>
    </w:p>
    <w:p w:rsidR="00801E6F" w:rsidRDefault="00F106FC">
      <w:pPr>
        <w:spacing w:before="36"/>
        <w:ind w:left="792"/>
        <w:rPr>
          <w:rFonts w:ascii="Arial" w:hAnsi="Arial"/>
          <w:color w:val="000000"/>
          <w:spacing w:val="3"/>
          <w:sz w:val="21"/>
          <w:lang w:val="cs-CZ"/>
        </w:rPr>
      </w:pPr>
      <w:r>
        <w:rPr>
          <w:rFonts w:ascii="Arial" w:hAnsi="Arial"/>
          <w:color w:val="000000"/>
          <w:spacing w:val="3"/>
          <w:sz w:val="21"/>
          <w:lang w:val="cs-CZ"/>
        </w:rPr>
        <w:t xml:space="preserve">faktury budou vystaveny a zaslány s poznámkou </w:t>
      </w:r>
      <w:r w:rsidR="00241884">
        <w:rPr>
          <w:rFonts w:ascii="Tahoma" w:hAnsi="Tahoma"/>
          <w:b/>
          <w:color w:val="000000"/>
          <w:spacing w:val="13"/>
          <w:sz w:val="19"/>
          <w:lang w:val="cs-CZ"/>
        </w:rPr>
        <w:t>„RECIPROCE-neplať</w:t>
      </w:r>
      <w:r>
        <w:rPr>
          <w:rFonts w:ascii="Tahoma" w:hAnsi="Tahoma"/>
          <w:b/>
          <w:color w:val="000000"/>
          <w:spacing w:val="13"/>
          <w:sz w:val="19"/>
          <w:lang w:val="cs-CZ"/>
        </w:rPr>
        <w:t>te".</w:t>
      </w:r>
    </w:p>
    <w:p w:rsidR="00801E6F" w:rsidRDefault="00F106FC">
      <w:pPr>
        <w:numPr>
          <w:ilvl w:val="0"/>
          <w:numId w:val="7"/>
        </w:numPr>
        <w:tabs>
          <w:tab w:val="clear" w:pos="720"/>
          <w:tab w:val="decimal" w:pos="936"/>
        </w:tabs>
        <w:spacing w:before="252"/>
        <w:ind w:left="936" w:right="72" w:hanging="720"/>
        <w:jc w:val="both"/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 xml:space="preserve">Ambit Media vystaví své faktury, znějící na celkovou částku 96.800,- Kč (slovy: </w:t>
      </w:r>
      <w:proofErr w:type="spellStart"/>
      <w:r>
        <w:rPr>
          <w:rFonts w:ascii="Arial" w:hAnsi="Arial"/>
          <w:color w:val="000000"/>
          <w:spacing w:val="5"/>
          <w:sz w:val="21"/>
          <w:lang w:val="cs-CZ"/>
        </w:rPr>
        <w:t>devadesátšesttisícosmset</w:t>
      </w:r>
      <w:proofErr w:type="spellEnd"/>
      <w:r>
        <w:rPr>
          <w:rFonts w:ascii="Arial" w:hAnsi="Arial"/>
          <w:color w:val="000000"/>
          <w:spacing w:val="5"/>
          <w:sz w:val="21"/>
          <w:lang w:val="cs-CZ"/>
        </w:rPr>
        <w:t xml:space="preserve"> korun českých) vč. DPH v zákon</w:t>
      </w:r>
      <w:r>
        <w:rPr>
          <w:rFonts w:ascii="Arial" w:hAnsi="Arial"/>
          <w:color w:val="000000"/>
          <w:spacing w:val="5"/>
          <w:sz w:val="21"/>
          <w:lang w:val="cs-CZ"/>
        </w:rPr>
        <w:t xml:space="preserve">em předepsané výši, </w:t>
      </w:r>
      <w:r>
        <w:rPr>
          <w:rFonts w:ascii="Arial" w:hAnsi="Arial"/>
          <w:color w:val="000000"/>
          <w:spacing w:val="9"/>
          <w:sz w:val="21"/>
          <w:lang w:val="cs-CZ"/>
        </w:rPr>
        <w:t xml:space="preserve">jakožto faktury za </w:t>
      </w:r>
      <w:proofErr w:type="spellStart"/>
      <w:r>
        <w:rPr>
          <w:rFonts w:ascii="Arial" w:hAnsi="Arial"/>
          <w:color w:val="000000"/>
          <w:spacing w:val="9"/>
          <w:sz w:val="21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9"/>
          <w:sz w:val="21"/>
          <w:lang w:val="cs-CZ"/>
        </w:rPr>
        <w:t xml:space="preserve"> poskytnuté Ambit Media v souladu s článkem I. této </w:t>
      </w:r>
      <w:r>
        <w:rPr>
          <w:rFonts w:ascii="Arial" w:hAnsi="Arial"/>
          <w:color w:val="000000"/>
          <w:spacing w:val="6"/>
          <w:sz w:val="21"/>
          <w:lang w:val="cs-CZ"/>
        </w:rPr>
        <w:t xml:space="preserve">smlouvy. Tyto faktury budou vystaveny vždy po realizované inzerci a zaslány s </w:t>
      </w:r>
      <w:r>
        <w:rPr>
          <w:rFonts w:ascii="Arial" w:hAnsi="Arial"/>
          <w:color w:val="000000"/>
          <w:spacing w:val="4"/>
          <w:sz w:val="21"/>
          <w:lang w:val="cs-CZ"/>
        </w:rPr>
        <w:t>poznámkou „RECIPROCE-neplaťte".</w:t>
      </w:r>
    </w:p>
    <w:p w:rsidR="00801E6F" w:rsidRDefault="00F106FC">
      <w:pPr>
        <w:numPr>
          <w:ilvl w:val="0"/>
          <w:numId w:val="7"/>
        </w:numPr>
        <w:tabs>
          <w:tab w:val="clear" w:pos="720"/>
          <w:tab w:val="decimal" w:pos="936"/>
        </w:tabs>
        <w:spacing w:before="108" w:line="213" w:lineRule="auto"/>
        <w:ind w:left="936" w:hanging="720"/>
        <w:jc w:val="both"/>
        <w:rPr>
          <w:rFonts w:ascii="Arial" w:hAnsi="Arial"/>
          <w:color w:val="000000"/>
          <w:spacing w:val="15"/>
          <w:sz w:val="21"/>
          <w:lang w:val="cs-CZ"/>
        </w:rPr>
      </w:pPr>
      <w:r>
        <w:rPr>
          <w:rFonts w:ascii="Arial" w:hAnsi="Arial"/>
          <w:color w:val="000000"/>
          <w:spacing w:val="15"/>
          <w:sz w:val="21"/>
          <w:lang w:val="cs-CZ"/>
        </w:rPr>
        <w:t>Zú</w:t>
      </w:r>
      <w:r>
        <w:rPr>
          <w:rFonts w:ascii="Arial" w:hAnsi="Arial"/>
          <w:color w:val="000000"/>
          <w:spacing w:val="15"/>
          <w:sz w:val="21"/>
          <w:lang w:val="cs-CZ"/>
        </w:rPr>
        <w:t>čtovacím obdobím se rozumí období od 1. 1. 2018 do 31. 12. 2018.</w:t>
      </w:r>
    </w:p>
    <w:p w:rsidR="00801E6F" w:rsidRDefault="00F106FC">
      <w:pPr>
        <w:numPr>
          <w:ilvl w:val="0"/>
          <w:numId w:val="7"/>
        </w:numPr>
        <w:tabs>
          <w:tab w:val="clear" w:pos="720"/>
          <w:tab w:val="decimal" w:pos="936"/>
        </w:tabs>
        <w:ind w:left="936" w:right="72" w:hanging="720"/>
        <w:rPr>
          <w:rFonts w:ascii="Arial" w:hAnsi="Arial"/>
          <w:color w:val="000000"/>
          <w:spacing w:val="3"/>
          <w:sz w:val="21"/>
          <w:lang w:val="cs-CZ"/>
        </w:rPr>
      </w:pPr>
      <w:r>
        <w:rPr>
          <w:rFonts w:ascii="Arial" w:hAnsi="Arial"/>
          <w:color w:val="000000"/>
          <w:spacing w:val="3"/>
          <w:sz w:val="21"/>
          <w:lang w:val="cs-CZ"/>
        </w:rPr>
        <w:t>Obě smluvní strany se dohodly na d</w:t>
      </w:r>
      <w:r w:rsidR="00241884">
        <w:rPr>
          <w:rFonts w:ascii="Arial" w:hAnsi="Arial"/>
          <w:color w:val="000000"/>
          <w:spacing w:val="3"/>
          <w:sz w:val="21"/>
          <w:lang w:val="cs-CZ"/>
        </w:rPr>
        <w:t>atu uskutečnitelného daňového pl</w:t>
      </w:r>
      <w:r>
        <w:rPr>
          <w:rFonts w:ascii="Arial" w:hAnsi="Arial"/>
          <w:color w:val="000000"/>
          <w:spacing w:val="3"/>
          <w:sz w:val="21"/>
          <w:lang w:val="cs-CZ"/>
        </w:rPr>
        <w:t xml:space="preserve">nění </w:t>
      </w:r>
      <w:r>
        <w:rPr>
          <w:rFonts w:ascii="Tahoma" w:hAnsi="Tahoma"/>
          <w:b/>
          <w:color w:val="000000"/>
          <w:spacing w:val="13"/>
          <w:sz w:val="19"/>
          <w:lang w:val="cs-CZ"/>
        </w:rPr>
        <w:t xml:space="preserve">31. 12. </w:t>
      </w:r>
      <w:r>
        <w:rPr>
          <w:rFonts w:ascii="Tahoma" w:hAnsi="Tahoma"/>
          <w:b/>
          <w:color w:val="000000"/>
          <w:spacing w:val="10"/>
          <w:sz w:val="19"/>
          <w:lang w:val="cs-CZ"/>
        </w:rPr>
        <w:t>2018.</w:t>
      </w:r>
    </w:p>
    <w:p w:rsidR="00801E6F" w:rsidRDefault="00F106FC">
      <w:pPr>
        <w:tabs>
          <w:tab w:val="right" w:pos="5911"/>
        </w:tabs>
        <w:spacing w:before="828" w:line="206" w:lineRule="auto"/>
        <w:ind w:left="2880"/>
        <w:rPr>
          <w:rFonts w:ascii="Tahoma" w:hAnsi="Tahoma"/>
          <w:b/>
          <w:color w:val="000000"/>
          <w:spacing w:val="-30"/>
          <w:sz w:val="19"/>
          <w:lang w:val="cs-CZ"/>
        </w:rPr>
      </w:pPr>
      <w:r>
        <w:rPr>
          <w:rFonts w:ascii="Tahoma" w:hAnsi="Tahoma"/>
          <w:b/>
          <w:color w:val="000000"/>
          <w:spacing w:val="-30"/>
          <w:sz w:val="19"/>
          <w:lang w:val="cs-CZ"/>
        </w:rPr>
        <w:t>IV.</w:t>
      </w:r>
      <w:r>
        <w:rPr>
          <w:rFonts w:ascii="Tahoma" w:hAnsi="Tahoma"/>
          <w:b/>
          <w:color w:val="000000"/>
          <w:spacing w:val="-30"/>
          <w:sz w:val="19"/>
          <w:lang w:val="cs-CZ"/>
        </w:rPr>
        <w:tab/>
      </w:r>
      <w:r>
        <w:rPr>
          <w:rFonts w:ascii="Tahoma" w:hAnsi="Tahoma"/>
          <w:b/>
          <w:color w:val="000000"/>
          <w:spacing w:val="10"/>
          <w:sz w:val="19"/>
          <w:lang w:val="cs-CZ"/>
        </w:rPr>
        <w:t>Závěrečná ustanovení</w:t>
      </w:r>
    </w:p>
    <w:p w:rsidR="00801E6F" w:rsidRDefault="00F106FC">
      <w:pPr>
        <w:tabs>
          <w:tab w:val="right" w:pos="6505"/>
        </w:tabs>
        <w:rPr>
          <w:rFonts w:ascii="Arial" w:hAnsi="Arial"/>
          <w:color w:val="000000"/>
          <w:sz w:val="21"/>
          <w:lang w:val="cs-CZ"/>
        </w:rPr>
      </w:pPr>
      <w:r>
        <w:rPr>
          <w:rFonts w:ascii="Arial" w:hAnsi="Arial"/>
          <w:color w:val="000000"/>
          <w:sz w:val="21"/>
          <w:lang w:val="cs-CZ"/>
        </w:rPr>
        <w:t>1</w:t>
      </w:r>
      <w:r>
        <w:rPr>
          <w:rFonts w:ascii="Arial" w:hAnsi="Arial"/>
          <w:color w:val="000000"/>
          <w:sz w:val="21"/>
          <w:lang w:val="cs-CZ"/>
        </w:rPr>
        <w:tab/>
      </w:r>
      <w:r>
        <w:rPr>
          <w:rFonts w:ascii="Arial" w:hAnsi="Arial"/>
          <w:color w:val="000000"/>
          <w:spacing w:val="4"/>
          <w:sz w:val="21"/>
          <w:lang w:val="cs-CZ"/>
        </w:rPr>
        <w:t>Tato smlouva je uzavřena na dobu určitou do 31. 12. 2018.</w:t>
      </w:r>
    </w:p>
    <w:p w:rsidR="00801E6F" w:rsidRDefault="00F106FC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-42"/>
          <w:sz w:val="21"/>
          <w:lang w:val="cs-CZ"/>
        </w:rPr>
        <w:t>2.</w:t>
      </w:r>
      <w:r>
        <w:rPr>
          <w:rFonts w:ascii="Arial" w:hAnsi="Arial"/>
          <w:color w:val="000000"/>
          <w:spacing w:val="-42"/>
          <w:sz w:val="21"/>
          <w:lang w:val="cs-CZ"/>
        </w:rPr>
        <w:tab/>
      </w:r>
      <w:r>
        <w:rPr>
          <w:rFonts w:ascii="Arial" w:hAnsi="Arial"/>
          <w:color w:val="000000"/>
          <w:spacing w:val="4"/>
          <w:sz w:val="21"/>
          <w:lang w:val="cs-CZ"/>
        </w:rPr>
        <w:t>Smlouva je vyhotovena ve dvou originálech,</w:t>
      </w:r>
      <w:r w:rsidRPr="00241884">
        <w:rPr>
          <w:rFonts w:ascii="Arial" w:hAnsi="Arial"/>
          <w:color w:val="000000"/>
          <w:spacing w:val="4"/>
          <w:sz w:val="21"/>
          <w:lang w:val="cs-CZ"/>
        </w:rPr>
        <w:t xml:space="preserve"> </w:t>
      </w:r>
      <w:r w:rsidR="00241884" w:rsidRPr="00241884">
        <w:rPr>
          <w:rFonts w:ascii="Tahoma" w:hAnsi="Tahoma"/>
          <w:color w:val="000000"/>
          <w:spacing w:val="14"/>
          <w:sz w:val="19"/>
          <w:lang w:val="cs-CZ"/>
        </w:rPr>
        <w:t>z</w:t>
      </w:r>
      <w:r w:rsidR="00241884">
        <w:rPr>
          <w:rFonts w:ascii="Tahoma" w:hAnsi="Tahoma"/>
          <w:b/>
          <w:color w:val="000000"/>
          <w:spacing w:val="14"/>
          <w:sz w:val="19"/>
          <w:lang w:val="cs-CZ"/>
        </w:rPr>
        <w:t xml:space="preserve"> </w:t>
      </w:r>
      <w:r>
        <w:rPr>
          <w:rFonts w:ascii="Arial" w:hAnsi="Arial"/>
          <w:color w:val="000000"/>
          <w:spacing w:val="4"/>
          <w:sz w:val="21"/>
          <w:lang w:val="cs-CZ"/>
        </w:rPr>
        <w:t>nichž každá strana obdrží jeden.</w:t>
      </w: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V Praze dne 28. 12. 201</w:t>
      </w: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Martin Kula</w:t>
      </w:r>
      <w:r>
        <w:rPr>
          <w:rFonts w:ascii="Arial" w:hAnsi="Arial"/>
          <w:color w:val="000000"/>
          <w:spacing w:val="4"/>
          <w:sz w:val="21"/>
          <w:lang w:val="cs-CZ"/>
        </w:rPr>
        <w:tab/>
        <w:t>Mgr. Daniela Šálková</w:t>
      </w: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  <w:r>
        <w:rPr>
          <w:rFonts w:ascii="Arial" w:hAnsi="Arial"/>
          <w:color w:val="000000"/>
          <w:spacing w:val="4"/>
          <w:sz w:val="21"/>
          <w:lang w:val="cs-CZ"/>
        </w:rPr>
        <w:t>Člen představenstva</w:t>
      </w:r>
      <w:r>
        <w:rPr>
          <w:rFonts w:ascii="Arial" w:hAnsi="Arial"/>
          <w:color w:val="000000"/>
          <w:spacing w:val="4"/>
          <w:sz w:val="21"/>
          <w:lang w:val="cs-CZ"/>
        </w:rPr>
        <w:tab/>
        <w:t>ředitelka</w:t>
      </w: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  <w:r w:rsidRPr="00241884">
        <w:rPr>
          <w:rFonts w:ascii="Arial" w:hAnsi="Arial"/>
          <w:b/>
          <w:color w:val="000000"/>
          <w:spacing w:val="4"/>
          <w:sz w:val="21"/>
          <w:lang w:val="cs-CZ"/>
        </w:rPr>
        <w:t>Ambit Media, a. s.</w:t>
      </w:r>
      <w:r>
        <w:rPr>
          <w:rFonts w:ascii="Arial" w:hAnsi="Arial"/>
          <w:color w:val="000000"/>
          <w:spacing w:val="4"/>
          <w:sz w:val="21"/>
          <w:lang w:val="cs-CZ"/>
        </w:rPr>
        <w:tab/>
      </w:r>
      <w:r w:rsidRPr="00241884">
        <w:rPr>
          <w:rFonts w:ascii="Arial" w:hAnsi="Arial"/>
          <w:b/>
          <w:color w:val="000000"/>
          <w:spacing w:val="4"/>
          <w:sz w:val="21"/>
          <w:lang w:val="cs-CZ"/>
        </w:rPr>
        <w:t>Divadlo v Dlouhé</w:t>
      </w: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4"/>
          <w:sz w:val="21"/>
          <w:lang w:val="cs-CZ"/>
        </w:rPr>
      </w:pPr>
    </w:p>
    <w:p w:rsidR="00241884" w:rsidRDefault="00241884">
      <w:pPr>
        <w:tabs>
          <w:tab w:val="right" w:pos="8463"/>
        </w:tabs>
        <w:rPr>
          <w:rFonts w:ascii="Arial" w:hAnsi="Arial"/>
          <w:color w:val="000000"/>
          <w:spacing w:val="-42"/>
          <w:sz w:val="21"/>
          <w:lang w:val="cs-CZ"/>
        </w:rPr>
      </w:pPr>
    </w:p>
    <w:sectPr w:rsidR="00241884" w:rsidSect="00241884">
      <w:pgSz w:w="11918" w:h="16854"/>
      <w:pgMar w:top="854" w:right="1351" w:bottom="1560" w:left="132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FC" w:rsidRDefault="00F106FC" w:rsidP="00241884">
      <w:r>
        <w:separator/>
      </w:r>
    </w:p>
  </w:endnote>
  <w:endnote w:type="continuationSeparator" w:id="0">
    <w:p w:rsidR="00F106FC" w:rsidRDefault="00F106FC" w:rsidP="0024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FC" w:rsidRDefault="00F106FC" w:rsidP="00241884">
      <w:r>
        <w:separator/>
      </w:r>
    </w:p>
  </w:footnote>
  <w:footnote w:type="continuationSeparator" w:id="0">
    <w:p w:rsidR="00F106FC" w:rsidRDefault="00F106FC" w:rsidP="00241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0D3B"/>
    <w:multiLevelType w:val="multilevel"/>
    <w:tmpl w:val="A5E85EF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4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C6436"/>
    <w:multiLevelType w:val="multilevel"/>
    <w:tmpl w:val="5B84619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1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A3745E"/>
    <w:multiLevelType w:val="multilevel"/>
    <w:tmpl w:val="2F02E1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7A14FB"/>
    <w:multiLevelType w:val="multilevel"/>
    <w:tmpl w:val="3D6CD230"/>
    <w:lvl w:ilvl="0">
      <w:start w:val="1"/>
      <w:numFmt w:val="bullet"/>
      <w:lvlText w:val="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27"/>
        <w:w w:val="100"/>
        <w:sz w:val="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5356B3"/>
    <w:multiLevelType w:val="multilevel"/>
    <w:tmpl w:val="A19A408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DA2801"/>
    <w:multiLevelType w:val="multilevel"/>
    <w:tmpl w:val="D0E09E16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strike w:val="0"/>
        <w:color w:val="000000"/>
        <w:spacing w:val="2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FA76CA"/>
    <w:multiLevelType w:val="multilevel"/>
    <w:tmpl w:val="F0325F6C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1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6F"/>
    <w:rsid w:val="00241884"/>
    <w:rsid w:val="00801E6F"/>
    <w:rsid w:val="00F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884"/>
  </w:style>
  <w:style w:type="paragraph" w:styleId="Zpat">
    <w:name w:val="footer"/>
    <w:basedOn w:val="Normln"/>
    <w:link w:val="ZpatChar"/>
    <w:uiPriority w:val="99"/>
    <w:unhideWhenUsed/>
    <w:rsid w:val="00241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Recepce</cp:lastModifiedBy>
  <cp:revision>2</cp:revision>
  <dcterms:created xsi:type="dcterms:W3CDTF">2018-01-10T08:37:00Z</dcterms:created>
  <dcterms:modified xsi:type="dcterms:W3CDTF">2018-01-10T08:43:00Z</dcterms:modified>
</cp:coreProperties>
</file>