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E7" w:rsidRPr="00835AED" w:rsidRDefault="00495DE7" w:rsidP="0063450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</w:pPr>
      <w:r w:rsidRPr="00835AED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KUPNÍ SMLOUVA</w:t>
      </w:r>
      <w:r w:rsidR="00634506" w:rsidRPr="00835AED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 xml:space="preserve"> č. </w:t>
      </w:r>
      <w:r w:rsidR="00B47559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58</w:t>
      </w:r>
      <w:r w:rsidR="00634506" w:rsidRPr="00835AED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/</w:t>
      </w:r>
      <w:r w:rsidR="00B47559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4</w:t>
      </w:r>
      <w:r w:rsidR="00634506" w:rsidRPr="00835AED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Q/201</w:t>
      </w:r>
      <w:r w:rsidR="00B47559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7</w:t>
      </w:r>
    </w:p>
    <w:p w:rsidR="00495DE7" w:rsidRPr="00835AED" w:rsidRDefault="00495DE7" w:rsidP="0063450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0" w:lineRule="atLeast"/>
        <w:jc w:val="center"/>
        <w:rPr>
          <w:rFonts w:ascii="Arial" w:eastAsia="Times New Roman" w:hAnsi="Arial" w:cs="Arial"/>
          <w:i/>
          <w:iCs/>
          <w:color w:val="000000"/>
          <w:kern w:val="1"/>
          <w:sz w:val="20"/>
          <w:szCs w:val="20"/>
          <w:lang w:eastAsia="hi-IN" w:bidi="hi-IN"/>
        </w:rPr>
      </w:pPr>
      <w:r w:rsidRPr="00835AED">
        <w:rPr>
          <w:rFonts w:ascii="Arial" w:eastAsia="Times New Roman" w:hAnsi="Arial" w:cs="Arial"/>
          <w:i/>
          <w:iCs/>
          <w:color w:val="000000"/>
          <w:kern w:val="1"/>
          <w:sz w:val="20"/>
          <w:szCs w:val="20"/>
          <w:lang w:eastAsia="hi-IN" w:bidi="hi-IN"/>
        </w:rPr>
        <w:t xml:space="preserve">uzavřená dle ustanovení § 2079 a násl. zákona č. 89/2012 Sb., občanského zákoníku </w:t>
      </w:r>
    </w:p>
    <w:p w:rsidR="00495DE7" w:rsidRDefault="00495DE7" w:rsidP="00495DE7">
      <w:pPr>
        <w:pStyle w:val="Zkladntext"/>
        <w:jc w:val="center"/>
        <w:rPr>
          <w:rFonts w:ascii="Calibri" w:hAnsi="Calibri" w:cs="Calibri"/>
        </w:rPr>
      </w:pPr>
    </w:p>
    <w:p w:rsidR="00E43659" w:rsidRPr="00E43659" w:rsidRDefault="00E43659" w:rsidP="00495DE7">
      <w:pPr>
        <w:pStyle w:val="Zkladntext"/>
        <w:jc w:val="cent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č. sml. kupujícího: 102/18620442/2017</w:t>
      </w:r>
      <w:bookmarkStart w:id="0" w:name="_GoBack"/>
      <w:bookmarkEnd w:id="0"/>
    </w:p>
    <w:p w:rsidR="00495DE7" w:rsidRPr="00835AED" w:rsidRDefault="00495DE7" w:rsidP="00495DE7">
      <w:pPr>
        <w:spacing w:after="0" w:line="240" w:lineRule="auto"/>
        <w:rPr>
          <w:rFonts w:cs="Calibri"/>
          <w:sz w:val="20"/>
          <w:szCs w:val="20"/>
        </w:rPr>
      </w:pPr>
    </w:p>
    <w:p w:rsidR="00634506" w:rsidRPr="00835AED" w:rsidRDefault="00634506" w:rsidP="00634506">
      <w:pPr>
        <w:spacing w:after="0" w:line="240" w:lineRule="auto"/>
        <w:rPr>
          <w:rFonts w:ascii="Arial" w:eastAsia="Tahoma" w:hAnsi="Arial" w:cs="Arial"/>
          <w:b/>
          <w:bCs/>
          <w:sz w:val="20"/>
          <w:szCs w:val="20"/>
        </w:rPr>
      </w:pPr>
      <w:r w:rsidRPr="00835AED">
        <w:rPr>
          <w:rFonts w:ascii="Arial" w:eastAsia="Tahoma" w:hAnsi="Arial" w:cs="Arial"/>
          <w:b/>
          <w:bCs/>
          <w:sz w:val="20"/>
          <w:szCs w:val="20"/>
        </w:rPr>
        <w:t>Prodávající:</w:t>
      </w:r>
      <w:r w:rsidRPr="00835AED">
        <w:rPr>
          <w:rFonts w:ascii="Arial" w:eastAsia="Tahoma" w:hAnsi="Arial" w:cs="Arial"/>
          <w:bCs/>
          <w:sz w:val="20"/>
          <w:szCs w:val="20"/>
        </w:rPr>
        <w:tab/>
      </w:r>
      <w:r w:rsidRPr="00835AED">
        <w:rPr>
          <w:rFonts w:ascii="Arial" w:eastAsia="Tahoma" w:hAnsi="Arial" w:cs="Arial"/>
          <w:b/>
          <w:bCs/>
          <w:sz w:val="20"/>
          <w:szCs w:val="20"/>
        </w:rPr>
        <w:t>TeS, spol. s r.o. Chotěboř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se sídlem: </w:t>
      </w:r>
      <w:r w:rsidRPr="00835AED">
        <w:rPr>
          <w:rFonts w:ascii="Arial" w:eastAsia="Tahoma" w:hAnsi="Arial" w:cs="Arial"/>
          <w:sz w:val="20"/>
          <w:szCs w:val="20"/>
        </w:rPr>
        <w:tab/>
        <w:t>Zednická 558, PSČ 583 01, Chotěboř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IČ: </w:t>
      </w:r>
      <w:r w:rsidRPr="00835AED">
        <w:rPr>
          <w:rFonts w:ascii="Arial" w:eastAsia="Tahoma" w:hAnsi="Arial" w:cs="Arial"/>
          <w:sz w:val="20"/>
          <w:szCs w:val="20"/>
        </w:rPr>
        <w:tab/>
        <w:t>609 343 95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  <w:t xml:space="preserve">DIČ: 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  <w:t>CZ60934395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zastoupena: 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B72ACD" w:rsidRPr="00835AED">
        <w:rPr>
          <w:rFonts w:ascii="Arial" w:eastAsia="Tahoma" w:hAnsi="Arial" w:cs="Arial"/>
          <w:sz w:val="20"/>
          <w:szCs w:val="20"/>
        </w:rPr>
        <w:t>Ing. Jaroslavem Lacinou</w:t>
      </w:r>
      <w:r w:rsidRPr="00835AED">
        <w:rPr>
          <w:rFonts w:ascii="Arial" w:eastAsia="Tahoma" w:hAnsi="Arial" w:cs="Arial"/>
          <w:sz w:val="20"/>
          <w:szCs w:val="20"/>
        </w:rPr>
        <w:t>, jednatelem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>email:</w:t>
      </w:r>
      <w:r w:rsidRPr="00835AED">
        <w:rPr>
          <w:rStyle w:val="platne1"/>
          <w:rFonts w:ascii="Arial" w:eastAsia="Tahoma" w:hAnsi="Arial" w:cs="Arial"/>
          <w:sz w:val="20"/>
          <w:szCs w:val="20"/>
        </w:rPr>
        <w:tab/>
      </w:r>
      <w:hyperlink r:id="rId7" w:history="1">
        <w:r w:rsidRPr="00835AED">
          <w:rPr>
            <w:rStyle w:val="Hypertextovodkaz"/>
            <w:rFonts w:ascii="Arial" w:eastAsia="Tahoma" w:hAnsi="Arial" w:cs="Arial"/>
            <w:i/>
            <w:color w:val="auto"/>
            <w:sz w:val="20"/>
            <w:szCs w:val="20"/>
            <w:u w:val="none"/>
          </w:rPr>
          <w:t>tes@teschotebor.cz</w:t>
        </w:r>
      </w:hyperlink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bankovní spojení:</w:t>
      </w:r>
      <w:r w:rsidRPr="00835AED">
        <w:rPr>
          <w:rFonts w:ascii="Arial" w:eastAsia="Tahoma" w:hAnsi="Arial" w:cs="Arial"/>
          <w:sz w:val="20"/>
          <w:szCs w:val="20"/>
        </w:rPr>
        <w:tab/>
        <w:t>Komerční banka a.s., 2917140207/0100</w:t>
      </w:r>
      <w:r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>zapsaná v OR vedeném Krajským soudem v </w:t>
      </w:r>
      <w:r w:rsidRPr="00835AED">
        <w:rPr>
          <w:rFonts w:ascii="Arial" w:eastAsia="Tahoma" w:hAnsi="Arial" w:cs="Arial"/>
          <w:bCs/>
          <w:sz w:val="20"/>
          <w:szCs w:val="20"/>
        </w:rPr>
        <w:t>Hradci Králové</w:t>
      </w:r>
      <w:r w:rsidRPr="00835AED">
        <w:rPr>
          <w:rStyle w:val="platne1"/>
          <w:rFonts w:ascii="Arial" w:eastAsia="Tahoma" w:hAnsi="Arial" w:cs="Arial"/>
          <w:sz w:val="20"/>
          <w:szCs w:val="20"/>
        </w:rPr>
        <w:t>, oddíl C</w:t>
      </w:r>
      <w:r w:rsidRPr="00835AED">
        <w:rPr>
          <w:rFonts w:ascii="Arial" w:eastAsia="Tahoma" w:hAnsi="Arial" w:cs="Arial"/>
          <w:sz w:val="20"/>
          <w:szCs w:val="20"/>
        </w:rPr>
        <w:t xml:space="preserve">, vložka </w:t>
      </w:r>
      <w:r w:rsidRPr="00835AED">
        <w:rPr>
          <w:rFonts w:ascii="Arial" w:eastAsia="Tahoma" w:hAnsi="Arial" w:cs="Arial"/>
          <w:bCs/>
          <w:sz w:val="20"/>
          <w:szCs w:val="20"/>
        </w:rPr>
        <w:t>6075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zástupce ve věcech smluvních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B72ACD" w:rsidRPr="00835AED">
        <w:rPr>
          <w:rFonts w:ascii="Arial" w:eastAsia="Tahoma" w:hAnsi="Arial" w:cs="Arial"/>
          <w:sz w:val="20"/>
          <w:szCs w:val="20"/>
        </w:rPr>
        <w:t>Ing. Jaroslav Lacina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zástupce ve věcech technických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B47559">
        <w:rPr>
          <w:rFonts w:ascii="Arial" w:eastAsia="Tahoma" w:hAnsi="Arial" w:cs="Arial"/>
          <w:sz w:val="20"/>
          <w:szCs w:val="20"/>
        </w:rPr>
        <w:t xml:space="preserve">Marek Musílek </w:t>
      </w: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color w:val="000000"/>
          <w:sz w:val="20"/>
          <w:szCs w:val="20"/>
        </w:rPr>
        <w:t>a</w:t>
      </w:r>
    </w:p>
    <w:p w:rsidR="00634506" w:rsidRPr="00835AED" w:rsidRDefault="00634506" w:rsidP="00634506">
      <w:pPr>
        <w:spacing w:after="0" w:line="240" w:lineRule="auto"/>
        <w:rPr>
          <w:rFonts w:ascii="Arial" w:eastAsia="Tahoma" w:hAnsi="Arial" w:cs="Arial"/>
          <w:b/>
          <w:bCs/>
          <w:sz w:val="20"/>
          <w:szCs w:val="20"/>
        </w:rPr>
      </w:pPr>
      <w:bookmarkStart w:id="1" w:name="Text81"/>
      <w:bookmarkEnd w:id="1"/>
      <w:proofErr w:type="gramStart"/>
      <w:r w:rsidRPr="00835AED">
        <w:rPr>
          <w:rFonts w:ascii="Arial" w:eastAsia="Tahoma" w:hAnsi="Arial" w:cs="Arial"/>
          <w:b/>
          <w:bCs/>
          <w:sz w:val="20"/>
          <w:szCs w:val="20"/>
        </w:rPr>
        <w:t xml:space="preserve">Kupující : </w:t>
      </w:r>
      <w:r w:rsidRPr="00835AED">
        <w:rPr>
          <w:rFonts w:ascii="Arial" w:eastAsia="Tahoma" w:hAnsi="Arial" w:cs="Arial"/>
          <w:b/>
          <w:bCs/>
          <w:sz w:val="20"/>
          <w:szCs w:val="20"/>
        </w:rPr>
        <w:tab/>
      </w:r>
      <w:r w:rsidR="001519FE">
        <w:rPr>
          <w:rFonts w:ascii="Arial" w:eastAsia="Tahoma" w:hAnsi="Arial" w:cs="Arial"/>
          <w:b/>
          <w:bCs/>
          <w:sz w:val="20"/>
          <w:szCs w:val="20"/>
        </w:rPr>
        <w:t>Integrovaná</w:t>
      </w:r>
      <w:proofErr w:type="gramEnd"/>
      <w:r w:rsidR="001519FE">
        <w:rPr>
          <w:rFonts w:ascii="Arial" w:eastAsia="Tahoma" w:hAnsi="Arial" w:cs="Arial"/>
          <w:b/>
          <w:bCs/>
          <w:sz w:val="20"/>
          <w:szCs w:val="20"/>
        </w:rPr>
        <w:t xml:space="preserve"> střední škola technická, Benešov</w:t>
      </w:r>
    </w:p>
    <w:p w:rsidR="00C459B5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se sídlem: </w:t>
      </w:r>
      <w:proofErr w:type="spellStart"/>
      <w:r w:rsidR="001519FE">
        <w:rPr>
          <w:rFonts w:ascii="Arial" w:eastAsia="Tahoma" w:hAnsi="Arial" w:cs="Arial"/>
          <w:sz w:val="20"/>
          <w:szCs w:val="20"/>
        </w:rPr>
        <w:t>Černoleská</w:t>
      </w:r>
      <w:proofErr w:type="spellEnd"/>
      <w:r w:rsidR="001519FE">
        <w:rPr>
          <w:rFonts w:ascii="Arial" w:eastAsia="Tahoma" w:hAnsi="Arial" w:cs="Arial"/>
          <w:sz w:val="20"/>
          <w:szCs w:val="20"/>
        </w:rPr>
        <w:t xml:space="preserve"> 1997, </w:t>
      </w:r>
      <w:proofErr w:type="gramStart"/>
      <w:r w:rsidR="001519FE">
        <w:rPr>
          <w:rFonts w:ascii="Arial" w:eastAsia="Tahoma" w:hAnsi="Arial" w:cs="Arial"/>
          <w:sz w:val="20"/>
          <w:szCs w:val="20"/>
        </w:rPr>
        <w:t>256 01  Benešov</w:t>
      </w:r>
      <w:proofErr w:type="gramEnd"/>
      <w:r w:rsidRPr="00835AED">
        <w:rPr>
          <w:rFonts w:ascii="Arial" w:eastAsia="Tahoma" w:hAnsi="Arial" w:cs="Arial"/>
          <w:sz w:val="20"/>
          <w:szCs w:val="20"/>
        </w:rPr>
        <w:tab/>
      </w:r>
    </w:p>
    <w:p w:rsidR="00634506" w:rsidRPr="00835AED" w:rsidRDefault="0005200A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IČ:</w:t>
      </w:r>
      <w:r w:rsidR="001519FE">
        <w:rPr>
          <w:rFonts w:ascii="Arial" w:eastAsia="Tahoma" w:hAnsi="Arial" w:cs="Arial"/>
          <w:sz w:val="20"/>
          <w:szCs w:val="20"/>
        </w:rPr>
        <w:t>18620442</w:t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zastoupena: </w:t>
      </w:r>
      <w:r w:rsidR="001519FE">
        <w:rPr>
          <w:rFonts w:ascii="Arial" w:eastAsia="Tahoma" w:hAnsi="Arial" w:cs="Arial"/>
          <w:sz w:val="20"/>
          <w:szCs w:val="20"/>
        </w:rPr>
        <w:t>Mgr. Janou Fialovou, ředitelkou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>email:</w:t>
      </w:r>
      <w:r w:rsidRPr="00835AED">
        <w:rPr>
          <w:rStyle w:val="platne1"/>
          <w:rFonts w:ascii="Arial" w:eastAsia="Tahoma" w:hAnsi="Arial" w:cs="Arial"/>
          <w:sz w:val="20"/>
          <w:szCs w:val="20"/>
        </w:rPr>
        <w:tab/>
      </w:r>
      <w:r w:rsidR="001519FE">
        <w:rPr>
          <w:rStyle w:val="platne1"/>
          <w:rFonts w:ascii="Arial" w:eastAsia="Tahoma" w:hAnsi="Arial" w:cs="Arial"/>
          <w:sz w:val="20"/>
          <w:szCs w:val="20"/>
        </w:rPr>
        <w:t>fialova@isstbn.cz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bankovní spojení:</w:t>
      </w:r>
      <w:r w:rsidR="00B72ACD" w:rsidRPr="00835AED">
        <w:rPr>
          <w:rFonts w:ascii="Arial" w:eastAsia="Tahoma" w:hAnsi="Arial" w:cs="Arial"/>
          <w:sz w:val="20"/>
          <w:szCs w:val="20"/>
        </w:rPr>
        <w:t xml:space="preserve"> </w:t>
      </w:r>
      <w:r w:rsidR="001519FE">
        <w:rPr>
          <w:rFonts w:ascii="Arial" w:eastAsia="Tahoma" w:hAnsi="Arial" w:cs="Arial"/>
          <w:sz w:val="20"/>
          <w:szCs w:val="20"/>
        </w:rPr>
        <w:t>13939121/0100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1519FE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zástupce ve věcech smluvních: Ing. Soňa Foubíková (foubikova@isstbn.cz)</w:t>
      </w: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(společně také jako „</w:t>
      </w:r>
      <w:r w:rsidRPr="00835AED">
        <w:rPr>
          <w:rFonts w:ascii="Arial" w:hAnsi="Arial" w:cs="Arial"/>
          <w:b/>
          <w:sz w:val="20"/>
          <w:szCs w:val="20"/>
        </w:rPr>
        <w:t>smluvní strany</w:t>
      </w:r>
      <w:r w:rsidRPr="00835AED">
        <w:rPr>
          <w:rFonts w:ascii="Arial" w:hAnsi="Arial" w:cs="Arial"/>
          <w:sz w:val="20"/>
          <w:szCs w:val="20"/>
        </w:rPr>
        <w:t>“)</w:t>
      </w:r>
    </w:p>
    <w:p w:rsidR="00634506" w:rsidRDefault="00634506" w:rsidP="00634506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Uzavírají níže uvedeného dne, měsíce a roku tuto:</w:t>
      </w:r>
    </w:p>
    <w:p w:rsidR="001519FE" w:rsidRPr="00835AED" w:rsidRDefault="001519FE" w:rsidP="00634506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35AED">
        <w:rPr>
          <w:rFonts w:ascii="Arial" w:hAnsi="Arial" w:cs="Arial"/>
          <w:b/>
          <w:sz w:val="20"/>
          <w:szCs w:val="20"/>
        </w:rPr>
        <w:t>kupní smlouvu</w:t>
      </w:r>
    </w:p>
    <w:p w:rsidR="00495DE7" w:rsidRPr="00835AED" w:rsidRDefault="00495DE7" w:rsidP="00495D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(dále také jako „</w:t>
      </w:r>
      <w:r w:rsidRPr="00835AED">
        <w:rPr>
          <w:rFonts w:ascii="Arial" w:hAnsi="Arial" w:cs="Arial"/>
          <w:b/>
          <w:sz w:val="20"/>
          <w:szCs w:val="20"/>
        </w:rPr>
        <w:t>smlouva</w:t>
      </w:r>
      <w:r w:rsidRPr="00835AED">
        <w:rPr>
          <w:rFonts w:ascii="Arial" w:hAnsi="Arial" w:cs="Arial"/>
          <w:sz w:val="20"/>
          <w:szCs w:val="20"/>
        </w:rPr>
        <w:t>“)</w:t>
      </w: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</w:rPr>
        <w:tab/>
        <w:t>článek 1 – Základní ustanovení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Prodávající je obchodní společností, jejímž předmětem podnikání je mimo jiné velkoobchod, maloobchod, zprotředkování obchodu a služeb.</w:t>
      </w:r>
    </w:p>
    <w:p w:rsidR="00495DE7" w:rsidRPr="00835AED" w:rsidRDefault="00E3754B" w:rsidP="00E3754B">
      <w:pPr>
        <w:pStyle w:val="Zkladntext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K</w:t>
      </w:r>
      <w:r w:rsidR="00495DE7" w:rsidRPr="00835AED">
        <w:rPr>
          <w:rFonts w:ascii="Arial" w:hAnsi="Arial" w:cs="Arial"/>
        </w:rPr>
        <w:t xml:space="preserve">upující </w:t>
      </w:r>
      <w:r w:rsidR="00495DE7" w:rsidRPr="00835AED">
        <w:rPr>
          <w:rFonts w:ascii="Arial" w:hAnsi="Arial" w:cs="Arial"/>
          <w:lang w:val="cs-CZ"/>
        </w:rPr>
        <w:t xml:space="preserve">je osobou, která má zájem o uzavření kupní smlouvy s prodávajícím. Kupující </w:t>
      </w:r>
      <w:r w:rsidR="00495DE7" w:rsidRPr="00835AED">
        <w:rPr>
          <w:rFonts w:ascii="Arial" w:hAnsi="Arial" w:cs="Arial"/>
        </w:rPr>
        <w:t xml:space="preserve">prohlašuje, že je způsobilý </w:t>
      </w:r>
      <w:r w:rsidR="00495DE7" w:rsidRPr="00835AED">
        <w:rPr>
          <w:rFonts w:ascii="Arial" w:hAnsi="Arial" w:cs="Arial"/>
          <w:lang w:val="cs-CZ"/>
        </w:rPr>
        <w:t xml:space="preserve">tuto kupní smlouvu uzavřít a </w:t>
      </w:r>
      <w:r w:rsidR="00495DE7" w:rsidRPr="00835AED">
        <w:rPr>
          <w:rFonts w:ascii="Arial" w:hAnsi="Arial" w:cs="Arial"/>
        </w:rPr>
        <w:t>plnit</w:t>
      </w:r>
      <w:r w:rsidR="00495DE7" w:rsidRPr="00835AED">
        <w:rPr>
          <w:rFonts w:ascii="Arial" w:hAnsi="Arial" w:cs="Arial"/>
          <w:lang w:val="cs-CZ"/>
        </w:rPr>
        <w:t xml:space="preserve"> závazky z ní vyplývající</w:t>
      </w:r>
      <w:r w:rsidR="00495DE7" w:rsidRPr="00835AED">
        <w:rPr>
          <w:rFonts w:ascii="Arial" w:hAnsi="Arial" w:cs="Arial"/>
        </w:rPr>
        <w:t>.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</w:rPr>
        <w:tab/>
        <w:t>článek 2 – Předmět smlouvy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495DE7" w:rsidRPr="00835AED" w:rsidRDefault="00495DE7" w:rsidP="00E3754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Předmětem této smlouvy je:</w:t>
      </w:r>
    </w:p>
    <w:p w:rsidR="00495DE7" w:rsidRPr="00835AED" w:rsidRDefault="00495DE7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lang w:val="cs-CZ"/>
        </w:rPr>
        <w:t xml:space="preserve">Druh zboží </w:t>
      </w:r>
      <w:r w:rsidR="00B72ACD" w:rsidRPr="00835AED">
        <w:rPr>
          <w:rFonts w:ascii="Arial" w:hAnsi="Arial" w:cs="Arial"/>
          <w:lang w:val="cs-CZ"/>
        </w:rPr>
        <w:t xml:space="preserve">– </w:t>
      </w:r>
      <w:r w:rsidR="00B72ACD" w:rsidRPr="00835AED">
        <w:rPr>
          <w:rFonts w:ascii="Arial" w:hAnsi="Arial" w:cs="Arial"/>
          <w:b/>
          <w:lang w:val="cs-CZ"/>
        </w:rPr>
        <w:t>Elektrický dvouplášťový kotel</w:t>
      </w:r>
      <w:r w:rsidR="00B72ACD" w:rsidRPr="00835AED">
        <w:rPr>
          <w:rFonts w:ascii="Arial" w:hAnsi="Arial" w:cs="Arial"/>
          <w:lang w:val="cs-CZ"/>
        </w:rPr>
        <w:t>,</w:t>
      </w:r>
      <w:r w:rsidR="00AB1ECD">
        <w:rPr>
          <w:rFonts w:ascii="Arial" w:hAnsi="Arial" w:cs="Arial"/>
          <w:lang w:val="cs-CZ"/>
        </w:rPr>
        <w:t xml:space="preserve"> typ ELR- 782, </w:t>
      </w:r>
      <w:r w:rsidR="00B72ACD" w:rsidRPr="00835AED">
        <w:rPr>
          <w:rFonts w:ascii="Arial" w:hAnsi="Arial" w:cs="Arial"/>
          <w:lang w:val="cs-CZ"/>
        </w:rPr>
        <w:t xml:space="preserve"> objem </w:t>
      </w:r>
      <w:r w:rsidR="00C459B5">
        <w:rPr>
          <w:rFonts w:ascii="Arial" w:hAnsi="Arial" w:cs="Arial"/>
          <w:lang w:val="cs-CZ"/>
        </w:rPr>
        <w:t>80</w:t>
      </w:r>
      <w:r w:rsidR="00B72ACD" w:rsidRPr="00835AED">
        <w:rPr>
          <w:rFonts w:ascii="Arial" w:hAnsi="Arial" w:cs="Arial"/>
          <w:lang w:val="cs-CZ"/>
        </w:rPr>
        <w:t xml:space="preserve"> lt, nepřímý ohřev</w:t>
      </w:r>
    </w:p>
    <w:p w:rsidR="00E3754B" w:rsidRPr="00835AED" w:rsidRDefault="00B72ACD" w:rsidP="00E3754B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Množství zboží</w:t>
      </w:r>
      <w:r w:rsidRPr="00835AED">
        <w:rPr>
          <w:rFonts w:ascii="Arial" w:hAnsi="Arial" w:cs="Arial"/>
          <w:lang w:val="cs-CZ"/>
        </w:rPr>
        <w:tab/>
        <w:t>1 kus</w:t>
      </w:r>
    </w:p>
    <w:p w:rsidR="00495DE7" w:rsidRPr="00835AED" w:rsidRDefault="00B72ACD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Termín dodání</w:t>
      </w:r>
      <w:r w:rsidRPr="00835AED">
        <w:rPr>
          <w:rFonts w:ascii="Arial" w:hAnsi="Arial" w:cs="Arial"/>
          <w:lang w:val="cs-CZ"/>
        </w:rPr>
        <w:tab/>
        <w:t>do 1 měsíce od podpisu kupní smlouvy</w:t>
      </w:r>
    </w:p>
    <w:p w:rsidR="00495DE7" w:rsidRPr="00835AED" w:rsidRDefault="00B72ACD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Požadované místo dodání – </w:t>
      </w:r>
      <w:r w:rsidR="00C459B5">
        <w:rPr>
          <w:rFonts w:ascii="Arial" w:hAnsi="Arial" w:cs="Arial"/>
          <w:lang w:val="cs-CZ"/>
        </w:rPr>
        <w:t>Integrovaná střední škola technická</w:t>
      </w:r>
      <w:r w:rsidRPr="00835AED">
        <w:rPr>
          <w:rFonts w:ascii="Arial" w:hAnsi="Arial" w:cs="Arial"/>
          <w:lang w:val="cs-CZ"/>
        </w:rPr>
        <w:t xml:space="preserve">, </w:t>
      </w:r>
      <w:r w:rsidR="00C459B5">
        <w:rPr>
          <w:rFonts w:ascii="Arial" w:hAnsi="Arial" w:cs="Arial"/>
          <w:lang w:val="cs-CZ"/>
        </w:rPr>
        <w:t>Černoleská 1997</w:t>
      </w:r>
      <w:r w:rsidRPr="00835AED">
        <w:rPr>
          <w:rFonts w:ascii="Arial" w:hAnsi="Arial" w:cs="Arial"/>
          <w:lang w:val="cs-CZ"/>
        </w:rPr>
        <w:t>,</w:t>
      </w:r>
      <w:r w:rsidR="00C459B5">
        <w:rPr>
          <w:rFonts w:ascii="Arial" w:hAnsi="Arial" w:cs="Arial"/>
          <w:lang w:val="cs-CZ"/>
        </w:rPr>
        <w:t>Benešov</w:t>
      </w:r>
    </w:p>
    <w:p w:rsidR="00495DE7" w:rsidRPr="00835AED" w:rsidRDefault="00495DE7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Způsob dopravy: </w:t>
      </w:r>
      <w:r w:rsidR="00B72ACD" w:rsidRPr="00835AED">
        <w:rPr>
          <w:rFonts w:ascii="Arial" w:hAnsi="Arial" w:cs="Arial"/>
          <w:lang w:val="cs-CZ"/>
        </w:rPr>
        <w:t xml:space="preserve"> - doprava</w:t>
      </w:r>
      <w:r w:rsidR="005E2486" w:rsidRPr="00835AED">
        <w:rPr>
          <w:rFonts w:ascii="Arial" w:hAnsi="Arial" w:cs="Arial"/>
          <w:lang w:val="cs-CZ"/>
        </w:rPr>
        <w:t>,</w:t>
      </w:r>
      <w:r w:rsidR="00B72ACD" w:rsidRPr="00835AED">
        <w:rPr>
          <w:rFonts w:ascii="Arial" w:hAnsi="Arial" w:cs="Arial"/>
          <w:lang w:val="cs-CZ"/>
        </w:rPr>
        <w:t xml:space="preserve"> instalace</w:t>
      </w:r>
      <w:r w:rsidR="001519FE">
        <w:rPr>
          <w:rFonts w:ascii="Arial" w:hAnsi="Arial" w:cs="Arial"/>
          <w:lang w:val="cs-CZ"/>
        </w:rPr>
        <w:t xml:space="preserve"> </w:t>
      </w:r>
      <w:r w:rsidR="005E2486" w:rsidRPr="00835AED">
        <w:rPr>
          <w:rFonts w:ascii="Arial" w:hAnsi="Arial" w:cs="Arial"/>
          <w:lang w:val="cs-CZ"/>
        </w:rPr>
        <w:t xml:space="preserve">– prodávající – obsaženo v ceně </w:t>
      </w:r>
    </w:p>
    <w:p w:rsidR="00495DE7" w:rsidRPr="00835AED" w:rsidRDefault="00495DE7" w:rsidP="00495DE7">
      <w:pPr>
        <w:pStyle w:val="Zkladntext"/>
        <w:ind w:left="360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(dále jen jako „</w:t>
      </w:r>
      <w:r w:rsidRPr="00835AED">
        <w:rPr>
          <w:rFonts w:ascii="Arial" w:hAnsi="Arial" w:cs="Arial"/>
          <w:b/>
          <w:lang w:val="cs-CZ"/>
        </w:rPr>
        <w:t>předmět koupě</w:t>
      </w:r>
      <w:r w:rsidRPr="00835AED">
        <w:rPr>
          <w:rFonts w:ascii="Arial" w:hAnsi="Arial" w:cs="Arial"/>
          <w:lang w:val="cs-CZ"/>
        </w:rPr>
        <w:t>“ nebo „</w:t>
      </w:r>
      <w:r w:rsidRPr="00835AED">
        <w:rPr>
          <w:rFonts w:ascii="Arial" w:hAnsi="Arial" w:cs="Arial"/>
          <w:b/>
          <w:lang w:val="cs-CZ"/>
        </w:rPr>
        <w:t>věc</w:t>
      </w:r>
      <w:r w:rsidRPr="00835AED">
        <w:rPr>
          <w:rFonts w:ascii="Arial" w:hAnsi="Arial" w:cs="Arial"/>
          <w:lang w:val="cs-CZ"/>
        </w:rPr>
        <w:t>“)</w:t>
      </w: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2. Prodávající se zavazuje odevzdat kupujícímu výše uvedený předmět koupě, jakož i doklady, které se k předmětu koupě vztahují a umožnit kupujícímu nabytí vlastnického práva k předmětu koupě.</w:t>
      </w: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3. Kupu</w:t>
      </w:r>
      <w:r w:rsidR="001519FE">
        <w:rPr>
          <w:rFonts w:ascii="Arial" w:hAnsi="Arial" w:cs="Arial"/>
          <w:lang w:val="cs-CZ"/>
        </w:rPr>
        <w:t>jící se zavazuje, že předmět ko</w:t>
      </w:r>
      <w:r w:rsidRPr="00835AED">
        <w:rPr>
          <w:rFonts w:ascii="Arial" w:hAnsi="Arial" w:cs="Arial"/>
          <w:lang w:val="cs-CZ"/>
        </w:rPr>
        <w:t>upě převezme a zaplatí za něj sjednanou kupní cenu.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</w:rPr>
        <w:tab/>
        <w:t xml:space="preserve">článek 3 – </w:t>
      </w:r>
      <w:r w:rsidRPr="00835AED">
        <w:rPr>
          <w:rFonts w:ascii="Arial" w:hAnsi="Arial" w:cs="Arial"/>
          <w:b/>
          <w:lang w:val="cs-CZ"/>
        </w:rPr>
        <w:t>Kupní cena</w:t>
      </w:r>
      <w:r w:rsidR="0061145F" w:rsidRPr="00835AED">
        <w:rPr>
          <w:rFonts w:ascii="Arial" w:hAnsi="Arial" w:cs="Arial"/>
          <w:b/>
          <w:lang w:val="cs-CZ"/>
        </w:rPr>
        <w:t>, platební podmínky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</w:rPr>
      </w:pPr>
    </w:p>
    <w:p w:rsidR="005E2486" w:rsidRPr="00835AED" w:rsidRDefault="00495DE7" w:rsidP="00866980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Cena předmětu koupě byla sjednána dohodou smluvních stran a činí částku ve výši </w:t>
      </w:r>
      <w:r w:rsidR="00C459B5">
        <w:rPr>
          <w:rFonts w:ascii="Arial" w:hAnsi="Arial" w:cs="Arial"/>
          <w:b/>
          <w:lang w:val="cs-CZ"/>
        </w:rPr>
        <w:t>64</w:t>
      </w:r>
      <w:r w:rsidR="005E2486" w:rsidRPr="00835AED">
        <w:rPr>
          <w:rFonts w:ascii="Arial" w:hAnsi="Arial" w:cs="Arial"/>
          <w:b/>
          <w:lang w:val="cs-CZ"/>
        </w:rPr>
        <w:t>.</w:t>
      </w:r>
      <w:r w:rsidR="00C459B5">
        <w:rPr>
          <w:rFonts w:ascii="Arial" w:hAnsi="Arial" w:cs="Arial"/>
          <w:b/>
          <w:lang w:val="cs-CZ"/>
        </w:rPr>
        <w:t>040</w:t>
      </w:r>
      <w:r w:rsidR="005E2486" w:rsidRPr="00835AED">
        <w:rPr>
          <w:rFonts w:ascii="Arial" w:hAnsi="Arial" w:cs="Arial"/>
          <w:b/>
          <w:lang w:val="cs-CZ"/>
        </w:rPr>
        <w:t>,-- Kč bez DPH 21%</w:t>
      </w:r>
      <w:r w:rsidR="001519FE">
        <w:rPr>
          <w:rFonts w:ascii="Arial" w:hAnsi="Arial" w:cs="Arial"/>
          <w:b/>
          <w:lang w:val="cs-CZ"/>
        </w:rPr>
        <w:t xml:space="preserve">, </w:t>
      </w:r>
      <w:r w:rsidR="005E2486" w:rsidRPr="00835AED">
        <w:rPr>
          <w:rFonts w:ascii="Arial" w:hAnsi="Arial" w:cs="Arial"/>
          <w:b/>
          <w:lang w:val="cs-CZ"/>
        </w:rPr>
        <w:t xml:space="preserve"> </w:t>
      </w:r>
      <w:r w:rsidRPr="00835AED">
        <w:rPr>
          <w:rFonts w:ascii="Arial" w:hAnsi="Arial" w:cs="Arial"/>
          <w:lang w:val="cs-CZ"/>
        </w:rPr>
        <w:t xml:space="preserve">slovy: </w:t>
      </w:r>
      <w:r w:rsidR="00C459B5">
        <w:rPr>
          <w:rFonts w:ascii="Arial" w:hAnsi="Arial" w:cs="Arial"/>
          <w:lang w:val="cs-CZ"/>
        </w:rPr>
        <w:t>Šedesátčtyřitisícčtyřicet</w:t>
      </w:r>
      <w:r w:rsidR="005E2486" w:rsidRPr="00835AED">
        <w:rPr>
          <w:rFonts w:ascii="Arial" w:hAnsi="Arial" w:cs="Arial"/>
          <w:lang w:val="cs-CZ"/>
        </w:rPr>
        <w:t xml:space="preserve"> korun.</w:t>
      </w:r>
    </w:p>
    <w:p w:rsidR="00E3754B" w:rsidRPr="00835AED" w:rsidRDefault="00C459B5" w:rsidP="00866980">
      <w:pPr>
        <w:pStyle w:val="Zkladntex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77.488</w:t>
      </w:r>
      <w:r w:rsidR="005E2486" w:rsidRPr="00835AED">
        <w:rPr>
          <w:rFonts w:ascii="Arial" w:hAnsi="Arial" w:cs="Arial"/>
          <w:lang w:val="cs-CZ"/>
        </w:rPr>
        <w:t>,-- Kč vč. DPH 21%</w:t>
      </w:r>
      <w:r w:rsidR="00495DE7" w:rsidRPr="00835AED">
        <w:rPr>
          <w:rFonts w:ascii="Arial" w:hAnsi="Arial" w:cs="Arial"/>
          <w:lang w:val="cs-CZ"/>
        </w:rPr>
        <w:t xml:space="preserve">. </w:t>
      </w:r>
    </w:p>
    <w:p w:rsidR="00495DE7" w:rsidRPr="00835AED" w:rsidRDefault="00495DE7" w:rsidP="00495DE7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</w:rPr>
      </w:pPr>
      <w:r w:rsidRPr="00835AED">
        <w:rPr>
          <w:rFonts w:ascii="Arial" w:hAnsi="Arial" w:cs="Arial"/>
          <w:lang w:val="cs-CZ"/>
        </w:rPr>
        <w:t xml:space="preserve">Kupní cena bude uhrazena: bankovním převodem na účet prodávajícího na základě </w:t>
      </w:r>
      <w:r w:rsidRPr="00835AED">
        <w:rPr>
          <w:rFonts w:ascii="Arial" w:hAnsi="Arial" w:cs="Arial"/>
        </w:rPr>
        <w:t>faktury vystavené prodávajícím, a to ve lhůtě splatnosti faktury</w:t>
      </w:r>
      <w:r w:rsidR="001519FE">
        <w:rPr>
          <w:rFonts w:ascii="Arial" w:hAnsi="Arial" w:cs="Arial"/>
          <w:lang w:val="cs-CZ"/>
        </w:rPr>
        <w:t>,</w:t>
      </w:r>
      <w:r w:rsidR="005E2486" w:rsidRPr="00835AED">
        <w:rPr>
          <w:rFonts w:ascii="Arial" w:hAnsi="Arial" w:cs="Arial"/>
          <w:lang w:val="cs-CZ"/>
        </w:rPr>
        <w:t xml:space="preserve"> tzn</w:t>
      </w:r>
      <w:r w:rsidR="001519FE">
        <w:rPr>
          <w:rFonts w:ascii="Arial" w:hAnsi="Arial" w:cs="Arial"/>
          <w:lang w:val="cs-CZ"/>
        </w:rPr>
        <w:t>.</w:t>
      </w:r>
      <w:r w:rsidR="005E2486" w:rsidRPr="00835AED">
        <w:rPr>
          <w:rFonts w:ascii="Arial" w:hAnsi="Arial" w:cs="Arial"/>
          <w:lang w:val="cs-CZ"/>
        </w:rPr>
        <w:t xml:space="preserve"> </w:t>
      </w:r>
      <w:r w:rsidR="00AB1ECD">
        <w:rPr>
          <w:rFonts w:ascii="Arial" w:hAnsi="Arial" w:cs="Arial"/>
          <w:lang w:val="cs-CZ"/>
        </w:rPr>
        <w:t>14</w:t>
      </w:r>
      <w:r w:rsidR="005E2486" w:rsidRPr="00835AED">
        <w:rPr>
          <w:rFonts w:ascii="Arial" w:hAnsi="Arial" w:cs="Arial"/>
          <w:lang w:val="cs-CZ"/>
        </w:rPr>
        <w:t xml:space="preserve"> dní.</w:t>
      </w:r>
    </w:p>
    <w:p w:rsidR="0061145F" w:rsidRPr="00835AED" w:rsidRDefault="00495DE7" w:rsidP="00495DE7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</w:rPr>
      </w:pPr>
      <w:r w:rsidRPr="00835AED">
        <w:rPr>
          <w:rFonts w:ascii="Arial" w:hAnsi="Arial" w:cs="Arial"/>
          <w:lang w:val="cs-CZ"/>
        </w:rPr>
        <w:t>Porušení povinnosti kupujícího (byť i částečně) zaplatit kupní cenu dle této smlouvy je považováno za podstatné porušení této smlouvy.</w:t>
      </w:r>
    </w:p>
    <w:p w:rsidR="001519FE" w:rsidRDefault="001519FE" w:rsidP="00A04A27">
      <w:pPr>
        <w:pStyle w:val="Zkladntext"/>
        <w:ind w:left="284"/>
        <w:jc w:val="both"/>
        <w:rPr>
          <w:rFonts w:ascii="Arial" w:hAnsi="Arial" w:cs="Arial"/>
        </w:rPr>
      </w:pPr>
    </w:p>
    <w:p w:rsidR="001519FE" w:rsidRPr="00835AED" w:rsidRDefault="001519FE" w:rsidP="00A04A27">
      <w:pPr>
        <w:pStyle w:val="Zkladntext"/>
        <w:ind w:left="284"/>
        <w:jc w:val="both"/>
        <w:rPr>
          <w:rFonts w:ascii="Arial" w:hAnsi="Arial" w:cs="Arial"/>
        </w:rPr>
      </w:pP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  <w:lang w:val="cs-CZ"/>
        </w:rPr>
        <w:tab/>
      </w:r>
      <w:r w:rsidRPr="00835AED">
        <w:rPr>
          <w:rFonts w:ascii="Arial" w:hAnsi="Arial" w:cs="Arial"/>
          <w:b/>
        </w:rPr>
        <w:t xml:space="preserve">článek 4 – </w:t>
      </w:r>
      <w:r w:rsidRPr="00835AED">
        <w:rPr>
          <w:rFonts w:ascii="Arial" w:hAnsi="Arial" w:cs="Arial"/>
          <w:b/>
          <w:lang w:val="cs-CZ"/>
        </w:rPr>
        <w:t>Vlastnické právo, přechod nebezpečí na věci</w:t>
      </w:r>
    </w:p>
    <w:p w:rsidR="00495DE7" w:rsidRPr="00835AED" w:rsidRDefault="00495DE7" w:rsidP="00495DE7">
      <w:pPr>
        <w:pStyle w:val="Zkladntext"/>
        <w:jc w:val="center"/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Kupující nabývá vlastnické právo k předmětu koupě převzetím předmětu koupě a úplným zaplacením kupní ceny. Až do úplného zaplacení kupní ceny zůstává vlastníkem předmětu koupě prodávající. 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N</w:t>
      </w:r>
      <w:r w:rsidRPr="00835AED">
        <w:rPr>
          <w:rFonts w:ascii="Arial" w:hAnsi="Arial" w:cs="Arial"/>
        </w:rPr>
        <w:t>ebezpečí škody na věci přechází na kupujícího převzetím věci. Nebezpečí škody na věci přechází na kupujícího také tehdy, nepřevezme-li kupující věc, ač mu s ní prodávající umožnil nakládat.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Předá-li prodávající dopravci věc pro přepravu kupujícímu v místě určeném kupní smlouvou, přechází na kupujícího nebezpečí škody předáním věci dopravci v tomto místě, a nebylo-li místo smluveno, předáním prvnímu dopravci pro přepravu do místa určení.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Škoda na věci, vzniklá po přechodu nebezpečí škody na věci na kupujícího, nemá vliv na jeho povinnost zaplatit kupní cenu, ledaže prodávající škodu způsobil porušením své povinnosti.</w:t>
      </w:r>
    </w:p>
    <w:p w:rsidR="00495DE7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Kupující je povinen věc podle možnosti prohlédnout co nejdříve po přechodu nebezpečí škody na věci a přesvědčit se o jejích vlastnostech a množství.</w:t>
      </w:r>
    </w:p>
    <w:p w:rsidR="00AB1ECD" w:rsidRPr="00AB1ECD" w:rsidRDefault="00AB1ECD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lang w:val="cs-CZ"/>
        </w:rPr>
      </w:pPr>
      <w:r w:rsidRPr="00AB1ECD">
        <w:rPr>
          <w:rFonts w:ascii="Arial" w:hAnsi="Arial" w:cs="Arial"/>
          <w:szCs w:val="22"/>
        </w:rPr>
        <w:t xml:space="preserve">Na </w:t>
      </w:r>
      <w:r w:rsidR="001519FE">
        <w:rPr>
          <w:rFonts w:ascii="Arial" w:hAnsi="Arial" w:cs="Arial"/>
          <w:szCs w:val="22"/>
          <w:lang w:val="cs-CZ"/>
        </w:rPr>
        <w:t>předmět koupě</w:t>
      </w:r>
      <w:r w:rsidRPr="00AB1ECD">
        <w:rPr>
          <w:rFonts w:ascii="Arial" w:hAnsi="Arial" w:cs="Arial"/>
          <w:szCs w:val="22"/>
        </w:rPr>
        <w:t xml:space="preserve"> je </w:t>
      </w:r>
      <w:r w:rsidR="001519FE">
        <w:rPr>
          <w:rFonts w:ascii="Arial" w:hAnsi="Arial" w:cs="Arial"/>
          <w:szCs w:val="22"/>
          <w:lang w:val="cs-CZ"/>
        </w:rPr>
        <w:t>Prodávajícím</w:t>
      </w:r>
      <w:r w:rsidRPr="00AB1ECD">
        <w:rPr>
          <w:rFonts w:ascii="Arial" w:hAnsi="Arial" w:cs="Arial"/>
          <w:szCs w:val="22"/>
        </w:rPr>
        <w:t xml:space="preserve"> poskytnuta záruční lhůta v délce dle výrobců a dovozců jednotlivých zařízení, nejméně však 12 měsíců.</w:t>
      </w:r>
    </w:p>
    <w:p w:rsidR="00495DE7" w:rsidRPr="00AB1ECD" w:rsidRDefault="00495DE7" w:rsidP="00495DE7">
      <w:pPr>
        <w:pStyle w:val="Zkladntext"/>
        <w:ind w:left="284" w:hanging="284"/>
        <w:jc w:val="both"/>
        <w:rPr>
          <w:rFonts w:ascii="Arial" w:hAnsi="Arial" w:cs="Arial"/>
          <w:sz w:val="18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ab/>
      </w:r>
      <w:r w:rsidRPr="00835AED">
        <w:rPr>
          <w:rFonts w:ascii="Arial" w:hAnsi="Arial" w:cs="Arial"/>
          <w:lang w:val="cs-CZ"/>
        </w:rPr>
        <w:tab/>
      </w:r>
      <w:r w:rsidRPr="00835AED">
        <w:rPr>
          <w:rFonts w:ascii="Arial" w:hAnsi="Arial" w:cs="Arial"/>
          <w:b/>
        </w:rPr>
        <w:tab/>
        <w:t xml:space="preserve">článek 5 – </w:t>
      </w:r>
      <w:r w:rsidRPr="00835AED">
        <w:rPr>
          <w:rFonts w:ascii="Arial" w:hAnsi="Arial" w:cs="Arial"/>
          <w:b/>
          <w:lang w:val="cs-CZ"/>
        </w:rPr>
        <w:t>Odpovědnost za vady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5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Reklamace vad kupujícího musí obsahovat zejména tyto náležitosti: identifikaci příslušné závazné </w:t>
      </w:r>
      <w:r w:rsidR="00E43659">
        <w:rPr>
          <w:rFonts w:ascii="Arial" w:hAnsi="Arial" w:cs="Arial"/>
          <w:lang w:val="cs-CZ"/>
        </w:rPr>
        <w:t xml:space="preserve">smlouva </w:t>
      </w:r>
      <w:r w:rsidRPr="00835AED">
        <w:rPr>
          <w:rFonts w:ascii="Arial" w:hAnsi="Arial" w:cs="Arial"/>
          <w:lang w:val="cs-CZ"/>
        </w:rPr>
        <w:t>nebo číslo příslušné faktury nebo dodacího listu, popis vady, požadavek na způsob vyřízení reklamace.</w:t>
      </w:r>
    </w:p>
    <w:p w:rsidR="00495DE7" w:rsidRPr="00835AED" w:rsidRDefault="00495DE7" w:rsidP="00E375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 případě vad věci, které byly kupujícím řádně a včas reklamovány, a které prodávající uznal za oprávněné, může kupující vůči prodávajícímu dle své volby uplatnit kterýkoli z níže uvedených nároků.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 xml:space="preserve">Je-li vadné plnění </w:t>
      </w:r>
      <w:r w:rsidRPr="00835AED">
        <w:rPr>
          <w:rFonts w:ascii="Arial" w:hAnsi="Arial" w:cs="Arial"/>
          <w:b/>
          <w:sz w:val="20"/>
          <w:szCs w:val="20"/>
        </w:rPr>
        <w:t>podstatným porušením smlouvy</w:t>
      </w:r>
      <w:r w:rsidRPr="00835AED">
        <w:rPr>
          <w:rFonts w:ascii="Arial" w:hAnsi="Arial" w:cs="Arial"/>
          <w:sz w:val="20"/>
          <w:szCs w:val="20"/>
        </w:rPr>
        <w:t>, má kupující právo: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a) na odstranění vady dodáním nové věci bez vady nebo dodáním chybějící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b) na odstranění vady opravou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c) na přiměřenou slevu z kupní ceny, nebo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d) odstoupit od smlouvy.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 xml:space="preserve">3. 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 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4. Nezvolí-li kupující své právo včas, má práva odpovídající nepodstatnému porušení smlouvy. Je-li vadné plnění nepodstatným porušením smlouvy, má kupující právo na odstranění vady, anebo na přiměřenou slevu z kupní ceny. Dokud kupující neuplatní právo na slevu z kupní ceny nebo neodstoupí od smlouvy, může prodávající dodat to, co chybí, nebo odstranit právní vadu. Jiné vady může prodávající odstranit podle své volby opravou věci nebo dodáním nové věci; volba nesmí kupujícímu způsobit nepřiměřené náklady. Neodstraní-li prodávající vadu věci včas nebo vadu věci odmítne odstranit, může kupující požadovat slevu z kupní ceny, anebo může od smlouvy odstoupit. Provedenou volbu nemůže kupující změnit bez souhlasu prodávajícího.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5. Kupující nemůže odstoupit od smlouvy, ani požadovat dodání nové věci, nemůže-li věc vrátit v tom stavu, v jakém ji obdržel. To neplatí,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a) došlo-li ke změně stavu v důsledku prohlídky za účelem zjištění vady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b) použil-li kupující věc ještě před objevením vady,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c) nezpůsobil-li kupující nemožnost vrácení věci v nezměněném stavu jednáním anebo opomenutím, nebo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d) prodal-li kupující věc ještě před objevením vady, spotřeboval-li ji, anebo pozměnil-li věc při obvyklém použití; stalo-li se tak jen zčásti, vrátí kupující prodávajícímu, co ještě vrátit může, a dá prodávajícímu náhradu do výše, v níž měl z použití věci prospěch.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6. Prodávající neručí za vady vzniklé dlouhým nebo neodborným skladováním, případně zpracováním zboží v rozporu s návody nebo jeho určením anebo s pokyny výrobce. Dále neručí za vady zboží vzniklé neodbornou manipulací, jakož i za vady zboží vzniklé tím, že při jeho montáži nebo aplikaci nebylo použito správné nářadí, přístroje a příslušenství.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</w:rPr>
        <w:tab/>
        <w:t xml:space="preserve">článek </w:t>
      </w:r>
      <w:r w:rsidRPr="00835AED">
        <w:rPr>
          <w:rFonts w:ascii="Arial" w:hAnsi="Arial" w:cs="Arial"/>
          <w:b/>
          <w:lang w:val="cs-CZ"/>
        </w:rPr>
        <w:t>6</w:t>
      </w:r>
      <w:r w:rsidRPr="00835AED">
        <w:rPr>
          <w:rFonts w:ascii="Arial" w:hAnsi="Arial" w:cs="Arial"/>
          <w:b/>
        </w:rPr>
        <w:t xml:space="preserve"> – </w:t>
      </w:r>
      <w:r w:rsidRPr="00835AED">
        <w:rPr>
          <w:rFonts w:ascii="Arial" w:hAnsi="Arial" w:cs="Arial"/>
          <w:b/>
          <w:lang w:val="cs-CZ"/>
        </w:rPr>
        <w:t>Sankce z kupní smlouvy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</w:p>
    <w:p w:rsidR="0061145F" w:rsidRPr="00835AED" w:rsidRDefault="00495DE7" w:rsidP="0061145F">
      <w:pPr>
        <w:pStyle w:val="Zkladntext"/>
        <w:numPr>
          <w:ilvl w:val="0"/>
          <w:numId w:val="6"/>
        </w:numPr>
        <w:tabs>
          <w:tab w:val="left" w:pos="156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V případě prodlení kupujícího s úhradou kupní ceny nebo její části je kupující povinen uhradit prodávajícímu smluvní úrok z prodlení v zákonné výši byť i za započatý den prodlení.</w:t>
      </w:r>
    </w:p>
    <w:p w:rsidR="0061145F" w:rsidRPr="00835AED" w:rsidRDefault="00495DE7" w:rsidP="0061145F">
      <w:pPr>
        <w:pStyle w:val="Zkladntext"/>
        <w:numPr>
          <w:ilvl w:val="0"/>
          <w:numId w:val="6"/>
        </w:numPr>
        <w:tabs>
          <w:tab w:val="left" w:pos="156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V případě prodlení kupujícího s úhradou kupní ceny nebo její části je kupující povinen uhradit prodávajícímu smluvní pokutu ve výši 0,</w:t>
      </w:r>
      <w:r w:rsidR="00AB1ECD">
        <w:rPr>
          <w:rFonts w:ascii="Arial" w:hAnsi="Arial" w:cs="Arial"/>
          <w:lang w:val="cs-CZ"/>
        </w:rPr>
        <w:t>05</w:t>
      </w:r>
      <w:r w:rsidRPr="00835AED">
        <w:rPr>
          <w:rFonts w:ascii="Arial" w:hAnsi="Arial" w:cs="Arial"/>
          <w:lang w:val="cs-CZ"/>
        </w:rPr>
        <w:t xml:space="preserve"> % z dlužné částky za každý, byť i započatý den prodlení. Zaplacení smluvní pokuty </w:t>
      </w:r>
      <w:r w:rsidRPr="00835AED">
        <w:rPr>
          <w:rFonts w:ascii="Arial" w:hAnsi="Arial" w:cs="Arial"/>
          <w:lang w:val="cs-CZ"/>
        </w:rPr>
        <w:lastRenderedPageBreak/>
        <w:t xml:space="preserve">však nezbavuje kupujícího povinnosti zaplatit prodávajícímu kupní cenu nebo část kupní ceny, s níž je kupující v prodlení. </w:t>
      </w:r>
    </w:p>
    <w:p w:rsidR="00495DE7" w:rsidRPr="00835AED" w:rsidRDefault="00495DE7" w:rsidP="00495DE7">
      <w:pPr>
        <w:pStyle w:val="Zkladntext"/>
        <w:numPr>
          <w:ilvl w:val="0"/>
          <w:numId w:val="6"/>
        </w:numPr>
        <w:tabs>
          <w:tab w:val="left" w:pos="156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Pro případ prodlení kupujícího s převzetím věci, je kupující povinen nahradit prodávajícímu škodu, která mu tím vznikne.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  <w:lang w:val="cs-CZ"/>
        </w:rPr>
        <w:tab/>
        <w:t xml:space="preserve">článek 7 - </w:t>
      </w:r>
      <w:r w:rsidRPr="00835AED">
        <w:rPr>
          <w:rFonts w:ascii="Arial" w:hAnsi="Arial" w:cs="Arial"/>
          <w:b/>
        </w:rPr>
        <w:t>Závěrečná ustanovení</w:t>
      </w:r>
    </w:p>
    <w:p w:rsidR="00495DE7" w:rsidRPr="00835AED" w:rsidRDefault="00495DE7" w:rsidP="00495DE7">
      <w:pPr>
        <w:pStyle w:val="Zkladntext"/>
        <w:jc w:val="center"/>
        <w:rPr>
          <w:rFonts w:ascii="Arial" w:hAnsi="Arial" w:cs="Arial"/>
          <w:b/>
        </w:rPr>
      </w:pPr>
    </w:p>
    <w:p w:rsidR="00A04A27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</w:t>
      </w:r>
      <w:r w:rsidR="0061145F" w:rsidRPr="00835AED">
        <w:rPr>
          <w:rFonts w:ascii="Arial" w:hAnsi="Arial" w:cs="Arial"/>
          <w:sz w:val="20"/>
          <w:szCs w:val="20"/>
        </w:rPr>
        <w:t>.</w:t>
      </w:r>
    </w:p>
    <w:p w:rsidR="00866980" w:rsidRPr="00835AED" w:rsidRDefault="00495DE7" w:rsidP="0086698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Veškeré změny a doplňky této smlouvy musí být učiněny písemně, musí být očíslovány a podepsány oběma smluvními stranami.</w:t>
      </w:r>
    </w:p>
    <w:p w:rsidR="00866980" w:rsidRPr="00835AED" w:rsidRDefault="00866980" w:rsidP="0086698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Právní vztahy vyplývající ze smlouvy se řídí právním řádem České republiky., zejména pak zákonem č. 89/2012 Sb., občanským zákoníkem.</w:t>
      </w:r>
    </w:p>
    <w:p w:rsidR="00866980" w:rsidRPr="00835AED" w:rsidRDefault="00292669" w:rsidP="0086698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Smluvní strany se dohodly, že veškeré jejich spory vzniklé z nedodržení platební kázně</w:t>
      </w:r>
      <w:r w:rsidRPr="00835AED">
        <w:rPr>
          <w:sz w:val="20"/>
          <w:szCs w:val="20"/>
        </w:rPr>
        <w:t xml:space="preserve"> </w:t>
      </w:r>
      <w:r w:rsidR="00866980" w:rsidRPr="00835AED">
        <w:rPr>
          <w:rFonts w:ascii="Arial" w:hAnsi="Arial" w:cs="Arial"/>
          <w:sz w:val="20"/>
          <w:szCs w:val="20"/>
        </w:rPr>
        <w:t xml:space="preserve">z této smlouvy a v souvislosti s ní budou rozhodovány s konečnou platností u Rozhodčího soudu při Hospodářské komoře České republiky a Agrární komoře České republiky podle jeho řádu jedním rozhodcem jmenovaným předsedou Rozhodčího soudu. 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Smlouvou neupravované vztahy se řídí příslušnými ustanoveními zákona č. 89/2012 Sb., občanského zákoníku v platném znění.</w:t>
      </w:r>
    </w:p>
    <w:p w:rsidR="0061145F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Tato smlouva byla sepsána ve dvou vyhotoveních s tím, že každá ze smluvních stran obdrží po jednom vyhotovení.</w:t>
      </w:r>
    </w:p>
    <w:p w:rsidR="00E43659" w:rsidRPr="00835AED" w:rsidRDefault="00E43659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vědomí, že úplné znění smlouvy bude zveřejněno kupujícím v registru smluv.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495DE7" w:rsidRPr="00835AED" w:rsidRDefault="00495DE7" w:rsidP="00495DE7">
      <w:pPr>
        <w:pStyle w:val="Zkladntext"/>
        <w:jc w:val="both"/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spacing w:after="0" w:line="240" w:lineRule="auto"/>
        <w:ind w:left="708"/>
        <w:rPr>
          <w:rFonts w:ascii="Arial" w:hAnsi="Arial" w:cs="Arial"/>
          <w:sz w:val="20"/>
          <w:szCs w:val="20"/>
        </w:rPr>
        <w:sectPr w:rsidR="00495DE7" w:rsidRPr="00835AED" w:rsidSect="00634506">
          <w:footerReference w:type="default" r:id="rId8"/>
          <w:pgSz w:w="11906" w:h="16838"/>
          <w:pgMar w:top="851" w:right="707" w:bottom="709" w:left="993" w:header="709" w:footer="0" w:gutter="0"/>
          <w:cols w:space="708"/>
          <w:docGrid w:linePitch="360"/>
        </w:sectPr>
      </w:pPr>
    </w:p>
    <w:p w:rsidR="00B72ACD" w:rsidRPr="00835AED" w:rsidRDefault="00B72ACD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</w:t>
      </w:r>
      <w:r w:rsidR="00B72ACD" w:rsidRPr="00835AED">
        <w:rPr>
          <w:rFonts w:ascii="Arial" w:hAnsi="Arial" w:cs="Arial"/>
          <w:sz w:val="20"/>
          <w:szCs w:val="20"/>
        </w:rPr>
        <w:t xml:space="preserve"> Chotěboři, </w:t>
      </w:r>
      <w:r w:rsidRPr="00835AED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C459B5">
        <w:rPr>
          <w:rFonts w:ascii="Arial" w:hAnsi="Arial" w:cs="Arial"/>
          <w:sz w:val="20"/>
          <w:szCs w:val="20"/>
        </w:rPr>
        <w:t>10</w:t>
      </w:r>
      <w:r w:rsidR="00B72ACD" w:rsidRPr="00835AED">
        <w:rPr>
          <w:rFonts w:ascii="Arial" w:hAnsi="Arial" w:cs="Arial"/>
          <w:sz w:val="20"/>
          <w:szCs w:val="20"/>
        </w:rPr>
        <w:t>.</w:t>
      </w:r>
      <w:r w:rsidR="00C459B5">
        <w:rPr>
          <w:rFonts w:ascii="Arial" w:hAnsi="Arial" w:cs="Arial"/>
          <w:sz w:val="20"/>
          <w:szCs w:val="20"/>
        </w:rPr>
        <w:t>10.2017</w:t>
      </w:r>
      <w:proofErr w:type="gramEnd"/>
      <w:r w:rsidR="00B72ACD" w:rsidRPr="00835AED">
        <w:rPr>
          <w:rFonts w:ascii="Arial" w:hAnsi="Arial" w:cs="Arial"/>
          <w:sz w:val="20"/>
          <w:szCs w:val="20"/>
        </w:rPr>
        <w:tab/>
      </w:r>
      <w:r w:rsidRPr="00835AED">
        <w:rPr>
          <w:rFonts w:ascii="Arial" w:hAnsi="Arial" w:cs="Arial"/>
          <w:sz w:val="20"/>
          <w:szCs w:val="20"/>
        </w:rPr>
        <w:t>V</w:t>
      </w:r>
      <w:r w:rsidR="00C459B5">
        <w:rPr>
          <w:rFonts w:ascii="Arial" w:hAnsi="Arial" w:cs="Arial"/>
          <w:sz w:val="20"/>
          <w:szCs w:val="20"/>
        </w:rPr>
        <w:t xml:space="preserve"> Benešově </w:t>
      </w:r>
      <w:r w:rsidR="00B72ACD" w:rsidRPr="00835AED">
        <w:rPr>
          <w:rFonts w:ascii="Arial" w:hAnsi="Arial" w:cs="Arial"/>
          <w:sz w:val="20"/>
          <w:szCs w:val="20"/>
        </w:rPr>
        <w:t xml:space="preserve">, </w:t>
      </w:r>
      <w:r w:rsidRPr="00835AED">
        <w:rPr>
          <w:rFonts w:ascii="Arial" w:hAnsi="Arial" w:cs="Arial"/>
          <w:sz w:val="20"/>
          <w:szCs w:val="20"/>
        </w:rPr>
        <w:t xml:space="preserve">dne </w:t>
      </w:r>
      <w:r w:rsidR="00E43659">
        <w:rPr>
          <w:rFonts w:ascii="Arial" w:hAnsi="Arial" w:cs="Arial"/>
          <w:sz w:val="20"/>
          <w:szCs w:val="20"/>
        </w:rPr>
        <w:t>10.10.</w:t>
      </w:r>
      <w:r w:rsidR="00C459B5">
        <w:rPr>
          <w:rFonts w:ascii="Arial" w:hAnsi="Arial" w:cs="Arial"/>
          <w:sz w:val="20"/>
          <w:szCs w:val="20"/>
        </w:rPr>
        <w:t>2017</w:t>
      </w: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ab/>
        <w:t>…………………………………………………</w:t>
      </w:r>
      <w:r w:rsidRPr="00835AED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2857E0" w:rsidRPr="00835AED" w:rsidRDefault="00495DE7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ab/>
        <w:t>za prodávajícího</w:t>
      </w:r>
      <w:r w:rsidRPr="00835AED">
        <w:rPr>
          <w:rFonts w:ascii="Arial" w:hAnsi="Arial" w:cs="Arial"/>
          <w:sz w:val="20"/>
          <w:szCs w:val="20"/>
        </w:rPr>
        <w:tab/>
        <w:t>za kupujícího</w:t>
      </w:r>
    </w:p>
    <w:sectPr w:rsidR="002857E0" w:rsidRPr="00835AED" w:rsidSect="001769B6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52" w:rsidRDefault="00807752" w:rsidP="00634506">
      <w:pPr>
        <w:spacing w:after="0" w:line="240" w:lineRule="auto"/>
      </w:pPr>
      <w:r>
        <w:separator/>
      </w:r>
    </w:p>
  </w:endnote>
  <w:endnote w:type="continuationSeparator" w:id="0">
    <w:p w:rsidR="00807752" w:rsidRDefault="00807752" w:rsidP="0063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9241"/>
      <w:docPartObj>
        <w:docPartGallery w:val="Page Numbers (Bottom of Page)"/>
        <w:docPartUnique/>
      </w:docPartObj>
    </w:sdtPr>
    <w:sdtEndPr/>
    <w:sdtContent>
      <w:p w:rsidR="00634506" w:rsidRDefault="006345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59">
          <w:rPr>
            <w:noProof/>
          </w:rPr>
          <w:t>3</w:t>
        </w:r>
        <w:r>
          <w:fldChar w:fldCharType="end"/>
        </w:r>
      </w:p>
    </w:sdtContent>
  </w:sdt>
  <w:p w:rsidR="00634506" w:rsidRDefault="006345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52" w:rsidRDefault="00807752" w:rsidP="00634506">
      <w:pPr>
        <w:spacing w:after="0" w:line="240" w:lineRule="auto"/>
      </w:pPr>
      <w:r>
        <w:separator/>
      </w:r>
    </w:p>
  </w:footnote>
  <w:footnote w:type="continuationSeparator" w:id="0">
    <w:p w:rsidR="00807752" w:rsidRDefault="00807752" w:rsidP="0063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189C"/>
    <w:multiLevelType w:val="hybridMultilevel"/>
    <w:tmpl w:val="F37A4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549"/>
    <w:multiLevelType w:val="hybridMultilevel"/>
    <w:tmpl w:val="259C1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03672"/>
    <w:multiLevelType w:val="multilevel"/>
    <w:tmpl w:val="3E38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8D74A5"/>
    <w:multiLevelType w:val="hybridMultilevel"/>
    <w:tmpl w:val="CFA8F0C0"/>
    <w:lvl w:ilvl="0" w:tplc="C0040D7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403BC9"/>
    <w:multiLevelType w:val="hybridMultilevel"/>
    <w:tmpl w:val="581EE306"/>
    <w:lvl w:ilvl="0" w:tplc="00E0DB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3ADE"/>
    <w:multiLevelType w:val="hybridMultilevel"/>
    <w:tmpl w:val="169A5C10"/>
    <w:lvl w:ilvl="0" w:tplc="49D003D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E7"/>
    <w:rsid w:val="00046AC0"/>
    <w:rsid w:val="0004772C"/>
    <w:rsid w:val="0005200A"/>
    <w:rsid w:val="000A1896"/>
    <w:rsid w:val="001519FE"/>
    <w:rsid w:val="002857E0"/>
    <w:rsid w:val="00292669"/>
    <w:rsid w:val="00294902"/>
    <w:rsid w:val="00495DE7"/>
    <w:rsid w:val="004A5F90"/>
    <w:rsid w:val="005E2486"/>
    <w:rsid w:val="005E4841"/>
    <w:rsid w:val="0061145F"/>
    <w:rsid w:val="00634506"/>
    <w:rsid w:val="00671E43"/>
    <w:rsid w:val="006E672E"/>
    <w:rsid w:val="00807752"/>
    <w:rsid w:val="008346B2"/>
    <w:rsid w:val="00835AED"/>
    <w:rsid w:val="00842B44"/>
    <w:rsid w:val="00866980"/>
    <w:rsid w:val="0089437E"/>
    <w:rsid w:val="00A04A27"/>
    <w:rsid w:val="00AB1ECD"/>
    <w:rsid w:val="00B47559"/>
    <w:rsid w:val="00B72ACD"/>
    <w:rsid w:val="00C451B9"/>
    <w:rsid w:val="00C459B5"/>
    <w:rsid w:val="00D40098"/>
    <w:rsid w:val="00D738E6"/>
    <w:rsid w:val="00E3754B"/>
    <w:rsid w:val="00E43659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5426-3AE2-4706-BA39-C355EDE9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D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5DE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95DE7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character" w:customStyle="1" w:styleId="platne1">
    <w:name w:val="platne1"/>
    <w:rsid w:val="00495DE7"/>
  </w:style>
  <w:style w:type="character" w:styleId="Odkaznakoment">
    <w:name w:val="annotation reference"/>
    <w:uiPriority w:val="99"/>
    <w:semiHidden/>
    <w:unhideWhenUsed/>
    <w:rsid w:val="00495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D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DE7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DE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45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50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3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50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@teschote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1361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ja</cp:lastModifiedBy>
  <cp:revision>4</cp:revision>
  <cp:lastPrinted>2017-10-10T13:00:00Z</cp:lastPrinted>
  <dcterms:created xsi:type="dcterms:W3CDTF">2017-10-10T12:40:00Z</dcterms:created>
  <dcterms:modified xsi:type="dcterms:W3CDTF">2017-10-10T13:00:00Z</dcterms:modified>
</cp:coreProperties>
</file>