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106" w:rsidRDefault="001E4106" w:rsidP="002216F5">
      <w:pPr>
        <w:keepNext/>
        <w:spacing w:after="0"/>
        <w:jc w:val="both"/>
        <w:outlineLvl w:val="0"/>
        <w:rPr>
          <w:rFonts w:ascii="Arial" w:eastAsia="Times New Roman" w:hAnsi="Arial" w:cs="Arial"/>
          <w:bCs/>
          <w:lang w:eastAsia="cs-CZ"/>
        </w:rPr>
      </w:pPr>
    </w:p>
    <w:p w:rsidR="001E4106" w:rsidRPr="001E4106" w:rsidRDefault="001E4106" w:rsidP="001E4106">
      <w:pPr>
        <w:keepNext/>
        <w:spacing w:after="0" w:line="280" w:lineRule="atLeast"/>
        <w:outlineLvl w:val="0"/>
        <w:rPr>
          <w:rFonts w:ascii="Arial" w:eastAsia="Times New Roman" w:hAnsi="Arial" w:cs="Arial"/>
          <w:b/>
          <w:bCs/>
          <w:sz w:val="20"/>
          <w:szCs w:val="20"/>
          <w:lang w:eastAsia="cs-CZ"/>
        </w:rPr>
      </w:pPr>
      <w:r w:rsidRPr="001E4106">
        <w:rPr>
          <w:rFonts w:ascii="Arial" w:eastAsia="Times New Roman" w:hAnsi="Arial" w:cs="Arial"/>
          <w:b/>
          <w:bCs/>
          <w:noProof/>
          <w:sz w:val="20"/>
          <w:szCs w:val="20"/>
          <w:lang w:eastAsia="cs-CZ"/>
        </w:rPr>
        <w:drawing>
          <wp:inline distT="0" distB="0" distL="0" distR="0" wp14:anchorId="0BC079D5" wp14:editId="720EA097">
            <wp:extent cx="1638300" cy="476250"/>
            <wp:effectExtent l="19050" t="0" r="0" b="0"/>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638300" cy="476250"/>
                    </a:xfrm>
                    <a:prstGeom prst="rect">
                      <a:avLst/>
                    </a:prstGeom>
                    <a:noFill/>
                    <a:ln w="9525">
                      <a:noFill/>
                      <a:miter lim="800000"/>
                      <a:headEnd/>
                      <a:tailEnd/>
                    </a:ln>
                  </pic:spPr>
                </pic:pic>
              </a:graphicData>
            </a:graphic>
          </wp:inline>
        </w:drawing>
      </w:r>
    </w:p>
    <w:p w:rsidR="002B50A1" w:rsidRDefault="002B50A1" w:rsidP="00D14D5A">
      <w:pPr>
        <w:spacing w:after="0" w:line="280" w:lineRule="atLeast"/>
        <w:jc w:val="center"/>
        <w:rPr>
          <w:rFonts w:ascii="Arial" w:hAnsi="Arial" w:cs="Arial"/>
          <w:b/>
          <w:color w:val="1D1B11"/>
        </w:rPr>
      </w:pPr>
    </w:p>
    <w:p w:rsidR="00D14D5A" w:rsidRPr="00D56ECD" w:rsidRDefault="00D14D5A" w:rsidP="00D14D5A">
      <w:pPr>
        <w:spacing w:after="0" w:line="280" w:lineRule="atLeast"/>
        <w:jc w:val="center"/>
        <w:rPr>
          <w:rFonts w:ascii="Arial" w:hAnsi="Arial" w:cs="Arial"/>
          <w:b/>
          <w:color w:val="1D1B11"/>
        </w:rPr>
      </w:pPr>
      <w:r w:rsidRPr="00D56ECD">
        <w:rPr>
          <w:rFonts w:ascii="Arial" w:hAnsi="Arial" w:cs="Arial"/>
          <w:b/>
          <w:color w:val="1D1B11"/>
        </w:rPr>
        <w:t>R</w:t>
      </w:r>
      <w:r w:rsidR="00F87DDE">
        <w:rPr>
          <w:rFonts w:ascii="Arial" w:hAnsi="Arial" w:cs="Arial"/>
          <w:b/>
          <w:color w:val="1D1B11"/>
        </w:rPr>
        <w:t xml:space="preserve">ámcová </w:t>
      </w:r>
      <w:r w:rsidR="00684728">
        <w:rPr>
          <w:rFonts w:ascii="Arial" w:hAnsi="Arial" w:cs="Arial"/>
          <w:b/>
          <w:color w:val="1D1B11"/>
        </w:rPr>
        <w:t xml:space="preserve">smlouva </w:t>
      </w:r>
      <w:r w:rsidR="00F87DDE">
        <w:rPr>
          <w:rFonts w:ascii="Arial" w:hAnsi="Arial" w:cs="Arial"/>
          <w:b/>
          <w:color w:val="1D1B11"/>
        </w:rPr>
        <w:t xml:space="preserve">o </w:t>
      </w:r>
      <w:r w:rsidR="004914E8">
        <w:rPr>
          <w:rFonts w:ascii="Arial" w:hAnsi="Arial" w:cs="Arial"/>
          <w:b/>
          <w:color w:val="1D1B11"/>
        </w:rPr>
        <w:t>zajiš</w:t>
      </w:r>
      <w:r w:rsidR="00B475B2">
        <w:rPr>
          <w:rFonts w:ascii="Arial" w:hAnsi="Arial" w:cs="Arial"/>
          <w:b/>
          <w:color w:val="1D1B11"/>
        </w:rPr>
        <w:t>tění</w:t>
      </w:r>
      <w:r w:rsidR="00F87DDE">
        <w:rPr>
          <w:rFonts w:ascii="Arial" w:hAnsi="Arial" w:cs="Arial"/>
          <w:b/>
          <w:color w:val="1D1B11"/>
        </w:rPr>
        <w:t xml:space="preserve"> </w:t>
      </w:r>
      <w:r w:rsidR="00B475B2">
        <w:rPr>
          <w:rFonts w:ascii="Arial" w:hAnsi="Arial" w:cs="Arial"/>
          <w:b/>
          <w:color w:val="1D1B11"/>
        </w:rPr>
        <w:t>služeb</w:t>
      </w:r>
    </w:p>
    <w:p w:rsidR="00D14D5A" w:rsidRPr="00D56ECD" w:rsidRDefault="00D14D5A" w:rsidP="00D14D5A">
      <w:pPr>
        <w:spacing w:after="0" w:line="280" w:lineRule="atLeast"/>
        <w:jc w:val="center"/>
        <w:rPr>
          <w:rFonts w:ascii="Arial" w:hAnsi="Arial" w:cs="Arial"/>
          <w:b/>
          <w:color w:val="1D1B11"/>
        </w:rPr>
      </w:pPr>
      <w:r w:rsidRPr="00AB64FE">
        <w:rPr>
          <w:rFonts w:ascii="Arial" w:hAnsi="Arial" w:cs="Arial"/>
          <w:b/>
          <w:color w:val="1D1B11"/>
        </w:rPr>
        <w:t>č</w:t>
      </w:r>
      <w:r w:rsidRPr="00F92016">
        <w:rPr>
          <w:rFonts w:ascii="Arial" w:hAnsi="Arial" w:cs="Arial"/>
          <w:b/>
          <w:color w:val="1D1B11"/>
        </w:rPr>
        <w:t xml:space="preserve">. </w:t>
      </w:r>
      <w:r w:rsidR="003A1224" w:rsidRPr="007153AB">
        <w:rPr>
          <w:rFonts w:ascii="Arial" w:hAnsi="Arial" w:cs="Arial"/>
          <w:b/>
          <w:color w:val="1D1B11"/>
        </w:rPr>
        <w:t>4600001633</w:t>
      </w:r>
    </w:p>
    <w:p w:rsidR="00D14D5A" w:rsidRPr="00D56ECD" w:rsidRDefault="00D14D5A" w:rsidP="00D14D5A">
      <w:pPr>
        <w:spacing w:after="120" w:line="280" w:lineRule="atLeast"/>
        <w:jc w:val="center"/>
        <w:rPr>
          <w:rFonts w:ascii="Arial" w:hAnsi="Arial" w:cs="Arial"/>
          <w:b/>
          <w:color w:val="1D1B11"/>
        </w:rPr>
      </w:pPr>
      <w:r w:rsidRPr="00D56ECD">
        <w:rPr>
          <w:rFonts w:ascii="Arial" w:hAnsi="Arial" w:cs="Arial"/>
          <w:b/>
          <w:color w:val="1D1B11"/>
        </w:rPr>
        <w:t>(Evidenční číslo VZ</w:t>
      </w:r>
      <w:r w:rsidR="00D413F6">
        <w:rPr>
          <w:rFonts w:ascii="Arial" w:hAnsi="Arial" w:cs="Arial"/>
          <w:b/>
          <w:color w:val="1D1B11"/>
        </w:rPr>
        <w:t>MR</w:t>
      </w:r>
      <w:r w:rsidRPr="00D56ECD">
        <w:rPr>
          <w:rFonts w:ascii="Arial" w:hAnsi="Arial" w:cs="Arial"/>
          <w:b/>
          <w:color w:val="1D1B11"/>
        </w:rPr>
        <w:t xml:space="preserve">:  ID </w:t>
      </w:r>
      <w:r w:rsidR="00E303CF" w:rsidRPr="00E303CF">
        <w:rPr>
          <w:rFonts w:ascii="Arial" w:hAnsi="Arial" w:cs="Arial"/>
          <w:b/>
          <w:color w:val="1D1B11"/>
        </w:rPr>
        <w:t>1700735</w:t>
      </w:r>
      <w:r w:rsidRPr="00D56ECD">
        <w:rPr>
          <w:rFonts w:ascii="Arial" w:hAnsi="Arial" w:cs="Arial"/>
          <w:b/>
          <w:color w:val="1D1B11"/>
        </w:rPr>
        <w:t>)</w:t>
      </w:r>
    </w:p>
    <w:p w:rsidR="004639D7" w:rsidRPr="004D1274" w:rsidRDefault="00D14D5A" w:rsidP="004639D7">
      <w:pPr>
        <w:pStyle w:val="Zkladntext"/>
        <w:keepNext/>
        <w:spacing w:after="0"/>
        <w:jc w:val="center"/>
        <w:rPr>
          <w:rFonts w:ascii="Arial" w:hAnsi="Arial" w:cs="Arial"/>
          <w:sz w:val="22"/>
          <w:szCs w:val="22"/>
        </w:rPr>
      </w:pPr>
      <w:r w:rsidRPr="004D1274">
        <w:rPr>
          <w:rFonts w:ascii="Arial" w:hAnsi="Arial" w:cs="Arial"/>
          <w:color w:val="1D1B11"/>
          <w:sz w:val="22"/>
          <w:szCs w:val="22"/>
        </w:rPr>
        <w:t>uzavřená dle ustanovení § 1746 odst. (2) zákona č. 89/2012 Sb., občanský zákoník</w:t>
      </w:r>
      <w:r w:rsidR="00D413F6">
        <w:rPr>
          <w:rFonts w:ascii="Arial" w:hAnsi="Arial" w:cs="Arial"/>
          <w:color w:val="1D1B11"/>
          <w:sz w:val="22"/>
          <w:szCs w:val="22"/>
        </w:rPr>
        <w:t>, ve znění pozdějších předpisů</w:t>
      </w:r>
      <w:r w:rsidRPr="004D1274">
        <w:rPr>
          <w:rFonts w:ascii="Arial" w:hAnsi="Arial" w:cs="Arial"/>
          <w:color w:val="1D1B11"/>
          <w:sz w:val="22"/>
          <w:szCs w:val="22"/>
        </w:rPr>
        <w:t xml:space="preserve"> </w:t>
      </w:r>
      <w:r w:rsidRPr="00D413F6">
        <w:rPr>
          <w:rFonts w:ascii="Arial" w:hAnsi="Arial" w:cs="Arial"/>
          <w:b/>
          <w:color w:val="1D1B11"/>
          <w:sz w:val="22"/>
          <w:szCs w:val="22"/>
        </w:rPr>
        <w:t>(dále jen „</w:t>
      </w:r>
      <w:r w:rsidR="00E36B03" w:rsidRPr="00D413F6">
        <w:rPr>
          <w:rFonts w:ascii="Arial" w:hAnsi="Arial" w:cs="Arial"/>
          <w:b/>
          <w:color w:val="1D1B11"/>
          <w:sz w:val="22"/>
          <w:szCs w:val="22"/>
        </w:rPr>
        <w:t>O</w:t>
      </w:r>
      <w:r w:rsidRPr="00D413F6">
        <w:rPr>
          <w:rFonts w:ascii="Arial" w:hAnsi="Arial" w:cs="Arial"/>
          <w:b/>
          <w:color w:val="1D1B11"/>
          <w:sz w:val="22"/>
          <w:szCs w:val="22"/>
        </w:rPr>
        <w:t>bčanský zákoník“)</w:t>
      </w:r>
      <w:r w:rsidRPr="004D1274">
        <w:rPr>
          <w:rFonts w:ascii="Arial" w:hAnsi="Arial" w:cs="Arial"/>
          <w:color w:val="1D1B11"/>
          <w:sz w:val="22"/>
          <w:szCs w:val="22"/>
        </w:rPr>
        <w:t xml:space="preserve"> </w:t>
      </w:r>
      <w:r w:rsidR="004639D7" w:rsidRPr="004D1274">
        <w:rPr>
          <w:rFonts w:ascii="Arial" w:hAnsi="Arial" w:cs="Arial"/>
          <w:sz w:val="22"/>
          <w:szCs w:val="22"/>
        </w:rPr>
        <w:t>a</w:t>
      </w:r>
    </w:p>
    <w:p w:rsidR="004639D7" w:rsidRPr="004D1274" w:rsidRDefault="004639D7" w:rsidP="004639D7">
      <w:pPr>
        <w:pStyle w:val="Zkladntext"/>
        <w:keepNext/>
        <w:spacing w:after="0"/>
        <w:jc w:val="center"/>
        <w:rPr>
          <w:rFonts w:ascii="Arial" w:hAnsi="Arial" w:cs="Arial"/>
          <w:sz w:val="22"/>
          <w:szCs w:val="22"/>
        </w:rPr>
      </w:pPr>
      <w:r w:rsidRPr="004D1274">
        <w:rPr>
          <w:rFonts w:ascii="Arial" w:hAnsi="Arial" w:cs="Arial"/>
          <w:sz w:val="22"/>
          <w:szCs w:val="22"/>
        </w:rPr>
        <w:t xml:space="preserve">§ </w:t>
      </w:r>
      <w:r w:rsidR="00D413F6">
        <w:rPr>
          <w:rFonts w:ascii="Arial" w:hAnsi="Arial" w:cs="Arial"/>
          <w:sz w:val="22"/>
          <w:szCs w:val="22"/>
        </w:rPr>
        <w:t>6</w:t>
      </w:r>
      <w:r w:rsidRPr="004D1274">
        <w:rPr>
          <w:rFonts w:ascii="Arial" w:hAnsi="Arial" w:cs="Arial"/>
          <w:sz w:val="22"/>
          <w:szCs w:val="22"/>
        </w:rPr>
        <w:t xml:space="preserve"> a § </w:t>
      </w:r>
      <w:r w:rsidR="00D413F6">
        <w:rPr>
          <w:rFonts w:ascii="Arial" w:hAnsi="Arial" w:cs="Arial"/>
          <w:sz w:val="22"/>
          <w:szCs w:val="22"/>
        </w:rPr>
        <w:t>31</w:t>
      </w:r>
      <w:r w:rsidRPr="004D1274">
        <w:rPr>
          <w:rFonts w:ascii="Arial" w:hAnsi="Arial" w:cs="Arial"/>
          <w:sz w:val="22"/>
          <w:szCs w:val="22"/>
        </w:rPr>
        <w:t xml:space="preserve"> zákona č. 13</w:t>
      </w:r>
      <w:r w:rsidR="00D413F6">
        <w:rPr>
          <w:rFonts w:ascii="Arial" w:hAnsi="Arial" w:cs="Arial"/>
          <w:sz w:val="22"/>
          <w:szCs w:val="22"/>
        </w:rPr>
        <w:t>4</w:t>
      </w:r>
      <w:r w:rsidRPr="004D1274">
        <w:rPr>
          <w:rFonts w:ascii="Arial" w:hAnsi="Arial" w:cs="Arial"/>
          <w:sz w:val="22"/>
          <w:szCs w:val="22"/>
        </w:rPr>
        <w:t>/20</w:t>
      </w:r>
      <w:r w:rsidR="00D413F6">
        <w:rPr>
          <w:rFonts w:ascii="Arial" w:hAnsi="Arial" w:cs="Arial"/>
          <w:sz w:val="22"/>
          <w:szCs w:val="22"/>
        </w:rPr>
        <w:t>1</w:t>
      </w:r>
      <w:r w:rsidRPr="004D1274">
        <w:rPr>
          <w:rFonts w:ascii="Arial" w:hAnsi="Arial" w:cs="Arial"/>
          <w:sz w:val="22"/>
          <w:szCs w:val="22"/>
        </w:rPr>
        <w:t xml:space="preserve">6 Sb., o </w:t>
      </w:r>
      <w:r w:rsidR="00D413F6">
        <w:rPr>
          <w:rFonts w:ascii="Arial" w:hAnsi="Arial" w:cs="Arial"/>
          <w:sz w:val="22"/>
          <w:szCs w:val="22"/>
        </w:rPr>
        <w:t xml:space="preserve">zadávání </w:t>
      </w:r>
      <w:r w:rsidRPr="004D1274">
        <w:rPr>
          <w:rFonts w:ascii="Arial" w:hAnsi="Arial" w:cs="Arial"/>
          <w:sz w:val="22"/>
          <w:szCs w:val="22"/>
        </w:rPr>
        <w:t>veřejných zakáz</w:t>
      </w:r>
      <w:r w:rsidR="00D413F6">
        <w:rPr>
          <w:rFonts w:ascii="Arial" w:hAnsi="Arial" w:cs="Arial"/>
          <w:sz w:val="22"/>
          <w:szCs w:val="22"/>
        </w:rPr>
        <w:t>e</w:t>
      </w:r>
      <w:r w:rsidRPr="004D1274">
        <w:rPr>
          <w:rFonts w:ascii="Arial" w:hAnsi="Arial" w:cs="Arial"/>
          <w:sz w:val="22"/>
          <w:szCs w:val="22"/>
        </w:rPr>
        <w:t>k,</w:t>
      </w:r>
    </w:p>
    <w:p w:rsidR="004639D7" w:rsidRPr="00D56ECD" w:rsidRDefault="004639D7" w:rsidP="004D1274">
      <w:pPr>
        <w:spacing w:after="0" w:line="240" w:lineRule="auto"/>
        <w:jc w:val="center"/>
        <w:rPr>
          <w:rFonts w:ascii="Arial" w:hAnsi="Arial" w:cs="Arial"/>
          <w:color w:val="1D1B11"/>
        </w:rPr>
      </w:pPr>
      <w:r w:rsidRPr="004D1274">
        <w:rPr>
          <w:rFonts w:ascii="Arial" w:hAnsi="Arial" w:cs="Arial"/>
        </w:rPr>
        <w:t>ve znění pozdějších předpisů</w:t>
      </w:r>
    </w:p>
    <w:p w:rsidR="00D14D5A" w:rsidRPr="00D413F6" w:rsidRDefault="005A2E44" w:rsidP="00331883">
      <w:pPr>
        <w:spacing w:after="0" w:line="280" w:lineRule="atLeast"/>
        <w:jc w:val="center"/>
        <w:rPr>
          <w:rFonts w:ascii="Arial" w:hAnsi="Arial" w:cs="Arial"/>
          <w:b/>
          <w:color w:val="1D1B11"/>
        </w:rPr>
      </w:pPr>
      <w:r w:rsidRPr="00D413F6">
        <w:rPr>
          <w:rFonts w:ascii="Arial" w:hAnsi="Arial" w:cs="Arial"/>
          <w:b/>
          <w:color w:val="1D1B11"/>
        </w:rPr>
        <w:t>(dále jen „</w:t>
      </w:r>
      <w:r w:rsidR="004D53A8">
        <w:rPr>
          <w:rFonts w:ascii="Arial" w:hAnsi="Arial" w:cs="Arial"/>
          <w:b/>
          <w:color w:val="1D1B11"/>
        </w:rPr>
        <w:t>s</w:t>
      </w:r>
      <w:r w:rsidR="00D413F6" w:rsidRPr="00D413F6">
        <w:rPr>
          <w:rFonts w:ascii="Arial" w:hAnsi="Arial" w:cs="Arial"/>
          <w:b/>
          <w:color w:val="1D1B11"/>
        </w:rPr>
        <w:t>mlouva</w:t>
      </w:r>
      <w:r w:rsidR="00D14D5A" w:rsidRPr="00D413F6">
        <w:rPr>
          <w:rFonts w:ascii="Arial" w:hAnsi="Arial" w:cs="Arial"/>
          <w:b/>
          <w:color w:val="1D1B11"/>
        </w:rPr>
        <w:t>“)</w:t>
      </w:r>
    </w:p>
    <w:p w:rsidR="00D14D5A" w:rsidRPr="00D56ECD" w:rsidRDefault="00D14D5A" w:rsidP="004D1274">
      <w:pPr>
        <w:spacing w:after="0" w:line="240" w:lineRule="auto"/>
        <w:rPr>
          <w:rFonts w:ascii="Arial" w:hAnsi="Arial" w:cs="Arial"/>
          <w:b/>
          <w:color w:val="1D1B11"/>
        </w:rPr>
      </w:pPr>
    </w:p>
    <w:p w:rsidR="00D14D5A" w:rsidRPr="00D56ECD" w:rsidRDefault="00D14D5A" w:rsidP="00D14D5A">
      <w:pPr>
        <w:spacing w:after="0" w:line="240" w:lineRule="auto"/>
        <w:jc w:val="center"/>
        <w:rPr>
          <w:rFonts w:ascii="Arial" w:hAnsi="Arial" w:cs="Arial"/>
          <w:b/>
          <w:color w:val="1D1B11"/>
        </w:rPr>
      </w:pPr>
      <w:r w:rsidRPr="00D56ECD">
        <w:rPr>
          <w:rFonts w:ascii="Arial" w:hAnsi="Arial" w:cs="Arial"/>
          <w:b/>
          <w:color w:val="1D1B11"/>
        </w:rPr>
        <w:t>Smluvní strany:</w:t>
      </w:r>
    </w:p>
    <w:p w:rsidR="00D14D5A" w:rsidRPr="00D56ECD" w:rsidRDefault="00D14D5A" w:rsidP="00D14D5A">
      <w:pPr>
        <w:tabs>
          <w:tab w:val="left" w:pos="284"/>
        </w:tabs>
        <w:spacing w:after="0" w:line="240" w:lineRule="auto"/>
        <w:jc w:val="both"/>
        <w:outlineLvl w:val="0"/>
        <w:rPr>
          <w:rFonts w:ascii="Arial" w:hAnsi="Arial" w:cs="Arial"/>
          <w:b/>
          <w:bCs/>
        </w:rPr>
      </w:pPr>
      <w:r w:rsidRPr="00D56ECD">
        <w:rPr>
          <w:rFonts w:ascii="Arial" w:hAnsi="Arial" w:cs="Arial"/>
          <w:b/>
          <w:bCs/>
        </w:rPr>
        <w:tab/>
      </w:r>
    </w:p>
    <w:p w:rsidR="00D14D5A" w:rsidRPr="00D56ECD" w:rsidRDefault="00D14D5A" w:rsidP="00D413F6">
      <w:pPr>
        <w:tabs>
          <w:tab w:val="left" w:pos="284"/>
          <w:tab w:val="left" w:pos="6867"/>
        </w:tabs>
        <w:spacing w:after="0" w:line="240" w:lineRule="auto"/>
        <w:jc w:val="both"/>
        <w:outlineLvl w:val="0"/>
        <w:rPr>
          <w:rFonts w:ascii="Arial" w:hAnsi="Arial" w:cs="Arial"/>
          <w:b/>
          <w:bCs/>
        </w:rPr>
      </w:pPr>
      <w:r w:rsidRPr="00D56ECD">
        <w:rPr>
          <w:rFonts w:ascii="Arial" w:hAnsi="Arial" w:cs="Arial"/>
          <w:b/>
          <w:bCs/>
        </w:rPr>
        <w:t>1.  Všeobecná zdravotní pojišťovna České republiky</w:t>
      </w:r>
      <w:r w:rsidRPr="00D56ECD">
        <w:rPr>
          <w:rFonts w:ascii="Arial" w:hAnsi="Arial" w:cs="Arial"/>
          <w:b/>
          <w:bCs/>
        </w:rPr>
        <w:tab/>
      </w:r>
    </w:p>
    <w:p w:rsidR="00D14D5A" w:rsidRPr="00D56ECD" w:rsidRDefault="00D14D5A" w:rsidP="00D413F6">
      <w:pPr>
        <w:spacing w:after="0" w:line="240" w:lineRule="auto"/>
        <w:ind w:firstLine="284"/>
        <w:jc w:val="both"/>
        <w:rPr>
          <w:rFonts w:ascii="Arial" w:hAnsi="Arial" w:cs="Arial"/>
        </w:rPr>
      </w:pPr>
      <w:r w:rsidRPr="00D56ECD">
        <w:rPr>
          <w:rFonts w:ascii="Arial" w:hAnsi="Arial" w:cs="Arial"/>
        </w:rPr>
        <w:t xml:space="preserve">se sídlem: </w:t>
      </w:r>
      <w:r w:rsidRPr="00D56ECD">
        <w:rPr>
          <w:rFonts w:ascii="Arial" w:hAnsi="Arial" w:cs="Arial"/>
        </w:rPr>
        <w:tab/>
      </w:r>
      <w:r w:rsidRPr="00D56ECD">
        <w:rPr>
          <w:rFonts w:ascii="Arial" w:hAnsi="Arial" w:cs="Arial"/>
        </w:rPr>
        <w:tab/>
      </w:r>
      <w:r w:rsidRPr="00D56ECD">
        <w:rPr>
          <w:rFonts w:ascii="Arial" w:hAnsi="Arial" w:cs="Arial"/>
        </w:rPr>
        <w:tab/>
        <w:t>Orlická 2020</w:t>
      </w:r>
      <w:r w:rsidR="00D413F6">
        <w:rPr>
          <w:rFonts w:ascii="Arial" w:hAnsi="Arial" w:cs="Arial"/>
        </w:rPr>
        <w:t>/4</w:t>
      </w:r>
      <w:r w:rsidRPr="00D56ECD">
        <w:rPr>
          <w:rFonts w:ascii="Arial" w:hAnsi="Arial" w:cs="Arial"/>
        </w:rPr>
        <w:t xml:space="preserve">, 130 00 Praha 3 </w:t>
      </w:r>
    </w:p>
    <w:p w:rsidR="00D14D5A" w:rsidRPr="00D56ECD" w:rsidRDefault="00D14D5A" w:rsidP="00D413F6">
      <w:pPr>
        <w:spacing w:after="0" w:line="240" w:lineRule="auto"/>
        <w:ind w:left="284"/>
        <w:jc w:val="both"/>
        <w:rPr>
          <w:rFonts w:ascii="Arial" w:hAnsi="Arial" w:cs="Arial"/>
        </w:rPr>
      </w:pPr>
      <w:r w:rsidRPr="00D56ECD">
        <w:rPr>
          <w:rFonts w:ascii="Arial" w:hAnsi="Arial" w:cs="Arial"/>
        </w:rPr>
        <w:t xml:space="preserve">kterou zastupuje: </w:t>
      </w:r>
      <w:r w:rsidRPr="00D56ECD">
        <w:rPr>
          <w:rFonts w:ascii="Arial" w:hAnsi="Arial" w:cs="Arial"/>
        </w:rPr>
        <w:tab/>
      </w:r>
      <w:r w:rsidRPr="00D56ECD">
        <w:rPr>
          <w:rFonts w:ascii="Arial" w:hAnsi="Arial" w:cs="Arial"/>
        </w:rPr>
        <w:tab/>
        <w:t xml:space="preserve">Ing. Zdeněk Kabátek, ředitel  </w:t>
      </w:r>
    </w:p>
    <w:p w:rsidR="00D14D5A" w:rsidRPr="00D56ECD" w:rsidRDefault="00D14D5A" w:rsidP="00D413F6">
      <w:pPr>
        <w:tabs>
          <w:tab w:val="left" w:pos="284"/>
        </w:tabs>
        <w:spacing w:after="0" w:line="240" w:lineRule="auto"/>
        <w:ind w:left="284" w:right="-1368"/>
        <w:jc w:val="both"/>
        <w:outlineLvl w:val="0"/>
        <w:rPr>
          <w:rFonts w:ascii="Arial" w:hAnsi="Arial" w:cs="Arial"/>
        </w:rPr>
      </w:pPr>
      <w:r w:rsidRPr="00D56ECD">
        <w:rPr>
          <w:rFonts w:ascii="Arial" w:hAnsi="Arial" w:cs="Arial"/>
        </w:rPr>
        <w:t xml:space="preserve">IČO: </w:t>
      </w:r>
      <w:r w:rsidRPr="00D56ECD">
        <w:rPr>
          <w:rFonts w:ascii="Arial" w:hAnsi="Arial" w:cs="Arial"/>
        </w:rPr>
        <w:tab/>
      </w:r>
      <w:r w:rsidRPr="00D56ECD">
        <w:rPr>
          <w:rFonts w:ascii="Arial" w:hAnsi="Arial" w:cs="Arial"/>
        </w:rPr>
        <w:tab/>
      </w:r>
      <w:r w:rsidRPr="00D56ECD">
        <w:rPr>
          <w:rFonts w:ascii="Arial" w:hAnsi="Arial" w:cs="Arial"/>
        </w:rPr>
        <w:tab/>
        <w:t>41197518</w:t>
      </w:r>
    </w:p>
    <w:p w:rsidR="00D14D5A" w:rsidRPr="00D56ECD" w:rsidRDefault="00D14D5A" w:rsidP="00D413F6">
      <w:pPr>
        <w:tabs>
          <w:tab w:val="left" w:pos="284"/>
        </w:tabs>
        <w:spacing w:after="0" w:line="240" w:lineRule="auto"/>
        <w:ind w:left="284" w:right="-1368"/>
        <w:jc w:val="both"/>
        <w:outlineLvl w:val="0"/>
        <w:rPr>
          <w:rFonts w:ascii="Arial" w:hAnsi="Arial" w:cs="Arial"/>
        </w:rPr>
      </w:pPr>
      <w:r w:rsidRPr="00D56ECD">
        <w:rPr>
          <w:rFonts w:ascii="Arial" w:hAnsi="Arial" w:cs="Arial"/>
        </w:rPr>
        <w:t xml:space="preserve">DIČ: </w:t>
      </w:r>
      <w:r w:rsidRPr="00D56ECD">
        <w:rPr>
          <w:rFonts w:ascii="Arial" w:hAnsi="Arial" w:cs="Arial"/>
        </w:rPr>
        <w:tab/>
      </w:r>
      <w:r w:rsidRPr="00D56ECD">
        <w:rPr>
          <w:rFonts w:ascii="Arial" w:hAnsi="Arial" w:cs="Arial"/>
        </w:rPr>
        <w:tab/>
      </w:r>
      <w:r w:rsidRPr="00D56ECD">
        <w:rPr>
          <w:rFonts w:ascii="Arial" w:hAnsi="Arial" w:cs="Arial"/>
        </w:rPr>
        <w:tab/>
        <w:t>CZ41197518</w:t>
      </w:r>
    </w:p>
    <w:p w:rsidR="00D14D5A" w:rsidRPr="00F92016" w:rsidRDefault="00D14D5A" w:rsidP="00D413F6">
      <w:pPr>
        <w:spacing w:after="0" w:line="240" w:lineRule="auto"/>
        <w:ind w:left="2834" w:hanging="2550"/>
        <w:jc w:val="both"/>
        <w:rPr>
          <w:rFonts w:ascii="Arial" w:hAnsi="Arial" w:cs="Arial"/>
        </w:rPr>
      </w:pPr>
      <w:r w:rsidRPr="00F92016">
        <w:rPr>
          <w:rFonts w:ascii="Arial" w:hAnsi="Arial" w:cs="Arial"/>
        </w:rPr>
        <w:t xml:space="preserve">bankovní spojení: </w:t>
      </w:r>
      <w:r w:rsidRPr="00F92016">
        <w:rPr>
          <w:rFonts w:ascii="Arial" w:hAnsi="Arial" w:cs="Arial"/>
        </w:rPr>
        <w:tab/>
      </w:r>
      <w:r w:rsidRPr="00F92016">
        <w:rPr>
          <w:rFonts w:ascii="Arial" w:hAnsi="Arial" w:cs="Arial"/>
        </w:rPr>
        <w:tab/>
      </w:r>
      <w:proofErr w:type="spellStart"/>
      <w:r w:rsidR="00DC237E">
        <w:rPr>
          <w:rFonts w:ascii="Arial" w:hAnsi="Arial" w:cs="Arial"/>
        </w:rPr>
        <w:t>xxx</w:t>
      </w:r>
      <w:proofErr w:type="spellEnd"/>
    </w:p>
    <w:p w:rsidR="00D14D5A" w:rsidRPr="00D56ECD" w:rsidRDefault="00D14D5A" w:rsidP="00D413F6">
      <w:pPr>
        <w:spacing w:after="0" w:line="240" w:lineRule="auto"/>
        <w:ind w:left="284"/>
        <w:jc w:val="both"/>
        <w:rPr>
          <w:rFonts w:ascii="Arial" w:hAnsi="Arial" w:cs="Arial"/>
        </w:rPr>
      </w:pPr>
      <w:r w:rsidRPr="00F92016">
        <w:rPr>
          <w:rFonts w:ascii="Arial" w:hAnsi="Arial" w:cs="Arial"/>
        </w:rPr>
        <w:t xml:space="preserve">č. účtu: </w:t>
      </w:r>
      <w:r w:rsidRPr="00F92016">
        <w:rPr>
          <w:rFonts w:ascii="Arial" w:hAnsi="Arial" w:cs="Arial"/>
        </w:rPr>
        <w:tab/>
      </w:r>
      <w:r w:rsidRPr="00F92016">
        <w:rPr>
          <w:rFonts w:ascii="Arial" w:hAnsi="Arial" w:cs="Arial"/>
        </w:rPr>
        <w:tab/>
      </w:r>
      <w:r w:rsidRPr="00F92016">
        <w:rPr>
          <w:rFonts w:ascii="Arial" w:hAnsi="Arial" w:cs="Arial"/>
        </w:rPr>
        <w:tab/>
      </w:r>
      <w:proofErr w:type="spellStart"/>
      <w:r w:rsidR="00DC237E">
        <w:rPr>
          <w:rFonts w:ascii="Arial" w:hAnsi="Arial" w:cs="Arial"/>
        </w:rPr>
        <w:t>xxx</w:t>
      </w:r>
      <w:proofErr w:type="spellEnd"/>
    </w:p>
    <w:p w:rsidR="00D14D5A" w:rsidRPr="00D56ECD" w:rsidRDefault="00D14D5A" w:rsidP="00D413F6">
      <w:pPr>
        <w:spacing w:after="120" w:line="240" w:lineRule="auto"/>
        <w:ind w:left="284"/>
        <w:jc w:val="both"/>
        <w:rPr>
          <w:rFonts w:ascii="Arial" w:hAnsi="Arial" w:cs="Arial"/>
        </w:rPr>
      </w:pPr>
      <w:r w:rsidRPr="00D56ECD">
        <w:rPr>
          <w:rFonts w:ascii="Arial" w:hAnsi="Arial" w:cs="Arial"/>
        </w:rPr>
        <w:t>zřízena zákonem č. 551/1991 Sb., o Všeobecné zdravotní pojišťovně České republiky</w:t>
      </w:r>
      <w:r w:rsidR="004639D7">
        <w:rPr>
          <w:rFonts w:ascii="Arial" w:hAnsi="Arial" w:cs="Arial"/>
        </w:rPr>
        <w:t>, není zapsána v obchodním rejstříku</w:t>
      </w:r>
    </w:p>
    <w:p w:rsidR="00D14D5A" w:rsidRPr="00FF5394" w:rsidRDefault="00D14D5A" w:rsidP="00D413F6">
      <w:pPr>
        <w:spacing w:after="0" w:line="240" w:lineRule="auto"/>
        <w:ind w:left="284"/>
        <w:jc w:val="both"/>
        <w:rPr>
          <w:rFonts w:ascii="Arial" w:hAnsi="Arial" w:cs="Arial"/>
        </w:rPr>
      </w:pPr>
      <w:r w:rsidRPr="00FF5394">
        <w:rPr>
          <w:rFonts w:ascii="Arial" w:hAnsi="Arial" w:cs="Arial"/>
        </w:rPr>
        <w:t>(dále jen</w:t>
      </w:r>
      <w:r w:rsidRPr="00FF5394">
        <w:rPr>
          <w:rFonts w:ascii="Arial" w:hAnsi="Arial" w:cs="Arial"/>
          <w:b/>
        </w:rPr>
        <w:t xml:space="preserve"> „</w:t>
      </w:r>
      <w:r w:rsidR="00267208" w:rsidRPr="00FF5394">
        <w:rPr>
          <w:rFonts w:ascii="Arial" w:hAnsi="Arial" w:cs="Arial"/>
          <w:b/>
        </w:rPr>
        <w:t>Objednatel</w:t>
      </w:r>
      <w:r w:rsidRPr="00FF5394">
        <w:rPr>
          <w:rFonts w:ascii="Arial" w:hAnsi="Arial" w:cs="Arial"/>
          <w:b/>
        </w:rPr>
        <w:t xml:space="preserve">“ </w:t>
      </w:r>
      <w:r w:rsidRPr="00FF5394">
        <w:rPr>
          <w:rFonts w:ascii="Arial" w:hAnsi="Arial" w:cs="Arial"/>
        </w:rPr>
        <w:t xml:space="preserve">nebo </w:t>
      </w:r>
      <w:r w:rsidRPr="00FF5394">
        <w:rPr>
          <w:rFonts w:ascii="Arial" w:hAnsi="Arial" w:cs="Arial"/>
          <w:b/>
        </w:rPr>
        <w:t>„VZP ČR“</w:t>
      </w:r>
      <w:r w:rsidRPr="00FF5394">
        <w:rPr>
          <w:rFonts w:ascii="Arial" w:hAnsi="Arial" w:cs="Arial"/>
        </w:rPr>
        <w:t>)</w:t>
      </w:r>
    </w:p>
    <w:p w:rsidR="00D14D5A" w:rsidRPr="00D56ECD" w:rsidRDefault="00D14D5A" w:rsidP="00D413F6">
      <w:pPr>
        <w:spacing w:after="0" w:line="240" w:lineRule="auto"/>
        <w:ind w:left="284"/>
        <w:jc w:val="both"/>
        <w:rPr>
          <w:rFonts w:ascii="Arial" w:hAnsi="Arial" w:cs="Arial"/>
          <w:b/>
        </w:rPr>
      </w:pPr>
    </w:p>
    <w:p w:rsidR="00D14D5A" w:rsidRPr="00D56ECD" w:rsidRDefault="00D14D5A" w:rsidP="00D413F6">
      <w:pPr>
        <w:spacing w:after="0" w:line="240" w:lineRule="auto"/>
        <w:jc w:val="center"/>
        <w:rPr>
          <w:rFonts w:ascii="Arial" w:hAnsi="Arial" w:cs="Arial"/>
          <w:b/>
          <w:color w:val="1D1B11"/>
        </w:rPr>
      </w:pPr>
      <w:r w:rsidRPr="00D56ECD">
        <w:rPr>
          <w:rFonts w:ascii="Arial" w:hAnsi="Arial" w:cs="Arial"/>
          <w:b/>
          <w:color w:val="1D1B11"/>
        </w:rPr>
        <w:t>a</w:t>
      </w:r>
    </w:p>
    <w:p w:rsidR="00D14D5A" w:rsidRPr="00D56ECD" w:rsidRDefault="00D14D5A" w:rsidP="00D413F6">
      <w:pPr>
        <w:spacing w:after="0" w:line="240" w:lineRule="auto"/>
        <w:jc w:val="center"/>
        <w:rPr>
          <w:rFonts w:ascii="Arial" w:hAnsi="Arial" w:cs="Arial"/>
          <w:b/>
          <w:color w:val="1D1B11"/>
          <w:sz w:val="20"/>
          <w:szCs w:val="20"/>
        </w:rPr>
      </w:pPr>
    </w:p>
    <w:p w:rsidR="00D14D5A" w:rsidRPr="00D56ECD" w:rsidRDefault="00D14D5A" w:rsidP="00D413F6">
      <w:pPr>
        <w:spacing w:after="0" w:line="240" w:lineRule="auto"/>
        <w:jc w:val="both"/>
        <w:rPr>
          <w:rFonts w:ascii="Arial" w:hAnsi="Arial" w:cs="Arial"/>
          <w:b/>
        </w:rPr>
      </w:pPr>
      <w:r w:rsidRPr="00D56ECD">
        <w:rPr>
          <w:rFonts w:ascii="Arial" w:hAnsi="Arial" w:cs="Arial"/>
          <w:b/>
          <w:sz w:val="20"/>
          <w:szCs w:val="20"/>
        </w:rPr>
        <w:t xml:space="preserve">2.  </w:t>
      </w:r>
      <w:proofErr w:type="spellStart"/>
      <w:r w:rsidR="00066F00">
        <w:rPr>
          <w:rFonts w:ascii="Arial" w:hAnsi="Arial" w:cs="Arial"/>
          <w:b/>
        </w:rPr>
        <w:t>Dedeman</w:t>
      </w:r>
      <w:proofErr w:type="spellEnd"/>
      <w:r w:rsidR="00066F00">
        <w:rPr>
          <w:rFonts w:ascii="Arial" w:hAnsi="Arial" w:cs="Arial"/>
          <w:b/>
        </w:rPr>
        <w:t>, s.r.o.</w:t>
      </w:r>
    </w:p>
    <w:p w:rsidR="00D14D5A" w:rsidRPr="00D56ECD" w:rsidRDefault="00D14D5A" w:rsidP="00D413F6">
      <w:pPr>
        <w:spacing w:after="0" w:line="240" w:lineRule="auto"/>
        <w:ind w:left="284"/>
        <w:jc w:val="both"/>
        <w:rPr>
          <w:rFonts w:ascii="Arial" w:hAnsi="Arial" w:cs="Arial"/>
        </w:rPr>
      </w:pPr>
      <w:r w:rsidRPr="00D56ECD">
        <w:rPr>
          <w:rFonts w:ascii="Arial" w:hAnsi="Arial" w:cs="Arial"/>
        </w:rPr>
        <w:t xml:space="preserve">se sídlem: </w:t>
      </w:r>
      <w:r w:rsidR="001E4106">
        <w:rPr>
          <w:rFonts w:ascii="Arial" w:hAnsi="Arial" w:cs="Arial"/>
        </w:rPr>
        <w:tab/>
      </w:r>
      <w:r w:rsidR="001E4106">
        <w:rPr>
          <w:rFonts w:ascii="Arial" w:hAnsi="Arial" w:cs="Arial"/>
        </w:rPr>
        <w:tab/>
      </w:r>
      <w:r w:rsidR="001E4106">
        <w:rPr>
          <w:rFonts w:ascii="Arial" w:hAnsi="Arial" w:cs="Arial"/>
        </w:rPr>
        <w:tab/>
      </w:r>
      <w:r w:rsidR="00066F00" w:rsidRPr="00C0602E">
        <w:rPr>
          <w:rFonts w:ascii="Arial" w:hAnsi="Arial" w:cs="Arial"/>
        </w:rPr>
        <w:t>Husinecká 903/10, 130 00</w:t>
      </w:r>
      <w:r w:rsidR="00947F74">
        <w:rPr>
          <w:rFonts w:ascii="Arial" w:hAnsi="Arial" w:cs="Arial"/>
        </w:rPr>
        <w:t xml:space="preserve"> Praha 3</w:t>
      </w:r>
    </w:p>
    <w:p w:rsidR="00D14D5A" w:rsidRPr="00D56ECD" w:rsidRDefault="00D14D5A" w:rsidP="00D413F6">
      <w:pPr>
        <w:spacing w:after="0" w:line="240" w:lineRule="auto"/>
        <w:ind w:left="284"/>
        <w:jc w:val="both"/>
        <w:rPr>
          <w:rFonts w:ascii="Arial" w:hAnsi="Arial" w:cs="Arial"/>
        </w:rPr>
      </w:pPr>
      <w:r w:rsidRPr="00D56ECD">
        <w:rPr>
          <w:rFonts w:ascii="Arial" w:hAnsi="Arial" w:cs="Arial"/>
        </w:rPr>
        <w:t>kterou zastupuje:</w:t>
      </w:r>
      <w:r w:rsidR="001E4106">
        <w:rPr>
          <w:rFonts w:ascii="Arial" w:hAnsi="Arial" w:cs="Arial"/>
        </w:rPr>
        <w:tab/>
      </w:r>
      <w:r w:rsidR="001E4106">
        <w:rPr>
          <w:rFonts w:ascii="Arial" w:hAnsi="Arial" w:cs="Arial"/>
        </w:rPr>
        <w:tab/>
      </w:r>
      <w:r w:rsidR="00066F00">
        <w:rPr>
          <w:rFonts w:ascii="Arial" w:hAnsi="Arial" w:cs="Arial"/>
        </w:rPr>
        <w:t>I</w:t>
      </w:r>
      <w:r w:rsidR="00066F00" w:rsidRPr="00122866">
        <w:rPr>
          <w:rFonts w:ascii="Arial" w:hAnsi="Arial" w:cs="Arial"/>
        </w:rPr>
        <w:t>ng. Aleš Konopásek</w:t>
      </w:r>
      <w:r w:rsidR="00947F74">
        <w:rPr>
          <w:rFonts w:ascii="Arial" w:hAnsi="Arial" w:cs="Arial"/>
        </w:rPr>
        <w:t>, jednatel</w:t>
      </w:r>
    </w:p>
    <w:p w:rsidR="00D14D5A" w:rsidRPr="00D56ECD" w:rsidRDefault="00D14D5A" w:rsidP="00D413F6">
      <w:pPr>
        <w:tabs>
          <w:tab w:val="left" w:pos="284"/>
        </w:tabs>
        <w:spacing w:after="0" w:line="240" w:lineRule="auto"/>
        <w:ind w:left="284" w:right="-1368"/>
        <w:jc w:val="both"/>
        <w:outlineLvl w:val="0"/>
        <w:rPr>
          <w:rFonts w:ascii="Arial" w:hAnsi="Arial" w:cs="Arial"/>
        </w:rPr>
      </w:pPr>
      <w:r w:rsidRPr="00D56ECD">
        <w:rPr>
          <w:rFonts w:ascii="Arial" w:hAnsi="Arial" w:cs="Arial"/>
        </w:rPr>
        <w:t>IČO:</w:t>
      </w:r>
      <w:r w:rsidR="001E4106">
        <w:rPr>
          <w:rFonts w:ascii="Arial" w:hAnsi="Arial" w:cs="Arial"/>
        </w:rPr>
        <w:tab/>
      </w:r>
      <w:r w:rsidR="001E4106">
        <w:rPr>
          <w:rFonts w:ascii="Arial" w:hAnsi="Arial" w:cs="Arial"/>
        </w:rPr>
        <w:tab/>
      </w:r>
      <w:r w:rsidR="001E4106">
        <w:rPr>
          <w:rFonts w:ascii="Arial" w:hAnsi="Arial" w:cs="Arial"/>
        </w:rPr>
        <w:tab/>
      </w:r>
      <w:r w:rsidR="00066F00" w:rsidRPr="00122866">
        <w:rPr>
          <w:rStyle w:val="nowrap"/>
          <w:rFonts w:ascii="Arial" w:hAnsi="Arial" w:cs="Arial"/>
        </w:rPr>
        <w:t>28935390</w:t>
      </w:r>
      <w:r w:rsidRPr="00D56ECD">
        <w:rPr>
          <w:rFonts w:ascii="Arial" w:hAnsi="Arial" w:cs="Arial"/>
        </w:rPr>
        <w:tab/>
      </w:r>
    </w:p>
    <w:p w:rsidR="00D14D5A" w:rsidRPr="00D56ECD" w:rsidRDefault="00D14D5A" w:rsidP="00D413F6">
      <w:pPr>
        <w:tabs>
          <w:tab w:val="left" w:pos="284"/>
        </w:tabs>
        <w:spacing w:after="0" w:line="240" w:lineRule="auto"/>
        <w:ind w:left="284" w:right="-1368"/>
        <w:jc w:val="both"/>
        <w:outlineLvl w:val="0"/>
        <w:rPr>
          <w:rFonts w:ascii="Arial" w:hAnsi="Arial" w:cs="Arial"/>
        </w:rPr>
      </w:pPr>
      <w:r w:rsidRPr="00D56ECD">
        <w:rPr>
          <w:rFonts w:ascii="Arial" w:hAnsi="Arial" w:cs="Arial"/>
        </w:rPr>
        <w:t>DIČ:</w:t>
      </w:r>
      <w:r w:rsidR="001E4106">
        <w:rPr>
          <w:rFonts w:ascii="Arial" w:hAnsi="Arial" w:cs="Arial"/>
        </w:rPr>
        <w:tab/>
      </w:r>
      <w:r w:rsidR="001E4106">
        <w:rPr>
          <w:rFonts w:ascii="Arial" w:hAnsi="Arial" w:cs="Arial"/>
        </w:rPr>
        <w:tab/>
      </w:r>
      <w:r w:rsidR="001E4106">
        <w:rPr>
          <w:rFonts w:ascii="Arial" w:hAnsi="Arial" w:cs="Arial"/>
        </w:rPr>
        <w:tab/>
      </w:r>
      <w:r w:rsidR="00066F00" w:rsidRPr="00122866">
        <w:rPr>
          <w:rFonts w:ascii="Arial" w:hAnsi="Arial" w:cs="Arial"/>
        </w:rPr>
        <w:t>CZ</w:t>
      </w:r>
      <w:r w:rsidR="00066F00" w:rsidRPr="00122866">
        <w:rPr>
          <w:rStyle w:val="nowrap"/>
          <w:rFonts w:ascii="Arial" w:hAnsi="Arial" w:cs="Arial"/>
        </w:rPr>
        <w:t>28935390</w:t>
      </w:r>
      <w:r w:rsidRPr="00D56ECD">
        <w:rPr>
          <w:rFonts w:ascii="Arial" w:hAnsi="Arial" w:cs="Arial"/>
        </w:rPr>
        <w:tab/>
      </w:r>
    </w:p>
    <w:p w:rsidR="00D14D5A" w:rsidRPr="00D56ECD" w:rsidRDefault="00D14D5A" w:rsidP="00D413F6">
      <w:pPr>
        <w:spacing w:after="0" w:line="240" w:lineRule="auto"/>
        <w:ind w:left="284"/>
        <w:jc w:val="both"/>
        <w:rPr>
          <w:rFonts w:ascii="Arial" w:hAnsi="Arial" w:cs="Arial"/>
        </w:rPr>
      </w:pPr>
      <w:r w:rsidRPr="00D56ECD">
        <w:rPr>
          <w:rFonts w:ascii="Arial" w:hAnsi="Arial" w:cs="Arial"/>
        </w:rPr>
        <w:t xml:space="preserve">bankovní spojení: </w:t>
      </w:r>
      <w:r w:rsidR="001E4106">
        <w:rPr>
          <w:rFonts w:ascii="Arial" w:hAnsi="Arial" w:cs="Arial"/>
        </w:rPr>
        <w:tab/>
      </w:r>
      <w:r w:rsidR="001E4106">
        <w:rPr>
          <w:rFonts w:ascii="Arial" w:hAnsi="Arial" w:cs="Arial"/>
        </w:rPr>
        <w:tab/>
      </w:r>
      <w:proofErr w:type="spellStart"/>
      <w:r w:rsidR="00DC237E">
        <w:rPr>
          <w:rFonts w:ascii="Arial" w:hAnsi="Arial" w:cs="Arial"/>
        </w:rPr>
        <w:t>xxx</w:t>
      </w:r>
      <w:proofErr w:type="spellEnd"/>
    </w:p>
    <w:p w:rsidR="00D14D5A" w:rsidRPr="00D56ECD" w:rsidRDefault="00D14D5A" w:rsidP="00D413F6">
      <w:pPr>
        <w:spacing w:after="0" w:line="240" w:lineRule="auto"/>
        <w:ind w:left="284"/>
        <w:jc w:val="both"/>
        <w:rPr>
          <w:rFonts w:ascii="Arial" w:hAnsi="Arial" w:cs="Arial"/>
        </w:rPr>
      </w:pPr>
      <w:r w:rsidRPr="00D56ECD">
        <w:rPr>
          <w:rFonts w:ascii="Arial" w:hAnsi="Arial" w:cs="Arial"/>
        </w:rPr>
        <w:t xml:space="preserve">č. účtu: </w:t>
      </w:r>
      <w:r w:rsidRPr="00D56ECD">
        <w:rPr>
          <w:rFonts w:ascii="Arial" w:hAnsi="Arial" w:cs="Arial"/>
        </w:rPr>
        <w:tab/>
      </w:r>
      <w:r w:rsidR="001E4106">
        <w:rPr>
          <w:rFonts w:ascii="Arial" w:hAnsi="Arial" w:cs="Arial"/>
        </w:rPr>
        <w:tab/>
      </w:r>
      <w:r w:rsidR="001E4106">
        <w:rPr>
          <w:rFonts w:ascii="Arial" w:hAnsi="Arial" w:cs="Arial"/>
        </w:rPr>
        <w:tab/>
      </w:r>
      <w:proofErr w:type="spellStart"/>
      <w:r w:rsidR="00DC237E">
        <w:rPr>
          <w:rFonts w:ascii="Arial" w:hAnsi="Arial" w:cs="Arial"/>
        </w:rPr>
        <w:t>xxx</w:t>
      </w:r>
      <w:proofErr w:type="spellEnd"/>
    </w:p>
    <w:p w:rsidR="00D14D5A" w:rsidRPr="00D56ECD" w:rsidRDefault="00D14D5A" w:rsidP="00D413F6">
      <w:pPr>
        <w:spacing w:after="0" w:line="240" w:lineRule="auto"/>
        <w:ind w:left="284"/>
        <w:jc w:val="both"/>
        <w:rPr>
          <w:rFonts w:ascii="Arial" w:hAnsi="Arial" w:cs="Arial"/>
        </w:rPr>
      </w:pPr>
      <w:proofErr w:type="spellStart"/>
      <w:r w:rsidRPr="00D56ECD">
        <w:rPr>
          <w:rFonts w:ascii="Arial" w:hAnsi="Arial" w:cs="Arial"/>
        </w:rPr>
        <w:t>zaps</w:t>
      </w:r>
      <w:proofErr w:type="spellEnd"/>
      <w:r w:rsidRPr="00D56ECD">
        <w:rPr>
          <w:rFonts w:ascii="Arial" w:hAnsi="Arial" w:cs="Arial"/>
        </w:rPr>
        <w:t>.</w:t>
      </w:r>
      <w:r w:rsidR="004D53A8">
        <w:rPr>
          <w:rFonts w:ascii="Arial" w:hAnsi="Arial" w:cs="Arial"/>
        </w:rPr>
        <w:t xml:space="preserve"> </w:t>
      </w:r>
      <w:r w:rsidRPr="00D56ECD">
        <w:rPr>
          <w:rFonts w:ascii="Arial" w:hAnsi="Arial" w:cs="Arial"/>
        </w:rPr>
        <w:t>v obchodním rejstříku vedeném</w:t>
      </w:r>
      <w:r w:rsidR="00D413F6">
        <w:rPr>
          <w:rFonts w:ascii="Arial" w:hAnsi="Arial" w:cs="Arial"/>
        </w:rPr>
        <w:t xml:space="preserve"> </w:t>
      </w:r>
      <w:r w:rsidR="00066F00">
        <w:rPr>
          <w:rFonts w:ascii="Arial" w:hAnsi="Arial" w:cs="Arial"/>
        </w:rPr>
        <w:t>Městským soudem v</w:t>
      </w:r>
      <w:r w:rsidR="00947F74">
        <w:rPr>
          <w:rFonts w:ascii="Arial" w:hAnsi="Arial" w:cs="Arial"/>
        </w:rPr>
        <w:t> </w:t>
      </w:r>
      <w:r w:rsidR="00066F00">
        <w:rPr>
          <w:rFonts w:ascii="Arial" w:hAnsi="Arial" w:cs="Arial"/>
        </w:rPr>
        <w:t>Praze</w:t>
      </w:r>
      <w:r w:rsidR="00947F74">
        <w:rPr>
          <w:rFonts w:ascii="Arial" w:hAnsi="Arial" w:cs="Arial"/>
        </w:rPr>
        <w:t>,</w:t>
      </w:r>
      <w:r w:rsidR="004D53A8">
        <w:rPr>
          <w:rFonts w:ascii="Arial" w:hAnsi="Arial" w:cs="Arial"/>
        </w:rPr>
        <w:t xml:space="preserve"> </w:t>
      </w:r>
      <w:r w:rsidRPr="00D56ECD">
        <w:rPr>
          <w:rFonts w:ascii="Arial" w:hAnsi="Arial" w:cs="Arial"/>
        </w:rPr>
        <w:t>oddíl</w:t>
      </w:r>
      <w:r w:rsidR="00066F00">
        <w:rPr>
          <w:rFonts w:ascii="Arial" w:hAnsi="Arial" w:cs="Arial"/>
        </w:rPr>
        <w:t xml:space="preserve"> C, </w:t>
      </w:r>
      <w:r w:rsidRPr="00D56ECD">
        <w:rPr>
          <w:rFonts w:ascii="Arial" w:hAnsi="Arial" w:cs="Arial"/>
        </w:rPr>
        <w:t>vložka</w:t>
      </w:r>
      <w:r w:rsidR="00066F00">
        <w:rPr>
          <w:rFonts w:ascii="Arial" w:hAnsi="Arial" w:cs="Arial"/>
        </w:rPr>
        <w:t xml:space="preserve"> 154184</w:t>
      </w:r>
    </w:p>
    <w:p w:rsidR="00D14D5A" w:rsidRPr="00130D7C" w:rsidRDefault="00D14D5A" w:rsidP="00D413F6">
      <w:pPr>
        <w:spacing w:before="120" w:after="120" w:line="240" w:lineRule="auto"/>
        <w:ind w:left="284"/>
        <w:jc w:val="both"/>
        <w:rPr>
          <w:rFonts w:ascii="Arial" w:hAnsi="Arial" w:cs="Arial"/>
          <w:b/>
        </w:rPr>
      </w:pPr>
      <w:r w:rsidRPr="00130D7C">
        <w:rPr>
          <w:rFonts w:ascii="Arial" w:hAnsi="Arial" w:cs="Arial"/>
        </w:rPr>
        <w:t>(dále jen</w:t>
      </w:r>
      <w:r w:rsidRPr="00130D7C">
        <w:rPr>
          <w:rFonts w:ascii="Arial" w:hAnsi="Arial" w:cs="Arial"/>
          <w:b/>
        </w:rPr>
        <w:t xml:space="preserve"> „Poskytovatel“</w:t>
      </w:r>
      <w:r w:rsidRPr="00130D7C">
        <w:rPr>
          <w:rFonts w:ascii="Arial" w:hAnsi="Arial" w:cs="Arial"/>
        </w:rPr>
        <w:t>)</w:t>
      </w:r>
    </w:p>
    <w:p w:rsidR="00D14D5A" w:rsidRDefault="00D14D5A" w:rsidP="00D413F6">
      <w:pPr>
        <w:spacing w:after="360" w:line="240" w:lineRule="auto"/>
        <w:ind w:left="284"/>
        <w:rPr>
          <w:rFonts w:ascii="Arial" w:hAnsi="Arial" w:cs="Arial"/>
        </w:rPr>
      </w:pPr>
      <w:r w:rsidRPr="00D56ECD">
        <w:rPr>
          <w:rFonts w:ascii="Arial" w:hAnsi="Arial" w:cs="Arial"/>
        </w:rPr>
        <w:t>(společně dále j</w:t>
      </w:r>
      <w:r w:rsidR="00D413F6">
        <w:rPr>
          <w:rFonts w:ascii="Arial" w:hAnsi="Arial" w:cs="Arial"/>
        </w:rPr>
        <w:t>ako</w:t>
      </w:r>
      <w:r w:rsidRPr="00D56ECD">
        <w:rPr>
          <w:rFonts w:ascii="Arial" w:hAnsi="Arial" w:cs="Arial"/>
          <w:b/>
        </w:rPr>
        <w:t xml:space="preserve"> „smluvní strany“ </w:t>
      </w:r>
      <w:r w:rsidRPr="00D56ECD">
        <w:rPr>
          <w:rFonts w:ascii="Arial" w:hAnsi="Arial" w:cs="Arial"/>
        </w:rPr>
        <w:t>nebo jednotlivě</w:t>
      </w:r>
      <w:r w:rsidRPr="00D56ECD">
        <w:rPr>
          <w:rFonts w:ascii="Arial" w:hAnsi="Arial" w:cs="Arial"/>
          <w:b/>
        </w:rPr>
        <w:t xml:space="preserve"> „smluvní strana“</w:t>
      </w:r>
      <w:r w:rsidRPr="00D56ECD">
        <w:rPr>
          <w:rFonts w:ascii="Arial" w:hAnsi="Arial" w:cs="Arial"/>
        </w:rPr>
        <w:t>)</w:t>
      </w:r>
    </w:p>
    <w:p w:rsidR="00F87DDE" w:rsidRPr="00AB5809" w:rsidRDefault="00F87DDE" w:rsidP="00D413F6">
      <w:pPr>
        <w:spacing w:after="240" w:line="240" w:lineRule="auto"/>
        <w:ind w:left="284"/>
        <w:jc w:val="center"/>
        <w:rPr>
          <w:rFonts w:ascii="Arial" w:hAnsi="Arial" w:cs="Arial"/>
          <w:b/>
        </w:rPr>
      </w:pPr>
      <w:r w:rsidRPr="0037483E">
        <w:rPr>
          <w:rFonts w:ascii="Arial" w:hAnsi="Arial" w:cs="Arial"/>
          <w:b/>
        </w:rPr>
        <w:t>Preambule</w:t>
      </w:r>
    </w:p>
    <w:p w:rsidR="00B369AF" w:rsidRPr="00D56ECD" w:rsidRDefault="00E925D3" w:rsidP="003A1224">
      <w:pPr>
        <w:numPr>
          <w:ilvl w:val="0"/>
          <w:numId w:val="1"/>
        </w:numPr>
        <w:spacing w:after="120" w:line="240" w:lineRule="auto"/>
        <w:ind w:left="426" w:hanging="426"/>
        <w:jc w:val="both"/>
        <w:rPr>
          <w:rFonts w:ascii="Arial" w:hAnsi="Arial" w:cs="Arial"/>
        </w:rPr>
      </w:pPr>
      <w:r>
        <w:rPr>
          <w:rFonts w:ascii="Arial" w:hAnsi="Arial" w:cs="Arial"/>
        </w:rPr>
        <w:t xml:space="preserve">Tato </w:t>
      </w:r>
      <w:r w:rsidR="00684728">
        <w:rPr>
          <w:rFonts w:ascii="Arial" w:hAnsi="Arial" w:cs="Arial"/>
        </w:rPr>
        <w:t xml:space="preserve">smlouva </w:t>
      </w:r>
      <w:r>
        <w:rPr>
          <w:rFonts w:ascii="Arial" w:hAnsi="Arial" w:cs="Arial"/>
        </w:rPr>
        <w:t xml:space="preserve">upravuje práva a povinnosti mezi </w:t>
      </w:r>
      <w:r w:rsidR="00D413F6">
        <w:rPr>
          <w:rFonts w:ascii="Arial" w:hAnsi="Arial" w:cs="Arial"/>
        </w:rPr>
        <w:t>s</w:t>
      </w:r>
      <w:r>
        <w:rPr>
          <w:rFonts w:ascii="Arial" w:hAnsi="Arial" w:cs="Arial"/>
        </w:rPr>
        <w:t xml:space="preserve">mluvními stranami, které vzešly z výsledku veřejné zakázky malého rozsahu evidované ve VZP </w:t>
      </w:r>
      <w:r w:rsidRPr="00E925D3">
        <w:rPr>
          <w:rFonts w:ascii="Arial" w:hAnsi="Arial" w:cs="Arial"/>
        </w:rPr>
        <w:t>ČR pod číslem</w:t>
      </w:r>
      <w:r>
        <w:rPr>
          <w:rFonts w:ascii="Arial" w:hAnsi="Arial" w:cs="Arial"/>
          <w:b/>
        </w:rPr>
        <w:t xml:space="preserve"> </w:t>
      </w:r>
      <w:r w:rsidR="00E303CF" w:rsidRPr="00E303CF">
        <w:rPr>
          <w:rFonts w:ascii="Arial" w:eastAsia="Times New Roman" w:hAnsi="Arial" w:cs="Arial"/>
          <w:lang w:eastAsia="cs-CZ"/>
        </w:rPr>
        <w:t>1700735</w:t>
      </w:r>
      <w:r w:rsidR="00E303CF">
        <w:rPr>
          <w:rFonts w:ascii="Arial" w:eastAsia="Times New Roman" w:hAnsi="Arial" w:cs="Arial"/>
          <w:lang w:eastAsia="cs-CZ"/>
        </w:rPr>
        <w:t xml:space="preserve"> </w:t>
      </w:r>
      <w:r w:rsidR="00B369AF" w:rsidRPr="00D56ECD">
        <w:rPr>
          <w:rFonts w:ascii="Arial" w:hAnsi="Arial" w:cs="Arial"/>
        </w:rPr>
        <w:t xml:space="preserve">s </w:t>
      </w:r>
      <w:r w:rsidR="00B369AF" w:rsidRPr="00743494">
        <w:rPr>
          <w:rFonts w:ascii="Arial" w:hAnsi="Arial" w:cs="Arial"/>
        </w:rPr>
        <w:t>názvem „</w:t>
      </w:r>
      <w:r w:rsidR="00743494" w:rsidRPr="00743494">
        <w:rPr>
          <w:rFonts w:ascii="Arial" w:eastAsia="Times New Roman" w:hAnsi="Arial" w:cs="Arial"/>
          <w:b/>
          <w:bCs/>
          <w:lang w:eastAsia="cs-CZ"/>
        </w:rPr>
        <w:t xml:space="preserve">Edukační roadshow zaměřená na problematiku drogové závislosti a HIV </w:t>
      </w:r>
      <w:r w:rsidR="00684728">
        <w:rPr>
          <w:rFonts w:ascii="Arial" w:eastAsia="Times New Roman" w:hAnsi="Arial" w:cs="Arial"/>
          <w:b/>
          <w:bCs/>
          <w:lang w:eastAsia="cs-CZ"/>
        </w:rPr>
        <w:t>a</w:t>
      </w:r>
      <w:r w:rsidR="00743494" w:rsidRPr="00743494">
        <w:rPr>
          <w:rFonts w:ascii="Arial" w:eastAsia="Times New Roman" w:hAnsi="Arial" w:cs="Arial"/>
          <w:b/>
          <w:bCs/>
          <w:lang w:eastAsia="cs-CZ"/>
        </w:rPr>
        <w:t xml:space="preserve"> zásad první pomoci</w:t>
      </w:r>
      <w:r w:rsidR="00B369AF" w:rsidRPr="00743494">
        <w:rPr>
          <w:rFonts w:ascii="Arial" w:hAnsi="Arial" w:cs="Arial"/>
        </w:rPr>
        <w:t>“.</w:t>
      </w:r>
      <w:r w:rsidR="00B369AF" w:rsidRPr="00D56ECD">
        <w:rPr>
          <w:rFonts w:ascii="Arial" w:hAnsi="Arial" w:cs="Arial"/>
        </w:rPr>
        <w:t xml:space="preserve"> </w:t>
      </w:r>
      <w:r w:rsidR="00D413F6">
        <w:rPr>
          <w:rFonts w:ascii="Arial" w:hAnsi="Arial" w:cs="Arial"/>
        </w:rPr>
        <w:t xml:space="preserve">Poskytovatel byl pro účely této </w:t>
      </w:r>
      <w:r w:rsidR="00684728">
        <w:rPr>
          <w:rFonts w:ascii="Arial" w:hAnsi="Arial" w:cs="Arial"/>
        </w:rPr>
        <w:t xml:space="preserve">smlouvy </w:t>
      </w:r>
      <w:r w:rsidR="00D413F6">
        <w:rPr>
          <w:rFonts w:ascii="Arial" w:hAnsi="Arial" w:cs="Arial"/>
        </w:rPr>
        <w:t xml:space="preserve">vybrán v souladu s ustanovením § 6 a § 31 zákona č. 134/2016 Sb., o zadávání veřejných zakázek, ve znění pozdějších předpisů </w:t>
      </w:r>
      <w:r w:rsidR="00D413F6" w:rsidRPr="004D53A8">
        <w:rPr>
          <w:rFonts w:ascii="Arial" w:hAnsi="Arial" w:cs="Arial"/>
          <w:b/>
        </w:rPr>
        <w:t>(dále jen „ZZVZ“)</w:t>
      </w:r>
      <w:r w:rsidR="00D413F6">
        <w:rPr>
          <w:rFonts w:ascii="Arial" w:hAnsi="Arial" w:cs="Arial"/>
        </w:rPr>
        <w:t xml:space="preserve">. </w:t>
      </w:r>
    </w:p>
    <w:p w:rsidR="00E925D3" w:rsidRPr="00E925D3" w:rsidRDefault="00E925D3" w:rsidP="003A1224">
      <w:pPr>
        <w:numPr>
          <w:ilvl w:val="0"/>
          <w:numId w:val="1"/>
        </w:numPr>
        <w:spacing w:after="120" w:line="240" w:lineRule="auto"/>
        <w:ind w:left="426" w:hanging="426"/>
        <w:jc w:val="both"/>
        <w:rPr>
          <w:rFonts w:ascii="Arial" w:hAnsi="Arial" w:cs="Arial"/>
        </w:rPr>
      </w:pPr>
      <w:r w:rsidRPr="00E925D3">
        <w:rPr>
          <w:rFonts w:ascii="Arial" w:hAnsi="Arial" w:cs="Arial"/>
        </w:rPr>
        <w:t xml:space="preserve">Ustanovení této </w:t>
      </w:r>
      <w:r w:rsidR="007905FE">
        <w:rPr>
          <w:rFonts w:ascii="Arial" w:hAnsi="Arial" w:cs="Arial"/>
        </w:rPr>
        <w:t>s</w:t>
      </w:r>
      <w:r w:rsidR="00D413F6">
        <w:rPr>
          <w:rFonts w:ascii="Arial" w:hAnsi="Arial" w:cs="Arial"/>
        </w:rPr>
        <w:t>mlouvy</w:t>
      </w:r>
      <w:r w:rsidRPr="00E925D3">
        <w:rPr>
          <w:rFonts w:ascii="Arial" w:hAnsi="Arial" w:cs="Arial"/>
        </w:rPr>
        <w:t xml:space="preserve"> je třeba vykládat v souladu s</w:t>
      </w:r>
      <w:r w:rsidR="00554338">
        <w:rPr>
          <w:rFonts w:ascii="Arial" w:hAnsi="Arial" w:cs="Arial"/>
        </w:rPr>
        <w:t xml:space="preserve"> výzvou a </w:t>
      </w:r>
      <w:r w:rsidRPr="00E925D3">
        <w:rPr>
          <w:rFonts w:ascii="Arial" w:hAnsi="Arial" w:cs="Arial"/>
        </w:rPr>
        <w:t xml:space="preserve">zadávacími podmínkami předmětné veřejné zakázky malého rozsahu, jakož i v souladu s nabídkou </w:t>
      </w:r>
      <w:r w:rsidR="00743494">
        <w:rPr>
          <w:rFonts w:ascii="Arial" w:hAnsi="Arial" w:cs="Arial"/>
        </w:rPr>
        <w:t>Poskytovatele</w:t>
      </w:r>
      <w:r w:rsidRPr="00E925D3">
        <w:rPr>
          <w:rFonts w:ascii="Arial" w:hAnsi="Arial" w:cs="Arial"/>
        </w:rPr>
        <w:t xml:space="preserve"> na plnění uvedené veřejné zakázky malého rozsahu.</w:t>
      </w:r>
    </w:p>
    <w:p w:rsidR="00E925D3" w:rsidRPr="00E925D3" w:rsidRDefault="00E925D3" w:rsidP="003A1224">
      <w:pPr>
        <w:numPr>
          <w:ilvl w:val="0"/>
          <w:numId w:val="1"/>
        </w:numPr>
        <w:spacing w:after="120" w:line="240" w:lineRule="auto"/>
        <w:ind w:left="426" w:hanging="426"/>
        <w:jc w:val="both"/>
        <w:rPr>
          <w:rFonts w:ascii="Arial" w:hAnsi="Arial" w:cs="Arial"/>
        </w:rPr>
      </w:pPr>
      <w:r>
        <w:rPr>
          <w:rFonts w:ascii="Arial" w:hAnsi="Arial" w:cs="Arial"/>
        </w:rPr>
        <w:lastRenderedPageBreak/>
        <w:t>Poskytovatel</w:t>
      </w:r>
      <w:r w:rsidRPr="00E925D3">
        <w:rPr>
          <w:rFonts w:ascii="Arial" w:hAnsi="Arial" w:cs="Arial"/>
        </w:rPr>
        <w:t xml:space="preserve"> tímto prohlašuje, že je oprávněn a schopen </w:t>
      </w:r>
      <w:r>
        <w:rPr>
          <w:rFonts w:ascii="Arial" w:hAnsi="Arial" w:cs="Arial"/>
        </w:rPr>
        <w:t xml:space="preserve">veškeré </w:t>
      </w:r>
      <w:r w:rsidRPr="00E925D3">
        <w:rPr>
          <w:rFonts w:ascii="Arial" w:hAnsi="Arial" w:cs="Arial"/>
        </w:rPr>
        <w:t xml:space="preserve">plnění dle této </w:t>
      </w:r>
      <w:r w:rsidR="00684728">
        <w:rPr>
          <w:rFonts w:ascii="Arial" w:hAnsi="Arial" w:cs="Arial"/>
        </w:rPr>
        <w:t xml:space="preserve">smlouvy </w:t>
      </w:r>
      <w:r w:rsidRPr="00130D7C">
        <w:rPr>
          <w:rFonts w:ascii="Arial" w:hAnsi="Arial" w:cs="Arial"/>
        </w:rPr>
        <w:t xml:space="preserve">Objednateli po celou dobu účinnosti </w:t>
      </w:r>
      <w:r w:rsidR="00684728">
        <w:rPr>
          <w:rFonts w:ascii="Arial" w:hAnsi="Arial" w:cs="Arial"/>
        </w:rPr>
        <w:t xml:space="preserve">smlouvy </w:t>
      </w:r>
      <w:r w:rsidRPr="00130D7C">
        <w:rPr>
          <w:rFonts w:ascii="Arial" w:hAnsi="Arial" w:cs="Arial"/>
        </w:rPr>
        <w:t>řádně poskytovat</w:t>
      </w:r>
      <w:r w:rsidRPr="00E925D3">
        <w:rPr>
          <w:rFonts w:ascii="Arial" w:hAnsi="Arial" w:cs="Arial"/>
        </w:rPr>
        <w:t>.</w:t>
      </w:r>
    </w:p>
    <w:p w:rsidR="00554338" w:rsidRDefault="00554338" w:rsidP="00D413F6">
      <w:pPr>
        <w:spacing w:after="0"/>
        <w:ind w:left="567" w:hanging="709"/>
        <w:jc w:val="center"/>
        <w:rPr>
          <w:rFonts w:ascii="Arial" w:hAnsi="Arial" w:cs="Arial"/>
          <w:b/>
        </w:rPr>
      </w:pPr>
    </w:p>
    <w:p w:rsidR="00CA72E2" w:rsidRPr="0037483E" w:rsidRDefault="00CA72E2" w:rsidP="00573E02">
      <w:pPr>
        <w:spacing w:after="0" w:line="240" w:lineRule="auto"/>
        <w:ind w:left="567" w:hanging="709"/>
        <w:jc w:val="center"/>
        <w:rPr>
          <w:rFonts w:ascii="Arial" w:hAnsi="Arial" w:cs="Arial"/>
          <w:b/>
        </w:rPr>
      </w:pPr>
      <w:r w:rsidRPr="0037483E">
        <w:rPr>
          <w:rFonts w:ascii="Arial" w:hAnsi="Arial" w:cs="Arial"/>
          <w:b/>
        </w:rPr>
        <w:t xml:space="preserve">Článek </w:t>
      </w:r>
      <w:r w:rsidR="00B4588F" w:rsidRPr="0037483E">
        <w:rPr>
          <w:rFonts w:ascii="Arial" w:hAnsi="Arial" w:cs="Arial"/>
          <w:b/>
        </w:rPr>
        <w:t>I</w:t>
      </w:r>
      <w:r w:rsidRPr="0037483E">
        <w:rPr>
          <w:rFonts w:ascii="Arial" w:hAnsi="Arial" w:cs="Arial"/>
          <w:b/>
        </w:rPr>
        <w:t>.</w:t>
      </w:r>
    </w:p>
    <w:p w:rsidR="00CA72E2" w:rsidRDefault="00CA72E2" w:rsidP="00573E02">
      <w:pPr>
        <w:pStyle w:val="Zkladntext"/>
        <w:spacing w:after="0"/>
        <w:jc w:val="center"/>
        <w:rPr>
          <w:rFonts w:ascii="Arial" w:hAnsi="Arial" w:cs="Arial"/>
          <w:b/>
          <w:bCs/>
          <w:sz w:val="22"/>
          <w:szCs w:val="20"/>
        </w:rPr>
      </w:pPr>
      <w:r w:rsidRPr="00AB64FE">
        <w:rPr>
          <w:rFonts w:ascii="Arial" w:hAnsi="Arial" w:cs="Arial"/>
          <w:b/>
          <w:bCs/>
          <w:sz w:val="22"/>
          <w:szCs w:val="20"/>
        </w:rPr>
        <w:t xml:space="preserve">Předmět </w:t>
      </w:r>
      <w:r w:rsidR="00554338">
        <w:rPr>
          <w:rFonts w:ascii="Arial" w:hAnsi="Arial" w:cs="Arial"/>
          <w:b/>
          <w:bCs/>
          <w:sz w:val="22"/>
          <w:szCs w:val="20"/>
        </w:rPr>
        <w:t xml:space="preserve">plnění </w:t>
      </w:r>
      <w:r w:rsidR="00C15B44" w:rsidRPr="00AB64FE">
        <w:rPr>
          <w:rFonts w:ascii="Arial" w:hAnsi="Arial" w:cs="Arial"/>
          <w:b/>
          <w:bCs/>
          <w:sz w:val="22"/>
          <w:szCs w:val="20"/>
        </w:rPr>
        <w:t xml:space="preserve">a účel </w:t>
      </w:r>
      <w:r w:rsidR="00D82B46">
        <w:rPr>
          <w:rFonts w:ascii="Arial" w:hAnsi="Arial" w:cs="Arial"/>
          <w:b/>
          <w:bCs/>
          <w:sz w:val="22"/>
          <w:szCs w:val="20"/>
        </w:rPr>
        <w:t>smlouvy</w:t>
      </w:r>
    </w:p>
    <w:p w:rsidR="00554338" w:rsidRPr="00AB64FE" w:rsidRDefault="00554338" w:rsidP="00554338">
      <w:pPr>
        <w:pStyle w:val="Zkladntext"/>
        <w:spacing w:after="0" w:line="280" w:lineRule="atLeast"/>
        <w:jc w:val="center"/>
        <w:rPr>
          <w:rFonts w:ascii="Arial" w:hAnsi="Arial" w:cs="Arial"/>
          <w:b/>
          <w:bCs/>
          <w:sz w:val="22"/>
          <w:szCs w:val="20"/>
        </w:rPr>
      </w:pPr>
    </w:p>
    <w:p w:rsidR="00733ACB" w:rsidRPr="00733ACB" w:rsidRDefault="001C5186" w:rsidP="00405FE6">
      <w:pPr>
        <w:pStyle w:val="Odstavecseseznamem"/>
        <w:numPr>
          <w:ilvl w:val="0"/>
          <w:numId w:val="7"/>
        </w:numPr>
        <w:spacing w:after="120"/>
        <w:ind w:left="426" w:hanging="426"/>
        <w:contextualSpacing w:val="0"/>
        <w:jc w:val="both"/>
        <w:rPr>
          <w:rFonts w:ascii="Arial" w:hAnsi="Arial" w:cs="Arial"/>
        </w:rPr>
      </w:pPr>
      <w:r w:rsidRPr="00733ACB">
        <w:rPr>
          <w:rFonts w:ascii="Arial" w:hAnsi="Arial" w:cs="Arial"/>
        </w:rPr>
        <w:t xml:space="preserve">Předmětem </w:t>
      </w:r>
      <w:r w:rsidR="00554338">
        <w:rPr>
          <w:rFonts w:ascii="Arial" w:hAnsi="Arial" w:cs="Arial"/>
        </w:rPr>
        <w:t xml:space="preserve">plnění </w:t>
      </w:r>
      <w:r w:rsidRPr="00733ACB">
        <w:rPr>
          <w:rFonts w:ascii="Arial" w:hAnsi="Arial" w:cs="Arial"/>
        </w:rPr>
        <w:t xml:space="preserve">této </w:t>
      </w:r>
      <w:r w:rsidR="00684728">
        <w:rPr>
          <w:rFonts w:ascii="Arial" w:hAnsi="Arial" w:cs="Arial"/>
        </w:rPr>
        <w:t>smlouvy</w:t>
      </w:r>
      <w:r w:rsidR="00684728" w:rsidRPr="00733ACB">
        <w:rPr>
          <w:rFonts w:ascii="Arial" w:hAnsi="Arial" w:cs="Arial"/>
        </w:rPr>
        <w:t xml:space="preserve"> </w:t>
      </w:r>
      <w:r w:rsidRPr="00733ACB">
        <w:rPr>
          <w:rFonts w:ascii="Arial" w:hAnsi="Arial" w:cs="Arial"/>
        </w:rPr>
        <w:t xml:space="preserve">je </w:t>
      </w:r>
      <w:r w:rsidR="00267208" w:rsidRPr="00733ACB">
        <w:rPr>
          <w:rFonts w:ascii="Arial" w:hAnsi="Arial" w:cs="Arial"/>
        </w:rPr>
        <w:t xml:space="preserve">na straně jedné závazek Poskytovatele sjednaným způsobem, ve smluveném rozsahu, </w:t>
      </w:r>
      <w:r w:rsidR="004914E8" w:rsidRPr="00733ACB">
        <w:rPr>
          <w:rFonts w:ascii="Arial" w:hAnsi="Arial" w:cs="Arial"/>
        </w:rPr>
        <w:t xml:space="preserve">v </w:t>
      </w:r>
      <w:r w:rsidR="00267208" w:rsidRPr="00733ACB">
        <w:rPr>
          <w:rFonts w:ascii="Arial" w:hAnsi="Arial" w:cs="Arial"/>
        </w:rPr>
        <w:t>místě a čase, na svůj náklad</w:t>
      </w:r>
      <w:r w:rsidR="004914E8" w:rsidRPr="00733ACB">
        <w:rPr>
          <w:rFonts w:ascii="Arial" w:hAnsi="Arial" w:cs="Arial"/>
        </w:rPr>
        <w:t>, odpovědnost</w:t>
      </w:r>
      <w:r w:rsidR="00267208" w:rsidRPr="00733ACB">
        <w:rPr>
          <w:rFonts w:ascii="Arial" w:hAnsi="Arial" w:cs="Arial"/>
        </w:rPr>
        <w:t xml:space="preserve"> a nebezpečí poskytovat Objednateli</w:t>
      </w:r>
      <w:r w:rsidR="00A21BDA" w:rsidRPr="00733ACB">
        <w:rPr>
          <w:rFonts w:ascii="Arial" w:hAnsi="Arial" w:cs="Arial"/>
        </w:rPr>
        <w:t xml:space="preserve"> dle jeho aktuálních potřeb</w:t>
      </w:r>
      <w:r w:rsidR="00E0713C" w:rsidRPr="00733ACB">
        <w:rPr>
          <w:rFonts w:ascii="Arial" w:hAnsi="Arial" w:cs="Arial"/>
        </w:rPr>
        <w:t xml:space="preserve"> a</w:t>
      </w:r>
      <w:r w:rsidR="00267208" w:rsidRPr="00733ACB">
        <w:rPr>
          <w:rFonts w:ascii="Arial" w:hAnsi="Arial" w:cs="Arial"/>
        </w:rPr>
        <w:t xml:space="preserve"> na základě dílčích písemných objednávek po dobu účinnosti </w:t>
      </w:r>
      <w:r w:rsidR="004914E8" w:rsidRPr="00733ACB">
        <w:rPr>
          <w:rFonts w:ascii="Arial" w:hAnsi="Arial" w:cs="Arial"/>
        </w:rPr>
        <w:t xml:space="preserve">této </w:t>
      </w:r>
      <w:r w:rsidR="00684728">
        <w:rPr>
          <w:rFonts w:ascii="Arial" w:hAnsi="Arial" w:cs="Arial"/>
        </w:rPr>
        <w:t xml:space="preserve">smlouvy </w:t>
      </w:r>
      <w:r w:rsidR="00267208" w:rsidRPr="00733ACB">
        <w:rPr>
          <w:rFonts w:ascii="Arial" w:hAnsi="Arial" w:cs="Arial"/>
        </w:rPr>
        <w:t>služby spočívající v kom</w:t>
      </w:r>
      <w:r w:rsidR="004914E8" w:rsidRPr="00733ACB">
        <w:rPr>
          <w:rFonts w:ascii="Arial" w:hAnsi="Arial" w:cs="Arial"/>
        </w:rPr>
        <w:t>plexním zajištění</w:t>
      </w:r>
      <w:r w:rsidR="00267208" w:rsidRPr="00733ACB">
        <w:rPr>
          <w:rFonts w:ascii="Arial" w:hAnsi="Arial" w:cs="Arial"/>
        </w:rPr>
        <w:t xml:space="preserve"> </w:t>
      </w:r>
      <w:r w:rsidR="0078296F">
        <w:rPr>
          <w:rFonts w:ascii="Arial" w:hAnsi="Arial" w:cs="Arial"/>
        </w:rPr>
        <w:t>a následné realizaci akcí zaměřených na problematiku návykových látek</w:t>
      </w:r>
      <w:r w:rsidR="00790657">
        <w:rPr>
          <w:rFonts w:ascii="Arial" w:hAnsi="Arial" w:cs="Arial"/>
        </w:rPr>
        <w:t>,</w:t>
      </w:r>
      <w:r w:rsidR="0078296F">
        <w:rPr>
          <w:rFonts w:ascii="Arial" w:hAnsi="Arial" w:cs="Arial"/>
        </w:rPr>
        <w:t xml:space="preserve"> na problematiku spojenou s onemocněním HIV </w:t>
      </w:r>
      <w:r w:rsidR="00790657">
        <w:rPr>
          <w:rFonts w:ascii="Arial" w:hAnsi="Arial" w:cs="Arial"/>
        </w:rPr>
        <w:t> a na praktické ukázky </w:t>
      </w:r>
      <w:r w:rsidR="0078296F">
        <w:rPr>
          <w:rFonts w:ascii="Arial" w:hAnsi="Arial" w:cs="Arial"/>
        </w:rPr>
        <w:t xml:space="preserve"> poskytování první pomoci ze strany odborníků, a to </w:t>
      </w:r>
      <w:r w:rsidR="00733ACB" w:rsidRPr="00733ACB">
        <w:rPr>
          <w:rFonts w:ascii="Arial" w:hAnsi="Arial" w:cs="Arial"/>
        </w:rPr>
        <w:t xml:space="preserve">u </w:t>
      </w:r>
      <w:r w:rsidR="00743494">
        <w:rPr>
          <w:rFonts w:ascii="Arial" w:hAnsi="Arial" w:cs="Arial"/>
        </w:rPr>
        <w:t>žáků</w:t>
      </w:r>
      <w:r w:rsidR="00733ACB" w:rsidRPr="00733ACB">
        <w:rPr>
          <w:rFonts w:ascii="Arial" w:hAnsi="Arial" w:cs="Arial"/>
        </w:rPr>
        <w:t xml:space="preserve"> </w:t>
      </w:r>
      <w:r w:rsidR="00743494">
        <w:rPr>
          <w:rFonts w:ascii="Arial" w:hAnsi="Arial" w:cs="Arial"/>
        </w:rPr>
        <w:t>7. až 9. ročníků základních</w:t>
      </w:r>
      <w:r w:rsidR="00743494" w:rsidRPr="00733ACB">
        <w:rPr>
          <w:rFonts w:ascii="Arial" w:hAnsi="Arial" w:cs="Arial"/>
        </w:rPr>
        <w:t xml:space="preserve"> škol </w:t>
      </w:r>
      <w:r w:rsidR="00733ACB" w:rsidRPr="00733ACB">
        <w:rPr>
          <w:rFonts w:ascii="Arial" w:hAnsi="Arial" w:cs="Arial"/>
        </w:rPr>
        <w:t>a odpovídajíc</w:t>
      </w:r>
      <w:r w:rsidR="00743494">
        <w:rPr>
          <w:rFonts w:ascii="Arial" w:hAnsi="Arial" w:cs="Arial"/>
        </w:rPr>
        <w:t>ích ročníků víceletých gymnázií</w:t>
      </w:r>
      <w:r w:rsidR="00733ACB" w:rsidRPr="00733ACB">
        <w:rPr>
          <w:rFonts w:ascii="Arial" w:hAnsi="Arial" w:cs="Arial"/>
        </w:rPr>
        <w:t xml:space="preserve"> </w:t>
      </w:r>
      <w:r w:rsidR="00D82B46">
        <w:rPr>
          <w:rFonts w:ascii="Arial" w:hAnsi="Arial" w:cs="Arial"/>
        </w:rPr>
        <w:t xml:space="preserve">v jednotlivých krajích ČR </w:t>
      </w:r>
      <w:r w:rsidR="009E6EF9">
        <w:rPr>
          <w:rFonts w:ascii="Arial" w:hAnsi="Arial" w:cs="Arial"/>
        </w:rPr>
        <w:t>(dále jen „</w:t>
      </w:r>
      <w:r w:rsidR="00790657">
        <w:rPr>
          <w:rFonts w:ascii="Arial" w:hAnsi="Arial" w:cs="Arial"/>
        </w:rPr>
        <w:t>služby</w:t>
      </w:r>
      <w:r w:rsidR="009E6EF9">
        <w:rPr>
          <w:rFonts w:ascii="Arial" w:hAnsi="Arial" w:cs="Arial"/>
        </w:rPr>
        <w:t>“, nebo „</w:t>
      </w:r>
      <w:r w:rsidR="00451A08">
        <w:rPr>
          <w:rFonts w:ascii="Arial" w:hAnsi="Arial" w:cs="Arial"/>
        </w:rPr>
        <w:t>akce</w:t>
      </w:r>
      <w:r w:rsidR="009E6EF9">
        <w:rPr>
          <w:rFonts w:ascii="Arial" w:hAnsi="Arial" w:cs="Arial"/>
        </w:rPr>
        <w:t>“)</w:t>
      </w:r>
      <w:r w:rsidR="00BA47E5">
        <w:rPr>
          <w:rFonts w:ascii="Arial" w:hAnsi="Arial" w:cs="Arial"/>
        </w:rPr>
        <w:t xml:space="preserve">. </w:t>
      </w:r>
      <w:r w:rsidR="00010308">
        <w:rPr>
          <w:rFonts w:ascii="Arial" w:hAnsi="Arial" w:cs="Arial"/>
        </w:rPr>
        <w:t xml:space="preserve">    </w:t>
      </w:r>
    </w:p>
    <w:p w:rsidR="007B61A7" w:rsidRPr="00684728" w:rsidRDefault="00425027" w:rsidP="00405FE6">
      <w:pPr>
        <w:pStyle w:val="Odstavecseseznamem"/>
        <w:numPr>
          <w:ilvl w:val="0"/>
          <w:numId w:val="7"/>
        </w:numPr>
        <w:spacing w:after="120"/>
        <w:ind w:left="425" w:hanging="425"/>
        <w:contextualSpacing w:val="0"/>
        <w:jc w:val="both"/>
        <w:rPr>
          <w:rFonts w:ascii="Arial" w:hAnsi="Arial" w:cs="Arial"/>
        </w:rPr>
      </w:pPr>
      <w:r>
        <w:rPr>
          <w:rFonts w:ascii="Arial" w:hAnsi="Arial" w:cs="Arial"/>
        </w:rPr>
        <w:t>Cílem</w:t>
      </w:r>
      <w:r w:rsidR="008E3DFD">
        <w:rPr>
          <w:rFonts w:ascii="Arial" w:hAnsi="Arial" w:cs="Arial"/>
        </w:rPr>
        <w:t xml:space="preserve"> každé</w:t>
      </w:r>
      <w:r>
        <w:rPr>
          <w:rFonts w:ascii="Arial" w:hAnsi="Arial" w:cs="Arial"/>
        </w:rPr>
        <w:t xml:space="preserve"> jednotlivé</w:t>
      </w:r>
      <w:r w:rsidR="00D15788">
        <w:rPr>
          <w:rFonts w:ascii="Arial" w:hAnsi="Arial" w:cs="Arial"/>
        </w:rPr>
        <w:t xml:space="preserve"> </w:t>
      </w:r>
      <w:r w:rsidR="008E3DFD">
        <w:rPr>
          <w:rFonts w:ascii="Arial" w:hAnsi="Arial" w:cs="Arial"/>
        </w:rPr>
        <w:t xml:space="preserve">Poskytovatelem realizované </w:t>
      </w:r>
      <w:r w:rsidR="000A3233">
        <w:rPr>
          <w:rFonts w:ascii="Arial" w:hAnsi="Arial" w:cs="Arial"/>
        </w:rPr>
        <w:t>akce</w:t>
      </w:r>
      <w:r w:rsidR="00D15788" w:rsidRPr="00D56ECD">
        <w:rPr>
          <w:rFonts w:ascii="Arial" w:hAnsi="Arial" w:cs="Arial"/>
        </w:rPr>
        <w:t xml:space="preserve"> je</w:t>
      </w:r>
      <w:r w:rsidR="00684728">
        <w:rPr>
          <w:rFonts w:ascii="Arial" w:hAnsi="Arial" w:cs="Arial"/>
        </w:rPr>
        <w:t xml:space="preserve"> </w:t>
      </w:r>
      <w:r w:rsidR="0006502D" w:rsidRPr="00684728">
        <w:rPr>
          <w:rFonts w:ascii="Arial" w:hAnsi="Arial" w:cs="Arial"/>
        </w:rPr>
        <w:t xml:space="preserve">poskytnout účastníkům projektu, žákům 7. až 9. tříd základních škol a odpovídajících ročníků víceletých gymnázií, kvalitní ukázky zdravotnické první pomoci a </w:t>
      </w:r>
      <w:r w:rsidR="0047403E">
        <w:rPr>
          <w:rFonts w:ascii="Arial" w:hAnsi="Arial" w:cs="Arial"/>
        </w:rPr>
        <w:t>jejich využití</w:t>
      </w:r>
      <w:r w:rsidR="0006502D" w:rsidRPr="00684728">
        <w:rPr>
          <w:rFonts w:ascii="Arial" w:hAnsi="Arial" w:cs="Arial"/>
        </w:rPr>
        <w:t xml:space="preserve"> v běžné praxi. </w:t>
      </w:r>
      <w:r w:rsidR="007905FE">
        <w:rPr>
          <w:rFonts w:ascii="Arial" w:hAnsi="Arial" w:cs="Arial"/>
        </w:rPr>
        <w:t>Cílem akcí je z</w:t>
      </w:r>
      <w:r w:rsidR="0006502D" w:rsidRPr="00684728">
        <w:rPr>
          <w:rFonts w:ascii="Arial" w:hAnsi="Arial" w:cs="Arial"/>
        </w:rPr>
        <w:t>ároveň informovat</w:t>
      </w:r>
      <w:r w:rsidR="007905FE">
        <w:rPr>
          <w:rFonts w:ascii="Arial" w:hAnsi="Arial" w:cs="Arial"/>
        </w:rPr>
        <w:t xml:space="preserve"> účastníky projektu</w:t>
      </w:r>
      <w:r w:rsidR="0006502D" w:rsidRPr="00684728">
        <w:rPr>
          <w:rFonts w:ascii="Arial" w:hAnsi="Arial" w:cs="Arial"/>
        </w:rPr>
        <w:t xml:space="preserve"> o nebezpečí, rizicích spojených s užíváním návykových látek a problematice </w:t>
      </w:r>
      <w:r w:rsidR="00F9154B">
        <w:rPr>
          <w:rFonts w:ascii="Arial" w:hAnsi="Arial" w:cs="Arial"/>
        </w:rPr>
        <w:t xml:space="preserve">související </w:t>
      </w:r>
      <w:r w:rsidR="0006502D" w:rsidRPr="00684728">
        <w:rPr>
          <w:rFonts w:ascii="Arial" w:hAnsi="Arial" w:cs="Arial"/>
        </w:rPr>
        <w:t>s onemocněním HIV.</w:t>
      </w:r>
    </w:p>
    <w:p w:rsidR="00A443FE" w:rsidRPr="007B61A7" w:rsidRDefault="00A443FE" w:rsidP="00405FE6">
      <w:pPr>
        <w:pStyle w:val="Odstavecseseznamem"/>
        <w:numPr>
          <w:ilvl w:val="0"/>
          <w:numId w:val="7"/>
        </w:numPr>
        <w:spacing w:after="120"/>
        <w:ind w:left="425" w:hanging="425"/>
        <w:contextualSpacing w:val="0"/>
        <w:jc w:val="both"/>
        <w:rPr>
          <w:rFonts w:ascii="Arial" w:hAnsi="Arial" w:cs="Arial"/>
        </w:rPr>
      </w:pPr>
      <w:r w:rsidRPr="007B61A7">
        <w:rPr>
          <w:rFonts w:ascii="Arial" w:hAnsi="Arial" w:cs="Arial"/>
        </w:rPr>
        <w:t xml:space="preserve">Předmětem </w:t>
      </w:r>
      <w:r w:rsidR="00684728">
        <w:rPr>
          <w:rFonts w:ascii="Arial" w:hAnsi="Arial" w:cs="Arial"/>
        </w:rPr>
        <w:t>s</w:t>
      </w:r>
      <w:r w:rsidR="00684728" w:rsidRPr="007B61A7">
        <w:rPr>
          <w:rFonts w:ascii="Arial" w:hAnsi="Arial" w:cs="Arial"/>
        </w:rPr>
        <w:t xml:space="preserve">mlouvy </w:t>
      </w:r>
      <w:r w:rsidRPr="007B61A7">
        <w:rPr>
          <w:rFonts w:ascii="Arial" w:hAnsi="Arial" w:cs="Arial"/>
        </w:rPr>
        <w:t xml:space="preserve">je na druhé straně závazek </w:t>
      </w:r>
      <w:r w:rsidR="00425027" w:rsidRPr="007B61A7">
        <w:rPr>
          <w:rFonts w:ascii="Arial" w:hAnsi="Arial" w:cs="Arial"/>
        </w:rPr>
        <w:t>Objednatele</w:t>
      </w:r>
      <w:r w:rsidRPr="007B61A7">
        <w:rPr>
          <w:rFonts w:ascii="Arial" w:hAnsi="Arial" w:cs="Arial"/>
        </w:rPr>
        <w:t xml:space="preserve"> poskyt</w:t>
      </w:r>
      <w:r w:rsidR="00425027" w:rsidRPr="007B61A7">
        <w:rPr>
          <w:rFonts w:ascii="Arial" w:hAnsi="Arial" w:cs="Arial"/>
        </w:rPr>
        <w:t>nout</w:t>
      </w:r>
      <w:r w:rsidRPr="007B61A7">
        <w:rPr>
          <w:rFonts w:ascii="Arial" w:hAnsi="Arial" w:cs="Arial"/>
        </w:rPr>
        <w:t xml:space="preserve"> Poskytovateli součinnost nezbytnou ke splnění jeho závazků vyplývajících z této </w:t>
      </w:r>
      <w:r w:rsidR="00790657">
        <w:rPr>
          <w:rFonts w:ascii="Arial" w:hAnsi="Arial" w:cs="Arial"/>
        </w:rPr>
        <w:t>s</w:t>
      </w:r>
      <w:r w:rsidR="00790657" w:rsidRPr="007B61A7">
        <w:rPr>
          <w:rFonts w:ascii="Arial" w:hAnsi="Arial" w:cs="Arial"/>
        </w:rPr>
        <w:t>mlouvy</w:t>
      </w:r>
      <w:r w:rsidRPr="007B61A7">
        <w:rPr>
          <w:rFonts w:ascii="Arial" w:hAnsi="Arial" w:cs="Arial"/>
        </w:rPr>
        <w:t xml:space="preserve">, dále za řádně </w:t>
      </w:r>
      <w:r w:rsidR="00425027" w:rsidRPr="007B61A7">
        <w:rPr>
          <w:rFonts w:ascii="Arial" w:hAnsi="Arial" w:cs="Arial"/>
        </w:rPr>
        <w:t xml:space="preserve">a úplně </w:t>
      </w:r>
      <w:r w:rsidRPr="007B61A7">
        <w:rPr>
          <w:rFonts w:ascii="Arial" w:hAnsi="Arial" w:cs="Arial"/>
        </w:rPr>
        <w:t xml:space="preserve">poskytnuté </w:t>
      </w:r>
      <w:r w:rsidR="00790657">
        <w:rPr>
          <w:rFonts w:ascii="Arial" w:hAnsi="Arial" w:cs="Arial"/>
        </w:rPr>
        <w:t>s</w:t>
      </w:r>
      <w:r w:rsidR="00790657" w:rsidRPr="007B61A7">
        <w:rPr>
          <w:rFonts w:ascii="Arial" w:hAnsi="Arial" w:cs="Arial"/>
        </w:rPr>
        <w:t xml:space="preserve">lužby </w:t>
      </w:r>
      <w:r w:rsidRPr="007B61A7">
        <w:rPr>
          <w:rFonts w:ascii="Arial" w:hAnsi="Arial" w:cs="Arial"/>
        </w:rPr>
        <w:t xml:space="preserve">dle této </w:t>
      </w:r>
      <w:r w:rsidR="00684728">
        <w:rPr>
          <w:rFonts w:ascii="Arial" w:hAnsi="Arial" w:cs="Arial"/>
        </w:rPr>
        <w:t>s</w:t>
      </w:r>
      <w:r w:rsidR="00684728" w:rsidRPr="007B61A7">
        <w:rPr>
          <w:rFonts w:ascii="Arial" w:hAnsi="Arial" w:cs="Arial"/>
        </w:rPr>
        <w:t xml:space="preserve">mlouvy </w:t>
      </w:r>
      <w:r w:rsidRPr="007B61A7">
        <w:rPr>
          <w:rFonts w:ascii="Arial" w:hAnsi="Arial" w:cs="Arial"/>
        </w:rPr>
        <w:t xml:space="preserve">zaplatit </w:t>
      </w:r>
      <w:r w:rsidR="00F02F6A" w:rsidRPr="007B61A7">
        <w:rPr>
          <w:rFonts w:ascii="Arial" w:hAnsi="Arial" w:cs="Arial"/>
        </w:rPr>
        <w:t xml:space="preserve">Poskytovateli </w:t>
      </w:r>
      <w:r w:rsidRPr="007B61A7">
        <w:rPr>
          <w:rFonts w:ascii="Arial" w:hAnsi="Arial" w:cs="Arial"/>
        </w:rPr>
        <w:t xml:space="preserve">dohodnutou cenu dle </w:t>
      </w:r>
      <w:r w:rsidR="00331883" w:rsidRPr="007B61A7">
        <w:rPr>
          <w:rFonts w:ascii="Arial" w:hAnsi="Arial" w:cs="Arial"/>
        </w:rPr>
        <w:t>Č</w:t>
      </w:r>
      <w:r w:rsidR="001F0C63" w:rsidRPr="007B61A7">
        <w:rPr>
          <w:rFonts w:ascii="Arial" w:hAnsi="Arial" w:cs="Arial"/>
        </w:rPr>
        <w:t xml:space="preserve">l. </w:t>
      </w:r>
      <w:r w:rsidRPr="007B61A7">
        <w:rPr>
          <w:rFonts w:ascii="Arial" w:hAnsi="Arial" w:cs="Arial"/>
        </w:rPr>
        <w:t xml:space="preserve">V. </w:t>
      </w:r>
      <w:r w:rsidR="00790657">
        <w:rPr>
          <w:rFonts w:ascii="Arial" w:hAnsi="Arial" w:cs="Arial"/>
        </w:rPr>
        <w:t xml:space="preserve">této </w:t>
      </w:r>
      <w:r w:rsidR="00684728">
        <w:rPr>
          <w:rFonts w:ascii="Arial" w:hAnsi="Arial" w:cs="Arial"/>
        </w:rPr>
        <w:t>s</w:t>
      </w:r>
      <w:r w:rsidR="00684728" w:rsidRPr="007B61A7">
        <w:rPr>
          <w:rFonts w:ascii="Arial" w:hAnsi="Arial" w:cs="Arial"/>
        </w:rPr>
        <w:t>mlouvy</w:t>
      </w:r>
      <w:r w:rsidR="00F02F6A" w:rsidRPr="007B61A7">
        <w:rPr>
          <w:rFonts w:ascii="Arial" w:hAnsi="Arial" w:cs="Arial"/>
        </w:rPr>
        <w:t>.</w:t>
      </w:r>
      <w:r w:rsidRPr="007B61A7">
        <w:rPr>
          <w:rFonts w:ascii="Arial" w:hAnsi="Arial" w:cs="Arial"/>
        </w:rPr>
        <w:t xml:space="preserve"> </w:t>
      </w:r>
    </w:p>
    <w:p w:rsidR="007767B2" w:rsidRDefault="007767B2" w:rsidP="005A2E44">
      <w:pPr>
        <w:spacing w:after="120"/>
        <w:jc w:val="both"/>
        <w:rPr>
          <w:rFonts w:ascii="Arial" w:hAnsi="Arial" w:cs="Arial"/>
          <w:b/>
        </w:rPr>
      </w:pPr>
    </w:p>
    <w:p w:rsidR="007767B2" w:rsidRDefault="003A1224" w:rsidP="004D53A8">
      <w:pPr>
        <w:spacing w:after="0" w:line="240" w:lineRule="auto"/>
        <w:jc w:val="center"/>
        <w:rPr>
          <w:rFonts w:ascii="Arial" w:hAnsi="Arial" w:cs="Arial"/>
          <w:b/>
        </w:rPr>
      </w:pPr>
      <w:r>
        <w:rPr>
          <w:rFonts w:ascii="Arial" w:hAnsi="Arial" w:cs="Arial"/>
          <w:b/>
        </w:rPr>
        <w:t>Č</w:t>
      </w:r>
      <w:r w:rsidR="007767B2">
        <w:rPr>
          <w:rFonts w:ascii="Arial" w:hAnsi="Arial" w:cs="Arial"/>
          <w:b/>
        </w:rPr>
        <w:t>lánek II.</w:t>
      </w:r>
    </w:p>
    <w:p w:rsidR="007767B2" w:rsidRDefault="007767B2" w:rsidP="00193FE1">
      <w:pPr>
        <w:spacing w:after="120" w:line="240" w:lineRule="auto"/>
        <w:jc w:val="center"/>
        <w:rPr>
          <w:rFonts w:ascii="Arial" w:hAnsi="Arial" w:cs="Arial"/>
          <w:b/>
        </w:rPr>
      </w:pPr>
      <w:r>
        <w:rPr>
          <w:rFonts w:ascii="Arial" w:hAnsi="Arial" w:cs="Arial"/>
          <w:b/>
        </w:rPr>
        <w:t xml:space="preserve">Specifikace předmětu plnění </w:t>
      </w:r>
      <w:r w:rsidR="00D82B46">
        <w:rPr>
          <w:rFonts w:ascii="Arial" w:hAnsi="Arial" w:cs="Arial"/>
          <w:b/>
        </w:rPr>
        <w:t>smlouvy</w:t>
      </w:r>
    </w:p>
    <w:p w:rsidR="007767B2" w:rsidRDefault="007767B2" w:rsidP="005A2E44">
      <w:pPr>
        <w:spacing w:after="120"/>
        <w:jc w:val="both"/>
        <w:rPr>
          <w:rFonts w:ascii="Arial" w:hAnsi="Arial" w:cs="Arial"/>
          <w:b/>
        </w:rPr>
      </w:pPr>
    </w:p>
    <w:p w:rsidR="005A2E44" w:rsidRPr="00D371C6" w:rsidRDefault="007B61A7" w:rsidP="00D371C6">
      <w:pPr>
        <w:pStyle w:val="Odstavecseseznamem"/>
        <w:numPr>
          <w:ilvl w:val="0"/>
          <w:numId w:val="36"/>
        </w:numPr>
        <w:spacing w:after="120"/>
        <w:ind w:left="426" w:hanging="426"/>
        <w:contextualSpacing w:val="0"/>
        <w:jc w:val="both"/>
        <w:rPr>
          <w:rFonts w:ascii="Arial" w:hAnsi="Arial" w:cs="Arial"/>
          <w:b/>
        </w:rPr>
      </w:pPr>
      <w:r w:rsidRPr="00D371C6">
        <w:rPr>
          <w:rFonts w:ascii="Arial" w:hAnsi="Arial" w:cs="Arial"/>
          <w:b/>
        </w:rPr>
        <w:t>T</w:t>
      </w:r>
      <w:r w:rsidR="005A2E44" w:rsidRPr="00D371C6">
        <w:rPr>
          <w:rFonts w:ascii="Arial" w:hAnsi="Arial" w:cs="Arial"/>
          <w:b/>
        </w:rPr>
        <w:t>émata</w:t>
      </w:r>
      <w:r w:rsidR="00D01597" w:rsidRPr="00D371C6">
        <w:rPr>
          <w:rFonts w:ascii="Arial" w:hAnsi="Arial" w:cs="Arial"/>
          <w:b/>
        </w:rPr>
        <w:t>,</w:t>
      </w:r>
      <w:r w:rsidR="005A2E44" w:rsidRPr="00D371C6">
        <w:rPr>
          <w:rFonts w:ascii="Arial" w:hAnsi="Arial" w:cs="Arial"/>
          <w:b/>
        </w:rPr>
        <w:t xml:space="preserve"> rozsah </w:t>
      </w:r>
      <w:r w:rsidR="005623CD" w:rsidRPr="00D371C6">
        <w:rPr>
          <w:rFonts w:ascii="Arial" w:hAnsi="Arial" w:cs="Arial"/>
          <w:b/>
        </w:rPr>
        <w:t xml:space="preserve">a obsahová náplň </w:t>
      </w:r>
      <w:r w:rsidR="009E6EF9" w:rsidRPr="00D371C6">
        <w:rPr>
          <w:rFonts w:ascii="Arial" w:hAnsi="Arial" w:cs="Arial"/>
          <w:b/>
        </w:rPr>
        <w:t xml:space="preserve">jedné </w:t>
      </w:r>
      <w:r w:rsidR="00D01597" w:rsidRPr="00D371C6">
        <w:rPr>
          <w:rFonts w:ascii="Arial" w:hAnsi="Arial" w:cs="Arial"/>
          <w:b/>
        </w:rPr>
        <w:t>akce</w:t>
      </w:r>
      <w:r w:rsidR="005A2E44" w:rsidRPr="00D371C6">
        <w:rPr>
          <w:rFonts w:ascii="Arial" w:hAnsi="Arial" w:cs="Arial"/>
          <w:b/>
        </w:rPr>
        <w:t>:</w:t>
      </w:r>
    </w:p>
    <w:tbl>
      <w:tblPr>
        <w:tblStyle w:val="Mkatabulky"/>
        <w:tblpPr w:leftFromText="141" w:rightFromText="141" w:vertAnchor="text" w:horzAnchor="margin" w:tblpX="534" w:tblpY="87"/>
        <w:tblW w:w="8755" w:type="dxa"/>
        <w:tblLook w:val="04A0" w:firstRow="1" w:lastRow="0" w:firstColumn="1" w:lastColumn="0" w:noHBand="0" w:noVBand="1"/>
      </w:tblPr>
      <w:tblGrid>
        <w:gridCol w:w="426"/>
        <w:gridCol w:w="7053"/>
        <w:gridCol w:w="1276"/>
      </w:tblGrid>
      <w:tr w:rsidR="00D01597" w:rsidRPr="00790657" w:rsidTr="00D371C6">
        <w:tc>
          <w:tcPr>
            <w:tcW w:w="426" w:type="dxa"/>
            <w:vAlign w:val="center"/>
          </w:tcPr>
          <w:p w:rsidR="00D01597" w:rsidRPr="00790657" w:rsidRDefault="00D01597" w:rsidP="00D371C6">
            <w:pPr>
              <w:spacing w:before="120" w:after="120" w:line="360" w:lineRule="auto"/>
              <w:jc w:val="center"/>
              <w:rPr>
                <w:rFonts w:ascii="Arial" w:hAnsi="Arial" w:cs="Arial"/>
                <w:sz w:val="18"/>
                <w:szCs w:val="18"/>
              </w:rPr>
            </w:pPr>
            <w:r w:rsidRPr="00790657">
              <w:rPr>
                <w:rFonts w:ascii="Arial" w:hAnsi="Arial" w:cs="Arial"/>
                <w:sz w:val="18"/>
                <w:szCs w:val="18"/>
              </w:rPr>
              <w:t>1.</w:t>
            </w:r>
          </w:p>
        </w:tc>
        <w:tc>
          <w:tcPr>
            <w:tcW w:w="7053" w:type="dxa"/>
          </w:tcPr>
          <w:p w:rsidR="00D01597" w:rsidRPr="00790657" w:rsidRDefault="00D01597" w:rsidP="009D74D6">
            <w:pPr>
              <w:spacing w:before="120" w:after="120" w:line="276" w:lineRule="auto"/>
              <w:jc w:val="both"/>
              <w:rPr>
                <w:rFonts w:ascii="Arial" w:hAnsi="Arial" w:cs="Arial"/>
                <w:sz w:val="18"/>
                <w:szCs w:val="18"/>
              </w:rPr>
            </w:pPr>
            <w:r w:rsidRPr="00790657">
              <w:rPr>
                <w:rFonts w:ascii="Arial" w:hAnsi="Arial" w:cs="Arial"/>
                <w:sz w:val="18"/>
                <w:szCs w:val="18"/>
              </w:rPr>
              <w:t>Přednáška o nebezpečí</w:t>
            </w:r>
            <w:r w:rsidR="009D74D6">
              <w:rPr>
                <w:rFonts w:ascii="Arial" w:hAnsi="Arial" w:cs="Arial"/>
                <w:sz w:val="18"/>
                <w:szCs w:val="18"/>
              </w:rPr>
              <w:t xml:space="preserve"> a</w:t>
            </w:r>
            <w:r w:rsidRPr="00790657">
              <w:rPr>
                <w:rFonts w:ascii="Arial" w:hAnsi="Arial" w:cs="Arial"/>
                <w:sz w:val="18"/>
                <w:szCs w:val="18"/>
              </w:rPr>
              <w:t xml:space="preserve"> rizi</w:t>
            </w:r>
            <w:r w:rsidR="004D53A8" w:rsidRPr="00790657">
              <w:rPr>
                <w:rFonts w:ascii="Arial" w:hAnsi="Arial" w:cs="Arial"/>
                <w:sz w:val="18"/>
                <w:szCs w:val="18"/>
              </w:rPr>
              <w:t>cí</w:t>
            </w:r>
            <w:r w:rsidRPr="00790657">
              <w:rPr>
                <w:rFonts w:ascii="Arial" w:hAnsi="Arial" w:cs="Arial"/>
                <w:sz w:val="18"/>
                <w:szCs w:val="18"/>
              </w:rPr>
              <w:t xml:space="preserve">ch spojených s užíváním návykových látek a problematice </w:t>
            </w:r>
            <w:r w:rsidR="00BF0894">
              <w:rPr>
                <w:rFonts w:ascii="Arial" w:hAnsi="Arial" w:cs="Arial"/>
                <w:sz w:val="18"/>
                <w:szCs w:val="18"/>
              </w:rPr>
              <w:t xml:space="preserve">související </w:t>
            </w:r>
            <w:r w:rsidRPr="00790657">
              <w:rPr>
                <w:rFonts w:ascii="Arial" w:hAnsi="Arial" w:cs="Arial"/>
                <w:sz w:val="18"/>
                <w:szCs w:val="18"/>
              </w:rPr>
              <w:t>s onemocněním HIV – řízen</w:t>
            </w:r>
            <w:r w:rsidR="00405FE6" w:rsidRPr="00790657">
              <w:rPr>
                <w:rFonts w:ascii="Arial" w:hAnsi="Arial" w:cs="Arial"/>
                <w:sz w:val="18"/>
                <w:szCs w:val="18"/>
              </w:rPr>
              <w:t>á diskuse s žáky na tato témata – zajištěna ze strany lékaře.</w:t>
            </w:r>
          </w:p>
        </w:tc>
        <w:tc>
          <w:tcPr>
            <w:tcW w:w="1276" w:type="dxa"/>
            <w:vAlign w:val="center"/>
          </w:tcPr>
          <w:p w:rsidR="00D01597" w:rsidRPr="00790657" w:rsidRDefault="00D01597" w:rsidP="00D371C6">
            <w:pPr>
              <w:jc w:val="center"/>
              <w:rPr>
                <w:rFonts w:ascii="Arial" w:hAnsi="Arial" w:cs="Arial"/>
                <w:sz w:val="18"/>
                <w:szCs w:val="18"/>
              </w:rPr>
            </w:pPr>
            <w:r w:rsidRPr="00790657">
              <w:rPr>
                <w:rFonts w:ascii="Arial" w:hAnsi="Arial" w:cs="Arial"/>
                <w:sz w:val="18"/>
                <w:szCs w:val="18"/>
              </w:rPr>
              <w:t>1 hod.</w:t>
            </w:r>
          </w:p>
        </w:tc>
      </w:tr>
      <w:tr w:rsidR="00D01597" w:rsidRPr="00790657" w:rsidTr="00D371C6">
        <w:tc>
          <w:tcPr>
            <w:tcW w:w="426" w:type="dxa"/>
            <w:vAlign w:val="center"/>
          </w:tcPr>
          <w:p w:rsidR="00D01597" w:rsidRPr="00790657" w:rsidRDefault="00D01597" w:rsidP="00D371C6">
            <w:pPr>
              <w:spacing w:before="120" w:after="120" w:line="360" w:lineRule="auto"/>
              <w:jc w:val="center"/>
              <w:rPr>
                <w:rFonts w:ascii="Arial" w:hAnsi="Arial" w:cs="Arial"/>
                <w:sz w:val="18"/>
                <w:szCs w:val="18"/>
              </w:rPr>
            </w:pPr>
            <w:r w:rsidRPr="00790657">
              <w:rPr>
                <w:rFonts w:ascii="Arial" w:hAnsi="Arial" w:cs="Arial"/>
                <w:sz w:val="18"/>
                <w:szCs w:val="18"/>
              </w:rPr>
              <w:t>2.</w:t>
            </w:r>
          </w:p>
        </w:tc>
        <w:tc>
          <w:tcPr>
            <w:tcW w:w="7053" w:type="dxa"/>
          </w:tcPr>
          <w:p w:rsidR="00D01597" w:rsidRPr="00790657" w:rsidRDefault="00D01597" w:rsidP="009D74D6">
            <w:pPr>
              <w:spacing w:before="120" w:after="120" w:line="276" w:lineRule="auto"/>
              <w:jc w:val="both"/>
              <w:rPr>
                <w:rFonts w:ascii="Arial" w:hAnsi="Arial" w:cs="Arial"/>
                <w:sz w:val="18"/>
                <w:szCs w:val="18"/>
              </w:rPr>
            </w:pPr>
            <w:r w:rsidRPr="00790657">
              <w:rPr>
                <w:rFonts w:ascii="Arial" w:hAnsi="Arial" w:cs="Arial"/>
                <w:sz w:val="18"/>
                <w:szCs w:val="18"/>
              </w:rPr>
              <w:t>Názorné ukázky první pomoci ze strany odborného personálu, včetně informací o význam</w:t>
            </w:r>
            <w:r w:rsidR="009D74D6">
              <w:rPr>
                <w:rFonts w:ascii="Arial" w:hAnsi="Arial" w:cs="Arial"/>
                <w:sz w:val="18"/>
                <w:szCs w:val="18"/>
              </w:rPr>
              <w:t>u</w:t>
            </w:r>
            <w:r w:rsidRPr="00790657">
              <w:rPr>
                <w:rFonts w:ascii="Arial" w:hAnsi="Arial" w:cs="Arial"/>
                <w:sz w:val="18"/>
                <w:szCs w:val="18"/>
              </w:rPr>
              <w:t xml:space="preserve"> poskytování první pomoci.</w:t>
            </w:r>
          </w:p>
        </w:tc>
        <w:tc>
          <w:tcPr>
            <w:tcW w:w="1276" w:type="dxa"/>
            <w:vAlign w:val="center"/>
          </w:tcPr>
          <w:p w:rsidR="00D01597" w:rsidRPr="00790657" w:rsidRDefault="00D01597" w:rsidP="00D371C6">
            <w:pPr>
              <w:jc w:val="center"/>
              <w:rPr>
                <w:rFonts w:ascii="Arial" w:hAnsi="Arial" w:cs="Arial"/>
                <w:sz w:val="18"/>
                <w:szCs w:val="18"/>
              </w:rPr>
            </w:pPr>
            <w:r w:rsidRPr="00790657">
              <w:rPr>
                <w:rFonts w:ascii="Arial" w:hAnsi="Arial" w:cs="Arial"/>
                <w:sz w:val="18"/>
                <w:szCs w:val="18"/>
              </w:rPr>
              <w:t>1,5 hod.</w:t>
            </w:r>
          </w:p>
        </w:tc>
      </w:tr>
      <w:tr w:rsidR="005A2E44" w:rsidRPr="00790657" w:rsidTr="00D371C6">
        <w:trPr>
          <w:trHeight w:val="446"/>
        </w:trPr>
        <w:tc>
          <w:tcPr>
            <w:tcW w:w="7479" w:type="dxa"/>
            <w:gridSpan w:val="2"/>
            <w:vAlign w:val="center"/>
          </w:tcPr>
          <w:p w:rsidR="005A2E44" w:rsidRPr="00790657" w:rsidRDefault="005A2E44" w:rsidP="00D371C6">
            <w:pPr>
              <w:spacing w:before="120" w:after="120" w:line="360" w:lineRule="auto"/>
              <w:rPr>
                <w:rFonts w:ascii="Arial" w:hAnsi="Arial" w:cs="Arial"/>
                <w:sz w:val="18"/>
                <w:szCs w:val="18"/>
              </w:rPr>
            </w:pPr>
            <w:r w:rsidRPr="00790657">
              <w:rPr>
                <w:rFonts w:ascii="Arial" w:hAnsi="Arial" w:cs="Arial"/>
                <w:sz w:val="18"/>
                <w:szCs w:val="18"/>
              </w:rPr>
              <w:t>CELKEM</w:t>
            </w:r>
          </w:p>
        </w:tc>
        <w:tc>
          <w:tcPr>
            <w:tcW w:w="1276" w:type="dxa"/>
            <w:vAlign w:val="center"/>
          </w:tcPr>
          <w:p w:rsidR="005A2E44" w:rsidRPr="00790657" w:rsidRDefault="005A2E44" w:rsidP="00D371C6">
            <w:pPr>
              <w:jc w:val="center"/>
              <w:rPr>
                <w:rFonts w:ascii="Arial" w:hAnsi="Arial" w:cs="Arial"/>
                <w:sz w:val="18"/>
                <w:szCs w:val="18"/>
              </w:rPr>
            </w:pPr>
            <w:r w:rsidRPr="00790657">
              <w:rPr>
                <w:rFonts w:ascii="Arial" w:hAnsi="Arial" w:cs="Arial"/>
                <w:sz w:val="18"/>
                <w:szCs w:val="18"/>
              </w:rPr>
              <w:t>2,5 hod.</w:t>
            </w:r>
          </w:p>
        </w:tc>
      </w:tr>
    </w:tbl>
    <w:p w:rsidR="00405FE6" w:rsidRPr="006B471F" w:rsidRDefault="00405FE6" w:rsidP="00D01597">
      <w:pPr>
        <w:spacing w:after="120" w:line="280" w:lineRule="atLeast"/>
        <w:jc w:val="both"/>
        <w:rPr>
          <w:rFonts w:ascii="Arial" w:hAnsi="Arial" w:cs="Arial"/>
          <w:b/>
        </w:rPr>
      </w:pPr>
    </w:p>
    <w:p w:rsidR="00D01597" w:rsidRPr="00D371C6" w:rsidRDefault="00D01597" w:rsidP="00D371C6">
      <w:pPr>
        <w:pStyle w:val="Odstavecseseznamem"/>
        <w:numPr>
          <w:ilvl w:val="0"/>
          <w:numId w:val="37"/>
        </w:numPr>
        <w:spacing w:after="120" w:line="240" w:lineRule="auto"/>
        <w:jc w:val="both"/>
        <w:rPr>
          <w:rFonts w:ascii="Arial" w:hAnsi="Arial" w:cs="Arial"/>
          <w:b/>
        </w:rPr>
      </w:pPr>
      <w:r w:rsidRPr="00D371C6">
        <w:rPr>
          <w:rFonts w:ascii="Arial" w:hAnsi="Arial" w:cs="Arial"/>
          <w:b/>
        </w:rPr>
        <w:t>Forma, obsah a rozsah přednášek o návykových látkách a HIV:</w:t>
      </w:r>
    </w:p>
    <w:p w:rsidR="00D01597" w:rsidRDefault="00D01597" w:rsidP="00D371C6">
      <w:pPr>
        <w:spacing w:after="240" w:line="280" w:lineRule="atLeast"/>
        <w:ind w:left="709"/>
        <w:jc w:val="both"/>
        <w:rPr>
          <w:rFonts w:ascii="Arial" w:hAnsi="Arial" w:cs="Arial"/>
        </w:rPr>
      </w:pPr>
      <w:r w:rsidRPr="005A2349">
        <w:rPr>
          <w:rFonts w:ascii="Arial" w:hAnsi="Arial" w:cs="Arial"/>
        </w:rPr>
        <w:t xml:space="preserve">Přednášky budou probíhat formou referátu o nebezpečí a rizicích spojených s užíváním návykových látek a problematice </w:t>
      </w:r>
      <w:r w:rsidR="00BF0894">
        <w:rPr>
          <w:rFonts w:ascii="Arial" w:hAnsi="Arial" w:cs="Arial"/>
        </w:rPr>
        <w:t xml:space="preserve">související </w:t>
      </w:r>
      <w:r w:rsidRPr="005A2349">
        <w:rPr>
          <w:rFonts w:ascii="Arial" w:hAnsi="Arial" w:cs="Arial"/>
        </w:rPr>
        <w:t xml:space="preserve">s onemocněním HIV, a to v časovém horizontu  45 min. Referát </w:t>
      </w:r>
      <w:proofErr w:type="gramStart"/>
      <w:r w:rsidRPr="005A2349">
        <w:rPr>
          <w:rFonts w:ascii="Arial" w:hAnsi="Arial" w:cs="Arial"/>
        </w:rPr>
        <w:t>bude</w:t>
      </w:r>
      <w:proofErr w:type="gramEnd"/>
      <w:r w:rsidRPr="005A2349">
        <w:rPr>
          <w:rFonts w:ascii="Arial" w:hAnsi="Arial" w:cs="Arial"/>
        </w:rPr>
        <w:t xml:space="preserve"> doplněn řízenou diskusí s žáky v rozsahu 15 min.</w:t>
      </w:r>
      <w:r w:rsidR="007144E3" w:rsidRPr="005A2349">
        <w:rPr>
          <w:rFonts w:ascii="Arial" w:hAnsi="Arial" w:cs="Arial"/>
        </w:rPr>
        <w:t xml:space="preserve"> Celkem </w:t>
      </w:r>
      <w:proofErr w:type="gramStart"/>
      <w:r w:rsidR="007144E3" w:rsidRPr="005A2349">
        <w:rPr>
          <w:rFonts w:ascii="Arial" w:hAnsi="Arial" w:cs="Arial"/>
        </w:rPr>
        <w:t>bude</w:t>
      </w:r>
      <w:proofErr w:type="gramEnd"/>
      <w:r w:rsidR="007144E3" w:rsidRPr="005A2349">
        <w:rPr>
          <w:rFonts w:ascii="Arial" w:hAnsi="Arial" w:cs="Arial"/>
        </w:rPr>
        <w:t xml:space="preserve"> přednáška trvat 1 hod. (60 min.)</w:t>
      </w:r>
      <w:r w:rsidR="00D82B46">
        <w:rPr>
          <w:rFonts w:ascii="Arial" w:hAnsi="Arial" w:cs="Arial"/>
        </w:rPr>
        <w:t>. Přednáška bude realizována</w:t>
      </w:r>
      <w:r w:rsidR="00790657">
        <w:rPr>
          <w:rFonts w:ascii="Arial" w:hAnsi="Arial" w:cs="Arial"/>
        </w:rPr>
        <w:t>/vedena</w:t>
      </w:r>
      <w:r w:rsidR="00D82B46">
        <w:rPr>
          <w:rFonts w:ascii="Arial" w:hAnsi="Arial" w:cs="Arial"/>
        </w:rPr>
        <w:t xml:space="preserve"> ze strany odborného lékaře.</w:t>
      </w:r>
    </w:p>
    <w:p w:rsidR="00CD7F22" w:rsidRDefault="00CD7F22" w:rsidP="003A1224">
      <w:pPr>
        <w:spacing w:after="240" w:line="280" w:lineRule="atLeast"/>
        <w:ind w:left="709"/>
        <w:jc w:val="both"/>
        <w:rPr>
          <w:rFonts w:ascii="Arial" w:hAnsi="Arial" w:cs="Arial"/>
        </w:rPr>
      </w:pPr>
      <w:r>
        <w:rPr>
          <w:rFonts w:ascii="Arial" w:hAnsi="Arial" w:cs="Arial"/>
        </w:rPr>
        <w:lastRenderedPageBreak/>
        <w:t>Minimální požadavky na obsah přednášky:</w:t>
      </w:r>
    </w:p>
    <w:p w:rsidR="00DC5F7E" w:rsidRDefault="009D74D6" w:rsidP="003A1224">
      <w:pPr>
        <w:numPr>
          <w:ilvl w:val="0"/>
          <w:numId w:val="27"/>
        </w:numPr>
        <w:spacing w:after="120"/>
        <w:ind w:left="993" w:hanging="142"/>
        <w:jc w:val="both"/>
        <w:rPr>
          <w:rFonts w:ascii="Arial" w:hAnsi="Arial" w:cs="Arial"/>
        </w:rPr>
      </w:pPr>
      <w:r>
        <w:rPr>
          <w:rFonts w:ascii="Arial" w:hAnsi="Arial" w:cs="Arial"/>
        </w:rPr>
        <w:t>p</w:t>
      </w:r>
      <w:r w:rsidR="00DC5F7E">
        <w:rPr>
          <w:rFonts w:ascii="Arial" w:hAnsi="Arial" w:cs="Arial"/>
        </w:rPr>
        <w:t xml:space="preserve">ředání </w:t>
      </w:r>
      <w:r>
        <w:rPr>
          <w:rFonts w:ascii="Arial" w:eastAsia="Times New Roman" w:hAnsi="Arial" w:cs="Arial"/>
          <w:lang w:eastAsia="cs-CZ"/>
        </w:rPr>
        <w:t>informací a poznatků</w:t>
      </w:r>
      <w:r w:rsidR="00DC5F7E" w:rsidRPr="00683159">
        <w:rPr>
          <w:rFonts w:ascii="Arial" w:eastAsia="Times New Roman" w:hAnsi="Arial" w:cs="Arial"/>
          <w:lang w:eastAsia="cs-CZ"/>
        </w:rPr>
        <w:t xml:space="preserve"> o následcích užívání návykových látek (odstrašující příběhy lidí)</w:t>
      </w:r>
      <w:r>
        <w:rPr>
          <w:rFonts w:ascii="Arial" w:eastAsia="Times New Roman" w:hAnsi="Arial" w:cs="Arial"/>
          <w:lang w:eastAsia="cs-CZ"/>
        </w:rPr>
        <w:t>;</w:t>
      </w:r>
    </w:p>
    <w:p w:rsidR="00DC5F7E" w:rsidRPr="00E9288C" w:rsidRDefault="009D74D6" w:rsidP="003A1224">
      <w:pPr>
        <w:numPr>
          <w:ilvl w:val="0"/>
          <w:numId w:val="27"/>
        </w:numPr>
        <w:tabs>
          <w:tab w:val="left" w:pos="993"/>
        </w:tabs>
        <w:spacing w:after="120"/>
        <w:ind w:left="993" w:hanging="142"/>
        <w:jc w:val="both"/>
        <w:rPr>
          <w:rFonts w:ascii="Arial" w:eastAsia="Times New Roman" w:hAnsi="Arial" w:cs="Arial"/>
          <w:lang w:eastAsia="cs-CZ"/>
        </w:rPr>
      </w:pPr>
      <w:r>
        <w:rPr>
          <w:rFonts w:ascii="Arial" w:hAnsi="Arial" w:cs="Arial"/>
        </w:rPr>
        <w:t>v</w:t>
      </w:r>
      <w:r w:rsidR="00DC5F7E" w:rsidRPr="00E9288C">
        <w:rPr>
          <w:rFonts w:ascii="Arial" w:hAnsi="Arial" w:cs="Arial"/>
        </w:rPr>
        <w:t xml:space="preserve">arování </w:t>
      </w:r>
      <w:r w:rsidR="00DC5F7E" w:rsidRPr="00E9288C">
        <w:rPr>
          <w:rFonts w:ascii="Arial" w:eastAsia="Times New Roman" w:hAnsi="Arial" w:cs="Arial"/>
          <w:lang w:eastAsia="cs-CZ"/>
        </w:rPr>
        <w:t>před užíváním tvrdých drog a podceňováním závislosti na měkkých drogách</w:t>
      </w:r>
      <w:r>
        <w:rPr>
          <w:rFonts w:ascii="Arial" w:eastAsia="Times New Roman" w:hAnsi="Arial" w:cs="Arial"/>
          <w:lang w:eastAsia="cs-CZ"/>
        </w:rPr>
        <w:t>;</w:t>
      </w:r>
    </w:p>
    <w:p w:rsidR="00DC5F7E" w:rsidRDefault="009D74D6" w:rsidP="003A1224">
      <w:pPr>
        <w:numPr>
          <w:ilvl w:val="0"/>
          <w:numId w:val="27"/>
        </w:numPr>
        <w:tabs>
          <w:tab w:val="left" w:pos="993"/>
        </w:tabs>
        <w:spacing w:after="120"/>
        <w:ind w:left="993" w:hanging="142"/>
        <w:jc w:val="both"/>
        <w:rPr>
          <w:rFonts w:ascii="Arial" w:hAnsi="Arial" w:cs="Arial"/>
        </w:rPr>
      </w:pPr>
      <w:r>
        <w:rPr>
          <w:rFonts w:ascii="Arial" w:hAnsi="Arial" w:cs="Arial"/>
        </w:rPr>
        <w:t>s</w:t>
      </w:r>
      <w:r w:rsidR="00DC5F7E" w:rsidRPr="00235603">
        <w:rPr>
          <w:rFonts w:ascii="Arial" w:hAnsi="Arial" w:cs="Arial"/>
        </w:rPr>
        <w:t xml:space="preserve">ociální </w:t>
      </w:r>
      <w:r>
        <w:rPr>
          <w:rFonts w:ascii="Arial" w:hAnsi="Arial" w:cs="Arial"/>
        </w:rPr>
        <w:t>ná</w:t>
      </w:r>
      <w:r w:rsidR="00DC5F7E" w:rsidRPr="00235603">
        <w:rPr>
          <w:rFonts w:ascii="Arial" w:hAnsi="Arial" w:cs="Arial"/>
        </w:rPr>
        <w:t xml:space="preserve">sledky, popis destrukce osobnosti závislého, vztahů, rodiny a zdraví, vč. diskuse (např. </w:t>
      </w:r>
      <w:r>
        <w:rPr>
          <w:rFonts w:ascii="Arial" w:hAnsi="Arial" w:cs="Arial"/>
        </w:rPr>
        <w:t>j</w:t>
      </w:r>
      <w:r w:rsidR="00DC5F7E" w:rsidRPr="00235603">
        <w:rPr>
          <w:rFonts w:ascii="Arial" w:hAnsi="Arial" w:cs="Arial"/>
        </w:rPr>
        <w:t>ak poznáme, že náš kamarád má problémy s drogami/alkoholem, jak mu účinně pomoci</w:t>
      </w:r>
      <w:r>
        <w:rPr>
          <w:rFonts w:ascii="Arial" w:hAnsi="Arial" w:cs="Arial"/>
        </w:rPr>
        <w:t>,</w:t>
      </w:r>
      <w:r w:rsidR="00DC5F7E" w:rsidRPr="00235603">
        <w:rPr>
          <w:rFonts w:ascii="Arial" w:hAnsi="Arial" w:cs="Arial"/>
        </w:rPr>
        <w:t xml:space="preserve"> </w:t>
      </w:r>
      <w:r>
        <w:rPr>
          <w:rFonts w:ascii="Arial" w:hAnsi="Arial" w:cs="Arial"/>
        </w:rPr>
        <w:t>c</w:t>
      </w:r>
      <w:r w:rsidR="00DC5F7E" w:rsidRPr="00235603">
        <w:rPr>
          <w:rFonts w:ascii="Arial" w:hAnsi="Arial" w:cs="Arial"/>
        </w:rPr>
        <w:t>o dělat, když js</w:t>
      </w:r>
      <w:r w:rsidR="00781F48">
        <w:rPr>
          <w:rFonts w:ascii="Arial" w:hAnsi="Arial" w:cs="Arial"/>
        </w:rPr>
        <w:t>me</w:t>
      </w:r>
      <w:r w:rsidR="00DC5F7E" w:rsidRPr="00235603">
        <w:rPr>
          <w:rFonts w:ascii="Arial" w:hAnsi="Arial" w:cs="Arial"/>
        </w:rPr>
        <w:t xml:space="preserve"> svědk</w:t>
      </w:r>
      <w:r w:rsidR="00781F48">
        <w:rPr>
          <w:rFonts w:ascii="Arial" w:hAnsi="Arial" w:cs="Arial"/>
        </w:rPr>
        <w:t>y</w:t>
      </w:r>
      <w:r w:rsidR="00DC5F7E" w:rsidRPr="00235603">
        <w:rPr>
          <w:rFonts w:ascii="Arial" w:hAnsi="Arial" w:cs="Arial"/>
        </w:rPr>
        <w:t xml:space="preserve"> předávkování (první pomoc</w:t>
      </w:r>
      <w:r>
        <w:rPr>
          <w:rFonts w:ascii="Arial" w:hAnsi="Arial" w:cs="Arial"/>
        </w:rPr>
        <w:t xml:space="preserve"> </w:t>
      </w:r>
      <w:r w:rsidR="00DC5F7E" w:rsidRPr="00235603">
        <w:rPr>
          <w:rFonts w:ascii="Arial" w:hAnsi="Arial" w:cs="Arial"/>
        </w:rPr>
        <w:t>apod.</w:t>
      </w:r>
      <w:r>
        <w:rPr>
          <w:rFonts w:ascii="Arial" w:hAnsi="Arial" w:cs="Arial"/>
        </w:rPr>
        <w:t>);</w:t>
      </w:r>
    </w:p>
    <w:p w:rsidR="00DC5F7E" w:rsidRPr="009D74D6" w:rsidRDefault="009D74D6" w:rsidP="003A1224">
      <w:pPr>
        <w:pStyle w:val="Odstavecseseznamem"/>
        <w:numPr>
          <w:ilvl w:val="0"/>
          <w:numId w:val="27"/>
        </w:numPr>
        <w:tabs>
          <w:tab w:val="left" w:pos="993"/>
        </w:tabs>
        <w:spacing w:after="120"/>
        <w:ind w:left="993" w:hanging="142"/>
        <w:contextualSpacing w:val="0"/>
        <w:jc w:val="both"/>
        <w:rPr>
          <w:rFonts w:ascii="Arial" w:eastAsia="Times New Roman" w:hAnsi="Arial" w:cs="Arial"/>
          <w:lang w:eastAsia="cs-CZ"/>
        </w:rPr>
      </w:pPr>
      <w:r>
        <w:rPr>
          <w:rFonts w:ascii="Arial" w:hAnsi="Arial" w:cs="Arial"/>
        </w:rPr>
        <w:t>i</w:t>
      </w:r>
      <w:r w:rsidR="00DC5F7E" w:rsidRPr="00235603">
        <w:rPr>
          <w:rFonts w:ascii="Arial" w:hAnsi="Arial" w:cs="Arial"/>
        </w:rPr>
        <w:t xml:space="preserve">nformace </w:t>
      </w:r>
      <w:r w:rsidR="00DC5F7E" w:rsidRPr="00235603">
        <w:rPr>
          <w:rFonts w:ascii="Arial" w:eastAsia="Times New Roman" w:hAnsi="Arial" w:cs="Arial"/>
          <w:lang w:eastAsia="cs-CZ"/>
        </w:rPr>
        <w:t xml:space="preserve">o nemoci AIDS, jejím vzniku, rozšíření, nebezpečí a jak se před onemocněním chránit. </w:t>
      </w:r>
      <w:r>
        <w:rPr>
          <w:rFonts w:ascii="Arial" w:eastAsia="Times New Roman" w:hAnsi="Arial" w:cs="Arial"/>
          <w:lang w:eastAsia="cs-CZ"/>
        </w:rPr>
        <w:t xml:space="preserve">Poskytnutí informací o </w:t>
      </w:r>
      <w:r w:rsidR="00DC5F7E" w:rsidRPr="00235603">
        <w:rPr>
          <w:rFonts w:ascii="Arial" w:eastAsia="Times New Roman" w:hAnsi="Arial" w:cs="Arial"/>
          <w:lang w:eastAsia="cs-CZ"/>
        </w:rPr>
        <w:t>rizikovém způsobu chování a cestách přenosu HIV, včetně konkrétních odstrašujících případů.</w:t>
      </w:r>
    </w:p>
    <w:p w:rsidR="00D01597" w:rsidRPr="00D371C6" w:rsidRDefault="00D01597" w:rsidP="003A1224">
      <w:pPr>
        <w:pStyle w:val="Odstavecseseznamem"/>
        <w:numPr>
          <w:ilvl w:val="0"/>
          <w:numId w:val="37"/>
        </w:numPr>
        <w:spacing w:before="120" w:after="120" w:line="280" w:lineRule="atLeast"/>
        <w:ind w:left="714" w:hanging="357"/>
        <w:contextualSpacing w:val="0"/>
        <w:jc w:val="both"/>
        <w:rPr>
          <w:rFonts w:ascii="Arial" w:hAnsi="Arial" w:cs="Arial"/>
          <w:b/>
        </w:rPr>
      </w:pPr>
      <w:r w:rsidRPr="00D371C6">
        <w:rPr>
          <w:rFonts w:ascii="Arial" w:hAnsi="Arial" w:cs="Arial"/>
          <w:b/>
        </w:rPr>
        <w:t>Forma, obsah a rozsah ukázek první pomoci:</w:t>
      </w:r>
    </w:p>
    <w:p w:rsidR="005E7499" w:rsidRDefault="00D01597" w:rsidP="009D74D6">
      <w:pPr>
        <w:spacing w:after="240" w:line="280" w:lineRule="atLeast"/>
        <w:ind w:left="709"/>
        <w:jc w:val="both"/>
        <w:rPr>
          <w:rFonts w:ascii="Arial" w:hAnsi="Arial" w:cs="Arial"/>
        </w:rPr>
      </w:pPr>
      <w:r w:rsidRPr="005A2349">
        <w:rPr>
          <w:rFonts w:ascii="Arial" w:hAnsi="Arial" w:cs="Arial"/>
        </w:rPr>
        <w:t>Tato část bude zahrnovat názorné ukázky poskytování první pomoci, ošetření zranění pomocí figurín/trenažerů, dále bude probíhat ukázka defibrilace při zástavě srdce s využitím potřebných běžných zdravotnických pomůcek ze strany odborného lékařského personálu, a to v časovém horizontu  1,5 hod.</w:t>
      </w:r>
      <w:r w:rsidR="00684728" w:rsidRPr="005A2349">
        <w:rPr>
          <w:rFonts w:ascii="Arial" w:hAnsi="Arial" w:cs="Arial"/>
        </w:rPr>
        <w:t xml:space="preserve"> (90 min.)</w:t>
      </w:r>
      <w:r w:rsidR="00D82B46">
        <w:rPr>
          <w:rFonts w:ascii="Arial" w:hAnsi="Arial" w:cs="Arial"/>
        </w:rPr>
        <w:t>.</w:t>
      </w:r>
      <w:r w:rsidRPr="005A2349">
        <w:rPr>
          <w:rFonts w:ascii="Arial" w:hAnsi="Arial" w:cs="Arial"/>
        </w:rPr>
        <w:t xml:space="preserve"> Cílem ukázky je žákům dostatečně demonstrovat informace a praktické dovednosti nezbytné pro poskytování první pomoci v praxi, a to prakticky, zábavně a interaktivně.</w:t>
      </w:r>
    </w:p>
    <w:p w:rsidR="005E7499" w:rsidRDefault="005E7499" w:rsidP="003A1224">
      <w:pPr>
        <w:spacing w:after="120" w:line="280" w:lineRule="atLeast"/>
        <w:ind w:left="709"/>
        <w:jc w:val="both"/>
        <w:rPr>
          <w:rFonts w:ascii="Arial" w:hAnsi="Arial" w:cs="Arial"/>
        </w:rPr>
      </w:pPr>
      <w:r>
        <w:rPr>
          <w:rFonts w:ascii="Arial" w:hAnsi="Arial" w:cs="Arial"/>
        </w:rPr>
        <w:t>Minimální požadavky na obsah ukázek:</w:t>
      </w:r>
    </w:p>
    <w:p w:rsidR="00DC5F7E" w:rsidRPr="009D74D6" w:rsidRDefault="00756F79" w:rsidP="003A1224">
      <w:pPr>
        <w:pStyle w:val="Odstavecseseznamem"/>
        <w:numPr>
          <w:ilvl w:val="2"/>
          <w:numId w:val="48"/>
        </w:numPr>
        <w:tabs>
          <w:tab w:val="left" w:pos="1134"/>
        </w:tabs>
        <w:spacing w:after="120" w:line="280" w:lineRule="atLeast"/>
        <w:ind w:left="993" w:hanging="284"/>
        <w:contextualSpacing w:val="0"/>
        <w:jc w:val="both"/>
        <w:rPr>
          <w:rFonts w:ascii="Arial" w:hAnsi="Arial" w:cs="Arial"/>
        </w:rPr>
      </w:pPr>
      <w:r>
        <w:rPr>
          <w:rFonts w:ascii="Arial" w:hAnsi="Arial" w:cs="Arial"/>
        </w:rPr>
        <w:t>v</w:t>
      </w:r>
      <w:r w:rsidR="00DC5F7E" w:rsidRPr="009D74D6">
        <w:rPr>
          <w:rFonts w:ascii="Arial" w:hAnsi="Arial" w:cs="Arial"/>
        </w:rPr>
        <w:t>ýznam první pomoci a její návaznost na odbornou pomoc</w:t>
      </w:r>
      <w:r>
        <w:rPr>
          <w:rFonts w:ascii="Arial" w:hAnsi="Arial" w:cs="Arial"/>
        </w:rPr>
        <w:t>;</w:t>
      </w:r>
      <w:r w:rsidR="00DC5F7E" w:rsidRPr="009D74D6">
        <w:rPr>
          <w:rFonts w:ascii="Arial" w:hAnsi="Arial" w:cs="Arial"/>
        </w:rPr>
        <w:t xml:space="preserve"> </w:t>
      </w:r>
    </w:p>
    <w:p w:rsidR="00DC5F7E" w:rsidRPr="009D74D6" w:rsidRDefault="00756F79" w:rsidP="003A1224">
      <w:pPr>
        <w:pStyle w:val="Odstavecseseznamem"/>
        <w:numPr>
          <w:ilvl w:val="2"/>
          <w:numId w:val="48"/>
        </w:numPr>
        <w:tabs>
          <w:tab w:val="left" w:pos="1134"/>
        </w:tabs>
        <w:spacing w:after="120" w:line="280" w:lineRule="atLeast"/>
        <w:ind w:left="993" w:hanging="284"/>
        <w:contextualSpacing w:val="0"/>
        <w:jc w:val="both"/>
        <w:rPr>
          <w:rFonts w:ascii="Arial" w:hAnsi="Arial" w:cs="Arial"/>
        </w:rPr>
      </w:pPr>
      <w:r>
        <w:rPr>
          <w:rFonts w:ascii="Arial" w:hAnsi="Arial" w:cs="Arial"/>
        </w:rPr>
        <w:t>p</w:t>
      </w:r>
      <w:r w:rsidR="00DC5F7E" w:rsidRPr="009D74D6">
        <w:rPr>
          <w:rFonts w:ascii="Arial" w:hAnsi="Arial" w:cs="Arial"/>
        </w:rPr>
        <w:t>řipomenutí osvědčeného postupu při kontaktu s osobou, kterou postihl kolaps</w:t>
      </w:r>
      <w:r>
        <w:rPr>
          <w:rFonts w:ascii="Arial" w:hAnsi="Arial" w:cs="Arial"/>
        </w:rPr>
        <w:t>;</w:t>
      </w:r>
    </w:p>
    <w:p w:rsidR="00DC5F7E" w:rsidRPr="009D74D6" w:rsidRDefault="00756F79" w:rsidP="003A1224">
      <w:pPr>
        <w:pStyle w:val="Odstavecseseznamem"/>
        <w:numPr>
          <w:ilvl w:val="2"/>
          <w:numId w:val="48"/>
        </w:numPr>
        <w:spacing w:after="120" w:line="280" w:lineRule="atLeast"/>
        <w:ind w:left="993" w:hanging="284"/>
        <w:contextualSpacing w:val="0"/>
        <w:jc w:val="both"/>
        <w:rPr>
          <w:rFonts w:ascii="Arial" w:hAnsi="Arial" w:cs="Arial"/>
        </w:rPr>
      </w:pPr>
      <w:r>
        <w:rPr>
          <w:rFonts w:ascii="Arial" w:hAnsi="Arial" w:cs="Arial"/>
        </w:rPr>
        <w:t>o</w:t>
      </w:r>
      <w:r w:rsidR="00DC5F7E" w:rsidRPr="009D74D6">
        <w:rPr>
          <w:rFonts w:ascii="Arial" w:hAnsi="Arial" w:cs="Arial"/>
        </w:rPr>
        <w:t>rientace o hloubce bezvědomí a první zběžné vyšetření</w:t>
      </w:r>
      <w:r>
        <w:rPr>
          <w:rFonts w:ascii="Arial" w:hAnsi="Arial" w:cs="Arial"/>
        </w:rPr>
        <w:t>;</w:t>
      </w:r>
    </w:p>
    <w:p w:rsidR="00DC5F7E" w:rsidRPr="009D74D6" w:rsidRDefault="00756F79" w:rsidP="003A1224">
      <w:pPr>
        <w:pStyle w:val="Odstavecseseznamem"/>
        <w:numPr>
          <w:ilvl w:val="2"/>
          <w:numId w:val="48"/>
        </w:numPr>
        <w:spacing w:after="120" w:line="280" w:lineRule="atLeast"/>
        <w:ind w:left="993" w:hanging="284"/>
        <w:contextualSpacing w:val="0"/>
        <w:jc w:val="both"/>
        <w:rPr>
          <w:rFonts w:ascii="Arial" w:hAnsi="Arial" w:cs="Arial"/>
        </w:rPr>
      </w:pPr>
      <w:r>
        <w:rPr>
          <w:rFonts w:ascii="Arial" w:hAnsi="Arial" w:cs="Arial"/>
        </w:rPr>
        <w:t>v</w:t>
      </w:r>
      <w:r w:rsidR="00DC5F7E" w:rsidRPr="009D74D6">
        <w:rPr>
          <w:rFonts w:ascii="Arial" w:hAnsi="Arial" w:cs="Arial"/>
        </w:rPr>
        <w:t>ymezení pojmu resuscitace a demonstrace neodkladné resuscitace</w:t>
      </w:r>
      <w:r>
        <w:rPr>
          <w:rFonts w:ascii="Arial" w:hAnsi="Arial" w:cs="Arial"/>
        </w:rPr>
        <w:t>;</w:t>
      </w:r>
    </w:p>
    <w:p w:rsidR="00DC5F7E" w:rsidRPr="009D74D6" w:rsidRDefault="00781F48" w:rsidP="003A1224">
      <w:pPr>
        <w:pStyle w:val="Odstavecseseznamem"/>
        <w:numPr>
          <w:ilvl w:val="2"/>
          <w:numId w:val="48"/>
        </w:numPr>
        <w:spacing w:after="120" w:line="280" w:lineRule="atLeast"/>
        <w:ind w:left="993" w:hanging="284"/>
        <w:contextualSpacing w:val="0"/>
        <w:jc w:val="both"/>
        <w:rPr>
          <w:rFonts w:ascii="Arial" w:hAnsi="Arial" w:cs="Arial"/>
        </w:rPr>
      </w:pPr>
      <w:r>
        <w:rPr>
          <w:rFonts w:ascii="Arial" w:hAnsi="Arial" w:cs="Arial"/>
        </w:rPr>
        <w:t xml:space="preserve">praktické </w:t>
      </w:r>
      <w:r w:rsidR="00756F79">
        <w:rPr>
          <w:rFonts w:ascii="Arial" w:hAnsi="Arial" w:cs="Arial"/>
        </w:rPr>
        <w:t>u</w:t>
      </w:r>
      <w:r w:rsidR="00DC5F7E" w:rsidRPr="009D74D6">
        <w:rPr>
          <w:rFonts w:ascii="Arial" w:hAnsi="Arial" w:cs="Arial"/>
        </w:rPr>
        <w:t>kázk</w:t>
      </w:r>
      <w:r>
        <w:rPr>
          <w:rFonts w:ascii="Arial" w:hAnsi="Arial" w:cs="Arial"/>
        </w:rPr>
        <w:t>y poskytování</w:t>
      </w:r>
      <w:r w:rsidR="00DC5F7E" w:rsidRPr="009D74D6">
        <w:rPr>
          <w:rFonts w:ascii="Arial" w:hAnsi="Arial" w:cs="Arial"/>
        </w:rPr>
        <w:t xml:space="preserve"> první pomoci </w:t>
      </w:r>
      <w:r>
        <w:rPr>
          <w:rFonts w:ascii="Arial" w:hAnsi="Arial" w:cs="Arial"/>
        </w:rPr>
        <w:t xml:space="preserve">např. </w:t>
      </w:r>
      <w:r w:rsidR="00DC5F7E" w:rsidRPr="009D74D6">
        <w:rPr>
          <w:rFonts w:ascii="Arial" w:hAnsi="Arial" w:cs="Arial"/>
        </w:rPr>
        <w:t>při krvácení, poranění a zlomeninách, při kolapsu osoby, která požila drogu</w:t>
      </w:r>
      <w:r w:rsidR="00756F79">
        <w:rPr>
          <w:rFonts w:ascii="Arial" w:hAnsi="Arial" w:cs="Arial"/>
        </w:rPr>
        <w:t>;</w:t>
      </w:r>
      <w:r w:rsidR="00DC5F7E" w:rsidRPr="009D74D6">
        <w:rPr>
          <w:rFonts w:ascii="Arial" w:hAnsi="Arial" w:cs="Arial"/>
        </w:rPr>
        <w:t xml:space="preserve"> </w:t>
      </w:r>
    </w:p>
    <w:p w:rsidR="00DC5F7E" w:rsidRPr="009D74D6" w:rsidRDefault="00756F79" w:rsidP="003A1224">
      <w:pPr>
        <w:pStyle w:val="Odstavecseseznamem"/>
        <w:numPr>
          <w:ilvl w:val="2"/>
          <w:numId w:val="48"/>
        </w:numPr>
        <w:spacing w:after="120" w:line="280" w:lineRule="atLeast"/>
        <w:ind w:left="993" w:hanging="284"/>
        <w:contextualSpacing w:val="0"/>
        <w:jc w:val="both"/>
        <w:rPr>
          <w:rFonts w:ascii="Arial" w:hAnsi="Arial" w:cs="Arial"/>
        </w:rPr>
      </w:pPr>
      <w:r>
        <w:rPr>
          <w:rFonts w:ascii="Arial" w:hAnsi="Arial" w:cs="Arial"/>
        </w:rPr>
        <w:t>p</w:t>
      </w:r>
      <w:r w:rsidR="00DC5F7E" w:rsidRPr="009D74D6">
        <w:rPr>
          <w:rFonts w:ascii="Arial" w:hAnsi="Arial" w:cs="Arial"/>
        </w:rPr>
        <w:t>oužití obvazového materiálu, polohování nemocných/zraněných</w:t>
      </w:r>
      <w:r w:rsidR="00781F48">
        <w:rPr>
          <w:rFonts w:ascii="Arial" w:hAnsi="Arial" w:cs="Arial"/>
        </w:rPr>
        <w:t>.</w:t>
      </w:r>
      <w:r w:rsidR="00DC5F7E" w:rsidRPr="009D74D6">
        <w:rPr>
          <w:rFonts w:ascii="Arial" w:hAnsi="Arial" w:cs="Arial"/>
        </w:rPr>
        <w:t xml:space="preserve"> </w:t>
      </w:r>
    </w:p>
    <w:p w:rsidR="00DC5F7E" w:rsidRPr="009D74D6" w:rsidRDefault="00DC5F7E" w:rsidP="008624C9">
      <w:pPr>
        <w:pStyle w:val="Odstavecseseznamem"/>
        <w:tabs>
          <w:tab w:val="left" w:pos="426"/>
        </w:tabs>
        <w:spacing w:after="0" w:line="280" w:lineRule="atLeast"/>
        <w:ind w:left="426" w:hanging="708"/>
        <w:jc w:val="both"/>
      </w:pPr>
      <w:r w:rsidRPr="009D74D6">
        <w:rPr>
          <w:rFonts w:ascii="Arial" w:hAnsi="Arial" w:cs="Arial"/>
        </w:rPr>
        <w:t xml:space="preserve"> </w:t>
      </w:r>
    </w:p>
    <w:p w:rsidR="00E87D90" w:rsidRPr="00D371C6" w:rsidRDefault="00E87D90" w:rsidP="00D371C6">
      <w:pPr>
        <w:pStyle w:val="Odstavecseseznamem"/>
        <w:numPr>
          <w:ilvl w:val="0"/>
          <w:numId w:val="36"/>
        </w:numPr>
        <w:spacing w:after="120"/>
        <w:ind w:left="426" w:hanging="426"/>
        <w:contextualSpacing w:val="0"/>
        <w:jc w:val="both"/>
        <w:rPr>
          <w:rFonts w:ascii="Arial" w:hAnsi="Arial" w:cs="Arial"/>
        </w:rPr>
      </w:pPr>
      <w:r w:rsidRPr="00D371C6">
        <w:rPr>
          <w:rFonts w:ascii="Arial" w:hAnsi="Arial" w:cs="Arial"/>
        </w:rPr>
        <w:t xml:space="preserve">Minimální počet žáků ve </w:t>
      </w:r>
      <w:r w:rsidR="00684728" w:rsidRPr="00D371C6">
        <w:rPr>
          <w:rFonts w:ascii="Arial" w:hAnsi="Arial" w:cs="Arial"/>
        </w:rPr>
        <w:t>třídě: 20, resp. minimální počet zapojených žáků v rámci realizace jedné akce.</w:t>
      </w:r>
    </w:p>
    <w:p w:rsidR="00790657" w:rsidRPr="00D371C6" w:rsidRDefault="00790657" w:rsidP="00D371C6">
      <w:pPr>
        <w:pStyle w:val="Odstavecseseznamem"/>
        <w:numPr>
          <w:ilvl w:val="0"/>
          <w:numId w:val="36"/>
        </w:numPr>
        <w:spacing w:before="120" w:after="120"/>
        <w:ind w:left="426" w:hanging="426"/>
        <w:jc w:val="both"/>
        <w:rPr>
          <w:rFonts w:ascii="Arial" w:hAnsi="Arial" w:cs="Arial"/>
          <w:b/>
        </w:rPr>
      </w:pPr>
      <w:r w:rsidRPr="00D371C6">
        <w:rPr>
          <w:rFonts w:ascii="Arial" w:hAnsi="Arial" w:cs="Arial"/>
          <w:b/>
        </w:rPr>
        <w:t xml:space="preserve">Materiál/pomůcky, které je Poskytovatel povinen zajistit na každé jednotlivé akci (zdravotnické pomůcky, resuscitační figuríny, figurína k zobrazení krevního oběhu, defibrilátory aj.), je uveden v odstavcích níže. </w:t>
      </w:r>
      <w:r w:rsidR="00FA2818" w:rsidRPr="00D371C6">
        <w:rPr>
          <w:rFonts w:ascii="Arial" w:hAnsi="Arial" w:cs="Arial"/>
          <w:b/>
        </w:rPr>
        <w:t>Objednatel</w:t>
      </w:r>
      <w:r w:rsidRPr="00D371C6">
        <w:rPr>
          <w:rFonts w:ascii="Arial" w:hAnsi="Arial" w:cs="Arial"/>
          <w:b/>
        </w:rPr>
        <w:t xml:space="preserve"> záměrně uvádí podrobné parametry, a to z důvodu zajištění kvalitního materiálu k řádné realizaci akcí.</w:t>
      </w:r>
    </w:p>
    <w:p w:rsidR="005A2E44" w:rsidRDefault="00010308" w:rsidP="00D371C6">
      <w:pPr>
        <w:spacing w:after="120"/>
        <w:ind w:left="426"/>
        <w:jc w:val="both"/>
        <w:rPr>
          <w:rFonts w:ascii="Arial" w:hAnsi="Arial" w:cs="Arial"/>
        </w:rPr>
      </w:pPr>
      <w:r>
        <w:rPr>
          <w:rFonts w:ascii="Arial" w:hAnsi="Arial" w:cs="Arial"/>
        </w:rPr>
        <w:t>V ukázkách</w:t>
      </w:r>
      <w:r w:rsidR="005A2E44" w:rsidRPr="00747E7E">
        <w:rPr>
          <w:rFonts w:ascii="Arial" w:hAnsi="Arial" w:cs="Arial"/>
        </w:rPr>
        <w:t xml:space="preserve"> </w:t>
      </w:r>
      <w:r w:rsidR="00F14F22">
        <w:rPr>
          <w:rFonts w:ascii="Arial" w:hAnsi="Arial" w:cs="Arial"/>
        </w:rPr>
        <w:t xml:space="preserve">poskytování první pomoci </w:t>
      </w:r>
      <w:r w:rsidR="005A2E44" w:rsidRPr="00747E7E">
        <w:rPr>
          <w:rFonts w:ascii="Arial" w:hAnsi="Arial" w:cs="Arial"/>
        </w:rPr>
        <w:t xml:space="preserve">je nutné </w:t>
      </w:r>
      <w:r w:rsidR="005A2E44" w:rsidRPr="00C936F0">
        <w:rPr>
          <w:rFonts w:ascii="Arial" w:hAnsi="Arial" w:cs="Arial"/>
        </w:rPr>
        <w:t>využít</w:t>
      </w:r>
      <w:r w:rsidR="005A2E44" w:rsidRPr="00547299">
        <w:rPr>
          <w:rFonts w:ascii="Arial" w:hAnsi="Arial" w:cs="Arial"/>
        </w:rPr>
        <w:t xml:space="preserve"> běžné </w:t>
      </w:r>
      <w:r w:rsidR="005A2E44" w:rsidRPr="00547299">
        <w:rPr>
          <w:rFonts w:ascii="Arial" w:hAnsi="Arial" w:cs="Arial"/>
          <w:u w:val="single"/>
        </w:rPr>
        <w:t>zdravotnické pomůcky</w:t>
      </w:r>
      <w:r w:rsidR="005A2E44" w:rsidRPr="0006087A">
        <w:rPr>
          <w:rFonts w:ascii="Arial" w:hAnsi="Arial" w:cs="Arial"/>
        </w:rPr>
        <w:t xml:space="preserve"> v dostatečném množství pro </w:t>
      </w:r>
      <w:r w:rsidR="005A2E44" w:rsidRPr="00C936F0">
        <w:rPr>
          <w:rFonts w:ascii="Arial" w:hAnsi="Arial" w:cs="Arial"/>
        </w:rPr>
        <w:t xml:space="preserve">zabezpečení praktické </w:t>
      </w:r>
      <w:r w:rsidRPr="00547299">
        <w:rPr>
          <w:rFonts w:ascii="Arial" w:hAnsi="Arial" w:cs="Arial"/>
        </w:rPr>
        <w:t>ukázky</w:t>
      </w:r>
      <w:r w:rsidR="005A2E44" w:rsidRPr="00547299">
        <w:rPr>
          <w:rFonts w:ascii="Arial" w:hAnsi="Arial" w:cs="Arial"/>
        </w:rPr>
        <w:t xml:space="preserve">, minimálně v rozsahu: </w:t>
      </w:r>
      <w:r w:rsidR="005A2E44" w:rsidRPr="00C936F0">
        <w:rPr>
          <w:rFonts w:ascii="Arial" w:hAnsi="Arial" w:cs="Arial"/>
        </w:rPr>
        <w:t xml:space="preserve">dezinfekční prostředky, lékařské rukavice, obvazový materiál, náplasti, </w:t>
      </w:r>
      <w:r w:rsidRPr="00C936F0">
        <w:rPr>
          <w:rFonts w:ascii="Arial" w:hAnsi="Arial" w:cs="Arial"/>
        </w:rPr>
        <w:t>roušky,</w:t>
      </w:r>
      <w:r w:rsidR="005A2E44" w:rsidRPr="00C936F0">
        <w:rPr>
          <w:rFonts w:ascii="Arial" w:hAnsi="Arial" w:cs="Arial"/>
        </w:rPr>
        <w:t xml:space="preserve"> případně další zdravotnické pomůcky a materiál potřebný pro zajištění praktické výuky.</w:t>
      </w:r>
    </w:p>
    <w:p w:rsidR="003A1224" w:rsidRPr="00747E7E" w:rsidRDefault="003A1224" w:rsidP="00D371C6">
      <w:pPr>
        <w:spacing w:after="120"/>
        <w:ind w:left="426"/>
        <w:jc w:val="both"/>
        <w:rPr>
          <w:rFonts w:ascii="Arial" w:hAnsi="Arial" w:cs="Arial"/>
        </w:rPr>
      </w:pPr>
    </w:p>
    <w:p w:rsidR="001C41DD" w:rsidRPr="00D371C6" w:rsidRDefault="004E75CE" w:rsidP="00D371C6">
      <w:pPr>
        <w:pStyle w:val="Odstavecseseznamem"/>
        <w:numPr>
          <w:ilvl w:val="0"/>
          <w:numId w:val="38"/>
        </w:numPr>
        <w:spacing w:after="120"/>
        <w:jc w:val="both"/>
        <w:rPr>
          <w:rFonts w:ascii="Arial" w:hAnsi="Arial" w:cs="Arial"/>
          <w:b/>
        </w:rPr>
      </w:pPr>
      <w:r w:rsidRPr="00D371C6">
        <w:rPr>
          <w:rFonts w:ascii="Arial" w:hAnsi="Arial" w:cs="Arial"/>
          <w:b/>
          <w:u w:val="single"/>
        </w:rPr>
        <w:lastRenderedPageBreak/>
        <w:t>Dvě</w:t>
      </w:r>
      <w:r w:rsidR="001C41DD" w:rsidRPr="00D371C6">
        <w:rPr>
          <w:rFonts w:ascii="Arial" w:hAnsi="Arial" w:cs="Arial"/>
          <w:b/>
          <w:u w:val="single"/>
        </w:rPr>
        <w:t xml:space="preserve"> resuscitační figuríny dospělé osoby</w:t>
      </w:r>
      <w:r w:rsidR="00010308" w:rsidRPr="00D371C6">
        <w:rPr>
          <w:rFonts w:ascii="Arial" w:hAnsi="Arial" w:cs="Arial"/>
          <w:b/>
          <w:u w:val="single"/>
        </w:rPr>
        <w:t xml:space="preserve"> – </w:t>
      </w:r>
      <w:r w:rsidR="00FA2818" w:rsidRPr="00D371C6">
        <w:rPr>
          <w:rFonts w:ascii="Arial" w:hAnsi="Arial" w:cs="Arial"/>
          <w:b/>
          <w:u w:val="single"/>
        </w:rPr>
        <w:t xml:space="preserve">požadované </w:t>
      </w:r>
      <w:r w:rsidR="00010308" w:rsidRPr="00D371C6">
        <w:rPr>
          <w:rFonts w:ascii="Arial" w:hAnsi="Arial" w:cs="Arial"/>
          <w:b/>
          <w:u w:val="single"/>
        </w:rPr>
        <w:t>parametry figurín:</w:t>
      </w:r>
    </w:p>
    <w:p w:rsidR="009D74D6" w:rsidRDefault="001C41DD" w:rsidP="009D74D6">
      <w:pPr>
        <w:pStyle w:val="Normlnweb"/>
        <w:spacing w:before="0" w:after="120" w:line="276" w:lineRule="auto"/>
        <w:ind w:left="709"/>
        <w:jc w:val="both"/>
        <w:rPr>
          <w:rFonts w:ascii="Arial" w:hAnsi="Arial" w:cs="Arial"/>
          <w:sz w:val="22"/>
          <w:szCs w:val="22"/>
        </w:rPr>
      </w:pPr>
      <w:r w:rsidRPr="00747E7E">
        <w:rPr>
          <w:rFonts w:ascii="Arial" w:hAnsi="Arial" w:cs="Arial"/>
          <w:sz w:val="22"/>
          <w:szCs w:val="22"/>
        </w:rPr>
        <w:t>Jedná se o model dospělého člověka a lze na něm natrénovat techniku podání ACLS (</w:t>
      </w:r>
      <w:proofErr w:type="spellStart"/>
      <w:r w:rsidRPr="00747E7E">
        <w:rPr>
          <w:rFonts w:ascii="Arial" w:hAnsi="Arial" w:cs="Arial"/>
          <w:sz w:val="22"/>
          <w:szCs w:val="22"/>
        </w:rPr>
        <w:t>Advanced</w:t>
      </w:r>
      <w:proofErr w:type="spellEnd"/>
      <w:r w:rsidRPr="00747E7E">
        <w:rPr>
          <w:rFonts w:ascii="Arial" w:hAnsi="Arial" w:cs="Arial"/>
          <w:sz w:val="22"/>
          <w:szCs w:val="22"/>
        </w:rPr>
        <w:t xml:space="preserve"> </w:t>
      </w:r>
      <w:proofErr w:type="spellStart"/>
      <w:r w:rsidRPr="00747E7E">
        <w:rPr>
          <w:rFonts w:ascii="Arial" w:hAnsi="Arial" w:cs="Arial"/>
          <w:sz w:val="22"/>
          <w:szCs w:val="22"/>
        </w:rPr>
        <w:t>Cardiac</w:t>
      </w:r>
      <w:proofErr w:type="spellEnd"/>
      <w:r w:rsidRPr="00747E7E">
        <w:rPr>
          <w:rFonts w:ascii="Arial" w:hAnsi="Arial" w:cs="Arial"/>
          <w:sz w:val="22"/>
          <w:szCs w:val="22"/>
        </w:rPr>
        <w:t xml:space="preserve"> </w:t>
      </w:r>
      <w:proofErr w:type="spellStart"/>
      <w:r w:rsidRPr="00747E7E">
        <w:rPr>
          <w:rFonts w:ascii="Arial" w:hAnsi="Arial" w:cs="Arial"/>
          <w:sz w:val="22"/>
          <w:szCs w:val="22"/>
        </w:rPr>
        <w:t>Life</w:t>
      </w:r>
      <w:proofErr w:type="spellEnd"/>
      <w:r w:rsidRPr="00747E7E">
        <w:rPr>
          <w:rFonts w:ascii="Arial" w:hAnsi="Arial" w:cs="Arial"/>
          <w:sz w:val="22"/>
          <w:szCs w:val="22"/>
        </w:rPr>
        <w:t xml:space="preserve"> Support) - rozšířené resuscitace, která zahrnuje i elektrickou defibrilaci.  Na modelu lze </w:t>
      </w:r>
      <w:r w:rsidR="00010308">
        <w:rPr>
          <w:rFonts w:ascii="Arial" w:hAnsi="Arial" w:cs="Arial"/>
          <w:sz w:val="22"/>
          <w:szCs w:val="22"/>
        </w:rPr>
        <w:t>demonstrovat</w:t>
      </w:r>
      <w:r w:rsidR="00010308" w:rsidRPr="00747E7E">
        <w:rPr>
          <w:rFonts w:ascii="Arial" w:hAnsi="Arial" w:cs="Arial"/>
          <w:sz w:val="22"/>
          <w:szCs w:val="22"/>
        </w:rPr>
        <w:t xml:space="preserve"> </w:t>
      </w:r>
      <w:r w:rsidR="00F14F22">
        <w:rPr>
          <w:rFonts w:ascii="Arial" w:hAnsi="Arial" w:cs="Arial"/>
          <w:sz w:val="22"/>
          <w:szCs w:val="22"/>
        </w:rPr>
        <w:t>následující</w:t>
      </w:r>
      <w:r w:rsidRPr="00747E7E">
        <w:rPr>
          <w:rFonts w:ascii="Arial" w:hAnsi="Arial" w:cs="Arial"/>
          <w:sz w:val="22"/>
          <w:szCs w:val="22"/>
        </w:rPr>
        <w:t> úkony:</w:t>
      </w:r>
    </w:p>
    <w:p w:rsidR="003753D7" w:rsidRPr="00781F48" w:rsidRDefault="001C41DD" w:rsidP="003A1224">
      <w:pPr>
        <w:pStyle w:val="Normlnweb"/>
        <w:numPr>
          <w:ilvl w:val="0"/>
          <w:numId w:val="44"/>
        </w:numPr>
        <w:tabs>
          <w:tab w:val="left" w:pos="1134"/>
        </w:tabs>
        <w:spacing w:before="0" w:after="120"/>
        <w:ind w:left="993" w:hanging="142"/>
        <w:jc w:val="both"/>
        <w:rPr>
          <w:rFonts w:ascii="Arial" w:hAnsi="Arial" w:cs="Arial"/>
          <w:sz w:val="22"/>
          <w:szCs w:val="22"/>
        </w:rPr>
      </w:pPr>
      <w:r w:rsidRPr="00781F48">
        <w:rPr>
          <w:rFonts w:ascii="Arial" w:hAnsi="Arial" w:cs="Arial"/>
          <w:sz w:val="22"/>
          <w:szCs w:val="22"/>
        </w:rPr>
        <w:t xml:space="preserve">zprůchodnění dýchacích cest – zavedení </w:t>
      </w:r>
      <w:proofErr w:type="spellStart"/>
      <w:r w:rsidRPr="00781F48">
        <w:rPr>
          <w:rFonts w:ascii="Arial" w:hAnsi="Arial" w:cs="Arial"/>
          <w:sz w:val="22"/>
          <w:szCs w:val="22"/>
        </w:rPr>
        <w:t>kombitubusu</w:t>
      </w:r>
      <w:proofErr w:type="spellEnd"/>
      <w:r w:rsidRPr="00781F48">
        <w:rPr>
          <w:rFonts w:ascii="Arial" w:hAnsi="Arial" w:cs="Arial"/>
          <w:sz w:val="22"/>
          <w:szCs w:val="22"/>
        </w:rPr>
        <w:t xml:space="preserve">, nosní a ústní </w:t>
      </w:r>
      <w:r w:rsidR="009D74D6" w:rsidRPr="00781F48">
        <w:rPr>
          <w:rFonts w:ascii="Arial" w:hAnsi="Arial" w:cs="Arial"/>
          <w:sz w:val="22"/>
          <w:szCs w:val="22"/>
        </w:rPr>
        <w:tab/>
      </w:r>
      <w:r w:rsidRPr="00781F48">
        <w:rPr>
          <w:rFonts w:ascii="Arial" w:hAnsi="Arial" w:cs="Arial"/>
          <w:sz w:val="22"/>
          <w:szCs w:val="22"/>
        </w:rPr>
        <w:t>intubace</w:t>
      </w:r>
      <w:r w:rsidR="009D74D6" w:rsidRPr="00781F48">
        <w:rPr>
          <w:rFonts w:ascii="Arial" w:hAnsi="Arial" w:cs="Arial"/>
          <w:sz w:val="22"/>
          <w:szCs w:val="22"/>
        </w:rPr>
        <w:t>;</w:t>
      </w:r>
    </w:p>
    <w:p w:rsidR="001C41DD" w:rsidRPr="00781F48" w:rsidRDefault="001C41DD" w:rsidP="003A1224">
      <w:pPr>
        <w:pStyle w:val="Normlnweb"/>
        <w:numPr>
          <w:ilvl w:val="0"/>
          <w:numId w:val="44"/>
        </w:numPr>
        <w:tabs>
          <w:tab w:val="left" w:pos="709"/>
          <w:tab w:val="left" w:pos="1134"/>
        </w:tabs>
        <w:spacing w:before="0" w:after="120"/>
        <w:ind w:left="993" w:hanging="142"/>
        <w:jc w:val="both"/>
        <w:rPr>
          <w:rFonts w:ascii="Arial" w:hAnsi="Arial" w:cs="Arial"/>
          <w:sz w:val="22"/>
          <w:szCs w:val="22"/>
        </w:rPr>
      </w:pPr>
      <w:r w:rsidRPr="00781F48">
        <w:rPr>
          <w:rFonts w:ascii="Arial" w:hAnsi="Arial" w:cs="Arial"/>
          <w:sz w:val="22"/>
          <w:szCs w:val="22"/>
        </w:rPr>
        <w:t>správný záklon hlavy</w:t>
      </w:r>
      <w:r w:rsidR="009D74D6" w:rsidRPr="00781F48">
        <w:rPr>
          <w:rFonts w:ascii="Arial" w:hAnsi="Arial" w:cs="Arial"/>
          <w:sz w:val="22"/>
          <w:szCs w:val="22"/>
        </w:rPr>
        <w:t>;</w:t>
      </w:r>
    </w:p>
    <w:p w:rsidR="001C41DD" w:rsidRDefault="001C41DD" w:rsidP="003A1224">
      <w:pPr>
        <w:pStyle w:val="Odstavecseseznamem"/>
        <w:numPr>
          <w:ilvl w:val="0"/>
          <w:numId w:val="44"/>
        </w:numPr>
        <w:tabs>
          <w:tab w:val="left" w:pos="1134"/>
        </w:tabs>
        <w:spacing w:after="120" w:line="240" w:lineRule="auto"/>
        <w:ind w:left="993" w:hanging="142"/>
        <w:contextualSpacing w:val="0"/>
        <w:jc w:val="both"/>
        <w:rPr>
          <w:rFonts w:ascii="Arial" w:hAnsi="Arial" w:cs="Arial"/>
        </w:rPr>
      </w:pPr>
      <w:r w:rsidRPr="009D74D6">
        <w:rPr>
          <w:rFonts w:ascii="Arial" w:hAnsi="Arial" w:cs="Arial"/>
        </w:rPr>
        <w:t xml:space="preserve">CPR - kardiopulmonální resuscitace, anatomické orientační body. Přístroj </w:t>
      </w:r>
      <w:r w:rsidR="00011638">
        <w:rPr>
          <w:rFonts w:ascii="Arial" w:hAnsi="Arial" w:cs="Arial"/>
        </w:rPr>
        <w:tab/>
        <w:t xml:space="preserve">- </w:t>
      </w:r>
      <w:r w:rsidRPr="009D74D6">
        <w:rPr>
          <w:rFonts w:ascii="Arial" w:hAnsi="Arial" w:cs="Arial"/>
        </w:rPr>
        <w:t>zaznamenává pokles hrudníku, dobu ventilace a objem vdechovaného vzduchu</w:t>
      </w:r>
      <w:r w:rsidR="00011638">
        <w:rPr>
          <w:rFonts w:ascii="Arial" w:hAnsi="Arial" w:cs="Arial"/>
        </w:rPr>
        <w:t>;</w:t>
      </w:r>
    </w:p>
    <w:p w:rsidR="001C41DD" w:rsidRDefault="001C41DD" w:rsidP="003A1224">
      <w:pPr>
        <w:pStyle w:val="Odstavecseseznamem"/>
        <w:numPr>
          <w:ilvl w:val="0"/>
          <w:numId w:val="44"/>
        </w:numPr>
        <w:tabs>
          <w:tab w:val="left" w:pos="1134"/>
        </w:tabs>
        <w:spacing w:after="120" w:line="240" w:lineRule="auto"/>
        <w:ind w:left="993" w:hanging="142"/>
        <w:contextualSpacing w:val="0"/>
        <w:jc w:val="both"/>
        <w:rPr>
          <w:rFonts w:ascii="Arial" w:hAnsi="Arial" w:cs="Arial"/>
        </w:rPr>
      </w:pPr>
      <w:r w:rsidRPr="00011638">
        <w:rPr>
          <w:rFonts w:ascii="Arial" w:hAnsi="Arial" w:cs="Arial"/>
        </w:rPr>
        <w:t>změření krevního tlaku – možnost nastavení systolického a diastolického tlaku a srdeční frekvence</w:t>
      </w:r>
      <w:r w:rsidR="00011638">
        <w:rPr>
          <w:rFonts w:ascii="Arial" w:hAnsi="Arial" w:cs="Arial"/>
        </w:rPr>
        <w:t>;</w:t>
      </w:r>
    </w:p>
    <w:p w:rsidR="001C41DD" w:rsidRPr="00011638" w:rsidRDefault="001C41DD" w:rsidP="003A1224">
      <w:pPr>
        <w:pStyle w:val="Odstavecseseznamem"/>
        <w:numPr>
          <w:ilvl w:val="0"/>
          <w:numId w:val="44"/>
        </w:numPr>
        <w:tabs>
          <w:tab w:val="left" w:pos="1134"/>
        </w:tabs>
        <w:spacing w:after="120" w:line="240" w:lineRule="auto"/>
        <w:ind w:left="993" w:hanging="142"/>
        <w:contextualSpacing w:val="0"/>
        <w:jc w:val="both"/>
        <w:rPr>
          <w:rFonts w:ascii="Arial" w:hAnsi="Arial" w:cs="Arial"/>
        </w:rPr>
      </w:pPr>
      <w:r w:rsidRPr="00011638">
        <w:rPr>
          <w:rFonts w:ascii="Arial" w:hAnsi="Arial" w:cs="Arial"/>
        </w:rPr>
        <w:t xml:space="preserve">provedení defibrilace – kombinovatelné </w:t>
      </w:r>
      <w:r w:rsidR="00675552" w:rsidRPr="00011638">
        <w:rPr>
          <w:rFonts w:ascii="Arial" w:hAnsi="Arial" w:cs="Arial"/>
        </w:rPr>
        <w:t>s</w:t>
      </w:r>
      <w:r w:rsidRPr="00011638">
        <w:rPr>
          <w:rFonts w:ascii="Arial" w:hAnsi="Arial" w:cs="Arial"/>
        </w:rPr>
        <w:t> různými typy defibrilátorů, především automatickými</w:t>
      </w:r>
      <w:r w:rsidR="00011638">
        <w:rPr>
          <w:rFonts w:ascii="Arial" w:hAnsi="Arial" w:cs="Arial"/>
        </w:rPr>
        <w:t>;</w:t>
      </w:r>
    </w:p>
    <w:p w:rsidR="001C41DD" w:rsidRPr="009D74D6" w:rsidRDefault="001C41DD" w:rsidP="003A1224">
      <w:pPr>
        <w:pStyle w:val="Odstavecseseznamem"/>
        <w:numPr>
          <w:ilvl w:val="0"/>
          <w:numId w:val="44"/>
        </w:numPr>
        <w:tabs>
          <w:tab w:val="left" w:pos="1134"/>
        </w:tabs>
        <w:spacing w:after="120" w:line="240" w:lineRule="auto"/>
        <w:ind w:left="993" w:hanging="142"/>
        <w:contextualSpacing w:val="0"/>
        <w:jc w:val="both"/>
        <w:rPr>
          <w:rFonts w:ascii="Arial" w:hAnsi="Arial" w:cs="Arial"/>
        </w:rPr>
      </w:pPr>
      <w:r w:rsidRPr="009D74D6">
        <w:rPr>
          <w:rFonts w:ascii="Arial" w:hAnsi="Arial" w:cs="Arial"/>
        </w:rPr>
        <w:t>auskultace pravé a levé plíce</w:t>
      </w:r>
      <w:r w:rsidR="00011638">
        <w:rPr>
          <w:rFonts w:ascii="Arial" w:hAnsi="Arial" w:cs="Arial"/>
        </w:rPr>
        <w:t>.</w:t>
      </w:r>
    </w:p>
    <w:p w:rsidR="001C41DD" w:rsidRPr="00D371C6" w:rsidRDefault="001C41DD" w:rsidP="00D371C6">
      <w:pPr>
        <w:pStyle w:val="Normlnweb"/>
        <w:spacing w:before="0" w:after="120" w:line="276" w:lineRule="auto"/>
        <w:ind w:left="709"/>
        <w:jc w:val="both"/>
        <w:rPr>
          <w:rFonts w:ascii="Arial" w:hAnsi="Arial" w:cs="Arial"/>
          <w:sz w:val="22"/>
          <w:szCs w:val="22"/>
        </w:rPr>
      </w:pPr>
      <w:r w:rsidRPr="00D371C6">
        <w:rPr>
          <w:rFonts w:ascii="Arial" w:hAnsi="Arial" w:cs="Arial"/>
          <w:sz w:val="22"/>
          <w:szCs w:val="22"/>
        </w:rPr>
        <w:t xml:space="preserve">Součástí modelu je i elektronická jednotka pro monitoring CPR. Zadavatel vyžaduje, aby se provádění úkonů samostatně zobrazovalo na displeji a výsledky se ukládaly do paměti, z níž bude možné získávat a distribuovat vytištěné výsledky mezi žáky – účastníky demonstrace. Při demonstraci resuscitační péče </w:t>
      </w:r>
      <w:r w:rsidR="00010308" w:rsidRPr="00D371C6">
        <w:rPr>
          <w:rFonts w:ascii="Arial" w:hAnsi="Arial" w:cs="Arial"/>
          <w:sz w:val="22"/>
          <w:szCs w:val="22"/>
        </w:rPr>
        <w:t xml:space="preserve">zadavatel </w:t>
      </w:r>
      <w:r w:rsidRPr="00D371C6">
        <w:rPr>
          <w:rFonts w:ascii="Arial" w:hAnsi="Arial" w:cs="Arial"/>
          <w:sz w:val="22"/>
          <w:szCs w:val="22"/>
        </w:rPr>
        <w:t>požaduje, aby všechny anatomické struktury byly znázorněny korektně a ve správné poloze. Musí být hmatatelný puls a realisticky zobrazeny příslušné orgány (dutina ústní, nosohltan, jazyk, ústní část hltanu, hlasivky, průdušnice, atd.). Model je vyroben ze zdraví neškodného materiálu.</w:t>
      </w:r>
    </w:p>
    <w:p w:rsidR="001C41DD" w:rsidRPr="00D371C6" w:rsidRDefault="004E75CE" w:rsidP="00D371C6">
      <w:pPr>
        <w:pStyle w:val="Odstavecseseznamem"/>
        <w:numPr>
          <w:ilvl w:val="0"/>
          <w:numId w:val="38"/>
        </w:numPr>
        <w:spacing w:after="120"/>
        <w:jc w:val="both"/>
        <w:rPr>
          <w:rFonts w:ascii="Arial" w:hAnsi="Arial" w:cs="Arial"/>
          <w:b/>
          <w:u w:val="single"/>
        </w:rPr>
      </w:pPr>
      <w:r w:rsidRPr="00D371C6">
        <w:rPr>
          <w:rFonts w:ascii="Arial" w:hAnsi="Arial" w:cs="Arial"/>
          <w:b/>
          <w:u w:val="single"/>
        </w:rPr>
        <w:t>Jedn</w:t>
      </w:r>
      <w:r w:rsidR="00C05229" w:rsidRPr="00D371C6">
        <w:rPr>
          <w:rFonts w:ascii="Arial" w:hAnsi="Arial" w:cs="Arial"/>
          <w:b/>
          <w:u w:val="single"/>
        </w:rPr>
        <w:t>a</w:t>
      </w:r>
      <w:r w:rsidR="001C41DD" w:rsidRPr="00D371C6">
        <w:rPr>
          <w:rFonts w:ascii="Arial" w:hAnsi="Arial" w:cs="Arial"/>
          <w:b/>
          <w:u w:val="single"/>
        </w:rPr>
        <w:t xml:space="preserve"> figurín</w:t>
      </w:r>
      <w:r w:rsidR="00C05229" w:rsidRPr="00D371C6">
        <w:rPr>
          <w:rFonts w:ascii="Arial" w:hAnsi="Arial" w:cs="Arial"/>
          <w:b/>
          <w:u w:val="single"/>
        </w:rPr>
        <w:t>a</w:t>
      </w:r>
      <w:r w:rsidR="001C41DD" w:rsidRPr="00D371C6">
        <w:rPr>
          <w:rFonts w:ascii="Arial" w:hAnsi="Arial" w:cs="Arial"/>
          <w:b/>
          <w:u w:val="single"/>
        </w:rPr>
        <w:t xml:space="preserve"> k zobrazení krevního oběhu v horní části těla </w:t>
      </w:r>
      <w:r w:rsidR="00010308" w:rsidRPr="00D371C6">
        <w:rPr>
          <w:rFonts w:ascii="Arial" w:hAnsi="Arial" w:cs="Arial"/>
          <w:b/>
          <w:u w:val="single"/>
        </w:rPr>
        <w:t xml:space="preserve">– </w:t>
      </w:r>
      <w:r w:rsidR="00FA2818" w:rsidRPr="00D371C6">
        <w:rPr>
          <w:rFonts w:ascii="Arial" w:hAnsi="Arial" w:cs="Arial"/>
          <w:b/>
          <w:u w:val="single"/>
        </w:rPr>
        <w:t xml:space="preserve">požadované </w:t>
      </w:r>
      <w:r w:rsidR="00010308" w:rsidRPr="00D371C6">
        <w:rPr>
          <w:rFonts w:ascii="Arial" w:hAnsi="Arial" w:cs="Arial"/>
          <w:b/>
          <w:u w:val="single"/>
        </w:rPr>
        <w:t>parametry figuríny:</w:t>
      </w:r>
    </w:p>
    <w:p w:rsidR="00011638" w:rsidRDefault="001C41DD" w:rsidP="00011638">
      <w:pPr>
        <w:pStyle w:val="Normlnweb"/>
        <w:spacing w:before="0" w:after="120" w:line="276" w:lineRule="auto"/>
        <w:ind w:left="709"/>
        <w:jc w:val="both"/>
        <w:rPr>
          <w:rFonts w:ascii="Arial" w:hAnsi="Arial" w:cs="Arial"/>
          <w:sz w:val="22"/>
          <w:szCs w:val="22"/>
        </w:rPr>
      </w:pPr>
      <w:r w:rsidRPr="00D371C6">
        <w:rPr>
          <w:rFonts w:ascii="Arial" w:hAnsi="Arial" w:cs="Arial"/>
          <w:sz w:val="22"/>
          <w:szCs w:val="22"/>
        </w:rPr>
        <w:t>Jedná se o model dospělého člověka, který umožňuje simulovat:</w:t>
      </w:r>
    </w:p>
    <w:p w:rsidR="003753D7" w:rsidRPr="003A1224" w:rsidRDefault="001C41DD" w:rsidP="003A1224">
      <w:pPr>
        <w:pStyle w:val="Normlnweb"/>
        <w:numPr>
          <w:ilvl w:val="0"/>
          <w:numId w:val="49"/>
        </w:numPr>
        <w:tabs>
          <w:tab w:val="left" w:pos="1134"/>
        </w:tabs>
        <w:spacing w:before="0" w:after="120"/>
        <w:ind w:left="993" w:hanging="142"/>
        <w:jc w:val="both"/>
        <w:rPr>
          <w:rFonts w:ascii="Arial" w:hAnsi="Arial" w:cs="Arial"/>
          <w:sz w:val="22"/>
          <w:szCs w:val="22"/>
        </w:rPr>
      </w:pPr>
      <w:r w:rsidRPr="003A1224">
        <w:rPr>
          <w:rFonts w:ascii="Arial" w:hAnsi="Arial" w:cs="Arial"/>
          <w:sz w:val="22"/>
          <w:szCs w:val="22"/>
        </w:rPr>
        <w:t>nácvik resuscitace</w:t>
      </w:r>
      <w:r w:rsidR="00011638" w:rsidRPr="003A1224">
        <w:rPr>
          <w:rFonts w:ascii="Arial" w:hAnsi="Arial" w:cs="Arial"/>
          <w:sz w:val="22"/>
          <w:szCs w:val="22"/>
        </w:rPr>
        <w:t>;</w:t>
      </w:r>
    </w:p>
    <w:p w:rsidR="001C41DD" w:rsidRPr="003A1224" w:rsidRDefault="001C41DD" w:rsidP="003A1224">
      <w:pPr>
        <w:pStyle w:val="Normlnweb"/>
        <w:numPr>
          <w:ilvl w:val="0"/>
          <w:numId w:val="49"/>
        </w:numPr>
        <w:tabs>
          <w:tab w:val="left" w:pos="1134"/>
        </w:tabs>
        <w:spacing w:before="0" w:after="120"/>
        <w:ind w:left="993" w:hanging="142"/>
        <w:jc w:val="both"/>
        <w:rPr>
          <w:rFonts w:ascii="Arial" w:hAnsi="Arial" w:cs="Arial"/>
          <w:sz w:val="22"/>
          <w:szCs w:val="22"/>
        </w:rPr>
      </w:pPr>
      <w:r w:rsidRPr="003A1224">
        <w:rPr>
          <w:rFonts w:ascii="Arial" w:hAnsi="Arial" w:cs="Arial"/>
          <w:sz w:val="22"/>
          <w:szCs w:val="22"/>
        </w:rPr>
        <w:t>realistický záklon hlavy, podepření brady</w:t>
      </w:r>
      <w:r w:rsidR="003753D7" w:rsidRPr="003A1224">
        <w:rPr>
          <w:rFonts w:ascii="Arial" w:hAnsi="Arial" w:cs="Arial"/>
          <w:sz w:val="22"/>
          <w:szCs w:val="22"/>
        </w:rPr>
        <w:t>;</w:t>
      </w:r>
    </w:p>
    <w:p w:rsidR="001C41DD" w:rsidRPr="003A1224" w:rsidRDefault="001C41DD" w:rsidP="003A1224">
      <w:pPr>
        <w:pStyle w:val="Normlnweb"/>
        <w:numPr>
          <w:ilvl w:val="0"/>
          <w:numId w:val="49"/>
        </w:numPr>
        <w:tabs>
          <w:tab w:val="left" w:pos="1134"/>
        </w:tabs>
        <w:spacing w:before="0" w:after="120"/>
        <w:ind w:left="993" w:hanging="142"/>
        <w:jc w:val="both"/>
        <w:rPr>
          <w:rFonts w:ascii="Arial" w:hAnsi="Arial" w:cs="Arial"/>
          <w:sz w:val="22"/>
          <w:szCs w:val="22"/>
        </w:rPr>
      </w:pPr>
      <w:r w:rsidRPr="003A1224">
        <w:rPr>
          <w:rFonts w:ascii="Arial" w:hAnsi="Arial" w:cs="Arial"/>
          <w:sz w:val="22"/>
          <w:szCs w:val="22"/>
        </w:rPr>
        <w:t>realistické zvedání hrudníku při správné ventilaci</w:t>
      </w:r>
      <w:r w:rsidR="003753D7" w:rsidRPr="003A1224">
        <w:rPr>
          <w:rFonts w:ascii="Arial" w:hAnsi="Arial" w:cs="Arial"/>
          <w:sz w:val="22"/>
          <w:szCs w:val="22"/>
        </w:rPr>
        <w:t>;</w:t>
      </w:r>
    </w:p>
    <w:p w:rsidR="001C41DD" w:rsidRPr="003A1224" w:rsidRDefault="001C41DD" w:rsidP="003A1224">
      <w:pPr>
        <w:pStyle w:val="Normlnweb"/>
        <w:numPr>
          <w:ilvl w:val="0"/>
          <w:numId w:val="49"/>
        </w:numPr>
        <w:tabs>
          <w:tab w:val="left" w:pos="1134"/>
        </w:tabs>
        <w:spacing w:before="0" w:after="120"/>
        <w:ind w:left="993" w:hanging="142"/>
        <w:jc w:val="both"/>
        <w:rPr>
          <w:rFonts w:ascii="Arial" w:hAnsi="Arial" w:cs="Arial"/>
          <w:sz w:val="22"/>
          <w:szCs w:val="22"/>
        </w:rPr>
      </w:pPr>
      <w:r w:rsidRPr="003A1224">
        <w:rPr>
          <w:rFonts w:ascii="Arial" w:hAnsi="Arial" w:cs="Arial"/>
          <w:sz w:val="22"/>
          <w:szCs w:val="22"/>
        </w:rPr>
        <w:t>nalezení anatomických orientačních bodů</w:t>
      </w:r>
      <w:r w:rsidR="003753D7" w:rsidRPr="003A1224">
        <w:rPr>
          <w:rFonts w:ascii="Arial" w:hAnsi="Arial" w:cs="Arial"/>
          <w:sz w:val="22"/>
          <w:szCs w:val="22"/>
        </w:rPr>
        <w:t>;</w:t>
      </w:r>
    </w:p>
    <w:p w:rsidR="001C41DD" w:rsidRPr="003A1224" w:rsidRDefault="001C41DD" w:rsidP="003A1224">
      <w:pPr>
        <w:pStyle w:val="Normlnweb"/>
        <w:numPr>
          <w:ilvl w:val="0"/>
          <w:numId w:val="49"/>
        </w:numPr>
        <w:tabs>
          <w:tab w:val="left" w:pos="1134"/>
        </w:tabs>
        <w:spacing w:before="0" w:after="120"/>
        <w:ind w:left="993" w:hanging="142"/>
        <w:jc w:val="both"/>
        <w:rPr>
          <w:rFonts w:ascii="Arial" w:hAnsi="Arial" w:cs="Arial"/>
          <w:sz w:val="22"/>
          <w:szCs w:val="22"/>
        </w:rPr>
      </w:pPr>
      <w:r w:rsidRPr="003A1224">
        <w:rPr>
          <w:rFonts w:ascii="Arial" w:hAnsi="Arial" w:cs="Arial"/>
          <w:sz w:val="22"/>
          <w:szCs w:val="22"/>
        </w:rPr>
        <w:t>nepřímou srdeční masáž</w:t>
      </w:r>
      <w:r w:rsidR="003753D7" w:rsidRPr="003A1224">
        <w:rPr>
          <w:rFonts w:ascii="Arial" w:hAnsi="Arial" w:cs="Arial"/>
          <w:sz w:val="22"/>
          <w:szCs w:val="22"/>
        </w:rPr>
        <w:t>.</w:t>
      </w:r>
    </w:p>
    <w:p w:rsidR="001C41DD" w:rsidRPr="00747E7E" w:rsidRDefault="001C41DD" w:rsidP="00D371C6">
      <w:pPr>
        <w:spacing w:after="120"/>
        <w:ind w:firstLine="709"/>
        <w:jc w:val="both"/>
        <w:rPr>
          <w:rFonts w:ascii="Arial" w:hAnsi="Arial" w:cs="Arial"/>
          <w:u w:val="single"/>
        </w:rPr>
      </w:pPr>
      <w:r w:rsidRPr="00747E7E">
        <w:rPr>
          <w:rFonts w:ascii="Arial" w:hAnsi="Arial" w:cs="Arial"/>
          <w:u w:val="single"/>
        </w:rPr>
        <w:t>Vlastnosti modelu:</w:t>
      </w:r>
    </w:p>
    <w:p w:rsidR="001C41DD" w:rsidRPr="003A1224" w:rsidRDefault="001C41DD" w:rsidP="003A1224">
      <w:pPr>
        <w:pStyle w:val="Normlnweb"/>
        <w:numPr>
          <w:ilvl w:val="0"/>
          <w:numId w:val="50"/>
        </w:numPr>
        <w:tabs>
          <w:tab w:val="left" w:pos="1134"/>
        </w:tabs>
        <w:spacing w:before="0" w:after="120"/>
        <w:ind w:left="993" w:hanging="142"/>
        <w:jc w:val="both"/>
        <w:rPr>
          <w:rFonts w:ascii="Arial" w:hAnsi="Arial" w:cs="Arial"/>
          <w:sz w:val="22"/>
          <w:szCs w:val="22"/>
        </w:rPr>
      </w:pPr>
      <w:r w:rsidRPr="003A1224">
        <w:rPr>
          <w:rFonts w:ascii="Arial" w:hAnsi="Arial" w:cs="Arial"/>
          <w:sz w:val="22"/>
          <w:szCs w:val="22"/>
        </w:rPr>
        <w:t>zpětná vazba formou diodového zobrazování toku krve ze srdce do mozku</w:t>
      </w:r>
    </w:p>
    <w:p w:rsidR="001C41DD" w:rsidRPr="003A1224" w:rsidRDefault="001C41DD" w:rsidP="003A1224">
      <w:pPr>
        <w:pStyle w:val="Normlnweb"/>
        <w:numPr>
          <w:ilvl w:val="0"/>
          <w:numId w:val="50"/>
        </w:numPr>
        <w:tabs>
          <w:tab w:val="left" w:pos="1134"/>
        </w:tabs>
        <w:spacing w:before="0" w:after="120"/>
        <w:ind w:left="993" w:hanging="142"/>
        <w:jc w:val="both"/>
        <w:rPr>
          <w:rFonts w:ascii="Arial" w:hAnsi="Arial" w:cs="Arial"/>
          <w:sz w:val="22"/>
          <w:szCs w:val="22"/>
        </w:rPr>
      </w:pPr>
      <w:r w:rsidRPr="003A1224">
        <w:rPr>
          <w:rFonts w:ascii="Arial" w:hAnsi="Arial" w:cs="Arial"/>
          <w:sz w:val="22"/>
          <w:szCs w:val="22"/>
        </w:rPr>
        <w:t>akustický signál správné hloubky masáže</w:t>
      </w:r>
    </w:p>
    <w:p w:rsidR="001C41DD" w:rsidRPr="003A1224" w:rsidRDefault="001C41DD" w:rsidP="003A1224">
      <w:pPr>
        <w:pStyle w:val="Normlnweb"/>
        <w:numPr>
          <w:ilvl w:val="0"/>
          <w:numId w:val="50"/>
        </w:numPr>
        <w:tabs>
          <w:tab w:val="left" w:pos="1134"/>
        </w:tabs>
        <w:spacing w:before="0" w:after="120"/>
        <w:ind w:left="993" w:hanging="142"/>
        <w:jc w:val="both"/>
        <w:rPr>
          <w:rFonts w:ascii="Arial" w:hAnsi="Arial" w:cs="Arial"/>
          <w:sz w:val="22"/>
          <w:szCs w:val="22"/>
        </w:rPr>
      </w:pPr>
      <w:r w:rsidRPr="003A1224">
        <w:rPr>
          <w:rFonts w:ascii="Arial" w:hAnsi="Arial" w:cs="Arial"/>
          <w:sz w:val="22"/>
          <w:szCs w:val="22"/>
        </w:rPr>
        <w:t>snadná výměna kůže a umělé plíce</w:t>
      </w:r>
    </w:p>
    <w:p w:rsidR="00010308" w:rsidRPr="003A1224" w:rsidRDefault="00010308" w:rsidP="003A1224">
      <w:pPr>
        <w:pStyle w:val="Normlnweb"/>
        <w:numPr>
          <w:ilvl w:val="0"/>
          <w:numId w:val="50"/>
        </w:numPr>
        <w:tabs>
          <w:tab w:val="left" w:pos="1134"/>
        </w:tabs>
        <w:spacing w:before="0" w:after="120"/>
        <w:ind w:left="993" w:hanging="142"/>
        <w:jc w:val="both"/>
        <w:rPr>
          <w:rFonts w:ascii="Arial" w:hAnsi="Arial" w:cs="Arial"/>
          <w:sz w:val="22"/>
          <w:szCs w:val="22"/>
        </w:rPr>
      </w:pPr>
      <w:r w:rsidRPr="003A1224">
        <w:rPr>
          <w:rFonts w:ascii="Arial" w:hAnsi="Arial" w:cs="Arial"/>
          <w:sz w:val="22"/>
          <w:szCs w:val="22"/>
        </w:rPr>
        <w:t>obsahuje náhradní obličejovou kůži</w:t>
      </w:r>
    </w:p>
    <w:p w:rsidR="00010308" w:rsidRPr="003A1224" w:rsidRDefault="00FA2818" w:rsidP="003A1224">
      <w:pPr>
        <w:pStyle w:val="Normlnweb"/>
        <w:numPr>
          <w:ilvl w:val="0"/>
          <w:numId w:val="50"/>
        </w:numPr>
        <w:tabs>
          <w:tab w:val="left" w:pos="1134"/>
        </w:tabs>
        <w:spacing w:before="0" w:after="120"/>
        <w:ind w:left="993" w:hanging="142"/>
        <w:jc w:val="both"/>
        <w:rPr>
          <w:rFonts w:ascii="Arial" w:hAnsi="Arial" w:cs="Arial"/>
          <w:sz w:val="22"/>
          <w:szCs w:val="22"/>
        </w:rPr>
      </w:pPr>
      <w:r w:rsidRPr="003A1224">
        <w:rPr>
          <w:rFonts w:ascii="Arial" w:hAnsi="Arial" w:cs="Arial"/>
          <w:sz w:val="22"/>
          <w:szCs w:val="22"/>
        </w:rPr>
        <w:t xml:space="preserve">model </w:t>
      </w:r>
      <w:r w:rsidR="00010308" w:rsidRPr="003A1224">
        <w:rPr>
          <w:rFonts w:ascii="Arial" w:hAnsi="Arial" w:cs="Arial"/>
          <w:sz w:val="22"/>
          <w:szCs w:val="22"/>
        </w:rPr>
        <w:t>je vyroben ze zdraví neškodného materiálu</w:t>
      </w:r>
      <w:r w:rsidR="000D4828" w:rsidRPr="003A1224">
        <w:rPr>
          <w:rFonts w:ascii="Arial" w:hAnsi="Arial" w:cs="Arial"/>
          <w:sz w:val="22"/>
          <w:szCs w:val="22"/>
        </w:rPr>
        <w:t>.</w:t>
      </w:r>
    </w:p>
    <w:p w:rsidR="00010308" w:rsidRPr="00D371C6" w:rsidRDefault="004E75CE" w:rsidP="00D371C6">
      <w:pPr>
        <w:pStyle w:val="Odstavecseseznamem"/>
        <w:numPr>
          <w:ilvl w:val="0"/>
          <w:numId w:val="38"/>
        </w:numPr>
        <w:spacing w:after="120" w:line="280" w:lineRule="atLeast"/>
        <w:jc w:val="both"/>
        <w:rPr>
          <w:rFonts w:ascii="Arial" w:hAnsi="Arial" w:cs="Arial"/>
          <w:b/>
          <w:u w:val="single"/>
        </w:rPr>
      </w:pPr>
      <w:r w:rsidRPr="00D371C6">
        <w:rPr>
          <w:rFonts w:ascii="Arial" w:hAnsi="Arial" w:cs="Arial"/>
          <w:b/>
          <w:u w:val="single"/>
        </w:rPr>
        <w:t xml:space="preserve">Dva </w:t>
      </w:r>
      <w:r w:rsidR="001C41DD" w:rsidRPr="00D371C6">
        <w:rPr>
          <w:rFonts w:ascii="Arial" w:hAnsi="Arial" w:cs="Arial"/>
          <w:b/>
          <w:u w:val="single"/>
        </w:rPr>
        <w:t>defibrilátory – automatický externí defibrilátor (AED)</w:t>
      </w:r>
      <w:r w:rsidR="00010308" w:rsidRPr="00D371C6">
        <w:rPr>
          <w:rFonts w:ascii="Arial" w:hAnsi="Arial" w:cs="Arial"/>
          <w:b/>
          <w:u w:val="single"/>
        </w:rPr>
        <w:t xml:space="preserve"> – </w:t>
      </w:r>
      <w:r w:rsidR="00FA2818" w:rsidRPr="00D371C6">
        <w:rPr>
          <w:rFonts w:ascii="Arial" w:hAnsi="Arial" w:cs="Arial"/>
          <w:b/>
          <w:u w:val="single"/>
        </w:rPr>
        <w:t xml:space="preserve">požadované </w:t>
      </w:r>
      <w:r w:rsidR="00010308" w:rsidRPr="00D371C6">
        <w:rPr>
          <w:rFonts w:ascii="Arial" w:hAnsi="Arial" w:cs="Arial"/>
          <w:b/>
          <w:u w:val="single"/>
        </w:rPr>
        <w:t>parametry defibrilátorů:</w:t>
      </w:r>
    </w:p>
    <w:p w:rsidR="001C41DD" w:rsidRPr="00747E7E" w:rsidRDefault="00010308" w:rsidP="00D371C6">
      <w:pPr>
        <w:spacing w:after="240"/>
        <w:ind w:left="709"/>
        <w:jc w:val="both"/>
        <w:rPr>
          <w:rFonts w:ascii="Arial" w:hAnsi="Arial" w:cs="Arial"/>
          <w:color w:val="FF0000"/>
        </w:rPr>
      </w:pPr>
      <w:r>
        <w:rPr>
          <w:rFonts w:ascii="Arial" w:hAnsi="Arial" w:cs="Arial"/>
        </w:rPr>
        <w:t>D</w:t>
      </w:r>
      <w:r w:rsidR="001C41DD" w:rsidRPr="00747E7E">
        <w:rPr>
          <w:rFonts w:ascii="Arial" w:hAnsi="Arial" w:cs="Arial"/>
        </w:rPr>
        <w:t xml:space="preserve">efibrilátor s barevnou obrazovkou je snadno použitelný a přehledný. Je určen pro použití při ventrikulární fibrilaci a rychlé ventrikulární tachykardii. V poloautomatickém režimu vede defibrilátor obsluhu krok za krokem jednoduchými a jasnými výzvami v českém jazyce. Je lehký a je napájen z baterie, což umožňuje maximální </w:t>
      </w:r>
      <w:r w:rsidR="001C41DD" w:rsidRPr="00747E7E">
        <w:rPr>
          <w:rFonts w:ascii="Arial" w:hAnsi="Arial" w:cs="Arial"/>
        </w:rPr>
        <w:lastRenderedPageBreak/>
        <w:t xml:space="preserve">přenosnost. Díky automatickému přizpůsobení hlasitosti podnětů je vhodný do hlučnějšího prostředí. Tento defibrilátor bývá umístěn např. na letištích či </w:t>
      </w:r>
      <w:r w:rsidR="006046C9">
        <w:rPr>
          <w:rFonts w:ascii="Arial" w:hAnsi="Arial" w:cs="Arial"/>
        </w:rPr>
        <w:t xml:space="preserve">ve </w:t>
      </w:r>
      <w:r w:rsidR="001C41DD" w:rsidRPr="00747E7E">
        <w:rPr>
          <w:rFonts w:ascii="Arial" w:hAnsi="Arial" w:cs="Arial"/>
        </w:rPr>
        <w:t>velkých obchodních domech</w:t>
      </w:r>
      <w:r w:rsidR="006046C9">
        <w:rPr>
          <w:rFonts w:ascii="Arial" w:hAnsi="Arial" w:cs="Arial"/>
        </w:rPr>
        <w:t>.</w:t>
      </w:r>
      <w:r w:rsidR="001C41DD" w:rsidRPr="00747E7E">
        <w:rPr>
          <w:rFonts w:ascii="Arial" w:hAnsi="Arial" w:cs="Arial"/>
        </w:rPr>
        <w:t xml:space="preserve"> </w:t>
      </w:r>
      <w:r w:rsidR="006046C9">
        <w:rPr>
          <w:rFonts w:ascii="Arial" w:hAnsi="Arial" w:cs="Arial"/>
        </w:rPr>
        <w:t>Jeho</w:t>
      </w:r>
      <w:r w:rsidR="006046C9" w:rsidRPr="00747E7E">
        <w:rPr>
          <w:rFonts w:ascii="Arial" w:hAnsi="Arial" w:cs="Arial"/>
        </w:rPr>
        <w:t xml:space="preserve"> </w:t>
      </w:r>
      <w:r w:rsidR="001C41DD" w:rsidRPr="00747E7E">
        <w:rPr>
          <w:rFonts w:ascii="Arial" w:hAnsi="Arial" w:cs="Arial"/>
        </w:rPr>
        <w:t>pomocí může poskytnout i laická veřejnost, která prošla potřebným zdravotním kurzem, v případě nouze defibrilaci.</w:t>
      </w:r>
      <w:r w:rsidR="0092226F">
        <w:rPr>
          <w:rFonts w:ascii="Arial" w:hAnsi="Arial" w:cs="Arial"/>
        </w:rPr>
        <w:t xml:space="preserve">   </w:t>
      </w:r>
    </w:p>
    <w:p w:rsidR="00F02F6A" w:rsidRPr="00D371C6" w:rsidRDefault="00747E7E" w:rsidP="00D371C6">
      <w:pPr>
        <w:pStyle w:val="Odstavecseseznamem"/>
        <w:numPr>
          <w:ilvl w:val="0"/>
          <w:numId w:val="36"/>
        </w:numPr>
        <w:spacing w:after="120"/>
        <w:ind w:left="426" w:hanging="426"/>
        <w:contextualSpacing w:val="0"/>
        <w:jc w:val="both"/>
        <w:rPr>
          <w:rFonts w:ascii="Arial" w:hAnsi="Arial" w:cs="Arial"/>
        </w:rPr>
      </w:pPr>
      <w:r w:rsidRPr="00747E7E">
        <w:rPr>
          <w:rFonts w:ascii="Arial" w:hAnsi="Arial" w:cs="Arial"/>
        </w:rPr>
        <w:t>Poskytovatel</w:t>
      </w:r>
      <w:r w:rsidR="001C41DD" w:rsidRPr="00747E7E">
        <w:rPr>
          <w:rFonts w:ascii="Arial" w:hAnsi="Arial" w:cs="Arial"/>
        </w:rPr>
        <w:t xml:space="preserve"> dále zajistí na </w:t>
      </w:r>
      <w:r w:rsidR="0092226F" w:rsidRPr="00747E7E">
        <w:rPr>
          <w:rFonts w:ascii="Arial" w:hAnsi="Arial" w:cs="Arial"/>
        </w:rPr>
        <w:t>každ</w:t>
      </w:r>
      <w:r w:rsidR="0092226F">
        <w:rPr>
          <w:rFonts w:ascii="Arial" w:hAnsi="Arial" w:cs="Arial"/>
        </w:rPr>
        <w:t>ou</w:t>
      </w:r>
      <w:r w:rsidR="0092226F" w:rsidRPr="00747E7E">
        <w:rPr>
          <w:rFonts w:ascii="Arial" w:hAnsi="Arial" w:cs="Arial"/>
        </w:rPr>
        <w:t xml:space="preserve"> </w:t>
      </w:r>
      <w:r w:rsidR="001C41DD" w:rsidRPr="00747E7E">
        <w:rPr>
          <w:rFonts w:ascii="Arial" w:hAnsi="Arial" w:cs="Arial"/>
        </w:rPr>
        <w:t>akci příjezd sanitního vozu pro rychlou zdravotní záchrannou službu pro ukázku zařízení, vybavení apod. Vůz musí být vybaven dle normy EN ČNS 1789 + A2</w:t>
      </w:r>
      <w:r w:rsidR="00010308">
        <w:rPr>
          <w:rFonts w:ascii="Arial" w:hAnsi="Arial" w:cs="Arial"/>
        </w:rPr>
        <w:t>.</w:t>
      </w:r>
      <w:r w:rsidR="0092226F">
        <w:rPr>
          <w:rFonts w:ascii="Arial" w:hAnsi="Arial" w:cs="Arial"/>
        </w:rPr>
        <w:t xml:space="preserve">   </w:t>
      </w:r>
    </w:p>
    <w:p w:rsidR="007144E3" w:rsidRPr="00D371C6" w:rsidRDefault="007144E3" w:rsidP="00D371C6">
      <w:pPr>
        <w:pStyle w:val="Odstavecseseznamem"/>
        <w:numPr>
          <w:ilvl w:val="0"/>
          <w:numId w:val="36"/>
        </w:numPr>
        <w:spacing w:after="120"/>
        <w:ind w:left="426" w:hanging="426"/>
        <w:contextualSpacing w:val="0"/>
        <w:jc w:val="both"/>
        <w:rPr>
          <w:rFonts w:ascii="Arial" w:hAnsi="Arial" w:cs="Arial"/>
          <w:b/>
        </w:rPr>
      </w:pPr>
      <w:r w:rsidRPr="00D371C6">
        <w:rPr>
          <w:rFonts w:ascii="Arial" w:hAnsi="Arial" w:cs="Arial"/>
          <w:b/>
        </w:rPr>
        <w:t xml:space="preserve">Personální zajištění </w:t>
      </w:r>
      <w:r w:rsidR="00140FF9" w:rsidRPr="00D371C6">
        <w:rPr>
          <w:rFonts w:ascii="Arial" w:hAnsi="Arial" w:cs="Arial"/>
          <w:b/>
        </w:rPr>
        <w:t>akce:</w:t>
      </w:r>
      <w:r w:rsidRPr="00D371C6">
        <w:rPr>
          <w:rFonts w:ascii="Arial" w:hAnsi="Arial" w:cs="Arial"/>
          <w:b/>
        </w:rPr>
        <w:t xml:space="preserve"> </w:t>
      </w:r>
    </w:p>
    <w:p w:rsidR="007144E3" w:rsidRPr="0037483E" w:rsidRDefault="007144E3" w:rsidP="00D371C6">
      <w:pPr>
        <w:spacing w:after="120" w:line="280" w:lineRule="atLeast"/>
        <w:ind w:left="426"/>
        <w:jc w:val="both"/>
        <w:rPr>
          <w:rFonts w:ascii="Arial" w:hAnsi="Arial" w:cs="Arial"/>
          <w:bCs/>
        </w:rPr>
      </w:pPr>
      <w:r w:rsidRPr="0037483E">
        <w:rPr>
          <w:rFonts w:ascii="Arial" w:hAnsi="Arial" w:cs="Arial"/>
          <w:bCs/>
        </w:rPr>
        <w:t>Poskytovatel se za účelem řádného personálníh</w:t>
      </w:r>
      <w:r>
        <w:rPr>
          <w:rFonts w:ascii="Arial" w:hAnsi="Arial" w:cs="Arial"/>
          <w:bCs/>
        </w:rPr>
        <w:t xml:space="preserve">o zajištění průběhu jednotlivé </w:t>
      </w:r>
      <w:r w:rsidR="00C63082">
        <w:rPr>
          <w:rFonts w:ascii="Arial" w:hAnsi="Arial" w:cs="Arial"/>
          <w:bCs/>
        </w:rPr>
        <w:t>akci</w:t>
      </w:r>
      <w:r w:rsidRPr="0037483E">
        <w:rPr>
          <w:rFonts w:ascii="Arial" w:hAnsi="Arial" w:cs="Arial"/>
          <w:bCs/>
        </w:rPr>
        <w:t xml:space="preserve"> zavazu</w:t>
      </w:r>
      <w:r>
        <w:rPr>
          <w:rFonts w:ascii="Arial" w:hAnsi="Arial" w:cs="Arial"/>
          <w:bCs/>
        </w:rPr>
        <w:t xml:space="preserve">je zajistit na každé </w:t>
      </w:r>
      <w:r w:rsidR="00C63082">
        <w:rPr>
          <w:rFonts w:ascii="Arial" w:hAnsi="Arial" w:cs="Arial"/>
          <w:bCs/>
        </w:rPr>
        <w:t>akci</w:t>
      </w:r>
      <w:r w:rsidRPr="0037483E">
        <w:rPr>
          <w:rFonts w:ascii="Arial" w:hAnsi="Arial" w:cs="Arial"/>
          <w:bCs/>
        </w:rPr>
        <w:t xml:space="preserve"> přítomnost:</w:t>
      </w:r>
    </w:p>
    <w:p w:rsidR="007144E3" w:rsidRPr="00D371C6" w:rsidRDefault="007144E3" w:rsidP="00D371C6">
      <w:pPr>
        <w:pStyle w:val="Odstavecseseznamem"/>
        <w:numPr>
          <w:ilvl w:val="0"/>
          <w:numId w:val="39"/>
        </w:numPr>
        <w:spacing w:after="120" w:line="280" w:lineRule="atLeast"/>
        <w:ind w:left="714" w:hanging="357"/>
        <w:contextualSpacing w:val="0"/>
        <w:jc w:val="both"/>
        <w:rPr>
          <w:rFonts w:ascii="Arial" w:hAnsi="Arial" w:cs="Arial"/>
          <w:iCs/>
        </w:rPr>
      </w:pPr>
      <w:r w:rsidRPr="00D371C6">
        <w:rPr>
          <w:rFonts w:ascii="Arial" w:hAnsi="Arial" w:cs="Arial"/>
          <w:b/>
          <w:iCs/>
        </w:rPr>
        <w:t>jednoho lékaře</w:t>
      </w:r>
      <w:r w:rsidRPr="00D371C6">
        <w:rPr>
          <w:rFonts w:ascii="Arial" w:hAnsi="Arial" w:cs="Arial"/>
          <w:iCs/>
        </w:rPr>
        <w:t xml:space="preserve">, který bude přítomen na </w:t>
      </w:r>
      <w:r w:rsidR="00C63082" w:rsidRPr="00D371C6">
        <w:rPr>
          <w:rFonts w:ascii="Arial" w:hAnsi="Arial" w:cs="Arial"/>
          <w:iCs/>
        </w:rPr>
        <w:t>akci</w:t>
      </w:r>
      <w:r w:rsidRPr="00D371C6">
        <w:rPr>
          <w:rFonts w:ascii="Arial" w:hAnsi="Arial" w:cs="Arial"/>
          <w:iCs/>
        </w:rPr>
        <w:t xml:space="preserve"> po celou dobu její realizace (tj. od jejího počátku až do jejího úplného ukončení), a který bude </w:t>
      </w:r>
      <w:r w:rsidR="00F80F1A" w:rsidRPr="00D371C6">
        <w:rPr>
          <w:rFonts w:ascii="Arial" w:hAnsi="Arial" w:cs="Arial"/>
          <w:iCs/>
        </w:rPr>
        <w:t xml:space="preserve">především </w:t>
      </w:r>
      <w:r w:rsidRPr="00D371C6">
        <w:rPr>
          <w:rFonts w:ascii="Arial" w:hAnsi="Arial" w:cs="Arial"/>
          <w:iCs/>
        </w:rPr>
        <w:t xml:space="preserve">přednášet o jednotlivých tématech. </w:t>
      </w:r>
    </w:p>
    <w:p w:rsidR="007144E3" w:rsidRPr="00D371C6" w:rsidRDefault="007144E3" w:rsidP="00D371C6">
      <w:pPr>
        <w:pStyle w:val="Odstavecseseznamem"/>
        <w:numPr>
          <w:ilvl w:val="0"/>
          <w:numId w:val="39"/>
        </w:numPr>
        <w:spacing w:after="120" w:line="280" w:lineRule="atLeast"/>
        <w:ind w:left="714" w:hanging="357"/>
        <w:contextualSpacing w:val="0"/>
        <w:jc w:val="both"/>
        <w:rPr>
          <w:rFonts w:ascii="Arial" w:hAnsi="Arial" w:cs="Arial"/>
          <w:iCs/>
        </w:rPr>
      </w:pPr>
      <w:r w:rsidRPr="00D371C6">
        <w:rPr>
          <w:rFonts w:ascii="Arial" w:hAnsi="Arial" w:cs="Arial"/>
          <w:b/>
          <w:iCs/>
        </w:rPr>
        <w:t>tř</w:t>
      </w:r>
      <w:r w:rsidR="00BF0894" w:rsidRPr="00D371C6">
        <w:rPr>
          <w:rFonts w:ascii="Arial" w:hAnsi="Arial" w:cs="Arial"/>
          <w:b/>
          <w:iCs/>
        </w:rPr>
        <w:t>í</w:t>
      </w:r>
      <w:r w:rsidRPr="00D371C6">
        <w:rPr>
          <w:rFonts w:ascii="Arial" w:hAnsi="Arial" w:cs="Arial"/>
          <w:b/>
          <w:iCs/>
        </w:rPr>
        <w:t xml:space="preserve"> </w:t>
      </w:r>
      <w:r w:rsidR="00BF0894" w:rsidRPr="00D371C6">
        <w:rPr>
          <w:rFonts w:ascii="Arial" w:hAnsi="Arial" w:cs="Arial"/>
          <w:b/>
          <w:iCs/>
        </w:rPr>
        <w:t>záchranářů</w:t>
      </w:r>
      <w:r w:rsidR="00BF0894" w:rsidRPr="00D371C6">
        <w:rPr>
          <w:rFonts w:ascii="Arial" w:hAnsi="Arial" w:cs="Arial"/>
          <w:iCs/>
        </w:rPr>
        <w:t xml:space="preserve"> </w:t>
      </w:r>
      <w:r w:rsidR="00F14F22" w:rsidRPr="00773D86">
        <w:rPr>
          <w:rFonts w:ascii="Arial" w:hAnsi="Arial" w:cs="Arial"/>
          <w:b/>
          <w:iCs/>
        </w:rPr>
        <w:t>zdravotní služby</w:t>
      </w:r>
      <w:r w:rsidR="00F14F22">
        <w:rPr>
          <w:rFonts w:ascii="Arial" w:hAnsi="Arial" w:cs="Arial"/>
          <w:iCs/>
        </w:rPr>
        <w:t xml:space="preserve"> </w:t>
      </w:r>
      <w:r w:rsidR="004B7A5E" w:rsidRPr="00D371C6">
        <w:rPr>
          <w:rFonts w:ascii="Arial" w:hAnsi="Arial" w:cs="Arial"/>
          <w:iCs/>
        </w:rPr>
        <w:t>(jeden z nich bude současně řidičem vozidla zdravotnické záchranné služby)</w:t>
      </w:r>
      <w:r w:rsidRPr="00D371C6">
        <w:rPr>
          <w:rFonts w:ascii="Arial" w:hAnsi="Arial" w:cs="Arial"/>
          <w:iCs/>
        </w:rPr>
        <w:t xml:space="preserve">, kteří budou také přítomni na </w:t>
      </w:r>
      <w:r w:rsidR="00C63082" w:rsidRPr="00D371C6">
        <w:rPr>
          <w:rFonts w:ascii="Arial" w:hAnsi="Arial" w:cs="Arial"/>
          <w:iCs/>
        </w:rPr>
        <w:t>akci</w:t>
      </w:r>
      <w:r w:rsidRPr="00D371C6">
        <w:rPr>
          <w:rFonts w:ascii="Arial" w:hAnsi="Arial" w:cs="Arial"/>
          <w:iCs/>
        </w:rPr>
        <w:t xml:space="preserve"> po celou dobu její realizace (tj. od jejího počátku až do jejího úplného ukončení), a kteří budou předvádět poskytování první pomoci, ošetření, úkony v praxi apod.</w:t>
      </w:r>
    </w:p>
    <w:p w:rsidR="0033071D" w:rsidRPr="00D371C6" w:rsidRDefault="0033071D" w:rsidP="00D371C6">
      <w:pPr>
        <w:pStyle w:val="Odstavecseseznamem"/>
        <w:numPr>
          <w:ilvl w:val="0"/>
          <w:numId w:val="39"/>
        </w:numPr>
        <w:spacing w:after="120" w:line="280" w:lineRule="atLeast"/>
        <w:jc w:val="both"/>
        <w:rPr>
          <w:rFonts w:ascii="Arial" w:hAnsi="Arial" w:cs="Arial"/>
          <w:iCs/>
        </w:rPr>
      </w:pPr>
      <w:r w:rsidRPr="00D371C6">
        <w:rPr>
          <w:rFonts w:ascii="Arial" w:hAnsi="Arial" w:cs="Arial"/>
          <w:b/>
          <w:iCs/>
        </w:rPr>
        <w:t>projektov</w:t>
      </w:r>
      <w:r w:rsidR="00811593" w:rsidRPr="00D371C6">
        <w:rPr>
          <w:rFonts w:ascii="Arial" w:hAnsi="Arial" w:cs="Arial"/>
          <w:b/>
          <w:iCs/>
        </w:rPr>
        <w:t>ého</w:t>
      </w:r>
      <w:r w:rsidRPr="00D371C6">
        <w:rPr>
          <w:rFonts w:ascii="Arial" w:hAnsi="Arial" w:cs="Arial"/>
          <w:b/>
          <w:iCs/>
        </w:rPr>
        <w:t xml:space="preserve"> koordinátor</w:t>
      </w:r>
      <w:r w:rsidR="00811593" w:rsidRPr="00D371C6">
        <w:rPr>
          <w:rFonts w:ascii="Arial" w:hAnsi="Arial" w:cs="Arial"/>
          <w:b/>
          <w:iCs/>
        </w:rPr>
        <w:t>a</w:t>
      </w:r>
      <w:r w:rsidRPr="00D371C6">
        <w:rPr>
          <w:rFonts w:ascii="Arial" w:hAnsi="Arial" w:cs="Arial"/>
          <w:iCs/>
        </w:rPr>
        <w:t xml:space="preserve">, který bude zajišťovat řádný průběh realizace </w:t>
      </w:r>
      <w:r w:rsidR="00F059E2" w:rsidRPr="00D371C6">
        <w:rPr>
          <w:rFonts w:ascii="Arial" w:hAnsi="Arial" w:cs="Arial"/>
          <w:iCs/>
        </w:rPr>
        <w:t>akcí</w:t>
      </w:r>
      <w:r w:rsidRPr="00D371C6">
        <w:rPr>
          <w:rFonts w:ascii="Arial" w:hAnsi="Arial" w:cs="Arial"/>
          <w:iCs/>
        </w:rPr>
        <w:t xml:space="preserve">, </w:t>
      </w:r>
      <w:r w:rsidR="0059414B" w:rsidRPr="00D371C6">
        <w:rPr>
          <w:rFonts w:ascii="Arial" w:hAnsi="Arial" w:cs="Arial"/>
          <w:iCs/>
        </w:rPr>
        <w:t xml:space="preserve">který </w:t>
      </w:r>
      <w:r w:rsidRPr="00D371C6">
        <w:rPr>
          <w:rFonts w:ascii="Arial" w:hAnsi="Arial" w:cs="Arial"/>
          <w:iCs/>
        </w:rPr>
        <w:t>bude zároveň přítomen na každé jednotlivé akci</w:t>
      </w:r>
      <w:r w:rsidR="0059414B" w:rsidRPr="00D371C6">
        <w:rPr>
          <w:rFonts w:ascii="Arial" w:hAnsi="Arial" w:cs="Arial"/>
          <w:iCs/>
        </w:rPr>
        <w:t xml:space="preserve"> a</w:t>
      </w:r>
      <w:r w:rsidRPr="00D371C6">
        <w:rPr>
          <w:rFonts w:ascii="Arial" w:hAnsi="Arial" w:cs="Arial"/>
          <w:iCs/>
        </w:rPr>
        <w:t xml:space="preserve"> bude komunikovat se zástupci škol, uvádět jednotlivé akce apod.</w:t>
      </w:r>
    </w:p>
    <w:p w:rsidR="00773D86" w:rsidRDefault="00773D86" w:rsidP="00D371C6">
      <w:pPr>
        <w:spacing w:after="240" w:line="280" w:lineRule="atLeast"/>
        <w:ind w:left="425"/>
        <w:jc w:val="both"/>
        <w:rPr>
          <w:rFonts w:ascii="Arial" w:hAnsi="Arial" w:cs="Arial"/>
          <w:bCs/>
        </w:rPr>
      </w:pPr>
      <w:r>
        <w:rPr>
          <w:rFonts w:ascii="Arial" w:hAnsi="Arial" w:cs="Arial"/>
          <w:bCs/>
        </w:rPr>
        <w:t>Každý z lékařů, který se bude podílet na plnění závazků dle písm. a) tohoto odstavce</w:t>
      </w:r>
      <w:r w:rsidR="000D4828">
        <w:rPr>
          <w:rFonts w:ascii="Arial" w:hAnsi="Arial" w:cs="Arial"/>
          <w:bCs/>
        </w:rPr>
        <w:t>,</w:t>
      </w:r>
      <w:r>
        <w:rPr>
          <w:rFonts w:ascii="Arial" w:hAnsi="Arial" w:cs="Arial"/>
          <w:bCs/>
        </w:rPr>
        <w:t xml:space="preserve"> musí splňovat následující kvalifikační kritéria: </w:t>
      </w:r>
      <w:r w:rsidR="00B60A6D">
        <w:rPr>
          <w:rFonts w:ascii="Arial" w:hAnsi="Arial" w:cs="Arial"/>
          <w:bCs/>
        </w:rPr>
        <w:t>min. 5letá praxe v oblasti prevence a léčby HIV či drogové závislosti a dále specializovaná způsobilost v oboru urgentní medicíny a resuscitace.</w:t>
      </w:r>
    </w:p>
    <w:p w:rsidR="00D803EB" w:rsidRDefault="00D803EB" w:rsidP="00D371C6">
      <w:pPr>
        <w:spacing w:after="240" w:line="280" w:lineRule="atLeast"/>
        <w:ind w:left="425"/>
        <w:jc w:val="both"/>
        <w:rPr>
          <w:rFonts w:ascii="Arial" w:hAnsi="Arial" w:cs="Arial"/>
          <w:bCs/>
        </w:rPr>
      </w:pPr>
      <w:r>
        <w:rPr>
          <w:rFonts w:ascii="Arial" w:hAnsi="Arial" w:cs="Arial"/>
          <w:bCs/>
        </w:rPr>
        <w:t>Každý ze záchranářů, který se bude podílet na plnění závazků dle písm. b) tohoto odstavce</w:t>
      </w:r>
      <w:r w:rsidR="000D4828">
        <w:rPr>
          <w:rFonts w:ascii="Arial" w:hAnsi="Arial" w:cs="Arial"/>
          <w:bCs/>
        </w:rPr>
        <w:t>,</w:t>
      </w:r>
      <w:r>
        <w:rPr>
          <w:rFonts w:ascii="Arial" w:hAnsi="Arial" w:cs="Arial"/>
          <w:bCs/>
        </w:rPr>
        <w:t xml:space="preserve"> musí splňovat následující kvalifikační kritéria: </w:t>
      </w:r>
      <w:r w:rsidR="001644C5">
        <w:rPr>
          <w:rFonts w:ascii="Arial" w:hAnsi="Arial" w:cs="Arial"/>
          <w:bCs/>
        </w:rPr>
        <w:t xml:space="preserve">vysokoškolské vzdělání v oboru zdravotnický záchranář nebo vyšší odborné vzdělání </w:t>
      </w:r>
      <w:r w:rsidR="000D4828">
        <w:rPr>
          <w:rFonts w:ascii="Arial" w:hAnsi="Arial" w:cs="Arial"/>
          <w:bCs/>
        </w:rPr>
        <w:t xml:space="preserve">(VOŠZ - </w:t>
      </w:r>
      <w:r w:rsidR="001644C5">
        <w:rPr>
          <w:rFonts w:ascii="Arial" w:hAnsi="Arial" w:cs="Arial"/>
          <w:bCs/>
        </w:rPr>
        <w:t xml:space="preserve"> obor </w:t>
      </w:r>
      <w:proofErr w:type="spellStart"/>
      <w:r w:rsidR="001644C5">
        <w:rPr>
          <w:rFonts w:ascii="Arial" w:hAnsi="Arial" w:cs="Arial"/>
          <w:bCs/>
        </w:rPr>
        <w:t>dipl</w:t>
      </w:r>
      <w:proofErr w:type="spellEnd"/>
      <w:r w:rsidR="001644C5">
        <w:rPr>
          <w:rFonts w:ascii="Arial" w:hAnsi="Arial" w:cs="Arial"/>
          <w:bCs/>
        </w:rPr>
        <w:t xml:space="preserve">. </w:t>
      </w:r>
      <w:r w:rsidR="000D4828">
        <w:rPr>
          <w:rFonts w:ascii="Arial" w:hAnsi="Arial" w:cs="Arial"/>
          <w:bCs/>
        </w:rPr>
        <w:t xml:space="preserve">zdravotnický </w:t>
      </w:r>
      <w:r w:rsidR="001644C5">
        <w:rPr>
          <w:rFonts w:ascii="Arial" w:hAnsi="Arial" w:cs="Arial"/>
          <w:bCs/>
        </w:rPr>
        <w:t>záchranář, sestra pro intenzivní péči</w:t>
      </w:r>
      <w:r w:rsidR="000D4828">
        <w:rPr>
          <w:rFonts w:ascii="Arial" w:hAnsi="Arial" w:cs="Arial"/>
          <w:bCs/>
        </w:rPr>
        <w:t>)</w:t>
      </w:r>
      <w:r w:rsidR="001644C5">
        <w:rPr>
          <w:rFonts w:ascii="Arial" w:hAnsi="Arial" w:cs="Arial"/>
          <w:bCs/>
        </w:rPr>
        <w:t xml:space="preserve"> nebo úplně střední </w:t>
      </w:r>
      <w:r w:rsidR="00AA677F">
        <w:rPr>
          <w:rFonts w:ascii="Arial" w:hAnsi="Arial" w:cs="Arial"/>
          <w:bCs/>
        </w:rPr>
        <w:t xml:space="preserve">(SZŠ - </w:t>
      </w:r>
      <w:r w:rsidR="001644C5">
        <w:rPr>
          <w:rFonts w:ascii="Arial" w:hAnsi="Arial" w:cs="Arial"/>
          <w:bCs/>
        </w:rPr>
        <w:t> obor zdravotnický záchranář</w:t>
      </w:r>
      <w:r w:rsidR="00AA677F">
        <w:rPr>
          <w:rFonts w:ascii="Arial" w:hAnsi="Arial" w:cs="Arial"/>
          <w:bCs/>
        </w:rPr>
        <w:t>)</w:t>
      </w:r>
      <w:r w:rsidR="001644C5">
        <w:rPr>
          <w:rFonts w:ascii="Arial" w:hAnsi="Arial" w:cs="Arial"/>
          <w:bCs/>
        </w:rPr>
        <w:t xml:space="preserve"> nebo úplně střední</w:t>
      </w:r>
      <w:r w:rsidR="00AA677F">
        <w:rPr>
          <w:rFonts w:ascii="Arial" w:hAnsi="Arial" w:cs="Arial"/>
          <w:bCs/>
        </w:rPr>
        <w:t xml:space="preserve"> (SZŠ </w:t>
      </w:r>
      <w:r w:rsidR="001644C5">
        <w:rPr>
          <w:rFonts w:ascii="Arial" w:hAnsi="Arial" w:cs="Arial"/>
          <w:bCs/>
        </w:rPr>
        <w:t>– všeobecná sestra</w:t>
      </w:r>
      <w:r w:rsidR="00AA677F">
        <w:rPr>
          <w:rFonts w:ascii="Arial" w:hAnsi="Arial" w:cs="Arial"/>
          <w:bCs/>
        </w:rPr>
        <w:t>)</w:t>
      </w:r>
      <w:r w:rsidR="001644C5">
        <w:rPr>
          <w:rFonts w:ascii="Arial" w:hAnsi="Arial" w:cs="Arial"/>
          <w:bCs/>
        </w:rPr>
        <w:t xml:space="preserve"> + specializovaná způsobilost v oboru sestra pro IP.</w:t>
      </w:r>
    </w:p>
    <w:p w:rsidR="007144E3" w:rsidRPr="00D371C6" w:rsidRDefault="007144E3" w:rsidP="00D371C6">
      <w:pPr>
        <w:spacing w:after="240" w:line="280" w:lineRule="atLeast"/>
        <w:ind w:left="425"/>
        <w:jc w:val="both"/>
        <w:rPr>
          <w:rFonts w:ascii="Arial" w:hAnsi="Arial" w:cs="Arial"/>
          <w:bCs/>
        </w:rPr>
      </w:pPr>
      <w:r w:rsidRPr="0037483E">
        <w:rPr>
          <w:rFonts w:ascii="Arial" w:hAnsi="Arial" w:cs="Arial"/>
          <w:bCs/>
        </w:rPr>
        <w:t xml:space="preserve">Poskytovatel je </w:t>
      </w:r>
      <w:r w:rsidRPr="00FA5372">
        <w:rPr>
          <w:rFonts w:ascii="Arial" w:hAnsi="Arial" w:cs="Arial"/>
          <w:bCs/>
        </w:rPr>
        <w:t xml:space="preserve">povinen na své náklady zajistit </w:t>
      </w:r>
      <w:r w:rsidR="00D803EB">
        <w:rPr>
          <w:rFonts w:ascii="Arial" w:hAnsi="Arial" w:cs="Arial"/>
          <w:bCs/>
        </w:rPr>
        <w:t>dopravu</w:t>
      </w:r>
      <w:r w:rsidRPr="00FA5372">
        <w:rPr>
          <w:rFonts w:ascii="Arial" w:hAnsi="Arial" w:cs="Arial"/>
          <w:bCs/>
        </w:rPr>
        <w:t xml:space="preserve"> osob uvedených pod písm. a) tohoto odst. </w:t>
      </w:r>
      <w:r w:rsidR="005831C1">
        <w:rPr>
          <w:rFonts w:ascii="Arial" w:hAnsi="Arial" w:cs="Arial"/>
          <w:bCs/>
        </w:rPr>
        <w:t>smlouvy</w:t>
      </w:r>
      <w:r w:rsidRPr="00016207">
        <w:rPr>
          <w:rFonts w:ascii="Arial" w:hAnsi="Arial" w:cs="Arial"/>
          <w:bCs/>
        </w:rPr>
        <w:t xml:space="preserve"> na</w:t>
      </w:r>
      <w:r w:rsidR="00D803EB">
        <w:rPr>
          <w:rFonts w:ascii="Arial" w:hAnsi="Arial" w:cs="Arial"/>
          <w:bCs/>
        </w:rPr>
        <w:t xml:space="preserve"> místo i </w:t>
      </w:r>
      <w:r>
        <w:rPr>
          <w:rFonts w:ascii="Arial" w:hAnsi="Arial" w:cs="Arial"/>
          <w:bCs/>
        </w:rPr>
        <w:t>z</w:t>
      </w:r>
      <w:r w:rsidRPr="00016207">
        <w:rPr>
          <w:rFonts w:ascii="Arial" w:hAnsi="Arial" w:cs="Arial"/>
          <w:bCs/>
        </w:rPr>
        <w:t xml:space="preserve"> míst</w:t>
      </w:r>
      <w:r w:rsidR="00D803EB">
        <w:rPr>
          <w:rFonts w:ascii="Arial" w:hAnsi="Arial" w:cs="Arial"/>
          <w:bCs/>
        </w:rPr>
        <w:t>a</w:t>
      </w:r>
      <w:r w:rsidRPr="00016207">
        <w:rPr>
          <w:rFonts w:ascii="Arial" w:hAnsi="Arial" w:cs="Arial"/>
          <w:bCs/>
        </w:rPr>
        <w:t xml:space="preserve"> konání </w:t>
      </w:r>
      <w:r w:rsidR="001D45BB">
        <w:rPr>
          <w:rFonts w:ascii="Arial" w:hAnsi="Arial" w:cs="Arial"/>
          <w:bCs/>
        </w:rPr>
        <w:t>akce</w:t>
      </w:r>
      <w:r>
        <w:rPr>
          <w:rFonts w:ascii="Arial" w:hAnsi="Arial" w:cs="Arial"/>
          <w:bCs/>
        </w:rPr>
        <w:t xml:space="preserve">. </w:t>
      </w:r>
    </w:p>
    <w:p w:rsidR="00FA2818" w:rsidRPr="00D371C6" w:rsidRDefault="00FA2818" w:rsidP="00D371C6">
      <w:pPr>
        <w:pStyle w:val="Odstavecseseznamem"/>
        <w:numPr>
          <w:ilvl w:val="0"/>
          <w:numId w:val="36"/>
        </w:numPr>
        <w:spacing w:after="0"/>
        <w:ind w:left="425" w:hanging="425"/>
        <w:contextualSpacing w:val="0"/>
        <w:jc w:val="both"/>
        <w:rPr>
          <w:rFonts w:ascii="Arial" w:hAnsi="Arial" w:cs="Arial"/>
          <w:b/>
        </w:rPr>
      </w:pPr>
      <w:r w:rsidRPr="00D371C6">
        <w:rPr>
          <w:rFonts w:ascii="Arial" w:hAnsi="Arial" w:cs="Arial"/>
          <w:b/>
        </w:rPr>
        <w:t>Další požadavky:</w:t>
      </w:r>
    </w:p>
    <w:p w:rsidR="00FA2818" w:rsidRPr="000C3F58" w:rsidRDefault="00FA2818" w:rsidP="00D371C6">
      <w:pPr>
        <w:spacing w:after="120" w:line="280" w:lineRule="atLeast"/>
        <w:ind w:left="426"/>
        <w:jc w:val="both"/>
        <w:rPr>
          <w:rFonts w:ascii="Arial" w:hAnsi="Arial" w:cs="Arial"/>
          <w:bCs/>
        </w:rPr>
      </w:pPr>
      <w:r w:rsidRPr="000C3F58">
        <w:rPr>
          <w:rFonts w:ascii="Arial" w:hAnsi="Arial" w:cs="Arial"/>
          <w:bCs/>
        </w:rPr>
        <w:t>Poskytovatel zajistí na každé jednotlivé akci</w:t>
      </w:r>
      <w:r>
        <w:rPr>
          <w:rFonts w:ascii="Arial" w:hAnsi="Arial" w:cs="Arial"/>
          <w:bCs/>
        </w:rPr>
        <w:t xml:space="preserve"> dle požadavků Objednatele</w:t>
      </w:r>
      <w:r w:rsidRPr="000C3F58">
        <w:rPr>
          <w:rFonts w:ascii="Arial" w:hAnsi="Arial" w:cs="Arial"/>
          <w:bCs/>
        </w:rPr>
        <w:t>:</w:t>
      </w:r>
    </w:p>
    <w:p w:rsidR="00FA2818" w:rsidRPr="001E1DBE" w:rsidRDefault="00FA2818" w:rsidP="00D371C6">
      <w:pPr>
        <w:numPr>
          <w:ilvl w:val="0"/>
          <w:numId w:val="32"/>
        </w:numPr>
        <w:spacing w:after="120" w:line="280" w:lineRule="atLeast"/>
        <w:ind w:left="709" w:hanging="283"/>
        <w:jc w:val="both"/>
        <w:rPr>
          <w:rFonts w:ascii="Arial" w:hAnsi="Arial" w:cs="Arial"/>
        </w:rPr>
      </w:pPr>
      <w:r w:rsidRPr="001E1DBE">
        <w:rPr>
          <w:rFonts w:ascii="Arial" w:hAnsi="Arial" w:cs="Arial"/>
        </w:rPr>
        <w:t>Distribuci propagačních tiskových</w:t>
      </w:r>
      <w:r w:rsidR="00D803EB">
        <w:rPr>
          <w:rFonts w:ascii="Arial" w:hAnsi="Arial" w:cs="Arial"/>
        </w:rPr>
        <w:t xml:space="preserve"> materiálů</w:t>
      </w:r>
      <w:r w:rsidRPr="001E1DBE">
        <w:rPr>
          <w:rFonts w:ascii="Arial" w:hAnsi="Arial" w:cs="Arial"/>
        </w:rPr>
        <w:t xml:space="preserve"> a reklamních předmětů, zároveň zajistí jejich vyzvednutí </w:t>
      </w:r>
      <w:r>
        <w:rPr>
          <w:rFonts w:ascii="Arial" w:hAnsi="Arial" w:cs="Arial"/>
        </w:rPr>
        <w:t>v sídle Objednatele</w:t>
      </w:r>
      <w:r w:rsidRPr="001E1DBE">
        <w:rPr>
          <w:rFonts w:ascii="Arial" w:hAnsi="Arial" w:cs="Arial"/>
        </w:rPr>
        <w:t>.</w:t>
      </w:r>
    </w:p>
    <w:p w:rsidR="00FA2818" w:rsidRPr="001E1DBE" w:rsidRDefault="00FA2818" w:rsidP="00D371C6">
      <w:pPr>
        <w:numPr>
          <w:ilvl w:val="0"/>
          <w:numId w:val="32"/>
        </w:numPr>
        <w:spacing w:after="120" w:line="280" w:lineRule="atLeast"/>
        <w:ind w:left="709" w:hanging="283"/>
        <w:jc w:val="both"/>
        <w:rPr>
          <w:rFonts w:ascii="Arial" w:hAnsi="Arial" w:cs="Arial"/>
        </w:rPr>
      </w:pPr>
      <w:r w:rsidRPr="001E1DBE">
        <w:rPr>
          <w:rFonts w:ascii="Arial" w:hAnsi="Arial" w:cs="Arial"/>
        </w:rPr>
        <w:t>Dopravu a instalaci</w:t>
      </w:r>
      <w:r>
        <w:rPr>
          <w:rFonts w:ascii="Arial" w:hAnsi="Arial" w:cs="Arial"/>
        </w:rPr>
        <w:t>/</w:t>
      </w:r>
      <w:proofErr w:type="spellStart"/>
      <w:r>
        <w:rPr>
          <w:rFonts w:ascii="Arial" w:hAnsi="Arial" w:cs="Arial"/>
        </w:rPr>
        <w:t>deinstalaci</w:t>
      </w:r>
      <w:proofErr w:type="spellEnd"/>
      <w:r w:rsidRPr="001E1DBE">
        <w:rPr>
          <w:rFonts w:ascii="Arial" w:hAnsi="Arial" w:cs="Arial"/>
        </w:rPr>
        <w:t xml:space="preserve"> muších křídel nebo </w:t>
      </w:r>
      <w:proofErr w:type="spellStart"/>
      <w:r w:rsidRPr="001E1DBE">
        <w:rPr>
          <w:rFonts w:ascii="Arial" w:hAnsi="Arial" w:cs="Arial"/>
        </w:rPr>
        <w:t>roll-upů</w:t>
      </w:r>
      <w:proofErr w:type="spellEnd"/>
      <w:r w:rsidRPr="001E1DBE">
        <w:rPr>
          <w:rFonts w:ascii="Arial" w:hAnsi="Arial" w:cs="Arial"/>
        </w:rPr>
        <w:t xml:space="preserve"> s logem VZP ČR, zároveň zajistí jejich vyzvednutí</w:t>
      </w:r>
      <w:r>
        <w:rPr>
          <w:rFonts w:ascii="Arial" w:hAnsi="Arial" w:cs="Arial"/>
        </w:rPr>
        <w:t xml:space="preserve"> v sídle Objednatele</w:t>
      </w:r>
      <w:r w:rsidRPr="001E1DBE">
        <w:rPr>
          <w:rFonts w:ascii="Arial" w:hAnsi="Arial" w:cs="Arial"/>
        </w:rPr>
        <w:t>.</w:t>
      </w:r>
    </w:p>
    <w:p w:rsidR="00FA2818" w:rsidRPr="00D371C6" w:rsidRDefault="00D803EB" w:rsidP="00756F79">
      <w:pPr>
        <w:spacing w:after="120" w:line="280" w:lineRule="atLeast"/>
        <w:ind w:left="709" w:hanging="283"/>
        <w:jc w:val="both"/>
        <w:rPr>
          <w:rFonts w:ascii="Arial" w:hAnsi="Arial" w:cs="Arial"/>
          <w:bCs/>
        </w:rPr>
      </w:pPr>
      <w:r>
        <w:rPr>
          <w:rFonts w:ascii="Arial" w:hAnsi="Arial" w:cs="Arial"/>
          <w:bCs/>
        </w:rPr>
        <w:t>c)</w:t>
      </w:r>
      <w:r>
        <w:rPr>
          <w:rFonts w:ascii="Arial" w:hAnsi="Arial" w:cs="Arial"/>
          <w:bCs/>
        </w:rPr>
        <w:tab/>
      </w:r>
      <w:r w:rsidR="00FA2818" w:rsidRPr="00D371C6">
        <w:rPr>
          <w:rFonts w:ascii="Arial" w:hAnsi="Arial" w:cs="Arial"/>
          <w:bCs/>
        </w:rPr>
        <w:t xml:space="preserve">Poskytovatel umožní </w:t>
      </w:r>
      <w:r>
        <w:rPr>
          <w:rFonts w:ascii="Arial" w:hAnsi="Arial" w:cs="Arial"/>
          <w:bCs/>
        </w:rPr>
        <w:t xml:space="preserve">na každé akci </w:t>
      </w:r>
      <w:r w:rsidR="00FA2818" w:rsidRPr="00D371C6">
        <w:rPr>
          <w:rFonts w:ascii="Arial" w:hAnsi="Arial" w:cs="Arial"/>
          <w:bCs/>
        </w:rPr>
        <w:t xml:space="preserve">účast </w:t>
      </w:r>
      <w:r>
        <w:rPr>
          <w:rFonts w:ascii="Arial" w:hAnsi="Arial" w:cs="Arial"/>
          <w:bCs/>
        </w:rPr>
        <w:t xml:space="preserve">pověřených </w:t>
      </w:r>
      <w:r w:rsidR="00FA2818" w:rsidRPr="00D371C6">
        <w:rPr>
          <w:rFonts w:ascii="Arial" w:hAnsi="Arial" w:cs="Arial"/>
          <w:bCs/>
        </w:rPr>
        <w:t>zaměstnanců Objednatele</w:t>
      </w:r>
      <w:r>
        <w:rPr>
          <w:rFonts w:ascii="Arial" w:hAnsi="Arial" w:cs="Arial"/>
          <w:bCs/>
        </w:rPr>
        <w:t xml:space="preserve">, které budou dohlížet na průběh akcí a kontrolovat rozsah poskytovaných služeb v souladu s příslušnou dílčí objednávkou a schváleným scénářem akce. V případě, že konkrétní akce nebude realizována v souladu s akceptovanou dílčí objednávkou nebo </w:t>
      </w:r>
      <w:r>
        <w:rPr>
          <w:rFonts w:ascii="Arial" w:hAnsi="Arial" w:cs="Arial"/>
          <w:bCs/>
        </w:rPr>
        <w:lastRenderedPageBreak/>
        <w:t>schváleným scénářem</w:t>
      </w:r>
      <w:r w:rsidR="00CE4485">
        <w:rPr>
          <w:rFonts w:ascii="Arial" w:hAnsi="Arial" w:cs="Arial"/>
          <w:bCs/>
        </w:rPr>
        <w:t xml:space="preserve"> </w:t>
      </w:r>
      <w:r>
        <w:rPr>
          <w:rFonts w:ascii="Arial" w:hAnsi="Arial" w:cs="Arial"/>
          <w:bCs/>
        </w:rPr>
        <w:t xml:space="preserve">nebo </w:t>
      </w:r>
      <w:r w:rsidR="00CE4485">
        <w:rPr>
          <w:rFonts w:ascii="Arial" w:hAnsi="Arial" w:cs="Arial"/>
          <w:bCs/>
        </w:rPr>
        <w:t>ne</w:t>
      </w:r>
      <w:r>
        <w:rPr>
          <w:rFonts w:ascii="Arial" w:hAnsi="Arial" w:cs="Arial"/>
          <w:bCs/>
        </w:rPr>
        <w:t xml:space="preserve">bude-li akce </w:t>
      </w:r>
      <w:r w:rsidR="00CE4485">
        <w:rPr>
          <w:rFonts w:ascii="Arial" w:hAnsi="Arial" w:cs="Arial"/>
          <w:bCs/>
        </w:rPr>
        <w:t>realizována s požadovaným personálním obsazení</w:t>
      </w:r>
      <w:r w:rsidR="000D4828">
        <w:rPr>
          <w:rFonts w:ascii="Arial" w:hAnsi="Arial" w:cs="Arial"/>
          <w:bCs/>
        </w:rPr>
        <w:t>m</w:t>
      </w:r>
      <w:r w:rsidR="00CE4485">
        <w:rPr>
          <w:rFonts w:ascii="Arial" w:hAnsi="Arial" w:cs="Arial"/>
          <w:bCs/>
        </w:rPr>
        <w:t xml:space="preserve"> či s požadovaným materiálním vybavením, </w:t>
      </w:r>
      <w:r>
        <w:rPr>
          <w:rFonts w:ascii="Arial" w:hAnsi="Arial" w:cs="Arial"/>
          <w:bCs/>
        </w:rPr>
        <w:t>případě bude-li</w:t>
      </w:r>
      <w:r w:rsidR="00CE4485">
        <w:rPr>
          <w:rFonts w:ascii="Arial" w:hAnsi="Arial" w:cs="Arial"/>
          <w:bCs/>
        </w:rPr>
        <w:t xml:space="preserve"> akce vedena způsobem, který odporuje jejímu účelu, je tento pověřený zaměstnan</w:t>
      </w:r>
      <w:r w:rsidR="000D4828">
        <w:rPr>
          <w:rFonts w:ascii="Arial" w:hAnsi="Arial" w:cs="Arial"/>
          <w:bCs/>
        </w:rPr>
        <w:t>e</w:t>
      </w:r>
      <w:r w:rsidR="00CE4485">
        <w:rPr>
          <w:rFonts w:ascii="Arial" w:hAnsi="Arial" w:cs="Arial"/>
          <w:bCs/>
        </w:rPr>
        <w:t>c oprávněn zahájení takové akce odmítnout nebo akci přerušit. Poskytovateli v takovém případě nevzniká právo ani na částečnou úhradu nákladů.</w:t>
      </w:r>
      <w:r>
        <w:rPr>
          <w:rFonts w:ascii="Arial" w:hAnsi="Arial" w:cs="Arial"/>
          <w:bCs/>
        </w:rPr>
        <w:t xml:space="preserve"> </w:t>
      </w:r>
    </w:p>
    <w:p w:rsidR="00F02F6A" w:rsidRDefault="00F02F6A" w:rsidP="00C30B7B">
      <w:pPr>
        <w:spacing w:after="0" w:line="240" w:lineRule="auto"/>
        <w:jc w:val="center"/>
        <w:rPr>
          <w:rFonts w:ascii="Arial" w:hAnsi="Arial" w:cs="Arial"/>
          <w:b/>
          <w:bCs/>
          <w:szCs w:val="20"/>
        </w:rPr>
      </w:pPr>
    </w:p>
    <w:p w:rsidR="00C30B7B" w:rsidRDefault="00C27DBE" w:rsidP="00C30B7B">
      <w:pPr>
        <w:spacing w:after="0" w:line="240" w:lineRule="auto"/>
        <w:jc w:val="center"/>
        <w:rPr>
          <w:rFonts w:ascii="Arial" w:hAnsi="Arial" w:cs="Arial"/>
          <w:b/>
          <w:szCs w:val="20"/>
        </w:rPr>
      </w:pPr>
      <w:r w:rsidRPr="00C51F2A">
        <w:rPr>
          <w:rFonts w:ascii="Arial" w:hAnsi="Arial" w:cs="Arial"/>
          <w:b/>
          <w:bCs/>
          <w:szCs w:val="20"/>
        </w:rPr>
        <w:t xml:space="preserve">Článek </w:t>
      </w:r>
      <w:r w:rsidR="00C30B7B" w:rsidRPr="00AB64FE">
        <w:rPr>
          <w:rFonts w:ascii="Arial" w:hAnsi="Arial" w:cs="Arial"/>
          <w:b/>
          <w:szCs w:val="20"/>
        </w:rPr>
        <w:t>I</w:t>
      </w:r>
      <w:r w:rsidR="00726D9C">
        <w:rPr>
          <w:rFonts w:ascii="Arial" w:hAnsi="Arial" w:cs="Arial"/>
          <w:b/>
          <w:szCs w:val="20"/>
        </w:rPr>
        <w:t>I</w:t>
      </w:r>
      <w:r w:rsidR="00C30B7B" w:rsidRPr="00AB64FE">
        <w:rPr>
          <w:rFonts w:ascii="Arial" w:hAnsi="Arial" w:cs="Arial"/>
          <w:b/>
          <w:szCs w:val="20"/>
        </w:rPr>
        <w:t>I</w:t>
      </w:r>
      <w:r>
        <w:rPr>
          <w:rFonts w:ascii="Arial" w:hAnsi="Arial" w:cs="Arial"/>
          <w:b/>
          <w:szCs w:val="20"/>
        </w:rPr>
        <w:t>.</w:t>
      </w:r>
    </w:p>
    <w:p w:rsidR="00BC0257" w:rsidRDefault="00573E02" w:rsidP="0037483E">
      <w:pPr>
        <w:spacing w:after="240" w:line="240" w:lineRule="auto"/>
        <w:jc w:val="center"/>
        <w:rPr>
          <w:rFonts w:ascii="Arial" w:hAnsi="Arial" w:cs="Arial"/>
          <w:b/>
          <w:szCs w:val="20"/>
        </w:rPr>
      </w:pPr>
      <w:r>
        <w:rPr>
          <w:rFonts w:ascii="Arial" w:hAnsi="Arial" w:cs="Arial"/>
          <w:b/>
          <w:szCs w:val="20"/>
        </w:rPr>
        <w:t>Práva a povinnosti smluvních stran</w:t>
      </w:r>
    </w:p>
    <w:p w:rsidR="00FD73F7" w:rsidRPr="005E68F9" w:rsidRDefault="00FD73F7" w:rsidP="00C51AE0">
      <w:pPr>
        <w:numPr>
          <w:ilvl w:val="0"/>
          <w:numId w:val="6"/>
        </w:numPr>
        <w:tabs>
          <w:tab w:val="left" w:pos="567"/>
          <w:tab w:val="left" w:pos="1134"/>
        </w:tabs>
        <w:spacing w:after="120" w:line="240" w:lineRule="auto"/>
        <w:ind w:left="426" w:hanging="426"/>
        <w:jc w:val="both"/>
        <w:rPr>
          <w:rFonts w:ascii="Arial" w:hAnsi="Arial" w:cs="Arial"/>
        </w:rPr>
      </w:pPr>
      <w:r w:rsidRPr="005E68F9">
        <w:rPr>
          <w:rFonts w:ascii="Arial" w:hAnsi="Arial" w:cs="Arial"/>
        </w:rPr>
        <w:t xml:space="preserve">Poskytovatel se zavazuje poskytovat </w:t>
      </w:r>
      <w:r w:rsidR="00FA2818">
        <w:rPr>
          <w:rFonts w:ascii="Arial" w:hAnsi="Arial" w:cs="Arial"/>
        </w:rPr>
        <w:t>s</w:t>
      </w:r>
      <w:r w:rsidR="00FA2818" w:rsidRPr="005E68F9">
        <w:rPr>
          <w:rFonts w:ascii="Arial" w:hAnsi="Arial" w:cs="Arial"/>
        </w:rPr>
        <w:t xml:space="preserve">lužby </w:t>
      </w:r>
      <w:r>
        <w:rPr>
          <w:rFonts w:ascii="Arial" w:hAnsi="Arial" w:cs="Arial"/>
        </w:rPr>
        <w:t xml:space="preserve">dle této smlouvy </w:t>
      </w:r>
      <w:r w:rsidRPr="005E68F9">
        <w:rPr>
          <w:rFonts w:ascii="Arial" w:hAnsi="Arial" w:cs="Arial"/>
        </w:rPr>
        <w:t>podle aktuálních potřeb Objednatele, a to na základě výzev k plnění - vzájemně akceptovaných dílčích objednávek (dále jen „dílčí objednávka“).</w:t>
      </w:r>
      <w:r w:rsidR="00FA2818">
        <w:rPr>
          <w:rFonts w:ascii="Arial" w:hAnsi="Arial" w:cs="Arial"/>
        </w:rPr>
        <w:t xml:space="preserve"> Objednatel garantuje</w:t>
      </w:r>
      <w:r w:rsidR="00AE407D">
        <w:rPr>
          <w:rFonts w:ascii="Arial" w:hAnsi="Arial" w:cs="Arial"/>
        </w:rPr>
        <w:t xml:space="preserve"> v době účinnosti smlouvy</w:t>
      </w:r>
      <w:r w:rsidR="00FA2818">
        <w:rPr>
          <w:rFonts w:ascii="Arial" w:hAnsi="Arial" w:cs="Arial"/>
        </w:rPr>
        <w:t xml:space="preserve"> realiz</w:t>
      </w:r>
      <w:r w:rsidR="00AE407D">
        <w:rPr>
          <w:rFonts w:ascii="Arial" w:hAnsi="Arial" w:cs="Arial"/>
        </w:rPr>
        <w:t xml:space="preserve">ovat minimálně </w:t>
      </w:r>
      <w:r w:rsidR="00FA2818">
        <w:rPr>
          <w:rFonts w:ascii="Arial" w:hAnsi="Arial" w:cs="Arial"/>
        </w:rPr>
        <w:t xml:space="preserve">24 </w:t>
      </w:r>
      <w:r w:rsidR="00AE407D">
        <w:rPr>
          <w:rFonts w:ascii="Arial" w:hAnsi="Arial" w:cs="Arial"/>
        </w:rPr>
        <w:t xml:space="preserve">(slovy: dvacet čtyři) </w:t>
      </w:r>
      <w:r w:rsidR="00FA2818">
        <w:rPr>
          <w:rFonts w:ascii="Arial" w:hAnsi="Arial" w:cs="Arial"/>
        </w:rPr>
        <w:t>akc</w:t>
      </w:r>
      <w:r w:rsidR="000D4828">
        <w:rPr>
          <w:rFonts w:ascii="Arial" w:hAnsi="Arial" w:cs="Arial"/>
        </w:rPr>
        <w:t>í</w:t>
      </w:r>
      <w:r w:rsidR="00FA2818">
        <w:rPr>
          <w:rFonts w:ascii="Arial" w:hAnsi="Arial" w:cs="Arial"/>
        </w:rPr>
        <w:t>.</w:t>
      </w:r>
      <w:r w:rsidRPr="005E68F9">
        <w:rPr>
          <w:rFonts w:ascii="Arial" w:hAnsi="Arial" w:cs="Arial"/>
        </w:rPr>
        <w:t xml:space="preserve">  </w:t>
      </w:r>
    </w:p>
    <w:p w:rsidR="007B498E" w:rsidRPr="00BC2CD8" w:rsidRDefault="005D5A25" w:rsidP="00405FE6">
      <w:pPr>
        <w:pStyle w:val="Odstavecseseznamem"/>
        <w:numPr>
          <w:ilvl w:val="0"/>
          <w:numId w:val="6"/>
        </w:numPr>
        <w:spacing w:line="280" w:lineRule="atLeast"/>
        <w:ind w:left="425" w:hanging="425"/>
        <w:contextualSpacing w:val="0"/>
        <w:jc w:val="both"/>
        <w:rPr>
          <w:rFonts w:ascii="Arial" w:hAnsi="Arial" w:cs="Arial"/>
          <w:szCs w:val="20"/>
        </w:rPr>
      </w:pPr>
      <w:r w:rsidRPr="00BC2CD8">
        <w:rPr>
          <w:rFonts w:ascii="Arial" w:hAnsi="Arial" w:cs="Arial"/>
        </w:rPr>
        <w:t>Jednotlivé d</w:t>
      </w:r>
      <w:r w:rsidR="007B498E" w:rsidRPr="00BC2CD8">
        <w:rPr>
          <w:rFonts w:ascii="Arial" w:hAnsi="Arial" w:cs="Arial"/>
        </w:rPr>
        <w:t xml:space="preserve">ílčí písemné objednávky na realizaci jednotlivých </w:t>
      </w:r>
      <w:r w:rsidR="00010308" w:rsidRPr="00BC2CD8">
        <w:rPr>
          <w:rFonts w:ascii="Arial" w:hAnsi="Arial" w:cs="Arial"/>
        </w:rPr>
        <w:t xml:space="preserve">akcí </w:t>
      </w:r>
      <w:r w:rsidR="007B498E" w:rsidRPr="00BC2CD8">
        <w:rPr>
          <w:rFonts w:ascii="Arial" w:hAnsi="Arial" w:cs="Arial"/>
        </w:rPr>
        <w:t xml:space="preserve">budou </w:t>
      </w:r>
      <w:r w:rsidR="007D2AEA" w:rsidRPr="00BC2CD8">
        <w:rPr>
          <w:rFonts w:ascii="Arial" w:hAnsi="Arial" w:cs="Arial"/>
        </w:rPr>
        <w:t>vystavovány pověřenou osobou Objednatele, uvedenou v </w:t>
      </w:r>
      <w:r w:rsidR="00FA2818" w:rsidRPr="00BC2CD8">
        <w:rPr>
          <w:rFonts w:ascii="Arial" w:hAnsi="Arial" w:cs="Arial"/>
        </w:rPr>
        <w:t xml:space="preserve">Čl. </w:t>
      </w:r>
      <w:r w:rsidR="00651ECA" w:rsidRPr="00BC2CD8">
        <w:rPr>
          <w:rFonts w:ascii="Arial" w:hAnsi="Arial" w:cs="Arial"/>
        </w:rPr>
        <w:t xml:space="preserve">XIII. odst. 10 </w:t>
      </w:r>
      <w:r w:rsidR="007D2AEA" w:rsidRPr="00BC2CD8">
        <w:rPr>
          <w:rFonts w:ascii="Arial" w:hAnsi="Arial" w:cs="Arial"/>
        </w:rPr>
        <w:t>této smlouvy</w:t>
      </w:r>
      <w:r w:rsidR="000D4828">
        <w:rPr>
          <w:rFonts w:ascii="Arial" w:hAnsi="Arial" w:cs="Arial"/>
        </w:rPr>
        <w:t>,</w:t>
      </w:r>
      <w:r w:rsidR="007D2AEA" w:rsidRPr="00BC2CD8">
        <w:rPr>
          <w:rFonts w:ascii="Arial" w:hAnsi="Arial" w:cs="Arial"/>
        </w:rPr>
        <w:t xml:space="preserve"> a podepisovány odpovědnými osobami Objednatele v závislosti na objemu objednávaného plnění. Dílčí objednávky budou </w:t>
      </w:r>
      <w:r w:rsidR="007B498E" w:rsidRPr="00BC2CD8">
        <w:rPr>
          <w:rFonts w:ascii="Arial" w:hAnsi="Arial" w:cs="Arial"/>
        </w:rPr>
        <w:t xml:space="preserve">zasílány Objednatelem </w:t>
      </w:r>
      <w:r w:rsidR="007D2AEA" w:rsidRPr="00BC2CD8">
        <w:rPr>
          <w:rFonts w:ascii="Arial" w:hAnsi="Arial" w:cs="Arial"/>
        </w:rPr>
        <w:t>Poskytovateli v elektronické podobě pověřené osobě Poskytovatele, uved</w:t>
      </w:r>
      <w:r w:rsidR="007905FE" w:rsidRPr="00BC2CD8">
        <w:rPr>
          <w:rFonts w:ascii="Arial" w:hAnsi="Arial" w:cs="Arial"/>
        </w:rPr>
        <w:t>e</w:t>
      </w:r>
      <w:r w:rsidR="007D2AEA" w:rsidRPr="00BC2CD8">
        <w:rPr>
          <w:rFonts w:ascii="Arial" w:hAnsi="Arial" w:cs="Arial"/>
        </w:rPr>
        <w:t>né v </w:t>
      </w:r>
      <w:r w:rsidR="00FA2818" w:rsidRPr="00BC2CD8">
        <w:rPr>
          <w:rFonts w:ascii="Arial" w:hAnsi="Arial" w:cs="Arial"/>
        </w:rPr>
        <w:t xml:space="preserve">Čl. </w:t>
      </w:r>
      <w:r w:rsidR="007D2AEA" w:rsidRPr="00BC2CD8">
        <w:rPr>
          <w:rFonts w:ascii="Arial" w:hAnsi="Arial" w:cs="Arial"/>
        </w:rPr>
        <w:t>X</w:t>
      </w:r>
      <w:r w:rsidR="00651ECA" w:rsidRPr="00BC2CD8">
        <w:rPr>
          <w:rFonts w:ascii="Arial" w:hAnsi="Arial" w:cs="Arial"/>
        </w:rPr>
        <w:t>III</w:t>
      </w:r>
      <w:r w:rsidR="007D2AEA" w:rsidRPr="00BC2CD8">
        <w:rPr>
          <w:rFonts w:ascii="Arial" w:hAnsi="Arial" w:cs="Arial"/>
        </w:rPr>
        <w:t xml:space="preserve">. odst. 11. smlouvy, a to </w:t>
      </w:r>
      <w:r w:rsidR="007B498E" w:rsidRPr="00BC2CD8">
        <w:rPr>
          <w:rFonts w:ascii="Arial" w:hAnsi="Arial" w:cs="Arial"/>
        </w:rPr>
        <w:t xml:space="preserve">ve lhůtě </w:t>
      </w:r>
      <w:r w:rsidR="007B498E" w:rsidRPr="0090294A">
        <w:rPr>
          <w:rFonts w:ascii="Arial" w:hAnsi="Arial" w:cs="Arial"/>
        </w:rPr>
        <w:t>min</w:t>
      </w:r>
      <w:r w:rsidR="007D2AEA" w:rsidRPr="0090294A">
        <w:rPr>
          <w:rFonts w:ascii="Arial" w:hAnsi="Arial" w:cs="Arial"/>
        </w:rPr>
        <w:t>imálně</w:t>
      </w:r>
      <w:r w:rsidR="007B498E" w:rsidRPr="0090294A">
        <w:rPr>
          <w:rFonts w:ascii="Arial" w:hAnsi="Arial" w:cs="Arial"/>
        </w:rPr>
        <w:t xml:space="preserve"> </w:t>
      </w:r>
      <w:r w:rsidR="001A79C3">
        <w:rPr>
          <w:rFonts w:ascii="Arial" w:hAnsi="Arial" w:cs="Arial"/>
        </w:rPr>
        <w:t>10</w:t>
      </w:r>
      <w:r w:rsidR="0090294A" w:rsidRPr="007C5FE1">
        <w:rPr>
          <w:rFonts w:ascii="Arial" w:hAnsi="Arial" w:cs="Arial"/>
        </w:rPr>
        <w:t xml:space="preserve"> </w:t>
      </w:r>
      <w:r w:rsidR="007B498E" w:rsidRPr="007C5FE1">
        <w:rPr>
          <w:rFonts w:ascii="Arial" w:hAnsi="Arial" w:cs="Arial"/>
        </w:rPr>
        <w:t xml:space="preserve">(slovy: </w:t>
      </w:r>
      <w:r w:rsidR="001A79C3">
        <w:rPr>
          <w:rFonts w:ascii="Arial" w:hAnsi="Arial" w:cs="Arial"/>
        </w:rPr>
        <w:t>deseti</w:t>
      </w:r>
      <w:r w:rsidR="007B498E" w:rsidRPr="007C5FE1">
        <w:rPr>
          <w:rFonts w:ascii="Arial" w:hAnsi="Arial" w:cs="Arial"/>
        </w:rPr>
        <w:t>)</w:t>
      </w:r>
      <w:r w:rsidR="004E75CE" w:rsidRPr="007C5FE1">
        <w:rPr>
          <w:rFonts w:ascii="Arial" w:hAnsi="Arial" w:cs="Arial"/>
        </w:rPr>
        <w:t xml:space="preserve"> kalendářních</w:t>
      </w:r>
      <w:r w:rsidR="007B498E" w:rsidRPr="007C5FE1">
        <w:rPr>
          <w:rFonts w:ascii="Arial" w:hAnsi="Arial" w:cs="Arial"/>
        </w:rPr>
        <w:t xml:space="preserve"> dnů</w:t>
      </w:r>
      <w:r w:rsidR="007B498E" w:rsidRPr="00BC2CD8">
        <w:rPr>
          <w:rFonts w:ascii="Arial" w:hAnsi="Arial" w:cs="Arial"/>
        </w:rPr>
        <w:t xml:space="preserve"> před požadovaným termínem poskytování </w:t>
      </w:r>
      <w:r w:rsidR="00FA2818" w:rsidRPr="00BC2CD8">
        <w:rPr>
          <w:rFonts w:ascii="Arial" w:hAnsi="Arial" w:cs="Arial"/>
        </w:rPr>
        <w:t>služeb</w:t>
      </w:r>
      <w:r w:rsidR="007B498E" w:rsidRPr="00BC2CD8">
        <w:rPr>
          <w:rFonts w:ascii="Arial" w:hAnsi="Arial" w:cs="Arial"/>
        </w:rPr>
        <w:t xml:space="preserve">, tj. před požadovaným termínem </w:t>
      </w:r>
      <w:r w:rsidR="007D2AEA" w:rsidRPr="00BC2CD8">
        <w:rPr>
          <w:rFonts w:ascii="Arial" w:hAnsi="Arial" w:cs="Arial"/>
        </w:rPr>
        <w:t xml:space="preserve">zahájení </w:t>
      </w:r>
      <w:r w:rsidR="007B498E" w:rsidRPr="00BC2CD8">
        <w:rPr>
          <w:rFonts w:ascii="Arial" w:hAnsi="Arial" w:cs="Arial"/>
        </w:rPr>
        <w:t xml:space="preserve">realizace </w:t>
      </w:r>
      <w:r w:rsidR="007D2AEA" w:rsidRPr="00BC2CD8">
        <w:rPr>
          <w:rFonts w:ascii="Arial" w:hAnsi="Arial" w:cs="Arial"/>
        </w:rPr>
        <w:t xml:space="preserve">každé </w:t>
      </w:r>
      <w:r w:rsidR="007B498E" w:rsidRPr="00BC2CD8">
        <w:rPr>
          <w:rFonts w:ascii="Arial" w:hAnsi="Arial" w:cs="Arial"/>
        </w:rPr>
        <w:t xml:space="preserve">jednotlivé </w:t>
      </w:r>
      <w:r w:rsidR="00010308" w:rsidRPr="00BC2CD8">
        <w:rPr>
          <w:rFonts w:ascii="Arial" w:hAnsi="Arial" w:cs="Arial"/>
        </w:rPr>
        <w:t>akce</w:t>
      </w:r>
      <w:r w:rsidR="007B498E" w:rsidRPr="00BC2CD8">
        <w:rPr>
          <w:rFonts w:ascii="Arial" w:hAnsi="Arial" w:cs="Arial"/>
        </w:rPr>
        <w:t xml:space="preserve">. </w:t>
      </w:r>
    </w:p>
    <w:p w:rsidR="007D2AEA" w:rsidRPr="00BC2CD8" w:rsidRDefault="007D2AEA" w:rsidP="00C51AE0">
      <w:pPr>
        <w:numPr>
          <w:ilvl w:val="0"/>
          <w:numId w:val="6"/>
        </w:numPr>
        <w:tabs>
          <w:tab w:val="left" w:pos="567"/>
          <w:tab w:val="left" w:pos="1134"/>
        </w:tabs>
        <w:spacing w:after="120" w:line="240" w:lineRule="auto"/>
        <w:ind w:left="426" w:hanging="426"/>
        <w:jc w:val="both"/>
        <w:rPr>
          <w:rFonts w:ascii="Arial" w:hAnsi="Arial" w:cs="Arial"/>
        </w:rPr>
      </w:pPr>
      <w:r w:rsidRPr="00BC2CD8">
        <w:rPr>
          <w:rFonts w:ascii="Arial" w:hAnsi="Arial" w:cs="Arial"/>
          <w:lang w:eastAsia="cs-CZ"/>
        </w:rPr>
        <w:t>Každá Objednatelem vystavená dílčí objednávka musí obsahovat zejména tyto údaje:</w:t>
      </w:r>
    </w:p>
    <w:p w:rsidR="007D2AEA" w:rsidRPr="00BC2CD8" w:rsidRDefault="007D2AEA" w:rsidP="00FA2818">
      <w:pPr>
        <w:pStyle w:val="Odstavecseseznamem"/>
        <w:numPr>
          <w:ilvl w:val="0"/>
          <w:numId w:val="33"/>
        </w:numPr>
        <w:tabs>
          <w:tab w:val="left" w:pos="851"/>
        </w:tabs>
        <w:spacing w:after="120" w:line="240" w:lineRule="auto"/>
        <w:ind w:left="714" w:hanging="357"/>
        <w:contextualSpacing w:val="0"/>
        <w:jc w:val="both"/>
        <w:rPr>
          <w:rFonts w:ascii="Arial" w:hAnsi="Arial" w:cs="Arial"/>
          <w:bCs/>
          <w:iCs/>
        </w:rPr>
      </w:pPr>
      <w:r w:rsidRPr="00BC2CD8">
        <w:rPr>
          <w:rFonts w:ascii="Arial" w:hAnsi="Arial" w:cs="Arial"/>
          <w:bCs/>
          <w:iCs/>
        </w:rPr>
        <w:t xml:space="preserve">číslo dílčí objednávky a číslo této </w:t>
      </w:r>
      <w:r w:rsidR="00FA2818" w:rsidRPr="00BC2CD8">
        <w:rPr>
          <w:rFonts w:ascii="Arial" w:hAnsi="Arial" w:cs="Arial"/>
          <w:bCs/>
          <w:iCs/>
        </w:rPr>
        <w:t>smlouvy</w:t>
      </w:r>
      <w:r w:rsidRPr="00BC2CD8">
        <w:rPr>
          <w:rFonts w:ascii="Arial" w:hAnsi="Arial" w:cs="Arial"/>
          <w:bCs/>
          <w:iCs/>
        </w:rPr>
        <w:t>;</w:t>
      </w:r>
    </w:p>
    <w:p w:rsidR="007D2AEA" w:rsidRPr="00BC2CD8" w:rsidRDefault="007D2AEA" w:rsidP="00FA2818">
      <w:pPr>
        <w:pStyle w:val="Odstavecseseznamem"/>
        <w:numPr>
          <w:ilvl w:val="0"/>
          <w:numId w:val="33"/>
        </w:numPr>
        <w:tabs>
          <w:tab w:val="left" w:pos="851"/>
        </w:tabs>
        <w:spacing w:after="120" w:line="240" w:lineRule="auto"/>
        <w:ind w:left="714" w:hanging="357"/>
        <w:contextualSpacing w:val="0"/>
        <w:jc w:val="both"/>
        <w:rPr>
          <w:rFonts w:ascii="Arial" w:hAnsi="Arial" w:cs="Arial"/>
          <w:bCs/>
          <w:iCs/>
        </w:rPr>
      </w:pPr>
      <w:r w:rsidRPr="00BC2CD8">
        <w:rPr>
          <w:rFonts w:ascii="Arial" w:hAnsi="Arial" w:cs="Arial"/>
          <w:bCs/>
          <w:iCs/>
        </w:rPr>
        <w:t>datum vystavení dílčí objednávky;</w:t>
      </w:r>
    </w:p>
    <w:p w:rsidR="007D2AEA" w:rsidRPr="00BC2CD8" w:rsidRDefault="007D2AEA" w:rsidP="00FA2818">
      <w:pPr>
        <w:pStyle w:val="Odstavecseseznamem"/>
        <w:numPr>
          <w:ilvl w:val="0"/>
          <w:numId w:val="33"/>
        </w:numPr>
        <w:tabs>
          <w:tab w:val="left" w:pos="851"/>
        </w:tabs>
        <w:spacing w:after="120" w:line="240" w:lineRule="auto"/>
        <w:ind w:left="714" w:hanging="357"/>
        <w:contextualSpacing w:val="0"/>
        <w:jc w:val="both"/>
        <w:rPr>
          <w:rFonts w:ascii="Arial" w:hAnsi="Arial" w:cs="Arial"/>
          <w:bCs/>
          <w:iCs/>
        </w:rPr>
      </w:pPr>
      <w:r w:rsidRPr="00BC2CD8">
        <w:rPr>
          <w:rFonts w:ascii="Arial" w:hAnsi="Arial" w:cs="Arial"/>
          <w:bCs/>
          <w:iCs/>
        </w:rPr>
        <w:t>jméno osoby vystavující dílčí objednávku;</w:t>
      </w:r>
    </w:p>
    <w:p w:rsidR="007D2AEA" w:rsidRPr="00BC2CD8" w:rsidRDefault="007D2AEA" w:rsidP="00FA2818">
      <w:pPr>
        <w:pStyle w:val="Odstavecseseznamem"/>
        <w:numPr>
          <w:ilvl w:val="0"/>
          <w:numId w:val="33"/>
        </w:numPr>
        <w:tabs>
          <w:tab w:val="left" w:pos="851"/>
        </w:tabs>
        <w:spacing w:after="120" w:line="240" w:lineRule="auto"/>
        <w:ind w:left="714" w:hanging="357"/>
        <w:contextualSpacing w:val="0"/>
        <w:jc w:val="both"/>
        <w:rPr>
          <w:rFonts w:ascii="Arial" w:hAnsi="Arial" w:cs="Arial"/>
          <w:bCs/>
          <w:iCs/>
        </w:rPr>
      </w:pPr>
      <w:r w:rsidRPr="00BC2CD8">
        <w:rPr>
          <w:rFonts w:ascii="Arial" w:hAnsi="Arial" w:cs="Arial"/>
          <w:bCs/>
          <w:iCs/>
        </w:rPr>
        <w:t xml:space="preserve">specifikace požadovaných </w:t>
      </w:r>
      <w:r w:rsidR="00FA2818" w:rsidRPr="00BC2CD8">
        <w:rPr>
          <w:rFonts w:ascii="Arial" w:hAnsi="Arial" w:cs="Arial"/>
          <w:bCs/>
          <w:iCs/>
        </w:rPr>
        <w:t>služeb</w:t>
      </w:r>
      <w:r w:rsidRPr="00BC2CD8">
        <w:rPr>
          <w:rFonts w:ascii="Arial" w:hAnsi="Arial" w:cs="Arial"/>
          <w:bCs/>
          <w:iCs/>
        </w:rPr>
        <w:t xml:space="preserve">, </w:t>
      </w:r>
      <w:r w:rsidRPr="00BC2CD8">
        <w:rPr>
          <w:rFonts w:ascii="Arial" w:hAnsi="Arial" w:cs="Arial"/>
        </w:rPr>
        <w:t>časový rozsah akce</w:t>
      </w:r>
      <w:r w:rsidR="00FA2818" w:rsidRPr="00BC2CD8">
        <w:rPr>
          <w:rFonts w:ascii="Arial" w:hAnsi="Arial" w:cs="Arial"/>
        </w:rPr>
        <w:t xml:space="preserve"> </w:t>
      </w:r>
      <w:r w:rsidRPr="00BC2CD8">
        <w:rPr>
          <w:rFonts w:ascii="Arial" w:hAnsi="Arial" w:cs="Arial"/>
        </w:rPr>
        <w:t>v hodinách</w:t>
      </w:r>
      <w:r w:rsidR="00FA2818" w:rsidRPr="00BC2CD8">
        <w:rPr>
          <w:rFonts w:ascii="Arial" w:hAnsi="Arial" w:cs="Arial"/>
        </w:rPr>
        <w:t>/</w:t>
      </w:r>
      <w:r w:rsidRPr="00BC2CD8">
        <w:rPr>
          <w:rFonts w:ascii="Arial" w:hAnsi="Arial" w:cs="Arial"/>
        </w:rPr>
        <w:t> minutách</w:t>
      </w:r>
      <w:r w:rsidR="001A79C3">
        <w:rPr>
          <w:rFonts w:ascii="Arial" w:hAnsi="Arial" w:cs="Arial"/>
        </w:rPr>
        <w:t>, požadované minimální materiální a personální zabezpečení akce, další upřesňující informace k vytvoření scénáře příslušné akce</w:t>
      </w:r>
      <w:r w:rsidRPr="00BC2CD8">
        <w:rPr>
          <w:rFonts w:ascii="Arial" w:hAnsi="Arial" w:cs="Arial"/>
          <w:bCs/>
          <w:iCs/>
        </w:rPr>
        <w:t xml:space="preserve">; </w:t>
      </w:r>
    </w:p>
    <w:p w:rsidR="007D2AEA" w:rsidRPr="00BC2CD8" w:rsidRDefault="00FA2818" w:rsidP="00FA2818">
      <w:pPr>
        <w:pStyle w:val="Odstavecseseznamem"/>
        <w:numPr>
          <w:ilvl w:val="0"/>
          <w:numId w:val="33"/>
        </w:numPr>
        <w:tabs>
          <w:tab w:val="left" w:pos="851"/>
        </w:tabs>
        <w:spacing w:after="120" w:line="240" w:lineRule="auto"/>
        <w:ind w:left="714" w:hanging="357"/>
        <w:contextualSpacing w:val="0"/>
        <w:jc w:val="both"/>
        <w:rPr>
          <w:rFonts w:ascii="Arial" w:hAnsi="Arial" w:cs="Arial"/>
          <w:bCs/>
          <w:iCs/>
        </w:rPr>
      </w:pPr>
      <w:r w:rsidRPr="00BC2CD8">
        <w:rPr>
          <w:rFonts w:ascii="Arial" w:hAnsi="Arial" w:cs="Arial"/>
          <w:bCs/>
          <w:iCs/>
        </w:rPr>
        <w:t>specifikace místa realizace akce</w:t>
      </w:r>
      <w:r w:rsidR="0071002C">
        <w:rPr>
          <w:rFonts w:ascii="Arial" w:hAnsi="Arial" w:cs="Arial"/>
          <w:bCs/>
          <w:iCs/>
        </w:rPr>
        <w:t xml:space="preserve"> (region, město/obec, škola)</w:t>
      </w:r>
      <w:r w:rsidR="003F1585" w:rsidRPr="00BC2CD8">
        <w:rPr>
          <w:rFonts w:ascii="Arial" w:hAnsi="Arial" w:cs="Arial"/>
          <w:bCs/>
          <w:iCs/>
        </w:rPr>
        <w:t>;</w:t>
      </w:r>
    </w:p>
    <w:p w:rsidR="00FA2818" w:rsidRDefault="00FA2818" w:rsidP="00FA2818">
      <w:pPr>
        <w:pStyle w:val="Odstavecseseznamem"/>
        <w:numPr>
          <w:ilvl w:val="0"/>
          <w:numId w:val="33"/>
        </w:numPr>
        <w:tabs>
          <w:tab w:val="left" w:pos="851"/>
        </w:tabs>
        <w:spacing w:after="120" w:line="240" w:lineRule="auto"/>
        <w:ind w:left="714" w:hanging="357"/>
        <w:contextualSpacing w:val="0"/>
        <w:jc w:val="both"/>
        <w:rPr>
          <w:rFonts w:ascii="Arial" w:hAnsi="Arial" w:cs="Arial"/>
          <w:bCs/>
          <w:iCs/>
        </w:rPr>
      </w:pPr>
      <w:r w:rsidRPr="00BC2CD8">
        <w:rPr>
          <w:rFonts w:ascii="Arial" w:hAnsi="Arial" w:cs="Arial"/>
          <w:bCs/>
          <w:iCs/>
        </w:rPr>
        <w:t>informaci, zda Objednatel požaduje zajistit distribuci propagačních tiskových</w:t>
      </w:r>
      <w:r w:rsidR="001A79C3">
        <w:rPr>
          <w:rFonts w:ascii="Arial" w:hAnsi="Arial" w:cs="Arial"/>
          <w:bCs/>
          <w:iCs/>
        </w:rPr>
        <w:t xml:space="preserve"> materiálů</w:t>
      </w:r>
      <w:r w:rsidRPr="00BC2CD8">
        <w:rPr>
          <w:rFonts w:ascii="Arial" w:hAnsi="Arial" w:cs="Arial"/>
          <w:bCs/>
          <w:iCs/>
        </w:rPr>
        <w:t xml:space="preserve"> a reklamních předmětů a instalaci muších křídel či </w:t>
      </w:r>
      <w:proofErr w:type="spellStart"/>
      <w:r w:rsidRPr="00BC2CD8">
        <w:rPr>
          <w:rFonts w:ascii="Arial" w:hAnsi="Arial" w:cs="Arial"/>
          <w:bCs/>
          <w:iCs/>
        </w:rPr>
        <w:t>roll-upů</w:t>
      </w:r>
      <w:proofErr w:type="spellEnd"/>
      <w:r w:rsidRPr="00BC2CD8">
        <w:rPr>
          <w:rFonts w:ascii="Arial" w:hAnsi="Arial" w:cs="Arial"/>
          <w:bCs/>
          <w:iCs/>
        </w:rPr>
        <w:t xml:space="preserve"> s logem VZP ČR</w:t>
      </w:r>
      <w:r w:rsidR="001A79C3">
        <w:rPr>
          <w:rFonts w:ascii="Arial" w:hAnsi="Arial" w:cs="Arial"/>
          <w:bCs/>
          <w:iCs/>
        </w:rPr>
        <w:t>, označení místa k vyzvednutí a vrácení nevyužitých tiskových materiálů a propagačních předmětů s uvedením kontaktních osob Objednatele</w:t>
      </w:r>
      <w:r w:rsidRPr="00BC2CD8">
        <w:rPr>
          <w:rFonts w:ascii="Arial" w:hAnsi="Arial" w:cs="Arial"/>
          <w:bCs/>
          <w:iCs/>
        </w:rPr>
        <w:t>;</w:t>
      </w:r>
    </w:p>
    <w:p w:rsidR="00AE407D" w:rsidRPr="00BC2CD8" w:rsidRDefault="00AE407D" w:rsidP="00FA2818">
      <w:pPr>
        <w:pStyle w:val="Odstavecseseznamem"/>
        <w:numPr>
          <w:ilvl w:val="0"/>
          <w:numId w:val="33"/>
        </w:numPr>
        <w:tabs>
          <w:tab w:val="left" w:pos="851"/>
        </w:tabs>
        <w:spacing w:after="120" w:line="240" w:lineRule="auto"/>
        <w:ind w:left="714" w:hanging="357"/>
        <w:contextualSpacing w:val="0"/>
        <w:jc w:val="both"/>
        <w:rPr>
          <w:rFonts w:ascii="Arial" w:hAnsi="Arial" w:cs="Arial"/>
          <w:bCs/>
          <w:iCs/>
        </w:rPr>
      </w:pPr>
      <w:r>
        <w:rPr>
          <w:rFonts w:ascii="Arial" w:hAnsi="Arial" w:cs="Arial"/>
          <w:bCs/>
          <w:iCs/>
        </w:rPr>
        <w:t xml:space="preserve">termín </w:t>
      </w:r>
      <w:r w:rsidR="001A79C3">
        <w:rPr>
          <w:rFonts w:ascii="Arial" w:hAnsi="Arial" w:cs="Arial"/>
          <w:bCs/>
          <w:iCs/>
        </w:rPr>
        <w:t xml:space="preserve">a místo </w:t>
      </w:r>
      <w:r>
        <w:rPr>
          <w:rFonts w:ascii="Arial" w:hAnsi="Arial" w:cs="Arial"/>
          <w:bCs/>
          <w:iCs/>
        </w:rPr>
        <w:t>předání dílčí hodnotící zprávy k akci;</w:t>
      </w:r>
    </w:p>
    <w:p w:rsidR="007D2AEA" w:rsidRPr="00BC2CD8" w:rsidRDefault="007D2AEA" w:rsidP="00FA2818">
      <w:pPr>
        <w:pStyle w:val="Odstavecseseznamem"/>
        <w:numPr>
          <w:ilvl w:val="0"/>
          <w:numId w:val="33"/>
        </w:numPr>
        <w:tabs>
          <w:tab w:val="left" w:pos="851"/>
        </w:tabs>
        <w:spacing w:after="120" w:line="240" w:lineRule="auto"/>
        <w:ind w:left="714" w:hanging="357"/>
        <w:contextualSpacing w:val="0"/>
        <w:jc w:val="both"/>
        <w:rPr>
          <w:rFonts w:ascii="Arial" w:hAnsi="Arial" w:cs="Arial"/>
          <w:bCs/>
          <w:iCs/>
        </w:rPr>
      </w:pPr>
      <w:r w:rsidRPr="00BC2CD8">
        <w:rPr>
          <w:rFonts w:ascii="Arial" w:hAnsi="Arial" w:cs="Arial"/>
          <w:bCs/>
          <w:iCs/>
        </w:rPr>
        <w:t>datum, jméno a podpis odpovědné osoby Objednatele.</w:t>
      </w:r>
    </w:p>
    <w:p w:rsidR="00573E02" w:rsidRPr="00573E02" w:rsidRDefault="00573E02" w:rsidP="00C51AE0">
      <w:pPr>
        <w:pStyle w:val="Odstavecseseznamem"/>
        <w:numPr>
          <w:ilvl w:val="0"/>
          <w:numId w:val="6"/>
        </w:numPr>
        <w:spacing w:line="240" w:lineRule="auto"/>
        <w:ind w:left="426" w:hanging="426"/>
        <w:jc w:val="both"/>
        <w:rPr>
          <w:rFonts w:ascii="Arial" w:hAnsi="Arial" w:cs="Arial"/>
        </w:rPr>
      </w:pPr>
      <w:r w:rsidRPr="00573E02">
        <w:rPr>
          <w:rFonts w:ascii="Arial" w:hAnsi="Arial" w:cs="Arial"/>
          <w:lang w:eastAsia="cs-CZ"/>
        </w:rPr>
        <w:t>Poskytovatel je povinen p</w:t>
      </w:r>
      <w:r w:rsidR="001A79C3">
        <w:rPr>
          <w:rFonts w:ascii="Arial" w:hAnsi="Arial" w:cs="Arial"/>
          <w:lang w:eastAsia="cs-CZ"/>
        </w:rPr>
        <w:t xml:space="preserve">řevzetí </w:t>
      </w:r>
      <w:r w:rsidRPr="00573E02">
        <w:rPr>
          <w:rFonts w:ascii="Arial" w:hAnsi="Arial" w:cs="Arial"/>
          <w:lang w:eastAsia="cs-CZ"/>
        </w:rPr>
        <w:t xml:space="preserve">každé dílčí objednávky Objednateli potvrdit, a to neprodleně po jejím </w:t>
      </w:r>
      <w:r w:rsidR="001A79C3">
        <w:rPr>
          <w:rFonts w:ascii="Arial" w:hAnsi="Arial" w:cs="Arial"/>
          <w:lang w:eastAsia="cs-CZ"/>
        </w:rPr>
        <w:t xml:space="preserve">doručení, </w:t>
      </w:r>
      <w:r w:rsidRPr="00573E02">
        <w:rPr>
          <w:rFonts w:ascii="Arial" w:hAnsi="Arial" w:cs="Arial"/>
          <w:lang w:eastAsia="cs-CZ"/>
        </w:rPr>
        <w:t xml:space="preserve">nejpozději však do třetího (3.) pracovního dne po </w:t>
      </w:r>
      <w:r w:rsidR="001A79C3">
        <w:rPr>
          <w:rFonts w:ascii="Arial" w:hAnsi="Arial" w:cs="Arial"/>
          <w:lang w:eastAsia="cs-CZ"/>
        </w:rPr>
        <w:t>obdržení. Podle pokynů Objednatele a zaslaných informací v dílčí objednávce Poskytovatel nejdříve zpracuje návrh scénáře příslušné akce a zašle jej ve lhůtě do 3 (tří) pracovních dnů v elektronické podobě</w:t>
      </w:r>
      <w:r w:rsidR="00C554C5">
        <w:rPr>
          <w:rFonts w:ascii="Arial" w:hAnsi="Arial" w:cs="Arial"/>
          <w:lang w:eastAsia="cs-CZ"/>
        </w:rPr>
        <w:t xml:space="preserve"> pověřené osobě Objednatele dle Čl. XIII. odst. 10. této smlouvy ke schválení. Teprve po oboustranném písemném schválení scénáře příslušné akce může ze strany Poskytovatele dojít k p</w:t>
      </w:r>
      <w:r w:rsidRPr="00573E02">
        <w:rPr>
          <w:rFonts w:ascii="Arial" w:hAnsi="Arial" w:cs="Arial"/>
          <w:lang w:eastAsia="cs-CZ"/>
        </w:rPr>
        <w:t xml:space="preserve">otvrzení přijetí </w:t>
      </w:r>
      <w:r w:rsidR="00C554C5">
        <w:rPr>
          <w:rFonts w:ascii="Arial" w:hAnsi="Arial" w:cs="Arial"/>
          <w:lang w:eastAsia="cs-CZ"/>
        </w:rPr>
        <w:t>příslušné</w:t>
      </w:r>
      <w:r w:rsidRPr="00573E02">
        <w:rPr>
          <w:rFonts w:ascii="Arial" w:hAnsi="Arial" w:cs="Arial"/>
          <w:lang w:eastAsia="cs-CZ"/>
        </w:rPr>
        <w:t xml:space="preserve"> dílčí objednávky a akceptace jejího obsahu</w:t>
      </w:r>
      <w:r w:rsidR="00C554C5">
        <w:rPr>
          <w:rFonts w:ascii="Arial" w:hAnsi="Arial" w:cs="Arial"/>
          <w:lang w:eastAsia="cs-CZ"/>
        </w:rPr>
        <w:t>, které</w:t>
      </w:r>
      <w:r w:rsidRPr="00573E02">
        <w:rPr>
          <w:rFonts w:ascii="Arial" w:hAnsi="Arial" w:cs="Arial"/>
          <w:lang w:eastAsia="cs-CZ"/>
        </w:rPr>
        <w:t xml:space="preserve"> bude provedeno</w:t>
      </w:r>
      <w:r w:rsidR="00C554C5">
        <w:rPr>
          <w:rFonts w:ascii="Arial" w:hAnsi="Arial" w:cs="Arial"/>
          <w:lang w:eastAsia="cs-CZ"/>
        </w:rPr>
        <w:t xml:space="preserve"> rovněž</w:t>
      </w:r>
      <w:r w:rsidRPr="00573E02">
        <w:rPr>
          <w:rFonts w:ascii="Arial" w:hAnsi="Arial" w:cs="Arial"/>
          <w:lang w:eastAsia="cs-CZ"/>
        </w:rPr>
        <w:t xml:space="preserve"> e-mailem zaslaným pověřené osobě Objednatele, uvedené v </w:t>
      </w:r>
      <w:r w:rsidR="00FA2818" w:rsidRPr="00651ECA">
        <w:rPr>
          <w:rFonts w:ascii="Arial" w:hAnsi="Arial" w:cs="Arial"/>
          <w:lang w:eastAsia="cs-CZ"/>
        </w:rPr>
        <w:t>Čl</w:t>
      </w:r>
      <w:r w:rsidR="00FA2818">
        <w:rPr>
          <w:rFonts w:ascii="Arial" w:hAnsi="Arial" w:cs="Arial"/>
          <w:lang w:eastAsia="cs-CZ"/>
        </w:rPr>
        <w:t>.</w:t>
      </w:r>
      <w:r w:rsidR="00FA2818" w:rsidRPr="00651ECA">
        <w:rPr>
          <w:rFonts w:ascii="Arial" w:hAnsi="Arial" w:cs="Arial"/>
          <w:lang w:eastAsia="cs-CZ"/>
        </w:rPr>
        <w:t xml:space="preserve"> </w:t>
      </w:r>
      <w:r w:rsidRPr="00651ECA">
        <w:rPr>
          <w:rFonts w:ascii="Arial" w:hAnsi="Arial" w:cs="Arial"/>
          <w:lang w:eastAsia="cs-CZ"/>
        </w:rPr>
        <w:t>X</w:t>
      </w:r>
      <w:r w:rsidR="00651ECA">
        <w:rPr>
          <w:rFonts w:ascii="Arial" w:hAnsi="Arial" w:cs="Arial"/>
          <w:lang w:eastAsia="cs-CZ"/>
        </w:rPr>
        <w:t>II</w:t>
      </w:r>
      <w:r w:rsidRPr="00651ECA">
        <w:rPr>
          <w:rFonts w:ascii="Arial" w:hAnsi="Arial" w:cs="Arial"/>
          <w:lang w:eastAsia="cs-CZ"/>
        </w:rPr>
        <w:t>I. odst. 1</w:t>
      </w:r>
      <w:r w:rsidR="00651ECA">
        <w:rPr>
          <w:rFonts w:ascii="Arial" w:hAnsi="Arial" w:cs="Arial"/>
          <w:lang w:eastAsia="cs-CZ"/>
        </w:rPr>
        <w:t>0</w:t>
      </w:r>
      <w:r w:rsidRPr="00651ECA">
        <w:rPr>
          <w:rFonts w:ascii="Arial" w:hAnsi="Arial" w:cs="Arial"/>
          <w:lang w:eastAsia="cs-CZ"/>
        </w:rPr>
        <w:t xml:space="preserve">. </w:t>
      </w:r>
      <w:r w:rsidRPr="00573E02">
        <w:rPr>
          <w:rFonts w:ascii="Arial" w:hAnsi="Arial" w:cs="Arial"/>
          <w:lang w:eastAsia="cs-CZ"/>
        </w:rPr>
        <w:t xml:space="preserve">této </w:t>
      </w:r>
      <w:r w:rsidR="00FA2818">
        <w:rPr>
          <w:rFonts w:ascii="Arial" w:hAnsi="Arial" w:cs="Arial"/>
          <w:lang w:eastAsia="cs-CZ"/>
        </w:rPr>
        <w:t>s</w:t>
      </w:r>
      <w:r w:rsidR="00FA2818" w:rsidRPr="00573E02">
        <w:rPr>
          <w:rFonts w:ascii="Arial" w:hAnsi="Arial" w:cs="Arial"/>
          <w:lang w:eastAsia="cs-CZ"/>
        </w:rPr>
        <w:t>mlouvy</w:t>
      </w:r>
      <w:r w:rsidRPr="00573E02">
        <w:rPr>
          <w:rFonts w:ascii="Arial" w:hAnsi="Arial" w:cs="Arial"/>
          <w:lang w:eastAsia="cs-CZ"/>
        </w:rPr>
        <w:t xml:space="preserve">. V případě, že ze strany Poskytovatele nedojde k úplné akceptaci obsahu dílčí objednávky nebo bude Poskytovatelem akceptována jen částečně, zavazuje se Poskytovatel ve stejné lhůtě sdělit Objednateli důvody, pro které nelze dílčí objednávku zcela nebo částečně akceptovat a navrhnout jiný vhodný, pro Objednatele přijatelný </w:t>
      </w:r>
      <w:r w:rsidRPr="00573E02">
        <w:rPr>
          <w:rFonts w:ascii="Arial" w:hAnsi="Arial" w:cs="Arial"/>
          <w:lang w:eastAsia="cs-CZ"/>
        </w:rPr>
        <w:lastRenderedPageBreak/>
        <w:t>způsob poskytnutí plnění dle příslušné dílčí objednávky. V případě elektronické komunikace musí být k elektronické zprávě vždy přiložena naskenovaná kopie písemné dílčí objednávky či potvrzení (přijetí) dílčí objednávky</w:t>
      </w:r>
      <w:r w:rsidR="00C554C5">
        <w:rPr>
          <w:rFonts w:ascii="Arial" w:hAnsi="Arial" w:cs="Arial"/>
          <w:lang w:eastAsia="cs-CZ"/>
        </w:rPr>
        <w:t xml:space="preserve"> včetně oboustranně schváleného scénáře akce</w:t>
      </w:r>
      <w:r w:rsidRPr="00573E02">
        <w:rPr>
          <w:rFonts w:ascii="Arial" w:hAnsi="Arial" w:cs="Arial"/>
          <w:lang w:eastAsia="cs-CZ"/>
        </w:rPr>
        <w:t xml:space="preserve">, opatřená v originále (ze kterého byla kopie naskenovaná) podpisem příslušné </w:t>
      </w:r>
      <w:r>
        <w:rPr>
          <w:rFonts w:ascii="Arial" w:hAnsi="Arial" w:cs="Arial"/>
          <w:lang w:eastAsia="cs-CZ"/>
        </w:rPr>
        <w:t>s</w:t>
      </w:r>
      <w:r w:rsidRPr="00573E02">
        <w:rPr>
          <w:rFonts w:ascii="Arial" w:hAnsi="Arial" w:cs="Arial"/>
          <w:lang w:eastAsia="cs-CZ"/>
        </w:rPr>
        <w:t xml:space="preserve">mluvní strany. Pouze v této formě bude plně akceptovaná dílčí objednávka ze strany Poskytovatele pro účely této </w:t>
      </w:r>
      <w:r>
        <w:rPr>
          <w:rFonts w:ascii="Arial" w:hAnsi="Arial" w:cs="Arial"/>
          <w:lang w:eastAsia="cs-CZ"/>
        </w:rPr>
        <w:t>s</w:t>
      </w:r>
      <w:r w:rsidRPr="00573E02">
        <w:rPr>
          <w:rFonts w:ascii="Arial" w:hAnsi="Arial" w:cs="Arial"/>
          <w:lang w:eastAsia="cs-CZ"/>
        </w:rPr>
        <w:t>mlouvy považována za uzavřenou dílčí smlouvu.</w:t>
      </w:r>
    </w:p>
    <w:p w:rsidR="008D70C8" w:rsidRPr="00573E02" w:rsidRDefault="00DA2A78" w:rsidP="00F53057">
      <w:pPr>
        <w:numPr>
          <w:ilvl w:val="0"/>
          <w:numId w:val="6"/>
        </w:numPr>
        <w:spacing w:before="120" w:after="120" w:line="240" w:lineRule="auto"/>
        <w:ind w:left="426" w:hanging="426"/>
        <w:jc w:val="both"/>
        <w:rPr>
          <w:rFonts w:ascii="Arial" w:hAnsi="Arial" w:cs="Arial"/>
          <w:b/>
          <w:bCs/>
          <w:szCs w:val="20"/>
        </w:rPr>
      </w:pPr>
      <w:r w:rsidRPr="00573E02">
        <w:rPr>
          <w:rFonts w:ascii="Arial" w:hAnsi="Arial" w:cs="Arial"/>
        </w:rPr>
        <w:t xml:space="preserve">Poskytovatel je na základě akceptované dílčí písemné objednávky Objednatele, nebo na základě Objednatelem akceptovaného návrhu nového způsobu realizace </w:t>
      </w:r>
      <w:r w:rsidR="005831C1" w:rsidRPr="00573E02">
        <w:rPr>
          <w:rFonts w:ascii="Arial" w:hAnsi="Arial" w:cs="Arial"/>
        </w:rPr>
        <w:t>akce</w:t>
      </w:r>
      <w:r w:rsidR="003672E3" w:rsidRPr="00573E02">
        <w:rPr>
          <w:rFonts w:ascii="Arial" w:hAnsi="Arial" w:cs="Arial"/>
        </w:rPr>
        <w:t>, povinen realizo</w:t>
      </w:r>
      <w:r w:rsidR="0015366B" w:rsidRPr="00573E02">
        <w:rPr>
          <w:rFonts w:ascii="Arial" w:hAnsi="Arial" w:cs="Arial"/>
        </w:rPr>
        <w:t xml:space="preserve">vat </w:t>
      </w:r>
      <w:r w:rsidR="00D13CFE" w:rsidRPr="00573E02">
        <w:rPr>
          <w:rFonts w:ascii="Arial" w:hAnsi="Arial" w:cs="Arial"/>
        </w:rPr>
        <w:t xml:space="preserve">akci </w:t>
      </w:r>
      <w:r w:rsidR="0015366B" w:rsidRPr="00573E02">
        <w:rPr>
          <w:rFonts w:ascii="Arial" w:hAnsi="Arial" w:cs="Arial"/>
        </w:rPr>
        <w:t>a poskyt</w:t>
      </w:r>
      <w:r w:rsidR="00573E02" w:rsidRPr="00573E02">
        <w:rPr>
          <w:rFonts w:ascii="Arial" w:hAnsi="Arial" w:cs="Arial"/>
        </w:rPr>
        <w:t>nout</w:t>
      </w:r>
      <w:r w:rsidR="0015366B" w:rsidRPr="00573E02">
        <w:rPr>
          <w:rFonts w:ascii="Arial" w:hAnsi="Arial" w:cs="Arial"/>
        </w:rPr>
        <w:t xml:space="preserve"> </w:t>
      </w:r>
      <w:r w:rsidR="00FA2818">
        <w:rPr>
          <w:rFonts w:ascii="Arial" w:hAnsi="Arial" w:cs="Arial"/>
        </w:rPr>
        <w:t>s</w:t>
      </w:r>
      <w:r w:rsidR="00FA2818" w:rsidRPr="00573E02">
        <w:rPr>
          <w:rFonts w:ascii="Arial" w:hAnsi="Arial" w:cs="Arial"/>
        </w:rPr>
        <w:t xml:space="preserve">lužby </w:t>
      </w:r>
      <w:r w:rsidR="0015366B" w:rsidRPr="00573E02">
        <w:rPr>
          <w:rFonts w:ascii="Arial" w:hAnsi="Arial" w:cs="Arial"/>
        </w:rPr>
        <w:t>v</w:t>
      </w:r>
      <w:r w:rsidR="00573E02" w:rsidRPr="00573E02">
        <w:rPr>
          <w:rFonts w:ascii="Arial" w:hAnsi="Arial" w:cs="Arial"/>
        </w:rPr>
        <w:t xml:space="preserve"> dohodnutém </w:t>
      </w:r>
      <w:r w:rsidR="0015366B" w:rsidRPr="00573E02">
        <w:rPr>
          <w:rFonts w:ascii="Arial" w:hAnsi="Arial" w:cs="Arial"/>
        </w:rPr>
        <w:t>(tj. akceptovaném)</w:t>
      </w:r>
      <w:r w:rsidR="003672E3" w:rsidRPr="00573E02">
        <w:rPr>
          <w:rFonts w:ascii="Arial" w:hAnsi="Arial" w:cs="Arial"/>
        </w:rPr>
        <w:t xml:space="preserve"> rozsahu a</w:t>
      </w:r>
      <w:r w:rsidR="00957F2C" w:rsidRPr="00573E02">
        <w:rPr>
          <w:rFonts w:ascii="Arial" w:hAnsi="Arial" w:cs="Arial"/>
        </w:rPr>
        <w:t xml:space="preserve"> v</w:t>
      </w:r>
      <w:r w:rsidR="00573E02" w:rsidRPr="00573E02">
        <w:rPr>
          <w:rFonts w:ascii="Arial" w:hAnsi="Arial" w:cs="Arial"/>
        </w:rPr>
        <w:t> </w:t>
      </w:r>
      <w:r w:rsidR="003672E3" w:rsidRPr="00573E02">
        <w:rPr>
          <w:rFonts w:ascii="Arial" w:hAnsi="Arial" w:cs="Arial"/>
        </w:rPr>
        <w:t>termínech</w:t>
      </w:r>
      <w:r w:rsidR="00573E02" w:rsidRPr="00573E02">
        <w:rPr>
          <w:rFonts w:ascii="Arial" w:hAnsi="Arial" w:cs="Arial"/>
        </w:rPr>
        <w:t xml:space="preserve">. </w:t>
      </w:r>
    </w:p>
    <w:p w:rsidR="00561D61" w:rsidRDefault="00F53057" w:rsidP="00F53057">
      <w:pPr>
        <w:pStyle w:val="Nadpis2"/>
        <w:keepLines w:val="0"/>
        <w:spacing w:before="0" w:after="120" w:line="240" w:lineRule="auto"/>
        <w:ind w:left="426" w:hanging="426"/>
        <w:jc w:val="both"/>
        <w:rPr>
          <w:rFonts w:ascii="Arial" w:hAnsi="Arial" w:cs="Arial"/>
          <w:b w:val="0"/>
          <w:color w:val="000000" w:themeColor="text1"/>
          <w:sz w:val="22"/>
          <w:szCs w:val="22"/>
        </w:rPr>
      </w:pPr>
      <w:r>
        <w:rPr>
          <w:rFonts w:ascii="Arial" w:hAnsi="Arial" w:cs="Arial"/>
          <w:b w:val="0"/>
          <w:color w:val="000000" w:themeColor="text1"/>
          <w:sz w:val="22"/>
          <w:szCs w:val="22"/>
        </w:rPr>
        <w:t>6.</w:t>
      </w:r>
      <w:r>
        <w:rPr>
          <w:rFonts w:ascii="Arial" w:hAnsi="Arial" w:cs="Arial"/>
          <w:b w:val="0"/>
          <w:color w:val="000000" w:themeColor="text1"/>
          <w:sz w:val="22"/>
          <w:szCs w:val="22"/>
        </w:rPr>
        <w:tab/>
      </w:r>
      <w:r w:rsidR="00DC7002" w:rsidRPr="00CD7F9E">
        <w:rPr>
          <w:rFonts w:ascii="Arial" w:hAnsi="Arial" w:cs="Arial"/>
          <w:b w:val="0"/>
          <w:color w:val="000000" w:themeColor="text1"/>
          <w:sz w:val="22"/>
          <w:szCs w:val="22"/>
        </w:rPr>
        <w:t xml:space="preserve">Poskytovatel se zavazuje, že bude při plnění svých závazků </w:t>
      </w:r>
      <w:r w:rsidR="00DC7002" w:rsidRPr="00FA5372">
        <w:rPr>
          <w:rFonts w:ascii="Arial" w:hAnsi="Arial" w:cs="Arial"/>
          <w:b w:val="0"/>
          <w:color w:val="000000" w:themeColor="text1"/>
          <w:sz w:val="22"/>
          <w:szCs w:val="22"/>
        </w:rPr>
        <w:t>vyplývajících z </w:t>
      </w:r>
      <w:r w:rsidR="00D136E8" w:rsidRPr="00651ECA">
        <w:rPr>
          <w:rFonts w:ascii="Arial" w:hAnsi="Arial" w:cs="Arial"/>
          <w:b w:val="0"/>
          <w:color w:val="000000" w:themeColor="text1"/>
          <w:sz w:val="22"/>
          <w:szCs w:val="22"/>
        </w:rPr>
        <w:t>Čl</w:t>
      </w:r>
      <w:r w:rsidR="00FA2818">
        <w:rPr>
          <w:rFonts w:ascii="Arial" w:hAnsi="Arial" w:cs="Arial"/>
          <w:b w:val="0"/>
          <w:color w:val="000000" w:themeColor="text1"/>
          <w:sz w:val="22"/>
          <w:szCs w:val="22"/>
        </w:rPr>
        <w:t xml:space="preserve">. </w:t>
      </w:r>
      <w:r w:rsidR="00DC7002" w:rsidRPr="00651ECA">
        <w:rPr>
          <w:rFonts w:ascii="Arial" w:hAnsi="Arial" w:cs="Arial"/>
          <w:b w:val="0"/>
          <w:color w:val="000000" w:themeColor="text1"/>
          <w:sz w:val="22"/>
          <w:szCs w:val="22"/>
        </w:rPr>
        <w:t>I. a</w:t>
      </w:r>
      <w:r w:rsidR="00D13CFE" w:rsidRPr="00651ECA">
        <w:rPr>
          <w:rFonts w:ascii="Arial" w:hAnsi="Arial" w:cs="Arial"/>
          <w:b w:val="0"/>
          <w:color w:val="000000" w:themeColor="text1"/>
          <w:sz w:val="22"/>
          <w:szCs w:val="22"/>
        </w:rPr>
        <w:t>ž</w:t>
      </w:r>
      <w:r w:rsidR="00DC7002" w:rsidRPr="00651ECA">
        <w:rPr>
          <w:rFonts w:ascii="Arial" w:hAnsi="Arial" w:cs="Arial"/>
          <w:b w:val="0"/>
          <w:color w:val="000000" w:themeColor="text1"/>
          <w:sz w:val="22"/>
          <w:szCs w:val="22"/>
        </w:rPr>
        <w:t xml:space="preserve"> III.</w:t>
      </w:r>
      <w:r w:rsidR="00DC7002" w:rsidRPr="00FA5372">
        <w:rPr>
          <w:rFonts w:ascii="Arial" w:hAnsi="Arial" w:cs="Arial"/>
          <w:b w:val="0"/>
          <w:color w:val="000000" w:themeColor="text1"/>
          <w:sz w:val="22"/>
          <w:szCs w:val="22"/>
        </w:rPr>
        <w:t xml:space="preserve"> této </w:t>
      </w:r>
      <w:r w:rsidR="00D13CFE">
        <w:rPr>
          <w:rFonts w:ascii="Arial" w:hAnsi="Arial" w:cs="Arial"/>
          <w:b w:val="0"/>
          <w:color w:val="000000" w:themeColor="text1"/>
          <w:sz w:val="22"/>
          <w:szCs w:val="22"/>
        </w:rPr>
        <w:t>smlouvy</w:t>
      </w:r>
      <w:r w:rsidR="00D13CFE" w:rsidRPr="002216F5">
        <w:rPr>
          <w:rFonts w:ascii="Arial" w:hAnsi="Arial" w:cs="Arial"/>
          <w:color w:val="000000" w:themeColor="text1"/>
          <w:sz w:val="22"/>
          <w:szCs w:val="22"/>
        </w:rPr>
        <w:t xml:space="preserve"> </w:t>
      </w:r>
      <w:r w:rsidR="00DC7002" w:rsidRPr="00FA5372">
        <w:rPr>
          <w:rFonts w:ascii="Arial" w:hAnsi="Arial" w:cs="Arial"/>
          <w:b w:val="0"/>
          <w:color w:val="000000" w:themeColor="text1"/>
          <w:sz w:val="22"/>
          <w:szCs w:val="22"/>
        </w:rPr>
        <w:t>postupovat s vynaložením veškeré odborné péče a bude svědomitě respektovat zájmy Objednatele. Přitom výslovně prohlašuje, že je v plném věcném i časovém rozsahu oprávněn disponovat právy, která jsou nezbytná pro pl</w:t>
      </w:r>
      <w:r w:rsidR="005A2E44" w:rsidRPr="00FA5372">
        <w:rPr>
          <w:rFonts w:ascii="Arial" w:hAnsi="Arial" w:cs="Arial"/>
          <w:b w:val="0"/>
          <w:color w:val="000000" w:themeColor="text1"/>
          <w:sz w:val="22"/>
          <w:szCs w:val="22"/>
        </w:rPr>
        <w:t>nění svých závazků plynoucích z</w:t>
      </w:r>
      <w:r w:rsidR="00D13CFE">
        <w:rPr>
          <w:rFonts w:ascii="Arial" w:hAnsi="Arial" w:cs="Arial"/>
          <w:b w:val="0"/>
          <w:color w:val="000000" w:themeColor="text1"/>
          <w:sz w:val="22"/>
          <w:szCs w:val="22"/>
        </w:rPr>
        <w:t>e smlouvy</w:t>
      </w:r>
      <w:r w:rsidR="00DC7002" w:rsidRPr="00FA5372">
        <w:rPr>
          <w:rFonts w:ascii="Arial" w:hAnsi="Arial" w:cs="Arial"/>
          <w:b w:val="0"/>
          <w:color w:val="000000" w:themeColor="text1"/>
          <w:sz w:val="22"/>
          <w:szCs w:val="22"/>
        </w:rPr>
        <w:t>. Na požádání Objednatele je Poskytovatel</w:t>
      </w:r>
      <w:r w:rsidR="00DC7002" w:rsidRPr="00CD7F9E">
        <w:rPr>
          <w:rFonts w:ascii="Arial" w:hAnsi="Arial" w:cs="Arial"/>
          <w:b w:val="0"/>
          <w:color w:val="000000" w:themeColor="text1"/>
          <w:sz w:val="22"/>
          <w:szCs w:val="22"/>
        </w:rPr>
        <w:t xml:space="preserve"> povinen tato svá oprávnění kdykoli průkazným způsobem doložit. Poskytovatel se zároveň zavazuje nahradit Objednateli veškeré škody, které by Objednateli vznikly v souvislosti s nepravdivostí tohoto prohlášení.</w:t>
      </w:r>
    </w:p>
    <w:p w:rsidR="00826A45" w:rsidRPr="00F53057" w:rsidRDefault="00F53057" w:rsidP="00F53057">
      <w:pPr>
        <w:spacing w:after="120" w:line="240" w:lineRule="auto"/>
        <w:ind w:left="426" w:hanging="426"/>
        <w:jc w:val="both"/>
        <w:rPr>
          <w:rFonts w:ascii="Arial" w:hAnsi="Arial" w:cs="Arial"/>
          <w:bCs/>
          <w:u w:val="single"/>
        </w:rPr>
      </w:pPr>
      <w:r w:rsidRPr="00EA2D01">
        <w:rPr>
          <w:rFonts w:ascii="Arial" w:hAnsi="Arial" w:cs="Arial"/>
          <w:bCs/>
        </w:rPr>
        <w:t>7.</w:t>
      </w:r>
      <w:r w:rsidRPr="00EA2D01">
        <w:rPr>
          <w:rFonts w:ascii="Arial" w:hAnsi="Arial" w:cs="Arial"/>
          <w:bCs/>
        </w:rPr>
        <w:tab/>
      </w:r>
      <w:r w:rsidR="00826A45" w:rsidRPr="00EA2D01">
        <w:rPr>
          <w:rFonts w:ascii="Arial" w:hAnsi="Arial" w:cs="Arial"/>
        </w:rPr>
        <w:t>Poskytovatel</w:t>
      </w:r>
      <w:r w:rsidR="00826A45" w:rsidRPr="00D82B46">
        <w:rPr>
          <w:rFonts w:ascii="Arial" w:hAnsi="Arial" w:cs="Arial"/>
        </w:rPr>
        <w:t xml:space="preserve"> odpovídá za to, že vešker</w:t>
      </w:r>
      <w:r w:rsidR="00947F74">
        <w:rPr>
          <w:rFonts w:ascii="Arial" w:hAnsi="Arial" w:cs="Arial"/>
        </w:rPr>
        <w:t>á</w:t>
      </w:r>
      <w:r w:rsidR="00826A45" w:rsidRPr="00D82B46">
        <w:rPr>
          <w:rFonts w:ascii="Arial" w:hAnsi="Arial" w:cs="Arial"/>
        </w:rPr>
        <w:t xml:space="preserve"> plnění poskytovan</w:t>
      </w:r>
      <w:r w:rsidR="00947F74">
        <w:rPr>
          <w:rFonts w:ascii="Arial" w:hAnsi="Arial" w:cs="Arial"/>
        </w:rPr>
        <w:t>á</w:t>
      </w:r>
      <w:r w:rsidR="00826A45" w:rsidRPr="00D82B46">
        <w:rPr>
          <w:rFonts w:ascii="Arial" w:hAnsi="Arial" w:cs="Arial"/>
        </w:rPr>
        <w:t xml:space="preserve"> dle této </w:t>
      </w:r>
      <w:r w:rsidR="00D13CFE" w:rsidRPr="00D82B46">
        <w:rPr>
          <w:rFonts w:ascii="Arial" w:hAnsi="Arial" w:cs="Arial"/>
          <w:color w:val="000000" w:themeColor="text1"/>
        </w:rPr>
        <w:t xml:space="preserve">smlouvy </w:t>
      </w:r>
      <w:r w:rsidR="00826A45" w:rsidRPr="00D82B46">
        <w:rPr>
          <w:rFonts w:ascii="Arial" w:hAnsi="Arial" w:cs="Arial"/>
        </w:rPr>
        <w:t>ne</w:t>
      </w:r>
      <w:r>
        <w:rPr>
          <w:rFonts w:ascii="Arial" w:hAnsi="Arial" w:cs="Arial"/>
        </w:rPr>
        <w:t xml:space="preserve">budou </w:t>
      </w:r>
      <w:r w:rsidR="00826A45" w:rsidRPr="00D82B46">
        <w:rPr>
          <w:rFonts w:ascii="Arial" w:hAnsi="Arial" w:cs="Arial"/>
        </w:rPr>
        <w:t xml:space="preserve">v rozporu s ustanovením § 2 odst. </w:t>
      </w:r>
      <w:r>
        <w:rPr>
          <w:rFonts w:ascii="Arial" w:hAnsi="Arial" w:cs="Arial"/>
        </w:rPr>
        <w:t>(</w:t>
      </w:r>
      <w:r w:rsidR="00826A45" w:rsidRPr="00D82B46">
        <w:rPr>
          <w:rFonts w:ascii="Arial" w:hAnsi="Arial" w:cs="Arial"/>
        </w:rPr>
        <w:t>3</w:t>
      </w:r>
      <w:r>
        <w:rPr>
          <w:rFonts w:ascii="Arial" w:hAnsi="Arial" w:cs="Arial"/>
        </w:rPr>
        <w:t>)</w:t>
      </w:r>
      <w:r w:rsidR="00826A45" w:rsidRPr="00D82B46">
        <w:rPr>
          <w:rFonts w:ascii="Arial" w:hAnsi="Arial" w:cs="Arial"/>
        </w:rPr>
        <w:t xml:space="preserve"> zákona č. 551/1991 Sb. o Všeobecné zdravotní pojišťovně, ve znění pozdějších předpisů.</w:t>
      </w:r>
    </w:p>
    <w:p w:rsidR="00826A45" w:rsidRPr="00D82B46" w:rsidRDefault="00F53057" w:rsidP="00F53057">
      <w:pPr>
        <w:spacing w:after="120" w:line="240" w:lineRule="auto"/>
        <w:ind w:left="426" w:hanging="426"/>
        <w:jc w:val="both"/>
        <w:rPr>
          <w:rFonts w:ascii="Arial" w:hAnsi="Arial" w:cs="Arial"/>
          <w:bCs/>
        </w:rPr>
      </w:pPr>
      <w:r>
        <w:rPr>
          <w:rFonts w:ascii="Arial" w:hAnsi="Arial" w:cs="Arial"/>
        </w:rPr>
        <w:t>8.</w:t>
      </w:r>
      <w:r>
        <w:rPr>
          <w:rFonts w:ascii="Arial" w:hAnsi="Arial" w:cs="Arial"/>
        </w:rPr>
        <w:tab/>
      </w:r>
      <w:r w:rsidR="00826A45" w:rsidRPr="00F53057">
        <w:rPr>
          <w:rFonts w:ascii="Arial" w:hAnsi="Arial" w:cs="Arial"/>
        </w:rPr>
        <w:t xml:space="preserve">Poskytovatel se zavazuje na vlastní náklady </w:t>
      </w:r>
      <w:r w:rsidR="00826A45" w:rsidRPr="00C51AE0">
        <w:rPr>
          <w:rFonts w:ascii="Arial" w:hAnsi="Arial" w:cs="Arial"/>
        </w:rPr>
        <w:t xml:space="preserve">zajistit odvoz </w:t>
      </w:r>
      <w:r w:rsidR="00FA2818" w:rsidRPr="00C51AE0">
        <w:rPr>
          <w:rFonts w:ascii="Arial" w:hAnsi="Arial" w:cs="Arial"/>
        </w:rPr>
        <w:t>propagační</w:t>
      </w:r>
      <w:r w:rsidR="00FA2818">
        <w:rPr>
          <w:rFonts w:ascii="Arial" w:hAnsi="Arial" w:cs="Arial"/>
        </w:rPr>
        <w:t>ch tiskových</w:t>
      </w:r>
      <w:r w:rsidR="00FA2818" w:rsidRPr="00C51AE0">
        <w:rPr>
          <w:rFonts w:ascii="Arial" w:hAnsi="Arial" w:cs="Arial"/>
        </w:rPr>
        <w:t xml:space="preserve"> materiál</w:t>
      </w:r>
      <w:r w:rsidR="00FA2818">
        <w:rPr>
          <w:rFonts w:ascii="Arial" w:hAnsi="Arial" w:cs="Arial"/>
        </w:rPr>
        <w:t xml:space="preserve">ů, reklamních předmětů a muších křídel či </w:t>
      </w:r>
      <w:proofErr w:type="spellStart"/>
      <w:r w:rsidR="00FA2818">
        <w:rPr>
          <w:rFonts w:ascii="Arial" w:hAnsi="Arial" w:cs="Arial"/>
        </w:rPr>
        <w:t>roll-upů</w:t>
      </w:r>
      <w:proofErr w:type="spellEnd"/>
      <w:r w:rsidR="00FA2818" w:rsidRPr="00F53057">
        <w:rPr>
          <w:rFonts w:ascii="Arial" w:hAnsi="Arial" w:cs="Arial"/>
        </w:rPr>
        <w:t xml:space="preserve"> </w:t>
      </w:r>
      <w:r w:rsidR="00D13CFE" w:rsidRPr="00F53057">
        <w:rPr>
          <w:rFonts w:ascii="Arial" w:hAnsi="Arial" w:cs="Arial"/>
        </w:rPr>
        <w:t>ze sídla Objednatele</w:t>
      </w:r>
      <w:r w:rsidR="00364AA4" w:rsidRPr="00F53057">
        <w:rPr>
          <w:rFonts w:ascii="Arial" w:hAnsi="Arial" w:cs="Arial"/>
        </w:rPr>
        <w:t xml:space="preserve"> do místa konání </w:t>
      </w:r>
      <w:r w:rsidR="00D13CFE" w:rsidRPr="00F53057">
        <w:rPr>
          <w:rFonts w:ascii="Arial" w:hAnsi="Arial" w:cs="Arial"/>
        </w:rPr>
        <w:t>akce</w:t>
      </w:r>
      <w:r w:rsidR="00FA2818">
        <w:rPr>
          <w:rFonts w:ascii="Arial" w:hAnsi="Arial" w:cs="Arial"/>
        </w:rPr>
        <w:t>, v případě, že Objednatel tyto požadavky uvedl v dílčí objednávce</w:t>
      </w:r>
      <w:r w:rsidR="00826A45" w:rsidRPr="00F53057">
        <w:rPr>
          <w:rFonts w:ascii="Arial" w:hAnsi="Arial" w:cs="Arial"/>
        </w:rPr>
        <w:t xml:space="preserve">. </w:t>
      </w:r>
      <w:r w:rsidR="00826A45" w:rsidRPr="00D82B46">
        <w:rPr>
          <w:rFonts w:ascii="Arial" w:eastAsia="Times New Roman" w:hAnsi="Arial" w:cs="Arial"/>
        </w:rPr>
        <w:t>Od okamžiku</w:t>
      </w:r>
      <w:r w:rsidR="00614FEF" w:rsidRPr="00D82B46">
        <w:rPr>
          <w:rFonts w:ascii="Arial" w:eastAsia="Times New Roman" w:hAnsi="Arial" w:cs="Arial"/>
        </w:rPr>
        <w:t xml:space="preserve"> jeho podpisu </w:t>
      </w:r>
      <w:r w:rsidR="00826A45" w:rsidRPr="00D82B46">
        <w:rPr>
          <w:rFonts w:ascii="Arial" w:eastAsia="Times New Roman" w:hAnsi="Arial" w:cs="Arial"/>
        </w:rPr>
        <w:t>odpovídá Po</w:t>
      </w:r>
      <w:r w:rsidR="00614FEF" w:rsidRPr="00D82B46">
        <w:rPr>
          <w:rFonts w:ascii="Arial" w:eastAsia="Times New Roman" w:hAnsi="Arial" w:cs="Arial"/>
        </w:rPr>
        <w:t xml:space="preserve">skytovatel za škodu na </w:t>
      </w:r>
      <w:r w:rsidR="00140D0D" w:rsidRPr="00D82B46">
        <w:rPr>
          <w:rFonts w:ascii="Arial" w:eastAsia="Times New Roman" w:hAnsi="Arial" w:cs="Arial"/>
        </w:rPr>
        <w:t xml:space="preserve">veškerém </w:t>
      </w:r>
      <w:r w:rsidR="00614FEF" w:rsidRPr="00D82B46">
        <w:rPr>
          <w:rFonts w:ascii="Arial" w:eastAsia="Times New Roman" w:hAnsi="Arial" w:cs="Arial"/>
        </w:rPr>
        <w:t xml:space="preserve">převzatém materiálu. </w:t>
      </w:r>
      <w:r w:rsidR="00FA2818">
        <w:rPr>
          <w:rFonts w:ascii="Arial" w:eastAsia="Times New Roman" w:hAnsi="Arial" w:cs="Arial"/>
        </w:rPr>
        <w:t>P</w:t>
      </w:r>
      <w:r w:rsidR="00826A45" w:rsidRPr="00D82B46">
        <w:rPr>
          <w:rFonts w:ascii="Arial" w:eastAsia="Times New Roman" w:hAnsi="Arial" w:cs="Arial"/>
        </w:rPr>
        <w:t xml:space="preserve">o </w:t>
      </w:r>
      <w:r>
        <w:rPr>
          <w:rFonts w:ascii="Arial" w:eastAsia="Times New Roman" w:hAnsi="Arial" w:cs="Arial"/>
        </w:rPr>
        <w:t>s</w:t>
      </w:r>
      <w:r w:rsidR="00826A45" w:rsidRPr="00D82B46">
        <w:rPr>
          <w:rFonts w:ascii="Arial" w:eastAsia="Times New Roman" w:hAnsi="Arial" w:cs="Arial"/>
        </w:rPr>
        <w:t xml:space="preserve">končení </w:t>
      </w:r>
      <w:r w:rsidR="00FA2818">
        <w:rPr>
          <w:rFonts w:ascii="Arial" w:eastAsia="Times New Roman" w:hAnsi="Arial" w:cs="Arial"/>
        </w:rPr>
        <w:t>p</w:t>
      </w:r>
      <w:r w:rsidR="00AE407D">
        <w:rPr>
          <w:rFonts w:ascii="Arial" w:eastAsia="Times New Roman" w:hAnsi="Arial" w:cs="Arial"/>
        </w:rPr>
        <w:t xml:space="preserve">říslušné akce </w:t>
      </w:r>
      <w:r>
        <w:rPr>
          <w:rFonts w:ascii="Arial" w:eastAsia="Times New Roman" w:hAnsi="Arial" w:cs="Arial"/>
        </w:rPr>
        <w:t>je Poskytovatel povinen vrátit</w:t>
      </w:r>
      <w:r w:rsidR="00614FEF" w:rsidRPr="00D82B46">
        <w:rPr>
          <w:rFonts w:ascii="Arial" w:eastAsia="Times New Roman" w:hAnsi="Arial" w:cs="Arial"/>
        </w:rPr>
        <w:t xml:space="preserve"> vešker</w:t>
      </w:r>
      <w:r w:rsidR="00AE407D">
        <w:rPr>
          <w:rFonts w:ascii="Arial" w:eastAsia="Times New Roman" w:hAnsi="Arial" w:cs="Arial"/>
        </w:rPr>
        <w:t xml:space="preserve">é nevyužité propagační tiskové materiály a reklamní předměty </w:t>
      </w:r>
      <w:r w:rsidR="00826A45" w:rsidRPr="00D82B46">
        <w:rPr>
          <w:rFonts w:ascii="Arial" w:eastAsia="Times New Roman" w:hAnsi="Arial" w:cs="Arial"/>
        </w:rPr>
        <w:t>zpět Objednateli</w:t>
      </w:r>
      <w:r w:rsidR="00614FEF" w:rsidRPr="00D82B46">
        <w:rPr>
          <w:rFonts w:ascii="Arial" w:eastAsia="Times New Roman" w:hAnsi="Arial" w:cs="Arial"/>
        </w:rPr>
        <w:t xml:space="preserve"> v neporušeném stavu</w:t>
      </w:r>
      <w:r w:rsidR="00826A45" w:rsidRPr="00D82B46">
        <w:rPr>
          <w:rFonts w:ascii="Arial" w:eastAsia="Times New Roman" w:hAnsi="Arial" w:cs="Arial"/>
        </w:rPr>
        <w:t xml:space="preserve">. </w:t>
      </w:r>
    </w:p>
    <w:p w:rsidR="009001D7" w:rsidRDefault="00F53057" w:rsidP="00C51AE0">
      <w:pPr>
        <w:pStyle w:val="Zkladntext"/>
        <w:ind w:left="426" w:hanging="426"/>
        <w:jc w:val="both"/>
        <w:rPr>
          <w:rFonts w:ascii="Arial" w:hAnsi="Arial" w:cs="Arial"/>
          <w:bCs/>
          <w:sz w:val="22"/>
          <w:szCs w:val="22"/>
        </w:rPr>
      </w:pPr>
      <w:r>
        <w:rPr>
          <w:rFonts w:ascii="Arial" w:hAnsi="Arial" w:cs="Arial"/>
        </w:rPr>
        <w:t>9.</w:t>
      </w:r>
      <w:r>
        <w:rPr>
          <w:rFonts w:ascii="Arial" w:hAnsi="Arial" w:cs="Arial"/>
        </w:rPr>
        <w:tab/>
      </w:r>
      <w:r w:rsidR="009001D7" w:rsidRPr="00D82B46">
        <w:rPr>
          <w:rFonts w:ascii="Arial" w:hAnsi="Arial" w:cs="Arial"/>
          <w:bCs/>
          <w:sz w:val="22"/>
          <w:szCs w:val="22"/>
        </w:rPr>
        <w:t xml:space="preserve">Poskytovatel bude při realizaci </w:t>
      </w:r>
      <w:r w:rsidR="009001D7">
        <w:rPr>
          <w:rFonts w:ascii="Arial" w:hAnsi="Arial" w:cs="Arial"/>
          <w:bCs/>
          <w:sz w:val="22"/>
          <w:szCs w:val="22"/>
        </w:rPr>
        <w:t xml:space="preserve">každé </w:t>
      </w:r>
      <w:r w:rsidR="009001D7" w:rsidRPr="00D82B46">
        <w:rPr>
          <w:rFonts w:ascii="Arial" w:hAnsi="Arial" w:cs="Arial"/>
          <w:bCs/>
          <w:sz w:val="22"/>
          <w:szCs w:val="22"/>
        </w:rPr>
        <w:t>jednotlivé akce vystupovat vůči třetím osobám jako pořadatel</w:t>
      </w:r>
      <w:r w:rsidR="009001D7">
        <w:rPr>
          <w:rFonts w:ascii="Arial" w:hAnsi="Arial" w:cs="Arial"/>
          <w:bCs/>
          <w:sz w:val="22"/>
          <w:szCs w:val="22"/>
        </w:rPr>
        <w:t xml:space="preserve"> akce</w:t>
      </w:r>
      <w:r w:rsidR="009001D7" w:rsidRPr="00D82B46">
        <w:rPr>
          <w:rFonts w:ascii="Arial" w:hAnsi="Arial" w:cs="Arial"/>
          <w:bCs/>
          <w:sz w:val="22"/>
          <w:szCs w:val="22"/>
        </w:rPr>
        <w:t>, tudíž bude nést plnou odpovědnost za bezpečn</w:t>
      </w:r>
      <w:r w:rsidR="009001D7">
        <w:rPr>
          <w:rFonts w:ascii="Arial" w:hAnsi="Arial" w:cs="Arial"/>
          <w:bCs/>
          <w:sz w:val="22"/>
          <w:szCs w:val="22"/>
        </w:rPr>
        <w:t xml:space="preserve">ý průběh </w:t>
      </w:r>
      <w:r w:rsidR="009001D7" w:rsidRPr="00D82B46">
        <w:rPr>
          <w:rFonts w:ascii="Arial" w:hAnsi="Arial" w:cs="Arial"/>
          <w:bCs/>
          <w:sz w:val="22"/>
          <w:szCs w:val="22"/>
        </w:rPr>
        <w:t xml:space="preserve">všech jím realizovaných akcí </w:t>
      </w:r>
      <w:r w:rsidR="009001D7">
        <w:rPr>
          <w:rFonts w:ascii="Arial" w:hAnsi="Arial" w:cs="Arial"/>
          <w:bCs/>
          <w:sz w:val="22"/>
          <w:szCs w:val="22"/>
        </w:rPr>
        <w:t xml:space="preserve">a </w:t>
      </w:r>
      <w:r w:rsidR="009001D7" w:rsidRPr="00D82B46">
        <w:rPr>
          <w:rFonts w:ascii="Arial" w:hAnsi="Arial" w:cs="Arial"/>
          <w:bCs/>
          <w:sz w:val="22"/>
          <w:szCs w:val="22"/>
        </w:rPr>
        <w:t xml:space="preserve">rovněž </w:t>
      </w:r>
      <w:r w:rsidR="009001D7">
        <w:rPr>
          <w:rFonts w:ascii="Arial" w:hAnsi="Arial" w:cs="Arial"/>
          <w:bCs/>
          <w:sz w:val="22"/>
          <w:szCs w:val="22"/>
        </w:rPr>
        <w:t xml:space="preserve">i </w:t>
      </w:r>
      <w:r w:rsidR="009001D7" w:rsidRPr="00D82B46">
        <w:rPr>
          <w:rFonts w:ascii="Arial" w:hAnsi="Arial" w:cs="Arial"/>
          <w:bCs/>
          <w:sz w:val="22"/>
          <w:szCs w:val="22"/>
        </w:rPr>
        <w:t>za to, že veškeré jím použité nástroje, technické prostředky, pomůcky apod., budou v souladu s platnými právními předpisy a bezpečnostními normami České republiky a Evropské unie, a že při realizaci příslušné akce budou dodržen</w:t>
      </w:r>
      <w:r w:rsidR="00651ECA">
        <w:rPr>
          <w:rFonts w:ascii="Arial" w:hAnsi="Arial" w:cs="Arial"/>
          <w:bCs/>
          <w:sz w:val="22"/>
          <w:szCs w:val="22"/>
        </w:rPr>
        <w:t>y</w:t>
      </w:r>
      <w:r w:rsidR="009001D7" w:rsidRPr="00D82B46">
        <w:rPr>
          <w:rFonts w:ascii="Arial" w:hAnsi="Arial" w:cs="Arial"/>
          <w:bCs/>
          <w:sz w:val="22"/>
          <w:szCs w:val="22"/>
        </w:rPr>
        <w:t xml:space="preserve"> vešker</w:t>
      </w:r>
      <w:r w:rsidR="00651ECA">
        <w:rPr>
          <w:rFonts w:ascii="Arial" w:hAnsi="Arial" w:cs="Arial"/>
          <w:bCs/>
          <w:sz w:val="22"/>
          <w:szCs w:val="22"/>
        </w:rPr>
        <w:t>é</w:t>
      </w:r>
      <w:r w:rsidR="009001D7" w:rsidRPr="00D82B46">
        <w:rPr>
          <w:rFonts w:ascii="Arial" w:hAnsi="Arial" w:cs="Arial"/>
          <w:bCs/>
          <w:sz w:val="22"/>
          <w:szCs w:val="22"/>
        </w:rPr>
        <w:t xml:space="preserve"> bezpečnostní </w:t>
      </w:r>
      <w:r w:rsidR="009001D7">
        <w:rPr>
          <w:rFonts w:ascii="Arial" w:hAnsi="Arial" w:cs="Arial"/>
          <w:bCs/>
          <w:sz w:val="22"/>
          <w:szCs w:val="22"/>
        </w:rPr>
        <w:t>a hygienick</w:t>
      </w:r>
      <w:r w:rsidR="00651ECA">
        <w:rPr>
          <w:rFonts w:ascii="Arial" w:hAnsi="Arial" w:cs="Arial"/>
          <w:bCs/>
          <w:sz w:val="22"/>
          <w:szCs w:val="22"/>
        </w:rPr>
        <w:t>é</w:t>
      </w:r>
      <w:r w:rsidR="009001D7">
        <w:rPr>
          <w:rFonts w:ascii="Arial" w:hAnsi="Arial" w:cs="Arial"/>
          <w:bCs/>
          <w:sz w:val="22"/>
          <w:szCs w:val="22"/>
        </w:rPr>
        <w:t xml:space="preserve"> </w:t>
      </w:r>
      <w:r w:rsidR="00651ECA">
        <w:rPr>
          <w:rFonts w:ascii="Arial" w:hAnsi="Arial" w:cs="Arial"/>
          <w:bCs/>
          <w:sz w:val="22"/>
          <w:szCs w:val="22"/>
        </w:rPr>
        <w:t xml:space="preserve">předpisy a </w:t>
      </w:r>
      <w:r w:rsidR="009001D7" w:rsidRPr="00D82B46">
        <w:rPr>
          <w:rFonts w:ascii="Arial" w:hAnsi="Arial" w:cs="Arial"/>
          <w:bCs/>
          <w:sz w:val="22"/>
          <w:szCs w:val="22"/>
        </w:rPr>
        <w:t xml:space="preserve">pravidla, </w:t>
      </w:r>
      <w:r w:rsidR="009001D7">
        <w:rPr>
          <w:rFonts w:ascii="Arial" w:hAnsi="Arial" w:cs="Arial"/>
          <w:bCs/>
          <w:sz w:val="22"/>
          <w:szCs w:val="22"/>
        </w:rPr>
        <w:t>kter</w:t>
      </w:r>
      <w:r w:rsidR="00467B43">
        <w:rPr>
          <w:rFonts w:ascii="Arial" w:hAnsi="Arial" w:cs="Arial"/>
          <w:bCs/>
          <w:sz w:val="22"/>
          <w:szCs w:val="22"/>
        </w:rPr>
        <w:t>á</w:t>
      </w:r>
      <w:r w:rsidR="009001D7">
        <w:rPr>
          <w:rFonts w:ascii="Arial" w:hAnsi="Arial" w:cs="Arial"/>
          <w:bCs/>
          <w:sz w:val="22"/>
          <w:szCs w:val="22"/>
        </w:rPr>
        <w:t xml:space="preserve"> se </w:t>
      </w:r>
      <w:r w:rsidR="009001D7" w:rsidRPr="00D82B46">
        <w:rPr>
          <w:rFonts w:ascii="Arial" w:hAnsi="Arial" w:cs="Arial"/>
          <w:bCs/>
          <w:sz w:val="22"/>
          <w:szCs w:val="22"/>
        </w:rPr>
        <w:t xml:space="preserve">na </w:t>
      </w:r>
      <w:r w:rsidR="009001D7">
        <w:rPr>
          <w:rFonts w:ascii="Arial" w:hAnsi="Arial" w:cs="Arial"/>
          <w:bCs/>
          <w:sz w:val="22"/>
          <w:szCs w:val="22"/>
        </w:rPr>
        <w:t xml:space="preserve">konkrétní typ </w:t>
      </w:r>
      <w:r w:rsidR="009001D7" w:rsidRPr="00D82B46">
        <w:rPr>
          <w:rFonts w:ascii="Arial" w:hAnsi="Arial" w:cs="Arial"/>
          <w:bCs/>
          <w:sz w:val="22"/>
          <w:szCs w:val="22"/>
        </w:rPr>
        <w:t>akc</w:t>
      </w:r>
      <w:r w:rsidR="009001D7">
        <w:rPr>
          <w:rFonts w:ascii="Arial" w:hAnsi="Arial" w:cs="Arial"/>
          <w:bCs/>
          <w:sz w:val="22"/>
          <w:szCs w:val="22"/>
        </w:rPr>
        <w:t>e</w:t>
      </w:r>
      <w:r w:rsidR="009001D7" w:rsidRPr="00D82B46">
        <w:rPr>
          <w:rFonts w:ascii="Arial" w:hAnsi="Arial" w:cs="Arial"/>
          <w:bCs/>
          <w:sz w:val="22"/>
          <w:szCs w:val="22"/>
        </w:rPr>
        <w:t xml:space="preserve"> vztahují, resp. </w:t>
      </w:r>
      <w:r w:rsidR="009001D7">
        <w:rPr>
          <w:rFonts w:ascii="Arial" w:hAnsi="Arial" w:cs="Arial"/>
          <w:bCs/>
          <w:sz w:val="22"/>
          <w:szCs w:val="22"/>
        </w:rPr>
        <w:t xml:space="preserve">která se </w:t>
      </w:r>
      <w:r w:rsidR="009001D7" w:rsidRPr="00D82B46">
        <w:rPr>
          <w:rFonts w:ascii="Arial" w:hAnsi="Arial" w:cs="Arial"/>
          <w:bCs/>
          <w:sz w:val="22"/>
          <w:szCs w:val="22"/>
        </w:rPr>
        <w:t>považují za obvykl</w:t>
      </w:r>
      <w:r w:rsidR="009001D7">
        <w:rPr>
          <w:rFonts w:ascii="Arial" w:hAnsi="Arial" w:cs="Arial"/>
          <w:bCs/>
          <w:sz w:val="22"/>
          <w:szCs w:val="22"/>
        </w:rPr>
        <w:t>á</w:t>
      </w:r>
      <w:r w:rsidR="009001D7" w:rsidRPr="00D82B46">
        <w:rPr>
          <w:rFonts w:ascii="Arial" w:hAnsi="Arial" w:cs="Arial"/>
          <w:bCs/>
          <w:sz w:val="22"/>
          <w:szCs w:val="22"/>
        </w:rPr>
        <w:t>.</w:t>
      </w:r>
    </w:p>
    <w:p w:rsidR="00826A45" w:rsidRPr="00AC0525" w:rsidRDefault="009001D7" w:rsidP="009001D7">
      <w:pPr>
        <w:pStyle w:val="Zkladntext"/>
        <w:ind w:left="426" w:hanging="426"/>
        <w:jc w:val="both"/>
        <w:rPr>
          <w:rFonts w:ascii="Arial" w:hAnsi="Arial" w:cs="Arial"/>
          <w:bCs/>
          <w:sz w:val="22"/>
          <w:szCs w:val="22"/>
        </w:rPr>
      </w:pPr>
      <w:r>
        <w:rPr>
          <w:rFonts w:ascii="Arial" w:hAnsi="Arial" w:cs="Arial"/>
        </w:rPr>
        <w:t>10.</w:t>
      </w:r>
      <w:r>
        <w:rPr>
          <w:rFonts w:ascii="Arial" w:hAnsi="Arial" w:cs="Arial"/>
          <w:bCs/>
          <w:sz w:val="22"/>
          <w:szCs w:val="22"/>
        </w:rPr>
        <w:tab/>
      </w:r>
      <w:r w:rsidR="00826A45" w:rsidRPr="00D82B46">
        <w:rPr>
          <w:rFonts w:ascii="Arial" w:hAnsi="Arial" w:cs="Arial"/>
          <w:bCs/>
          <w:sz w:val="22"/>
          <w:szCs w:val="22"/>
        </w:rPr>
        <w:t xml:space="preserve">Poskytovatel je oprávněn použít ke splnění části svých závazků dle této </w:t>
      </w:r>
      <w:r w:rsidR="00A47119" w:rsidRPr="00D82B46">
        <w:rPr>
          <w:rFonts w:ascii="Arial" w:hAnsi="Arial" w:cs="Arial"/>
          <w:bCs/>
          <w:sz w:val="22"/>
          <w:szCs w:val="22"/>
        </w:rPr>
        <w:t xml:space="preserve">smlouvy </w:t>
      </w:r>
      <w:r w:rsidR="00826A45" w:rsidRPr="00D82B46">
        <w:rPr>
          <w:rFonts w:ascii="Arial" w:hAnsi="Arial" w:cs="Arial"/>
          <w:bCs/>
          <w:sz w:val="22"/>
          <w:szCs w:val="22"/>
        </w:rPr>
        <w:t>třetí osobu (</w:t>
      </w:r>
      <w:r w:rsidR="00F43268" w:rsidRPr="00D82B46">
        <w:rPr>
          <w:rFonts w:ascii="Arial" w:hAnsi="Arial" w:cs="Arial"/>
          <w:bCs/>
          <w:sz w:val="22"/>
          <w:szCs w:val="22"/>
        </w:rPr>
        <w:t>pod</w:t>
      </w:r>
      <w:r w:rsidR="00826A45" w:rsidRPr="00D82B46">
        <w:rPr>
          <w:rFonts w:ascii="Arial" w:hAnsi="Arial" w:cs="Arial"/>
          <w:bCs/>
          <w:sz w:val="22"/>
          <w:szCs w:val="22"/>
        </w:rPr>
        <w:t>dodavatele)</w:t>
      </w:r>
      <w:r w:rsidR="00827596">
        <w:rPr>
          <w:rFonts w:ascii="Arial" w:hAnsi="Arial" w:cs="Arial"/>
          <w:bCs/>
          <w:sz w:val="22"/>
          <w:szCs w:val="22"/>
        </w:rPr>
        <w:t xml:space="preserve">. </w:t>
      </w:r>
      <w:r w:rsidR="00826A45" w:rsidRPr="00D82B46">
        <w:rPr>
          <w:rFonts w:ascii="Arial" w:hAnsi="Arial" w:cs="Arial"/>
          <w:bCs/>
          <w:sz w:val="22"/>
          <w:szCs w:val="22"/>
        </w:rPr>
        <w:t xml:space="preserve">Za řádné splnění povinností ze strany </w:t>
      </w:r>
      <w:r w:rsidR="00F43268" w:rsidRPr="00D82B46">
        <w:rPr>
          <w:rFonts w:ascii="Arial" w:hAnsi="Arial" w:cs="Arial"/>
          <w:bCs/>
          <w:sz w:val="22"/>
          <w:szCs w:val="22"/>
        </w:rPr>
        <w:t>pod</w:t>
      </w:r>
      <w:r w:rsidR="00826A45" w:rsidRPr="00D82B46">
        <w:rPr>
          <w:rFonts w:ascii="Arial" w:hAnsi="Arial" w:cs="Arial"/>
          <w:bCs/>
          <w:sz w:val="22"/>
          <w:szCs w:val="22"/>
        </w:rPr>
        <w:t xml:space="preserve">dodavatelů odpovídá však vždy Poskytovatel tak, jako by tato plnění poskytoval sám. Plnění poskytnutá třetími osobami nesmí mít vliv na zvýšení dohodnuté ceny v této </w:t>
      </w:r>
      <w:r w:rsidR="00A47119" w:rsidRPr="00D82B46">
        <w:rPr>
          <w:rFonts w:ascii="Arial" w:hAnsi="Arial" w:cs="Arial"/>
          <w:bCs/>
          <w:sz w:val="22"/>
          <w:szCs w:val="22"/>
        </w:rPr>
        <w:t>smlouvě</w:t>
      </w:r>
      <w:r w:rsidR="00826A45" w:rsidRPr="00D82B46">
        <w:rPr>
          <w:rFonts w:ascii="Arial" w:hAnsi="Arial" w:cs="Arial"/>
          <w:bCs/>
          <w:sz w:val="22"/>
          <w:szCs w:val="22"/>
        </w:rPr>
        <w:t>, veškerá plnění poskytnutá Poskytovatelem třetím oso</w:t>
      </w:r>
      <w:r w:rsidR="00F43268" w:rsidRPr="00D82B46">
        <w:rPr>
          <w:rFonts w:ascii="Arial" w:hAnsi="Arial" w:cs="Arial"/>
          <w:bCs/>
          <w:sz w:val="22"/>
          <w:szCs w:val="22"/>
        </w:rPr>
        <w:t>bám nad rámec ceny dohodnuté v</w:t>
      </w:r>
      <w:r w:rsidR="00A47119" w:rsidRPr="00D82B46">
        <w:rPr>
          <w:rFonts w:ascii="Arial" w:hAnsi="Arial" w:cs="Arial"/>
          <w:bCs/>
          <w:sz w:val="22"/>
          <w:szCs w:val="22"/>
        </w:rPr>
        <w:t>e smlouvě</w:t>
      </w:r>
      <w:r w:rsidR="00F43268" w:rsidRPr="00D82B46">
        <w:rPr>
          <w:rFonts w:ascii="Arial" w:hAnsi="Arial" w:cs="Arial"/>
          <w:bCs/>
          <w:sz w:val="22"/>
          <w:szCs w:val="22"/>
        </w:rPr>
        <w:t xml:space="preserve"> </w:t>
      </w:r>
      <w:r w:rsidR="00826A45" w:rsidRPr="00D82B46">
        <w:rPr>
          <w:rFonts w:ascii="Arial" w:hAnsi="Arial" w:cs="Arial"/>
          <w:bCs/>
          <w:sz w:val="22"/>
          <w:szCs w:val="22"/>
        </w:rPr>
        <w:t>jdou na účet Poskytovatele a nebudou ze strany Objednatele uhrazena.</w:t>
      </w:r>
    </w:p>
    <w:p w:rsidR="00FB5D1D" w:rsidRPr="00D82B46" w:rsidRDefault="00827596" w:rsidP="00C51AE0">
      <w:pPr>
        <w:pStyle w:val="Nadpis2"/>
        <w:keepLines w:val="0"/>
        <w:spacing w:before="0" w:after="120" w:line="240" w:lineRule="auto"/>
        <w:ind w:left="426" w:hanging="426"/>
        <w:jc w:val="both"/>
        <w:rPr>
          <w:rFonts w:ascii="Arial" w:hAnsi="Arial" w:cs="Arial"/>
          <w:b w:val="0"/>
          <w:color w:val="auto"/>
          <w:sz w:val="22"/>
          <w:szCs w:val="22"/>
        </w:rPr>
      </w:pPr>
      <w:r>
        <w:rPr>
          <w:rFonts w:ascii="Arial" w:hAnsi="Arial" w:cs="Arial"/>
          <w:b w:val="0"/>
          <w:color w:val="auto"/>
          <w:sz w:val="22"/>
          <w:szCs w:val="22"/>
        </w:rPr>
        <w:t>11.</w:t>
      </w:r>
      <w:r>
        <w:rPr>
          <w:rFonts w:ascii="Arial" w:hAnsi="Arial" w:cs="Arial"/>
          <w:b w:val="0"/>
          <w:color w:val="auto"/>
          <w:sz w:val="22"/>
          <w:szCs w:val="22"/>
        </w:rPr>
        <w:tab/>
      </w:r>
      <w:r w:rsidR="00FB5D1D" w:rsidRPr="00D82B46">
        <w:rPr>
          <w:rFonts w:ascii="Arial" w:hAnsi="Arial" w:cs="Arial"/>
          <w:b w:val="0"/>
          <w:color w:val="auto"/>
          <w:sz w:val="22"/>
          <w:szCs w:val="22"/>
        </w:rPr>
        <w:t xml:space="preserve">Nebude-li Poskytovatel schopen ze závažných důvodů svým závazkům podle příslušné </w:t>
      </w:r>
      <w:r>
        <w:rPr>
          <w:rFonts w:ascii="Arial" w:hAnsi="Arial" w:cs="Arial"/>
          <w:b w:val="0"/>
          <w:color w:val="auto"/>
          <w:sz w:val="22"/>
          <w:szCs w:val="22"/>
        </w:rPr>
        <w:t xml:space="preserve">dílčí </w:t>
      </w:r>
      <w:r w:rsidR="00FB5D1D" w:rsidRPr="00D82B46">
        <w:rPr>
          <w:rFonts w:ascii="Arial" w:hAnsi="Arial" w:cs="Arial"/>
          <w:b w:val="0"/>
          <w:color w:val="auto"/>
          <w:sz w:val="22"/>
          <w:szCs w:val="22"/>
        </w:rPr>
        <w:t xml:space="preserve">objednávky nebo </w:t>
      </w:r>
      <w:r w:rsidR="00A47119" w:rsidRPr="00D82B46">
        <w:rPr>
          <w:rFonts w:ascii="Arial" w:hAnsi="Arial" w:cs="Arial"/>
          <w:b w:val="0"/>
          <w:color w:val="auto"/>
          <w:sz w:val="22"/>
          <w:szCs w:val="22"/>
        </w:rPr>
        <w:t xml:space="preserve">smlouvy </w:t>
      </w:r>
      <w:r w:rsidR="00FB5D1D" w:rsidRPr="00D82B46">
        <w:rPr>
          <w:rFonts w:ascii="Arial" w:hAnsi="Arial" w:cs="Arial"/>
          <w:b w:val="0"/>
          <w:color w:val="auto"/>
          <w:sz w:val="22"/>
          <w:szCs w:val="22"/>
        </w:rPr>
        <w:t xml:space="preserve">zcela dostát nebo některou část poskytovaných </w:t>
      </w:r>
      <w:r w:rsidR="00FA2818">
        <w:rPr>
          <w:rFonts w:ascii="Arial" w:hAnsi="Arial" w:cs="Arial"/>
          <w:b w:val="0"/>
          <w:color w:val="auto"/>
          <w:sz w:val="22"/>
          <w:szCs w:val="22"/>
        </w:rPr>
        <w:t>s</w:t>
      </w:r>
      <w:r w:rsidR="00FA2818" w:rsidRPr="00D82B46">
        <w:rPr>
          <w:rFonts w:ascii="Arial" w:hAnsi="Arial" w:cs="Arial"/>
          <w:b w:val="0"/>
          <w:color w:val="auto"/>
          <w:sz w:val="22"/>
          <w:szCs w:val="22"/>
        </w:rPr>
        <w:t xml:space="preserve">lužeb </w:t>
      </w:r>
      <w:r w:rsidR="00FB5D1D" w:rsidRPr="00D82B46">
        <w:rPr>
          <w:rFonts w:ascii="Arial" w:hAnsi="Arial" w:cs="Arial"/>
          <w:b w:val="0"/>
          <w:color w:val="auto"/>
          <w:sz w:val="22"/>
          <w:szCs w:val="22"/>
        </w:rPr>
        <w:t xml:space="preserve">realizovat v dohodnutém rozsahu nebo uskutečnit v určených termínech, je Poskytovatel povinen ihned o této skutečnosti písemně vyrozumět Objednatele a navrhnout mu způsob řešení a vzájemného vypořádání v souladu se zadávací dokumentací k veřejné zakázce a touto </w:t>
      </w:r>
      <w:r w:rsidR="00A47119" w:rsidRPr="00D82B46">
        <w:rPr>
          <w:rFonts w:ascii="Arial" w:hAnsi="Arial" w:cs="Arial"/>
          <w:b w:val="0"/>
          <w:color w:val="auto"/>
          <w:sz w:val="22"/>
          <w:szCs w:val="22"/>
        </w:rPr>
        <w:t>smlouvou</w:t>
      </w:r>
      <w:r w:rsidR="00FB5D1D" w:rsidRPr="00D82B46">
        <w:rPr>
          <w:rFonts w:ascii="Arial" w:hAnsi="Arial" w:cs="Arial"/>
          <w:b w:val="0"/>
          <w:color w:val="auto"/>
          <w:sz w:val="22"/>
          <w:szCs w:val="22"/>
        </w:rPr>
        <w:t>.</w:t>
      </w:r>
    </w:p>
    <w:p w:rsidR="00826A45" w:rsidRPr="00D82B46" w:rsidRDefault="00827596" w:rsidP="00827596">
      <w:pPr>
        <w:spacing w:after="120" w:line="240" w:lineRule="auto"/>
        <w:ind w:left="426" w:hanging="426"/>
        <w:jc w:val="both"/>
        <w:rPr>
          <w:rFonts w:ascii="Arial" w:hAnsi="Arial" w:cs="Arial"/>
          <w:bCs/>
        </w:rPr>
      </w:pPr>
      <w:r>
        <w:rPr>
          <w:rFonts w:ascii="Arial" w:hAnsi="Arial" w:cs="Arial"/>
          <w:bCs/>
        </w:rPr>
        <w:t>12.</w:t>
      </w:r>
      <w:r>
        <w:rPr>
          <w:rFonts w:ascii="Arial" w:hAnsi="Arial" w:cs="Arial"/>
          <w:bCs/>
        </w:rPr>
        <w:tab/>
      </w:r>
      <w:r w:rsidR="00826A45" w:rsidRPr="00D82B46">
        <w:rPr>
          <w:rFonts w:ascii="Arial" w:hAnsi="Arial" w:cs="Arial"/>
          <w:bCs/>
        </w:rPr>
        <w:t>Poskytovatel plně odpovídá za veškeré věcné škody, které vznik</w:t>
      </w:r>
      <w:r>
        <w:rPr>
          <w:rFonts w:ascii="Arial" w:hAnsi="Arial" w:cs="Arial"/>
          <w:bCs/>
        </w:rPr>
        <w:t>nou</w:t>
      </w:r>
      <w:r w:rsidR="00826A45" w:rsidRPr="00D82B46">
        <w:rPr>
          <w:rFonts w:ascii="Arial" w:hAnsi="Arial" w:cs="Arial"/>
          <w:bCs/>
        </w:rPr>
        <w:t xml:space="preserve"> v souvislosti s plněním předmětu </w:t>
      </w:r>
      <w:r w:rsidR="00CD7F9E" w:rsidRPr="00D82B46">
        <w:rPr>
          <w:rFonts w:ascii="Arial" w:hAnsi="Arial" w:cs="Arial"/>
          <w:bCs/>
        </w:rPr>
        <w:t xml:space="preserve">této </w:t>
      </w:r>
      <w:r w:rsidR="00A47119" w:rsidRPr="00D82B46">
        <w:rPr>
          <w:rFonts w:ascii="Arial" w:hAnsi="Arial" w:cs="Arial"/>
          <w:bCs/>
        </w:rPr>
        <w:t>smlouvy</w:t>
      </w:r>
      <w:r w:rsidR="00826A45" w:rsidRPr="00D82B46">
        <w:rPr>
          <w:rFonts w:ascii="Arial" w:hAnsi="Arial" w:cs="Arial"/>
          <w:bCs/>
        </w:rPr>
        <w:t>. Způsobí-li Poskytovatel při rea</w:t>
      </w:r>
      <w:r w:rsidR="00EC7CCF" w:rsidRPr="00D82B46">
        <w:rPr>
          <w:rFonts w:ascii="Arial" w:hAnsi="Arial" w:cs="Arial"/>
          <w:bCs/>
        </w:rPr>
        <w:t xml:space="preserve">lizaci </w:t>
      </w:r>
      <w:r>
        <w:rPr>
          <w:rFonts w:ascii="Arial" w:hAnsi="Arial" w:cs="Arial"/>
          <w:bCs/>
        </w:rPr>
        <w:t xml:space="preserve">kterékoli </w:t>
      </w:r>
      <w:r w:rsidR="00EC7CCF" w:rsidRPr="00D82B46">
        <w:rPr>
          <w:rFonts w:ascii="Arial" w:hAnsi="Arial" w:cs="Arial"/>
          <w:bCs/>
        </w:rPr>
        <w:t xml:space="preserve">jednotlivé </w:t>
      </w:r>
      <w:r w:rsidR="00D82B46">
        <w:rPr>
          <w:rFonts w:ascii="Arial" w:hAnsi="Arial" w:cs="Arial"/>
          <w:bCs/>
        </w:rPr>
        <w:t>akce</w:t>
      </w:r>
      <w:r w:rsidR="00D82B46" w:rsidRPr="00D82B46">
        <w:rPr>
          <w:rFonts w:ascii="Arial" w:hAnsi="Arial" w:cs="Arial"/>
          <w:bCs/>
        </w:rPr>
        <w:t xml:space="preserve"> </w:t>
      </w:r>
      <w:r w:rsidR="00826A45" w:rsidRPr="00D82B46">
        <w:rPr>
          <w:rFonts w:ascii="Arial" w:hAnsi="Arial" w:cs="Arial"/>
          <w:bCs/>
        </w:rPr>
        <w:t>škodu na majetku Objednatele</w:t>
      </w:r>
      <w:r>
        <w:rPr>
          <w:rFonts w:ascii="Arial" w:hAnsi="Arial" w:cs="Arial"/>
          <w:bCs/>
        </w:rPr>
        <w:t xml:space="preserve"> nebo </w:t>
      </w:r>
      <w:r w:rsidR="00826A45" w:rsidRPr="00D82B46">
        <w:rPr>
          <w:rFonts w:ascii="Arial" w:hAnsi="Arial" w:cs="Arial"/>
          <w:bCs/>
        </w:rPr>
        <w:t>na majetku třetí osoby</w:t>
      </w:r>
      <w:r>
        <w:rPr>
          <w:rFonts w:ascii="Arial" w:hAnsi="Arial" w:cs="Arial"/>
          <w:bCs/>
        </w:rPr>
        <w:t xml:space="preserve"> v místě konání akce</w:t>
      </w:r>
      <w:r w:rsidR="00826A45" w:rsidRPr="00D82B46">
        <w:rPr>
          <w:rFonts w:ascii="Arial" w:hAnsi="Arial" w:cs="Arial"/>
          <w:bCs/>
        </w:rPr>
        <w:t xml:space="preserve">, bude zodpovědný za nápravu způsobené škody na vlastní náklady. </w:t>
      </w:r>
      <w:r w:rsidR="00826A45" w:rsidRPr="00D82B46">
        <w:rPr>
          <w:rFonts w:ascii="Arial" w:hAnsi="Arial" w:cs="Arial"/>
          <w:bCs/>
        </w:rPr>
        <w:lastRenderedPageBreak/>
        <w:t xml:space="preserve">Poskytovatel je také zodpovědný za újmu na zdraví, kterou při plnění povinností z této </w:t>
      </w:r>
      <w:r w:rsidR="00A47119" w:rsidRPr="00D82B46">
        <w:rPr>
          <w:rFonts w:ascii="Arial" w:hAnsi="Arial" w:cs="Arial"/>
          <w:color w:val="000000" w:themeColor="text1"/>
        </w:rPr>
        <w:t xml:space="preserve">smlouvy </w:t>
      </w:r>
      <w:r w:rsidR="00826A45" w:rsidRPr="00D82B46">
        <w:rPr>
          <w:rFonts w:ascii="Arial" w:hAnsi="Arial" w:cs="Arial"/>
          <w:bCs/>
        </w:rPr>
        <w:t xml:space="preserve">způsobí třetím osobám. Uvedené škody musí Poskytovatel uhradit na vlastní náklady. </w:t>
      </w:r>
    </w:p>
    <w:p w:rsidR="00850944" w:rsidRPr="00D82B46" w:rsidRDefault="00827596" w:rsidP="00827596">
      <w:pPr>
        <w:pStyle w:val="Odstavecseseznamem"/>
        <w:tabs>
          <w:tab w:val="left" w:pos="851"/>
          <w:tab w:val="left" w:pos="1276"/>
        </w:tabs>
        <w:spacing w:after="120" w:line="240" w:lineRule="auto"/>
        <w:ind w:left="426" w:hanging="426"/>
        <w:contextualSpacing w:val="0"/>
        <w:jc w:val="both"/>
      </w:pPr>
      <w:r>
        <w:rPr>
          <w:rFonts w:ascii="Arial" w:hAnsi="Arial" w:cs="Arial"/>
        </w:rPr>
        <w:t>13.</w:t>
      </w:r>
      <w:r>
        <w:rPr>
          <w:rFonts w:ascii="Arial" w:hAnsi="Arial" w:cs="Arial"/>
        </w:rPr>
        <w:tab/>
      </w:r>
      <w:r w:rsidR="005F23FF" w:rsidRPr="00D82B46">
        <w:rPr>
          <w:rFonts w:ascii="Arial" w:hAnsi="Arial" w:cs="Arial"/>
        </w:rPr>
        <w:t xml:space="preserve">Poskytovatel se zavazuje zajistit, aby při plnění této </w:t>
      </w:r>
      <w:r w:rsidR="00A47119" w:rsidRPr="00D82B46">
        <w:rPr>
          <w:rFonts w:ascii="Arial" w:hAnsi="Arial" w:cs="Arial"/>
          <w:color w:val="000000" w:themeColor="text1"/>
        </w:rPr>
        <w:t>smlouvy</w:t>
      </w:r>
      <w:r w:rsidR="005F23FF" w:rsidRPr="00D82B46">
        <w:rPr>
          <w:rFonts w:ascii="Arial" w:hAnsi="Arial" w:cs="Arial"/>
        </w:rPr>
        <w:t xml:space="preserve">, resp. </w:t>
      </w:r>
      <w:r w:rsidR="00824C2C" w:rsidRPr="00D82B46">
        <w:rPr>
          <w:rFonts w:ascii="Arial" w:hAnsi="Arial" w:cs="Arial"/>
        </w:rPr>
        <w:t xml:space="preserve">při realizaci </w:t>
      </w:r>
      <w:r w:rsidR="005F23FF" w:rsidRPr="00D82B46">
        <w:rPr>
          <w:rFonts w:ascii="Arial" w:hAnsi="Arial" w:cs="Arial"/>
        </w:rPr>
        <w:t xml:space="preserve">jednotlivých </w:t>
      </w:r>
      <w:r w:rsidR="00F80F1A" w:rsidRPr="00D82B46">
        <w:rPr>
          <w:rFonts w:ascii="Arial" w:hAnsi="Arial" w:cs="Arial"/>
        </w:rPr>
        <w:t>akcí</w:t>
      </w:r>
      <w:r w:rsidR="005F23FF" w:rsidRPr="00D82B46">
        <w:rPr>
          <w:rFonts w:ascii="Arial" w:hAnsi="Arial" w:cs="Arial"/>
        </w:rPr>
        <w:t xml:space="preserve">, nedošlo z jeho strany k poškození dobrého jména či pověsti </w:t>
      </w:r>
      <w:r w:rsidR="00650A18" w:rsidRPr="00D82B46">
        <w:rPr>
          <w:rFonts w:ascii="Arial" w:hAnsi="Arial" w:cs="Arial"/>
        </w:rPr>
        <w:t>Objednatele</w:t>
      </w:r>
      <w:r w:rsidR="005F23FF" w:rsidRPr="00D82B46">
        <w:rPr>
          <w:rFonts w:ascii="Arial" w:hAnsi="Arial" w:cs="Arial"/>
        </w:rPr>
        <w:t>.</w:t>
      </w:r>
    </w:p>
    <w:p w:rsidR="009001D7" w:rsidRDefault="007E583A" w:rsidP="007E583A">
      <w:pPr>
        <w:pStyle w:val="Odstavecseseznamem"/>
        <w:tabs>
          <w:tab w:val="left" w:pos="426"/>
        </w:tabs>
        <w:spacing w:after="120" w:line="240" w:lineRule="auto"/>
        <w:ind w:left="426" w:hanging="426"/>
        <w:contextualSpacing w:val="0"/>
        <w:jc w:val="both"/>
        <w:rPr>
          <w:rFonts w:ascii="Arial" w:eastAsia="Times New Roman" w:hAnsi="Arial" w:cs="Arial"/>
        </w:rPr>
      </w:pPr>
      <w:r>
        <w:rPr>
          <w:rFonts w:ascii="Arial" w:eastAsia="Times New Roman" w:hAnsi="Arial" w:cs="Arial"/>
        </w:rPr>
        <w:t>1</w:t>
      </w:r>
      <w:r w:rsidR="004C084F">
        <w:rPr>
          <w:rFonts w:ascii="Arial" w:eastAsia="Times New Roman" w:hAnsi="Arial" w:cs="Arial"/>
        </w:rPr>
        <w:t>4</w:t>
      </w:r>
      <w:r>
        <w:rPr>
          <w:rFonts w:ascii="Arial" w:eastAsia="Times New Roman" w:hAnsi="Arial" w:cs="Arial"/>
        </w:rPr>
        <w:t>.</w:t>
      </w:r>
      <w:r>
        <w:rPr>
          <w:rFonts w:ascii="Arial" w:eastAsia="Times New Roman" w:hAnsi="Arial" w:cs="Arial"/>
        </w:rPr>
        <w:tab/>
      </w:r>
      <w:r w:rsidR="009001D7" w:rsidRPr="009001D7">
        <w:rPr>
          <w:rFonts w:ascii="Arial" w:eastAsia="Times New Roman" w:hAnsi="Arial" w:cs="Arial"/>
        </w:rPr>
        <w:t xml:space="preserve">Po </w:t>
      </w:r>
      <w:r w:rsidR="009001D7" w:rsidRPr="009B62AF">
        <w:rPr>
          <w:rFonts w:ascii="Arial" w:eastAsia="Times New Roman" w:hAnsi="Arial" w:cs="Arial"/>
        </w:rPr>
        <w:t xml:space="preserve">skončení každé </w:t>
      </w:r>
      <w:r w:rsidR="009001D7" w:rsidRPr="009001D7">
        <w:rPr>
          <w:rFonts w:ascii="Arial" w:eastAsia="Times New Roman" w:hAnsi="Arial" w:cs="Arial"/>
        </w:rPr>
        <w:t xml:space="preserve">akce je Poskytovatel povinen vypracovat písemnou </w:t>
      </w:r>
      <w:r w:rsidR="004C084F">
        <w:rPr>
          <w:rFonts w:ascii="Arial" w:eastAsia="Times New Roman" w:hAnsi="Arial" w:cs="Arial"/>
        </w:rPr>
        <w:t xml:space="preserve">dílčí </w:t>
      </w:r>
      <w:r w:rsidR="009001D7" w:rsidRPr="009001D7">
        <w:rPr>
          <w:rFonts w:ascii="Arial" w:eastAsia="Times New Roman" w:hAnsi="Arial" w:cs="Arial"/>
        </w:rPr>
        <w:t>hodnotící zprávu o průběhu a způsobu plnění svých závazků (dále jen „</w:t>
      </w:r>
      <w:r w:rsidR="004C084F">
        <w:rPr>
          <w:rFonts w:ascii="Arial" w:eastAsia="Times New Roman" w:hAnsi="Arial" w:cs="Arial"/>
        </w:rPr>
        <w:t xml:space="preserve">hodnotící </w:t>
      </w:r>
      <w:r w:rsidR="009001D7" w:rsidRPr="009001D7">
        <w:rPr>
          <w:rFonts w:ascii="Arial" w:eastAsia="Times New Roman" w:hAnsi="Arial" w:cs="Arial"/>
        </w:rPr>
        <w:t>zpráva“)</w:t>
      </w:r>
      <w:r w:rsidR="009001D7" w:rsidRPr="009001D7">
        <w:rPr>
          <w:rFonts w:ascii="Arial" w:hAnsi="Arial" w:cs="Arial"/>
        </w:rPr>
        <w:t xml:space="preserve">, ve které </w:t>
      </w:r>
      <w:r w:rsidR="009001D7" w:rsidRPr="009001D7">
        <w:rPr>
          <w:rFonts w:ascii="Arial" w:eastAsia="Times New Roman" w:hAnsi="Arial" w:cs="Arial"/>
        </w:rPr>
        <w:t xml:space="preserve">souhrnně uvede informace o průběhu </w:t>
      </w:r>
      <w:r w:rsidR="00905CDB">
        <w:rPr>
          <w:rFonts w:ascii="Arial" w:eastAsia="Times New Roman" w:hAnsi="Arial" w:cs="Arial"/>
        </w:rPr>
        <w:t>její realizace</w:t>
      </w:r>
      <w:r w:rsidR="009001D7" w:rsidRPr="009001D7">
        <w:rPr>
          <w:rFonts w:ascii="Arial" w:eastAsia="Times New Roman" w:hAnsi="Arial" w:cs="Arial"/>
        </w:rPr>
        <w:t xml:space="preserve">. </w:t>
      </w:r>
      <w:r w:rsidR="00E868CD">
        <w:rPr>
          <w:rFonts w:ascii="Arial" w:eastAsia="Times New Roman" w:hAnsi="Arial" w:cs="Arial"/>
        </w:rPr>
        <w:t>Hodnotící</w:t>
      </w:r>
      <w:r w:rsidR="00E868CD" w:rsidRPr="009001D7">
        <w:rPr>
          <w:rFonts w:ascii="Arial" w:eastAsia="Times New Roman" w:hAnsi="Arial" w:cs="Arial"/>
        </w:rPr>
        <w:t xml:space="preserve"> </w:t>
      </w:r>
      <w:r w:rsidR="009001D7" w:rsidRPr="009001D7">
        <w:rPr>
          <w:rFonts w:ascii="Arial" w:eastAsia="Times New Roman" w:hAnsi="Arial" w:cs="Arial"/>
        </w:rPr>
        <w:t xml:space="preserve">zpráva musí být předána Objednateli k posouzení </w:t>
      </w:r>
      <w:r>
        <w:rPr>
          <w:rFonts w:ascii="Arial" w:eastAsia="Times New Roman" w:hAnsi="Arial" w:cs="Arial"/>
        </w:rPr>
        <w:t xml:space="preserve">a akceptaci poskytnutého plnění </w:t>
      </w:r>
      <w:r w:rsidR="009001D7" w:rsidRPr="009001D7">
        <w:rPr>
          <w:rFonts w:ascii="Arial" w:eastAsia="Times New Roman" w:hAnsi="Arial" w:cs="Arial"/>
        </w:rPr>
        <w:t>ve lhůtě stanovené v příslušné dílčí objednávce</w:t>
      </w:r>
      <w:r>
        <w:rPr>
          <w:rFonts w:ascii="Arial" w:eastAsia="Times New Roman" w:hAnsi="Arial" w:cs="Arial"/>
        </w:rPr>
        <w:t>. Současně s</w:t>
      </w:r>
      <w:r w:rsidR="004C084F">
        <w:rPr>
          <w:rFonts w:ascii="Arial" w:eastAsia="Times New Roman" w:hAnsi="Arial" w:cs="Arial"/>
        </w:rPr>
        <w:t xml:space="preserve"> hodnotící</w:t>
      </w:r>
      <w:r w:rsidR="00B06BCF">
        <w:rPr>
          <w:rFonts w:ascii="Arial" w:eastAsia="Times New Roman" w:hAnsi="Arial" w:cs="Arial"/>
        </w:rPr>
        <w:t xml:space="preserve"> </w:t>
      </w:r>
      <w:r>
        <w:rPr>
          <w:rFonts w:ascii="Arial" w:eastAsia="Times New Roman" w:hAnsi="Arial" w:cs="Arial"/>
        </w:rPr>
        <w:t>zprávou bude Poskytovatelem předáno Objednateli potvrzení</w:t>
      </w:r>
      <w:r w:rsidR="009001D7" w:rsidRPr="009001D7">
        <w:rPr>
          <w:rFonts w:ascii="Arial" w:eastAsia="Times New Roman" w:hAnsi="Arial" w:cs="Arial"/>
        </w:rPr>
        <w:t xml:space="preserve"> o realizaci akce od zástupce školy/gymnázia, ve které akce probíhala</w:t>
      </w:r>
      <w:r w:rsidR="00E868CD">
        <w:rPr>
          <w:rFonts w:ascii="Arial" w:eastAsia="Times New Roman" w:hAnsi="Arial" w:cs="Arial"/>
        </w:rPr>
        <w:t>, včetně počtu žáků odpovídajících ročníků</w:t>
      </w:r>
      <w:r w:rsidR="009001D7" w:rsidRPr="009001D7">
        <w:rPr>
          <w:rFonts w:ascii="Arial" w:eastAsia="Times New Roman" w:hAnsi="Arial" w:cs="Arial"/>
        </w:rPr>
        <w:t xml:space="preserve">. Akceptovaná </w:t>
      </w:r>
      <w:r w:rsidR="00E868CD">
        <w:rPr>
          <w:rFonts w:ascii="Arial" w:eastAsia="Times New Roman" w:hAnsi="Arial" w:cs="Arial"/>
        </w:rPr>
        <w:t>hodnotící</w:t>
      </w:r>
      <w:r w:rsidR="00E868CD" w:rsidRPr="009001D7">
        <w:rPr>
          <w:rFonts w:ascii="Arial" w:eastAsia="Times New Roman" w:hAnsi="Arial" w:cs="Arial"/>
        </w:rPr>
        <w:t xml:space="preserve"> </w:t>
      </w:r>
      <w:r w:rsidR="009001D7" w:rsidRPr="009001D7">
        <w:rPr>
          <w:rFonts w:ascii="Arial" w:eastAsia="Times New Roman" w:hAnsi="Arial" w:cs="Arial"/>
        </w:rPr>
        <w:t>zpráva ze strany</w:t>
      </w:r>
      <w:r>
        <w:rPr>
          <w:rFonts w:ascii="Arial" w:eastAsia="Times New Roman" w:hAnsi="Arial" w:cs="Arial"/>
        </w:rPr>
        <w:t xml:space="preserve"> Objednatele bude sloužit jako podklad pro fakturaci poskytnutých </w:t>
      </w:r>
      <w:r w:rsidR="00E868CD">
        <w:rPr>
          <w:rFonts w:ascii="Arial" w:eastAsia="Times New Roman" w:hAnsi="Arial" w:cs="Arial"/>
        </w:rPr>
        <w:t xml:space="preserve">služeb </w:t>
      </w:r>
      <w:r>
        <w:rPr>
          <w:rFonts w:ascii="Arial" w:eastAsia="Times New Roman" w:hAnsi="Arial" w:cs="Arial"/>
        </w:rPr>
        <w:t xml:space="preserve">- příslušné akce dle dílčí objednávky. </w:t>
      </w:r>
    </w:p>
    <w:p w:rsidR="00C51AE0" w:rsidRPr="005E68F9" w:rsidRDefault="00C51AE0" w:rsidP="009B62AF">
      <w:pPr>
        <w:spacing w:before="120" w:after="120" w:line="240" w:lineRule="auto"/>
        <w:ind w:left="426" w:hanging="426"/>
        <w:jc w:val="both"/>
        <w:rPr>
          <w:rFonts w:ascii="Arial" w:hAnsi="Arial" w:cs="Arial"/>
        </w:rPr>
      </w:pPr>
      <w:r>
        <w:rPr>
          <w:rFonts w:ascii="Arial" w:hAnsi="Arial" w:cs="Arial"/>
        </w:rPr>
        <w:t>1</w:t>
      </w:r>
      <w:r w:rsidR="004C084F">
        <w:rPr>
          <w:rFonts w:ascii="Arial" w:hAnsi="Arial" w:cs="Arial"/>
        </w:rPr>
        <w:t>5</w:t>
      </w:r>
      <w:r>
        <w:rPr>
          <w:rFonts w:ascii="Arial" w:hAnsi="Arial" w:cs="Arial"/>
        </w:rPr>
        <w:t>.</w:t>
      </w:r>
      <w:r>
        <w:rPr>
          <w:rFonts w:ascii="Arial" w:hAnsi="Arial" w:cs="Arial"/>
        </w:rPr>
        <w:tab/>
      </w:r>
      <w:r w:rsidRPr="005E68F9">
        <w:rPr>
          <w:rFonts w:ascii="Arial" w:hAnsi="Arial" w:cs="Arial"/>
        </w:rPr>
        <w:t>Každ</w:t>
      </w:r>
      <w:r>
        <w:rPr>
          <w:rFonts w:ascii="Arial" w:hAnsi="Arial" w:cs="Arial"/>
        </w:rPr>
        <w:t>á</w:t>
      </w:r>
      <w:r w:rsidRPr="005E68F9">
        <w:rPr>
          <w:rFonts w:ascii="Arial" w:hAnsi="Arial" w:cs="Arial"/>
        </w:rPr>
        <w:t xml:space="preserve"> </w:t>
      </w:r>
      <w:r w:rsidR="00E868CD">
        <w:rPr>
          <w:rFonts w:ascii="Arial" w:hAnsi="Arial" w:cs="Arial"/>
        </w:rPr>
        <w:t xml:space="preserve">hodnotící </w:t>
      </w:r>
      <w:r>
        <w:rPr>
          <w:rFonts w:ascii="Arial" w:hAnsi="Arial" w:cs="Arial"/>
        </w:rPr>
        <w:t xml:space="preserve">zpráva </w:t>
      </w:r>
      <w:r w:rsidRPr="005E68F9">
        <w:rPr>
          <w:rFonts w:ascii="Arial" w:hAnsi="Arial" w:cs="Arial"/>
        </w:rPr>
        <w:t>musí obsahovat zejména tyto údaje:</w:t>
      </w:r>
    </w:p>
    <w:p w:rsidR="00C51AE0" w:rsidRPr="005E68F9" w:rsidRDefault="00C51AE0" w:rsidP="00E76DA6">
      <w:pPr>
        <w:numPr>
          <w:ilvl w:val="0"/>
          <w:numId w:val="30"/>
        </w:numPr>
        <w:tabs>
          <w:tab w:val="left" w:pos="1134"/>
        </w:tabs>
        <w:spacing w:before="120" w:after="120" w:line="240" w:lineRule="auto"/>
        <w:ind w:left="567" w:firstLine="0"/>
        <w:jc w:val="both"/>
        <w:rPr>
          <w:rFonts w:ascii="Arial" w:hAnsi="Arial" w:cs="Arial"/>
        </w:rPr>
      </w:pPr>
      <w:r w:rsidRPr="005E68F9">
        <w:rPr>
          <w:rFonts w:ascii="Arial" w:hAnsi="Arial" w:cs="Arial"/>
        </w:rPr>
        <w:t>označení Poskytovatele a Objednatele;</w:t>
      </w:r>
    </w:p>
    <w:p w:rsidR="00C51AE0" w:rsidRPr="005E68F9" w:rsidRDefault="00C51AE0" w:rsidP="00E76DA6">
      <w:pPr>
        <w:numPr>
          <w:ilvl w:val="0"/>
          <w:numId w:val="30"/>
        </w:numPr>
        <w:tabs>
          <w:tab w:val="left" w:pos="1134"/>
        </w:tabs>
        <w:spacing w:before="120" w:after="120" w:line="240" w:lineRule="auto"/>
        <w:ind w:left="1134" w:hanging="567"/>
        <w:jc w:val="both"/>
        <w:rPr>
          <w:rFonts w:ascii="Arial" w:hAnsi="Arial" w:cs="Arial"/>
        </w:rPr>
      </w:pPr>
      <w:r w:rsidRPr="005E68F9">
        <w:rPr>
          <w:rFonts w:ascii="Arial" w:hAnsi="Arial" w:cs="Arial"/>
        </w:rPr>
        <w:t xml:space="preserve">číslo příslušné dílčí objednávky a číslo </w:t>
      </w:r>
      <w:r w:rsidR="00E868CD">
        <w:rPr>
          <w:rFonts w:ascii="Arial" w:hAnsi="Arial" w:cs="Arial"/>
        </w:rPr>
        <w:t>s</w:t>
      </w:r>
      <w:r w:rsidR="00E868CD" w:rsidRPr="005E68F9">
        <w:rPr>
          <w:rFonts w:ascii="Arial" w:hAnsi="Arial" w:cs="Arial"/>
        </w:rPr>
        <w:t>mlouvy</w:t>
      </w:r>
      <w:r w:rsidRPr="005E68F9">
        <w:rPr>
          <w:rFonts w:ascii="Arial" w:hAnsi="Arial" w:cs="Arial"/>
        </w:rPr>
        <w:t xml:space="preserve">, ke které se </w:t>
      </w:r>
      <w:r w:rsidR="00E868CD">
        <w:rPr>
          <w:rFonts w:ascii="Arial" w:hAnsi="Arial" w:cs="Arial"/>
        </w:rPr>
        <w:t xml:space="preserve">hodnotící </w:t>
      </w:r>
      <w:r>
        <w:rPr>
          <w:rFonts w:ascii="Arial" w:hAnsi="Arial" w:cs="Arial"/>
        </w:rPr>
        <w:t>zpráva v</w:t>
      </w:r>
      <w:r w:rsidRPr="005E68F9">
        <w:rPr>
          <w:rFonts w:ascii="Arial" w:hAnsi="Arial" w:cs="Arial"/>
        </w:rPr>
        <w:t>áže;</w:t>
      </w:r>
    </w:p>
    <w:p w:rsidR="00C51AE0" w:rsidRDefault="00C51AE0" w:rsidP="00811593">
      <w:pPr>
        <w:numPr>
          <w:ilvl w:val="0"/>
          <w:numId w:val="30"/>
        </w:numPr>
        <w:tabs>
          <w:tab w:val="left" w:pos="1134"/>
        </w:tabs>
        <w:spacing w:before="120" w:after="120" w:line="240" w:lineRule="auto"/>
        <w:ind w:left="1134" w:hanging="567"/>
        <w:jc w:val="both"/>
        <w:rPr>
          <w:rFonts w:ascii="Arial" w:hAnsi="Arial" w:cs="Arial"/>
        </w:rPr>
      </w:pPr>
      <w:r w:rsidRPr="005E68F9">
        <w:rPr>
          <w:rFonts w:ascii="Arial" w:hAnsi="Arial" w:cs="Arial"/>
        </w:rPr>
        <w:t>přesnou specifikac</w:t>
      </w:r>
      <w:r>
        <w:rPr>
          <w:rFonts w:ascii="Arial" w:hAnsi="Arial" w:cs="Arial"/>
        </w:rPr>
        <w:t xml:space="preserve">i poskytnutých </w:t>
      </w:r>
      <w:r w:rsidR="00E868CD">
        <w:rPr>
          <w:rFonts w:ascii="Arial" w:hAnsi="Arial" w:cs="Arial"/>
        </w:rPr>
        <w:t>služeb</w:t>
      </w:r>
      <w:r>
        <w:rPr>
          <w:rFonts w:ascii="Arial" w:hAnsi="Arial" w:cs="Arial"/>
        </w:rPr>
        <w:t xml:space="preserve">, </w:t>
      </w:r>
      <w:r w:rsidRPr="005E68F9">
        <w:rPr>
          <w:rFonts w:ascii="Arial" w:hAnsi="Arial" w:cs="Arial"/>
        </w:rPr>
        <w:t xml:space="preserve">včetně </w:t>
      </w:r>
      <w:r w:rsidR="00E868CD">
        <w:rPr>
          <w:rFonts w:ascii="Arial" w:hAnsi="Arial" w:cs="Arial"/>
        </w:rPr>
        <w:t>uvedení počtu žáků odpovídajících ročníků</w:t>
      </w:r>
      <w:r w:rsidRPr="005E68F9">
        <w:rPr>
          <w:rFonts w:ascii="Arial" w:hAnsi="Arial" w:cs="Arial"/>
        </w:rPr>
        <w:t>;</w:t>
      </w:r>
    </w:p>
    <w:p w:rsidR="00E868CD" w:rsidRPr="005E68F9" w:rsidRDefault="00E868CD" w:rsidP="00E76DA6">
      <w:pPr>
        <w:numPr>
          <w:ilvl w:val="0"/>
          <w:numId w:val="30"/>
        </w:numPr>
        <w:tabs>
          <w:tab w:val="left" w:pos="1134"/>
        </w:tabs>
        <w:spacing w:before="120" w:after="120" w:line="240" w:lineRule="auto"/>
        <w:ind w:left="567" w:firstLine="0"/>
        <w:jc w:val="both"/>
        <w:rPr>
          <w:rFonts w:ascii="Arial" w:hAnsi="Arial" w:cs="Arial"/>
        </w:rPr>
      </w:pPr>
      <w:r>
        <w:rPr>
          <w:rFonts w:ascii="Arial" w:hAnsi="Arial" w:cs="Arial"/>
        </w:rPr>
        <w:t>zhodnocení průběhu akce, včetně reakce žáků na průběh akce;</w:t>
      </w:r>
    </w:p>
    <w:p w:rsidR="00C51AE0" w:rsidRPr="005E68F9" w:rsidRDefault="00C51AE0" w:rsidP="00E76DA6">
      <w:pPr>
        <w:numPr>
          <w:ilvl w:val="0"/>
          <w:numId w:val="30"/>
        </w:numPr>
        <w:tabs>
          <w:tab w:val="left" w:pos="1134"/>
        </w:tabs>
        <w:spacing w:before="120" w:after="120" w:line="240" w:lineRule="auto"/>
        <w:ind w:left="567" w:firstLine="0"/>
        <w:jc w:val="both"/>
        <w:rPr>
          <w:rFonts w:ascii="Arial" w:hAnsi="Arial" w:cs="Arial"/>
        </w:rPr>
      </w:pPr>
      <w:r w:rsidRPr="005E68F9">
        <w:rPr>
          <w:rFonts w:ascii="Arial" w:hAnsi="Arial" w:cs="Arial"/>
        </w:rPr>
        <w:t>prohlášení Poskytovatele, že p</w:t>
      </w:r>
      <w:r>
        <w:rPr>
          <w:rFonts w:ascii="Arial" w:hAnsi="Arial" w:cs="Arial"/>
        </w:rPr>
        <w:t xml:space="preserve">oskytnuté </w:t>
      </w:r>
      <w:r w:rsidR="00E868CD">
        <w:rPr>
          <w:rFonts w:ascii="Arial" w:hAnsi="Arial" w:cs="Arial"/>
        </w:rPr>
        <w:t xml:space="preserve">služby </w:t>
      </w:r>
      <w:r w:rsidRPr="005E68F9">
        <w:rPr>
          <w:rFonts w:ascii="Arial" w:hAnsi="Arial" w:cs="Arial"/>
        </w:rPr>
        <w:t>j</w:t>
      </w:r>
      <w:r>
        <w:rPr>
          <w:rFonts w:ascii="Arial" w:hAnsi="Arial" w:cs="Arial"/>
        </w:rPr>
        <w:t xml:space="preserve">sou </w:t>
      </w:r>
      <w:r w:rsidRPr="005E68F9">
        <w:rPr>
          <w:rFonts w:ascii="Arial" w:hAnsi="Arial" w:cs="Arial"/>
        </w:rPr>
        <w:t>poskytnut</w:t>
      </w:r>
      <w:r>
        <w:rPr>
          <w:rFonts w:ascii="Arial" w:hAnsi="Arial" w:cs="Arial"/>
        </w:rPr>
        <w:t>y</w:t>
      </w:r>
      <w:r w:rsidRPr="005E68F9">
        <w:rPr>
          <w:rFonts w:ascii="Arial" w:hAnsi="Arial" w:cs="Arial"/>
        </w:rPr>
        <w:t xml:space="preserve"> úplně, </w:t>
      </w:r>
      <w:r>
        <w:rPr>
          <w:rFonts w:ascii="Arial" w:hAnsi="Arial" w:cs="Arial"/>
        </w:rPr>
        <w:tab/>
      </w:r>
      <w:r w:rsidRPr="005E68F9">
        <w:rPr>
          <w:rFonts w:ascii="Arial" w:hAnsi="Arial" w:cs="Arial"/>
        </w:rPr>
        <w:t>v požadované kvalitě</w:t>
      </w:r>
      <w:r w:rsidR="00AF6370">
        <w:rPr>
          <w:rFonts w:ascii="Arial" w:hAnsi="Arial" w:cs="Arial"/>
        </w:rPr>
        <w:t xml:space="preserve"> a bez jakýchkoli vad</w:t>
      </w:r>
      <w:r w:rsidRPr="005E68F9">
        <w:rPr>
          <w:rFonts w:ascii="Arial" w:hAnsi="Arial" w:cs="Arial"/>
        </w:rPr>
        <w:t>;</w:t>
      </w:r>
    </w:p>
    <w:p w:rsidR="00C51AE0" w:rsidRPr="005E68F9" w:rsidRDefault="00C51AE0" w:rsidP="00E76DA6">
      <w:pPr>
        <w:numPr>
          <w:ilvl w:val="0"/>
          <w:numId w:val="30"/>
        </w:numPr>
        <w:tabs>
          <w:tab w:val="left" w:pos="1134"/>
        </w:tabs>
        <w:spacing w:before="120" w:after="120" w:line="240" w:lineRule="auto"/>
        <w:ind w:left="567" w:firstLine="0"/>
        <w:jc w:val="both"/>
        <w:rPr>
          <w:rFonts w:ascii="Arial" w:hAnsi="Arial" w:cs="Arial"/>
        </w:rPr>
      </w:pPr>
      <w:r w:rsidRPr="005E68F9">
        <w:rPr>
          <w:rFonts w:ascii="Arial" w:hAnsi="Arial" w:cs="Arial"/>
        </w:rPr>
        <w:t xml:space="preserve">datum </w:t>
      </w:r>
      <w:r w:rsidR="00E868CD">
        <w:rPr>
          <w:rFonts w:ascii="Arial" w:hAnsi="Arial" w:cs="Arial"/>
        </w:rPr>
        <w:t xml:space="preserve">hodnotící </w:t>
      </w:r>
      <w:r>
        <w:rPr>
          <w:rFonts w:ascii="Arial" w:hAnsi="Arial" w:cs="Arial"/>
        </w:rPr>
        <w:t>zprávy</w:t>
      </w:r>
      <w:r w:rsidRPr="005E68F9">
        <w:rPr>
          <w:rFonts w:ascii="Arial" w:hAnsi="Arial" w:cs="Arial"/>
        </w:rPr>
        <w:t>;</w:t>
      </w:r>
    </w:p>
    <w:p w:rsidR="00C51AE0" w:rsidRPr="005E68F9" w:rsidRDefault="00C51AE0" w:rsidP="00E76DA6">
      <w:pPr>
        <w:numPr>
          <w:ilvl w:val="0"/>
          <w:numId w:val="30"/>
        </w:numPr>
        <w:tabs>
          <w:tab w:val="left" w:pos="1134"/>
        </w:tabs>
        <w:spacing w:before="120" w:after="120" w:line="240" w:lineRule="auto"/>
        <w:ind w:left="567" w:firstLine="0"/>
        <w:jc w:val="both"/>
        <w:rPr>
          <w:rFonts w:ascii="Arial" w:hAnsi="Arial" w:cs="Arial"/>
        </w:rPr>
      </w:pPr>
      <w:r w:rsidRPr="005E68F9">
        <w:rPr>
          <w:rFonts w:ascii="Arial" w:hAnsi="Arial" w:cs="Arial"/>
        </w:rPr>
        <w:t xml:space="preserve">jména osob, které předávají a přebírají </w:t>
      </w:r>
      <w:r w:rsidR="00E868CD">
        <w:rPr>
          <w:rFonts w:ascii="Arial" w:hAnsi="Arial" w:cs="Arial"/>
        </w:rPr>
        <w:t xml:space="preserve">hodnotící </w:t>
      </w:r>
      <w:r>
        <w:rPr>
          <w:rFonts w:ascii="Arial" w:hAnsi="Arial" w:cs="Arial"/>
        </w:rPr>
        <w:t xml:space="preserve">zprávu. </w:t>
      </w:r>
    </w:p>
    <w:p w:rsidR="004C084F" w:rsidRDefault="00E868CD" w:rsidP="00E868CD">
      <w:pPr>
        <w:spacing w:before="120" w:after="120" w:line="240" w:lineRule="auto"/>
        <w:ind w:left="426" w:hanging="426"/>
        <w:jc w:val="both"/>
        <w:rPr>
          <w:rFonts w:ascii="Arial" w:hAnsi="Arial" w:cs="Arial"/>
        </w:rPr>
      </w:pPr>
      <w:r w:rsidRPr="000C3F58">
        <w:rPr>
          <w:rFonts w:ascii="Arial" w:hAnsi="Arial" w:cs="Arial"/>
        </w:rPr>
        <w:t>1</w:t>
      </w:r>
      <w:r w:rsidR="004C084F">
        <w:rPr>
          <w:rFonts w:ascii="Arial" w:hAnsi="Arial" w:cs="Arial"/>
        </w:rPr>
        <w:t>6</w:t>
      </w:r>
      <w:r w:rsidRPr="000C3F58">
        <w:rPr>
          <w:rFonts w:ascii="Arial" w:hAnsi="Arial" w:cs="Arial"/>
        </w:rPr>
        <w:t>.</w:t>
      </w:r>
      <w:r w:rsidRPr="000C3F58">
        <w:rPr>
          <w:rFonts w:ascii="Arial" w:hAnsi="Arial" w:cs="Arial"/>
        </w:rPr>
        <w:tab/>
      </w:r>
      <w:r w:rsidR="00821695">
        <w:rPr>
          <w:rFonts w:ascii="Arial" w:hAnsi="Arial" w:cs="Arial"/>
        </w:rPr>
        <w:t xml:space="preserve">Nejpozději do třiceti (30) dnů od </w:t>
      </w:r>
      <w:r w:rsidRPr="000C3F58">
        <w:rPr>
          <w:rFonts w:ascii="Arial" w:hAnsi="Arial" w:cs="Arial"/>
        </w:rPr>
        <w:t xml:space="preserve">skončení </w:t>
      </w:r>
      <w:r w:rsidR="00821695">
        <w:rPr>
          <w:rFonts w:ascii="Arial" w:hAnsi="Arial" w:cs="Arial"/>
        </w:rPr>
        <w:t xml:space="preserve">účinnosti této smlouvy </w:t>
      </w:r>
      <w:r>
        <w:rPr>
          <w:rFonts w:ascii="Arial" w:hAnsi="Arial" w:cs="Arial"/>
        </w:rPr>
        <w:t>je Poskytovatel povinen</w:t>
      </w:r>
      <w:r w:rsidRPr="000C3F58">
        <w:rPr>
          <w:rFonts w:ascii="Arial" w:hAnsi="Arial" w:cs="Arial"/>
        </w:rPr>
        <w:t xml:space="preserve"> </w:t>
      </w:r>
      <w:r w:rsidR="00821695">
        <w:rPr>
          <w:rFonts w:ascii="Arial" w:hAnsi="Arial" w:cs="Arial"/>
        </w:rPr>
        <w:t xml:space="preserve">předat Objednateli </w:t>
      </w:r>
      <w:r w:rsidR="004C084F">
        <w:rPr>
          <w:rFonts w:ascii="Arial" w:hAnsi="Arial" w:cs="Arial"/>
        </w:rPr>
        <w:t xml:space="preserve">souhrnnou </w:t>
      </w:r>
      <w:r w:rsidRPr="000C3F58">
        <w:rPr>
          <w:rFonts w:ascii="Arial" w:hAnsi="Arial" w:cs="Arial"/>
        </w:rPr>
        <w:t>závěrečnou zprávu</w:t>
      </w:r>
      <w:r w:rsidR="00821695">
        <w:rPr>
          <w:rFonts w:ascii="Arial" w:hAnsi="Arial" w:cs="Arial"/>
        </w:rPr>
        <w:t xml:space="preserve"> se </w:t>
      </w:r>
      <w:r w:rsidRPr="000C3F58">
        <w:rPr>
          <w:rFonts w:ascii="Arial" w:hAnsi="Arial" w:cs="Arial"/>
        </w:rPr>
        <w:t>zhodnocení</w:t>
      </w:r>
      <w:r w:rsidR="00821695">
        <w:rPr>
          <w:rFonts w:ascii="Arial" w:hAnsi="Arial" w:cs="Arial"/>
        </w:rPr>
        <w:t>m</w:t>
      </w:r>
      <w:r w:rsidRPr="000C3F58">
        <w:rPr>
          <w:rFonts w:ascii="Arial" w:hAnsi="Arial" w:cs="Arial"/>
        </w:rPr>
        <w:t xml:space="preserve"> celého realizovaného projektu</w:t>
      </w:r>
      <w:r w:rsidR="00821695">
        <w:rPr>
          <w:rFonts w:ascii="Arial" w:hAnsi="Arial" w:cs="Arial"/>
        </w:rPr>
        <w:t>.</w:t>
      </w:r>
    </w:p>
    <w:p w:rsidR="004C084F" w:rsidRPr="005E68F9" w:rsidRDefault="004C084F" w:rsidP="004C084F">
      <w:pPr>
        <w:spacing w:before="120" w:after="120" w:line="240" w:lineRule="auto"/>
        <w:ind w:left="426"/>
        <w:jc w:val="both"/>
        <w:rPr>
          <w:rFonts w:ascii="Arial" w:hAnsi="Arial" w:cs="Arial"/>
        </w:rPr>
      </w:pPr>
      <w:r>
        <w:rPr>
          <w:rFonts w:ascii="Arial" w:hAnsi="Arial" w:cs="Arial"/>
        </w:rPr>
        <w:t xml:space="preserve">Souhrnná závěrečná zpráva </w:t>
      </w:r>
      <w:r w:rsidRPr="005E68F9">
        <w:rPr>
          <w:rFonts w:ascii="Arial" w:hAnsi="Arial" w:cs="Arial"/>
        </w:rPr>
        <w:t>musí obsahovat zejména:</w:t>
      </w:r>
    </w:p>
    <w:p w:rsidR="004C084F" w:rsidRPr="005E68F9" w:rsidRDefault="004C084F" w:rsidP="004C084F">
      <w:pPr>
        <w:numPr>
          <w:ilvl w:val="0"/>
          <w:numId w:val="40"/>
        </w:numPr>
        <w:spacing w:before="120" w:after="120" w:line="240" w:lineRule="auto"/>
        <w:ind w:left="851" w:hanging="425"/>
        <w:jc w:val="both"/>
        <w:rPr>
          <w:rFonts w:ascii="Arial" w:hAnsi="Arial" w:cs="Arial"/>
        </w:rPr>
      </w:pPr>
      <w:r w:rsidRPr="005E68F9">
        <w:rPr>
          <w:rFonts w:ascii="Arial" w:hAnsi="Arial" w:cs="Arial"/>
        </w:rPr>
        <w:t>označení Poskytovatele a Objednatele;</w:t>
      </w:r>
    </w:p>
    <w:p w:rsidR="004C084F" w:rsidRPr="005E68F9" w:rsidRDefault="004C084F" w:rsidP="004C084F">
      <w:pPr>
        <w:numPr>
          <w:ilvl w:val="0"/>
          <w:numId w:val="40"/>
        </w:numPr>
        <w:spacing w:before="120" w:after="120" w:line="240" w:lineRule="auto"/>
        <w:ind w:left="851" w:hanging="425"/>
        <w:jc w:val="both"/>
        <w:rPr>
          <w:rFonts w:ascii="Arial" w:hAnsi="Arial" w:cs="Arial"/>
        </w:rPr>
      </w:pPr>
      <w:r w:rsidRPr="005E68F9">
        <w:rPr>
          <w:rFonts w:ascii="Arial" w:hAnsi="Arial" w:cs="Arial"/>
        </w:rPr>
        <w:t xml:space="preserve">číslo </w:t>
      </w:r>
      <w:r>
        <w:rPr>
          <w:rFonts w:ascii="Arial" w:hAnsi="Arial" w:cs="Arial"/>
        </w:rPr>
        <w:t>s</w:t>
      </w:r>
      <w:r w:rsidRPr="005E68F9">
        <w:rPr>
          <w:rFonts w:ascii="Arial" w:hAnsi="Arial" w:cs="Arial"/>
        </w:rPr>
        <w:t xml:space="preserve">mlouvy, ke které se </w:t>
      </w:r>
      <w:r w:rsidR="00821695">
        <w:rPr>
          <w:rFonts w:ascii="Arial" w:hAnsi="Arial" w:cs="Arial"/>
        </w:rPr>
        <w:t xml:space="preserve">souhrnná </w:t>
      </w:r>
      <w:r>
        <w:rPr>
          <w:rFonts w:ascii="Arial" w:hAnsi="Arial" w:cs="Arial"/>
        </w:rPr>
        <w:t>závěrečná zpráva v</w:t>
      </w:r>
      <w:r w:rsidRPr="005E68F9">
        <w:rPr>
          <w:rFonts w:ascii="Arial" w:hAnsi="Arial" w:cs="Arial"/>
        </w:rPr>
        <w:t>áže;</w:t>
      </w:r>
    </w:p>
    <w:p w:rsidR="004C084F" w:rsidRDefault="004C084F" w:rsidP="004C084F">
      <w:pPr>
        <w:numPr>
          <w:ilvl w:val="0"/>
          <w:numId w:val="40"/>
        </w:numPr>
        <w:spacing w:before="120" w:after="120" w:line="240" w:lineRule="auto"/>
        <w:ind w:left="851" w:hanging="425"/>
        <w:jc w:val="both"/>
        <w:rPr>
          <w:rFonts w:ascii="Arial" w:hAnsi="Arial" w:cs="Arial"/>
        </w:rPr>
      </w:pPr>
      <w:r>
        <w:rPr>
          <w:rFonts w:ascii="Arial" w:hAnsi="Arial" w:cs="Arial"/>
        </w:rPr>
        <w:t xml:space="preserve">počet </w:t>
      </w:r>
      <w:r w:rsidR="00821695">
        <w:rPr>
          <w:rFonts w:ascii="Arial" w:hAnsi="Arial" w:cs="Arial"/>
        </w:rPr>
        <w:t xml:space="preserve">akcí </w:t>
      </w:r>
      <w:r>
        <w:rPr>
          <w:rFonts w:ascii="Arial" w:hAnsi="Arial" w:cs="Arial"/>
        </w:rPr>
        <w:t>a místa realizace akcí, včetně přesné</w:t>
      </w:r>
      <w:r w:rsidRPr="005E68F9">
        <w:rPr>
          <w:rFonts w:ascii="Arial" w:hAnsi="Arial" w:cs="Arial"/>
        </w:rPr>
        <w:t xml:space="preserve"> specifikac</w:t>
      </w:r>
      <w:r>
        <w:rPr>
          <w:rFonts w:ascii="Arial" w:hAnsi="Arial" w:cs="Arial"/>
        </w:rPr>
        <w:t>e poskytnutých služeb</w:t>
      </w:r>
      <w:r w:rsidR="00821695">
        <w:rPr>
          <w:rFonts w:ascii="Arial" w:hAnsi="Arial" w:cs="Arial"/>
        </w:rPr>
        <w:t xml:space="preserve"> s uvedením </w:t>
      </w:r>
      <w:r>
        <w:rPr>
          <w:rFonts w:ascii="Arial" w:hAnsi="Arial" w:cs="Arial"/>
        </w:rPr>
        <w:t>počtu žáků</w:t>
      </w:r>
      <w:r w:rsidR="00821695">
        <w:rPr>
          <w:rFonts w:ascii="Arial" w:hAnsi="Arial" w:cs="Arial"/>
        </w:rPr>
        <w:t xml:space="preserve"> v jednotlivých </w:t>
      </w:r>
      <w:r>
        <w:rPr>
          <w:rFonts w:ascii="Arial" w:hAnsi="Arial" w:cs="Arial"/>
        </w:rPr>
        <w:t>roční</w:t>
      </w:r>
      <w:r w:rsidR="00821695">
        <w:rPr>
          <w:rFonts w:ascii="Arial" w:hAnsi="Arial" w:cs="Arial"/>
        </w:rPr>
        <w:t>cích</w:t>
      </w:r>
      <w:r>
        <w:rPr>
          <w:rFonts w:ascii="Arial" w:hAnsi="Arial" w:cs="Arial"/>
        </w:rPr>
        <w:t xml:space="preserve"> </w:t>
      </w:r>
      <w:r w:rsidR="00821695">
        <w:rPr>
          <w:rFonts w:ascii="Arial" w:hAnsi="Arial" w:cs="Arial"/>
        </w:rPr>
        <w:t>n</w:t>
      </w:r>
      <w:r>
        <w:rPr>
          <w:rFonts w:ascii="Arial" w:hAnsi="Arial" w:cs="Arial"/>
        </w:rPr>
        <w:t>a jednotliv</w:t>
      </w:r>
      <w:r w:rsidR="00821695">
        <w:rPr>
          <w:rFonts w:ascii="Arial" w:hAnsi="Arial" w:cs="Arial"/>
        </w:rPr>
        <w:t>ých</w:t>
      </w:r>
      <w:r>
        <w:rPr>
          <w:rFonts w:ascii="Arial" w:hAnsi="Arial" w:cs="Arial"/>
        </w:rPr>
        <w:t xml:space="preserve"> akc</w:t>
      </w:r>
      <w:r w:rsidR="00821695">
        <w:rPr>
          <w:rFonts w:ascii="Arial" w:hAnsi="Arial" w:cs="Arial"/>
        </w:rPr>
        <w:t>ích</w:t>
      </w:r>
      <w:r>
        <w:rPr>
          <w:rFonts w:ascii="Arial" w:hAnsi="Arial" w:cs="Arial"/>
        </w:rPr>
        <w:t xml:space="preserve"> </w:t>
      </w:r>
      <w:r w:rsidR="00821695">
        <w:rPr>
          <w:rFonts w:ascii="Arial" w:hAnsi="Arial" w:cs="Arial"/>
        </w:rPr>
        <w:t>i</w:t>
      </w:r>
      <w:r>
        <w:rPr>
          <w:rFonts w:ascii="Arial" w:hAnsi="Arial" w:cs="Arial"/>
        </w:rPr>
        <w:t xml:space="preserve"> souhrnně za všechny realizované akce</w:t>
      </w:r>
      <w:r w:rsidR="00821695">
        <w:rPr>
          <w:rFonts w:ascii="Arial" w:hAnsi="Arial" w:cs="Arial"/>
        </w:rPr>
        <w:t xml:space="preserve"> v průběhu účinnosti smlouvy</w:t>
      </w:r>
      <w:r w:rsidRPr="005E68F9">
        <w:rPr>
          <w:rFonts w:ascii="Arial" w:hAnsi="Arial" w:cs="Arial"/>
        </w:rPr>
        <w:t>;</w:t>
      </w:r>
    </w:p>
    <w:p w:rsidR="004C084F" w:rsidRDefault="004C084F" w:rsidP="004C084F">
      <w:pPr>
        <w:numPr>
          <w:ilvl w:val="0"/>
          <w:numId w:val="40"/>
        </w:numPr>
        <w:spacing w:before="120" w:after="120" w:line="240" w:lineRule="auto"/>
        <w:ind w:left="851" w:hanging="425"/>
        <w:jc w:val="both"/>
        <w:rPr>
          <w:rFonts w:ascii="Arial" w:hAnsi="Arial" w:cs="Arial"/>
        </w:rPr>
      </w:pPr>
      <w:r>
        <w:rPr>
          <w:rFonts w:ascii="Arial" w:hAnsi="Arial" w:cs="Arial"/>
        </w:rPr>
        <w:t>souhrnné zhodnocení průběhu akcí, včetně reakce žáků na průběh akcí;</w:t>
      </w:r>
    </w:p>
    <w:p w:rsidR="004C084F" w:rsidRPr="005E68F9" w:rsidRDefault="004C084F" w:rsidP="004C084F">
      <w:pPr>
        <w:numPr>
          <w:ilvl w:val="0"/>
          <w:numId w:val="40"/>
        </w:numPr>
        <w:spacing w:before="120" w:after="120" w:line="240" w:lineRule="auto"/>
        <w:ind w:left="851" w:hanging="425"/>
        <w:jc w:val="both"/>
        <w:rPr>
          <w:rFonts w:ascii="Arial" w:hAnsi="Arial" w:cs="Arial"/>
        </w:rPr>
      </w:pPr>
      <w:r>
        <w:rPr>
          <w:rFonts w:ascii="Arial" w:hAnsi="Arial" w:cs="Arial"/>
        </w:rPr>
        <w:t xml:space="preserve">doporučení, zda tyto </w:t>
      </w:r>
      <w:r w:rsidRPr="000C3F58">
        <w:rPr>
          <w:rFonts w:ascii="Arial" w:hAnsi="Arial" w:cs="Arial"/>
        </w:rPr>
        <w:t xml:space="preserve">aktivity realizovat i v dalších letech, případně v jaké jiné podobě.    </w:t>
      </w:r>
    </w:p>
    <w:p w:rsidR="004C084F" w:rsidRPr="005E68F9" w:rsidRDefault="004C084F" w:rsidP="004C084F">
      <w:pPr>
        <w:numPr>
          <w:ilvl w:val="0"/>
          <w:numId w:val="40"/>
        </w:numPr>
        <w:spacing w:before="120" w:after="120" w:line="240" w:lineRule="auto"/>
        <w:ind w:left="851" w:hanging="425"/>
        <w:jc w:val="both"/>
        <w:rPr>
          <w:rFonts w:ascii="Arial" w:hAnsi="Arial" w:cs="Arial"/>
        </w:rPr>
      </w:pPr>
      <w:r w:rsidRPr="005E68F9">
        <w:rPr>
          <w:rFonts w:ascii="Arial" w:hAnsi="Arial" w:cs="Arial"/>
        </w:rPr>
        <w:t xml:space="preserve">datum </w:t>
      </w:r>
      <w:r w:rsidR="00821695">
        <w:rPr>
          <w:rFonts w:ascii="Arial" w:hAnsi="Arial" w:cs="Arial"/>
        </w:rPr>
        <w:t xml:space="preserve">předání souhrnné </w:t>
      </w:r>
      <w:r>
        <w:rPr>
          <w:rFonts w:ascii="Arial" w:hAnsi="Arial" w:cs="Arial"/>
        </w:rPr>
        <w:t>závěrečné zprávy</w:t>
      </w:r>
      <w:r w:rsidRPr="005E68F9">
        <w:rPr>
          <w:rFonts w:ascii="Arial" w:hAnsi="Arial" w:cs="Arial"/>
        </w:rPr>
        <w:t>;</w:t>
      </w:r>
    </w:p>
    <w:p w:rsidR="004C084F" w:rsidRPr="005E68F9" w:rsidRDefault="004C084F" w:rsidP="004C084F">
      <w:pPr>
        <w:numPr>
          <w:ilvl w:val="0"/>
          <w:numId w:val="40"/>
        </w:numPr>
        <w:spacing w:before="120" w:after="120" w:line="240" w:lineRule="auto"/>
        <w:ind w:left="851" w:hanging="425"/>
        <w:jc w:val="both"/>
        <w:rPr>
          <w:rFonts w:ascii="Arial" w:hAnsi="Arial" w:cs="Arial"/>
        </w:rPr>
      </w:pPr>
      <w:r w:rsidRPr="005E68F9">
        <w:rPr>
          <w:rFonts w:ascii="Arial" w:hAnsi="Arial" w:cs="Arial"/>
        </w:rPr>
        <w:t xml:space="preserve">jména osob, které předávají a přebírají </w:t>
      </w:r>
      <w:r w:rsidR="008719B2">
        <w:rPr>
          <w:rFonts w:ascii="Arial" w:hAnsi="Arial" w:cs="Arial"/>
        </w:rPr>
        <w:t xml:space="preserve">souhrnnou závěrečnou </w:t>
      </w:r>
      <w:r>
        <w:rPr>
          <w:rFonts w:ascii="Arial" w:hAnsi="Arial" w:cs="Arial"/>
        </w:rPr>
        <w:t xml:space="preserve">zprávu. </w:t>
      </w:r>
    </w:p>
    <w:p w:rsidR="00E868CD" w:rsidRPr="005E68F9" w:rsidRDefault="00E868CD" w:rsidP="00E868CD">
      <w:pPr>
        <w:spacing w:before="120" w:after="120" w:line="240" w:lineRule="auto"/>
        <w:ind w:left="426" w:hanging="426"/>
        <w:jc w:val="both"/>
        <w:rPr>
          <w:rFonts w:ascii="Arial" w:hAnsi="Arial" w:cs="Arial"/>
        </w:rPr>
      </w:pPr>
    </w:p>
    <w:p w:rsidR="00E868CD" w:rsidRDefault="00E868CD" w:rsidP="00E868CD">
      <w:pPr>
        <w:pStyle w:val="Odstavecseseznamem"/>
        <w:tabs>
          <w:tab w:val="left" w:pos="426"/>
        </w:tabs>
        <w:spacing w:after="120" w:line="240" w:lineRule="auto"/>
        <w:ind w:left="426" w:hanging="426"/>
        <w:contextualSpacing w:val="0"/>
        <w:jc w:val="both"/>
        <w:rPr>
          <w:rFonts w:ascii="Arial" w:eastAsia="Times New Roman" w:hAnsi="Arial" w:cs="Arial"/>
        </w:rPr>
      </w:pPr>
      <w:r>
        <w:rPr>
          <w:rFonts w:ascii="Arial" w:eastAsia="Times New Roman" w:hAnsi="Arial" w:cs="Arial"/>
        </w:rPr>
        <w:t>1</w:t>
      </w:r>
      <w:r w:rsidR="004C084F">
        <w:rPr>
          <w:rFonts w:ascii="Arial" w:eastAsia="Times New Roman" w:hAnsi="Arial" w:cs="Arial"/>
        </w:rPr>
        <w:t>7</w:t>
      </w:r>
      <w:r>
        <w:rPr>
          <w:rFonts w:ascii="Arial" w:eastAsia="Times New Roman" w:hAnsi="Arial" w:cs="Arial"/>
        </w:rPr>
        <w:t>.</w:t>
      </w:r>
      <w:r>
        <w:rPr>
          <w:rFonts w:ascii="Arial" w:eastAsia="Times New Roman" w:hAnsi="Arial" w:cs="Arial"/>
        </w:rPr>
        <w:tab/>
        <w:t>Objednatel se zavazuje:</w:t>
      </w:r>
    </w:p>
    <w:p w:rsidR="007E583A" w:rsidRPr="005E68F9" w:rsidRDefault="00BD5662" w:rsidP="00BD5662">
      <w:pPr>
        <w:pStyle w:val="Odstavecseseznamem"/>
        <w:tabs>
          <w:tab w:val="left" w:pos="426"/>
        </w:tabs>
        <w:spacing w:after="120" w:line="240" w:lineRule="auto"/>
        <w:ind w:left="426" w:hanging="426"/>
        <w:contextualSpacing w:val="0"/>
        <w:jc w:val="both"/>
        <w:rPr>
          <w:rFonts w:ascii="Arial" w:hAnsi="Arial" w:cs="Arial"/>
        </w:rPr>
      </w:pPr>
      <w:r>
        <w:rPr>
          <w:rFonts w:ascii="Arial" w:hAnsi="Arial" w:cs="Arial"/>
        </w:rPr>
        <w:tab/>
        <w:t>a)</w:t>
      </w:r>
      <w:r>
        <w:rPr>
          <w:rFonts w:ascii="Arial" w:hAnsi="Arial" w:cs="Arial"/>
        </w:rPr>
        <w:tab/>
      </w:r>
      <w:r w:rsidR="007E583A" w:rsidRPr="005E68F9">
        <w:rPr>
          <w:rFonts w:ascii="Arial" w:hAnsi="Arial" w:cs="Arial"/>
        </w:rPr>
        <w:t xml:space="preserve">poskytovat potřebnou součinnost </w:t>
      </w:r>
      <w:r w:rsidR="00E868CD" w:rsidRPr="005E68F9">
        <w:rPr>
          <w:rFonts w:ascii="Arial" w:hAnsi="Arial" w:cs="Arial"/>
        </w:rPr>
        <w:t xml:space="preserve">Poskytovateli </w:t>
      </w:r>
      <w:r w:rsidR="007E583A" w:rsidRPr="005E68F9">
        <w:rPr>
          <w:rFonts w:ascii="Arial" w:hAnsi="Arial" w:cs="Arial"/>
        </w:rPr>
        <w:t xml:space="preserve">tak, aby nebylo ohroženo nebo </w:t>
      </w:r>
      <w:r w:rsidR="007E583A" w:rsidRPr="005E68F9">
        <w:rPr>
          <w:rFonts w:ascii="Arial" w:hAnsi="Arial" w:cs="Arial"/>
        </w:rPr>
        <w:tab/>
        <w:t xml:space="preserve">znemožněno Poskytovateli řádné plnění jeho závazků dle této </w:t>
      </w:r>
      <w:r w:rsidR="00E868CD">
        <w:rPr>
          <w:rFonts w:ascii="Arial" w:hAnsi="Arial" w:cs="Arial"/>
        </w:rPr>
        <w:t>s</w:t>
      </w:r>
      <w:r w:rsidR="00E868CD" w:rsidRPr="005E68F9">
        <w:rPr>
          <w:rFonts w:ascii="Arial" w:hAnsi="Arial" w:cs="Arial"/>
        </w:rPr>
        <w:t>mlouvy</w:t>
      </w:r>
      <w:r>
        <w:rPr>
          <w:rFonts w:ascii="Arial" w:hAnsi="Arial" w:cs="Arial"/>
        </w:rPr>
        <w:t xml:space="preserve">. </w:t>
      </w:r>
      <w:r w:rsidR="00C861C6" w:rsidRPr="002216F5">
        <w:rPr>
          <w:rFonts w:ascii="Arial" w:hAnsi="Arial" w:cs="Arial"/>
          <w:color w:val="000000"/>
        </w:rPr>
        <w:t xml:space="preserve">V případě </w:t>
      </w:r>
      <w:r>
        <w:rPr>
          <w:rFonts w:ascii="Arial" w:hAnsi="Arial" w:cs="Arial"/>
          <w:color w:val="000000"/>
        </w:rPr>
        <w:lastRenderedPageBreak/>
        <w:tab/>
        <w:t xml:space="preserve">poskytnutí </w:t>
      </w:r>
      <w:r w:rsidR="00C861C6" w:rsidRPr="002216F5">
        <w:rPr>
          <w:rFonts w:ascii="Arial" w:hAnsi="Arial" w:cs="Arial"/>
          <w:color w:val="000000"/>
        </w:rPr>
        <w:t xml:space="preserve">nutné součinnosti Objednatele k plnění závazků Poskytovatele dle této </w:t>
      </w:r>
      <w:r>
        <w:rPr>
          <w:rFonts w:ascii="Arial" w:hAnsi="Arial" w:cs="Arial"/>
          <w:color w:val="000000"/>
        </w:rPr>
        <w:tab/>
      </w:r>
      <w:r w:rsidR="00C861C6">
        <w:rPr>
          <w:rFonts w:ascii="Arial" w:hAnsi="Arial" w:cs="Arial"/>
          <w:color w:val="000000" w:themeColor="text1"/>
        </w:rPr>
        <w:t>smlouvy</w:t>
      </w:r>
      <w:r w:rsidR="00C861C6" w:rsidRPr="002216F5">
        <w:rPr>
          <w:rFonts w:ascii="Arial" w:hAnsi="Arial" w:cs="Arial"/>
          <w:color w:val="000000"/>
        </w:rPr>
        <w:t xml:space="preserve">, která není blíže specifikována v této </w:t>
      </w:r>
      <w:r w:rsidR="00C861C6">
        <w:rPr>
          <w:rFonts w:ascii="Arial" w:hAnsi="Arial" w:cs="Arial"/>
          <w:color w:val="000000" w:themeColor="text1"/>
        </w:rPr>
        <w:t>smlouvě</w:t>
      </w:r>
      <w:r w:rsidR="00C861C6" w:rsidRPr="002216F5">
        <w:rPr>
          <w:rFonts w:ascii="Arial" w:hAnsi="Arial" w:cs="Arial"/>
          <w:color w:val="000000"/>
        </w:rPr>
        <w:t xml:space="preserve">, se smluvní strany písemně </w:t>
      </w:r>
      <w:r>
        <w:rPr>
          <w:rFonts w:ascii="Arial" w:hAnsi="Arial" w:cs="Arial"/>
          <w:color w:val="000000"/>
        </w:rPr>
        <w:tab/>
      </w:r>
      <w:r w:rsidR="00C861C6" w:rsidRPr="002216F5">
        <w:rPr>
          <w:rFonts w:ascii="Arial" w:hAnsi="Arial" w:cs="Arial"/>
          <w:color w:val="000000"/>
        </w:rPr>
        <w:t xml:space="preserve">dohodnou o podmínkách této součinnosti. Pro účely této </w:t>
      </w:r>
      <w:r w:rsidR="00C861C6">
        <w:rPr>
          <w:rFonts w:ascii="Arial" w:hAnsi="Arial" w:cs="Arial"/>
          <w:color w:val="000000" w:themeColor="text1"/>
        </w:rPr>
        <w:t>smlouvy</w:t>
      </w:r>
      <w:r w:rsidR="00C861C6" w:rsidRPr="002216F5">
        <w:rPr>
          <w:rFonts w:ascii="Arial" w:hAnsi="Arial" w:cs="Arial"/>
          <w:color w:val="000000" w:themeColor="text1"/>
        </w:rPr>
        <w:t xml:space="preserve"> </w:t>
      </w:r>
      <w:r w:rsidR="00C861C6" w:rsidRPr="002216F5">
        <w:rPr>
          <w:rFonts w:ascii="Arial" w:hAnsi="Arial" w:cs="Arial"/>
          <w:color w:val="000000"/>
        </w:rPr>
        <w:t xml:space="preserve">se nepoužije </w:t>
      </w:r>
      <w:r>
        <w:rPr>
          <w:rFonts w:ascii="Arial" w:hAnsi="Arial" w:cs="Arial"/>
          <w:color w:val="000000"/>
        </w:rPr>
        <w:tab/>
      </w:r>
      <w:r w:rsidR="00C861C6" w:rsidRPr="002216F5">
        <w:rPr>
          <w:rFonts w:ascii="Arial" w:hAnsi="Arial" w:cs="Arial"/>
          <w:color w:val="000000"/>
        </w:rPr>
        <w:t>ustanovení § 2591 Občanského zákoníku</w:t>
      </w:r>
      <w:r>
        <w:rPr>
          <w:rFonts w:ascii="Arial" w:hAnsi="Arial" w:cs="Arial"/>
          <w:color w:val="000000"/>
        </w:rPr>
        <w:t>;</w:t>
      </w:r>
    </w:p>
    <w:p w:rsidR="007E583A" w:rsidRPr="005E68F9" w:rsidRDefault="007E583A" w:rsidP="004C084F">
      <w:pPr>
        <w:pStyle w:val="Odstavecseseznamem"/>
        <w:tabs>
          <w:tab w:val="left" w:pos="426"/>
        </w:tabs>
        <w:spacing w:after="120" w:line="240" w:lineRule="auto"/>
        <w:ind w:left="426"/>
        <w:contextualSpacing w:val="0"/>
        <w:jc w:val="both"/>
        <w:rPr>
          <w:rFonts w:ascii="Arial" w:hAnsi="Arial" w:cs="Arial"/>
        </w:rPr>
      </w:pPr>
      <w:r>
        <w:rPr>
          <w:rFonts w:ascii="Arial" w:hAnsi="Arial" w:cs="Arial"/>
        </w:rPr>
        <w:t>b)</w:t>
      </w:r>
      <w:r>
        <w:rPr>
          <w:rFonts w:ascii="Arial" w:hAnsi="Arial" w:cs="Arial"/>
        </w:rPr>
        <w:tab/>
      </w:r>
      <w:r w:rsidRPr="005E68F9">
        <w:rPr>
          <w:rFonts w:ascii="Arial" w:hAnsi="Arial" w:cs="Arial"/>
        </w:rPr>
        <w:t xml:space="preserve">předávat Poskytovateli dohodnutým způsobem a formou, ve sjednaných lhůtách </w:t>
      </w:r>
      <w:r>
        <w:rPr>
          <w:rFonts w:ascii="Arial" w:hAnsi="Arial" w:cs="Arial"/>
        </w:rPr>
        <w:tab/>
      </w:r>
      <w:r w:rsidRPr="005E68F9">
        <w:rPr>
          <w:rFonts w:ascii="Arial" w:hAnsi="Arial" w:cs="Arial"/>
        </w:rPr>
        <w:t xml:space="preserve">a v určeném místě dílčí objednávky, požadavky, informace a podklady nezbytné pro </w:t>
      </w:r>
      <w:r>
        <w:rPr>
          <w:rFonts w:ascii="Arial" w:hAnsi="Arial" w:cs="Arial"/>
        </w:rPr>
        <w:tab/>
      </w:r>
      <w:r w:rsidRPr="005E68F9">
        <w:rPr>
          <w:rFonts w:ascii="Arial" w:hAnsi="Arial" w:cs="Arial"/>
        </w:rPr>
        <w:t xml:space="preserve">úspěšné poskytnutí </w:t>
      </w:r>
      <w:r w:rsidR="00E868CD">
        <w:rPr>
          <w:rFonts w:ascii="Arial" w:hAnsi="Arial" w:cs="Arial"/>
        </w:rPr>
        <w:t>s</w:t>
      </w:r>
      <w:r w:rsidR="00E868CD" w:rsidRPr="005E68F9">
        <w:rPr>
          <w:rFonts w:ascii="Arial" w:hAnsi="Arial" w:cs="Arial"/>
        </w:rPr>
        <w:t>luže</w:t>
      </w:r>
      <w:r w:rsidR="00E868CD">
        <w:rPr>
          <w:rFonts w:ascii="Arial" w:hAnsi="Arial" w:cs="Arial"/>
        </w:rPr>
        <w:t>b</w:t>
      </w:r>
      <w:r w:rsidR="00E868CD" w:rsidRPr="005E68F9">
        <w:rPr>
          <w:rFonts w:ascii="Arial" w:hAnsi="Arial" w:cs="Arial"/>
        </w:rPr>
        <w:t xml:space="preserve"> </w:t>
      </w:r>
      <w:r w:rsidRPr="005E68F9">
        <w:rPr>
          <w:rFonts w:ascii="Arial" w:hAnsi="Arial" w:cs="Arial"/>
        </w:rPr>
        <w:t xml:space="preserve">a </w:t>
      </w:r>
      <w:r>
        <w:rPr>
          <w:rFonts w:ascii="Arial" w:hAnsi="Arial" w:cs="Arial"/>
        </w:rPr>
        <w:t xml:space="preserve">realizace akce </w:t>
      </w:r>
      <w:r w:rsidRPr="005E68F9">
        <w:rPr>
          <w:rFonts w:ascii="Arial" w:hAnsi="Arial" w:cs="Arial"/>
        </w:rPr>
        <w:t xml:space="preserve">i splnění dalších závazků </w:t>
      </w:r>
      <w:r>
        <w:rPr>
          <w:rFonts w:ascii="Arial" w:hAnsi="Arial" w:cs="Arial"/>
        </w:rPr>
        <w:tab/>
      </w:r>
      <w:r w:rsidRPr="005E68F9">
        <w:rPr>
          <w:rFonts w:ascii="Arial" w:hAnsi="Arial" w:cs="Arial"/>
        </w:rPr>
        <w:t xml:space="preserve">Poskytovatele plynoucích z této </w:t>
      </w:r>
      <w:r w:rsidR="00E868CD">
        <w:rPr>
          <w:rFonts w:ascii="Arial" w:hAnsi="Arial" w:cs="Arial"/>
        </w:rPr>
        <w:t>s</w:t>
      </w:r>
      <w:r w:rsidR="00E868CD" w:rsidRPr="005E68F9">
        <w:rPr>
          <w:rFonts w:ascii="Arial" w:hAnsi="Arial" w:cs="Arial"/>
        </w:rPr>
        <w:t xml:space="preserve">mlouvy </w:t>
      </w:r>
      <w:r w:rsidRPr="005E68F9">
        <w:rPr>
          <w:rFonts w:ascii="Arial" w:hAnsi="Arial" w:cs="Arial"/>
        </w:rPr>
        <w:t xml:space="preserve">a z dílčích objednávek; </w:t>
      </w:r>
    </w:p>
    <w:p w:rsidR="007E583A" w:rsidRPr="005E68F9" w:rsidRDefault="007E583A" w:rsidP="004C084F">
      <w:pPr>
        <w:pStyle w:val="Odstavecseseznamem"/>
        <w:tabs>
          <w:tab w:val="left" w:pos="709"/>
          <w:tab w:val="left" w:pos="1134"/>
        </w:tabs>
        <w:spacing w:before="120" w:after="120" w:line="240" w:lineRule="auto"/>
        <w:ind w:left="426"/>
        <w:jc w:val="both"/>
        <w:rPr>
          <w:rFonts w:ascii="Arial" w:hAnsi="Arial" w:cs="Arial"/>
        </w:rPr>
      </w:pPr>
      <w:r>
        <w:rPr>
          <w:rFonts w:ascii="Arial" w:hAnsi="Arial" w:cs="Arial"/>
        </w:rPr>
        <w:t>c)</w:t>
      </w:r>
      <w:r>
        <w:rPr>
          <w:rFonts w:ascii="Arial" w:hAnsi="Arial" w:cs="Arial"/>
        </w:rPr>
        <w:tab/>
      </w:r>
      <w:r w:rsidR="00E868CD">
        <w:rPr>
          <w:rFonts w:ascii="Arial" w:hAnsi="Arial" w:cs="Arial"/>
        </w:rPr>
        <w:t>za</w:t>
      </w:r>
      <w:r>
        <w:rPr>
          <w:rFonts w:ascii="Arial" w:hAnsi="Arial" w:cs="Arial"/>
        </w:rPr>
        <w:t xml:space="preserve"> úplně </w:t>
      </w:r>
      <w:r w:rsidRPr="005E68F9">
        <w:rPr>
          <w:rFonts w:ascii="Arial" w:hAnsi="Arial" w:cs="Arial"/>
        </w:rPr>
        <w:t>p</w:t>
      </w:r>
      <w:r>
        <w:rPr>
          <w:rFonts w:ascii="Arial" w:hAnsi="Arial" w:cs="Arial"/>
        </w:rPr>
        <w:t xml:space="preserve">oskytnuté </w:t>
      </w:r>
      <w:r w:rsidR="00E868CD">
        <w:rPr>
          <w:rFonts w:ascii="Arial" w:hAnsi="Arial" w:cs="Arial"/>
        </w:rPr>
        <w:t xml:space="preserve">služby </w:t>
      </w:r>
      <w:r w:rsidRPr="005E68F9">
        <w:rPr>
          <w:rFonts w:ascii="Arial" w:hAnsi="Arial" w:cs="Arial"/>
        </w:rPr>
        <w:t>převzít a zaplatit za ně Poskytovateli dohodnutou cenu.</w:t>
      </w:r>
    </w:p>
    <w:p w:rsidR="007E583A" w:rsidRPr="009001D7" w:rsidRDefault="007E583A" w:rsidP="007E583A">
      <w:pPr>
        <w:pStyle w:val="Odstavecseseznamem"/>
        <w:tabs>
          <w:tab w:val="left" w:pos="426"/>
          <w:tab w:val="left" w:pos="851"/>
        </w:tabs>
        <w:spacing w:after="120" w:line="240" w:lineRule="auto"/>
        <w:ind w:left="426" w:firstLine="141"/>
        <w:contextualSpacing w:val="0"/>
        <w:jc w:val="both"/>
        <w:rPr>
          <w:rFonts w:ascii="Arial" w:hAnsi="Arial" w:cs="Arial"/>
          <w:bCs/>
        </w:rPr>
      </w:pPr>
    </w:p>
    <w:p w:rsidR="00666437" w:rsidRPr="00AB64FE" w:rsidRDefault="00C27DBE" w:rsidP="002216F5">
      <w:pPr>
        <w:spacing w:before="240" w:after="0"/>
        <w:jc w:val="center"/>
        <w:rPr>
          <w:rFonts w:ascii="Arial" w:hAnsi="Arial" w:cs="Arial"/>
          <w:b/>
          <w:szCs w:val="20"/>
        </w:rPr>
      </w:pPr>
      <w:r w:rsidRPr="00C51F2A">
        <w:rPr>
          <w:rFonts w:ascii="Arial" w:hAnsi="Arial" w:cs="Arial"/>
          <w:b/>
          <w:bCs/>
          <w:szCs w:val="20"/>
        </w:rPr>
        <w:t>Článek</w:t>
      </w:r>
      <w:r w:rsidR="00666437" w:rsidRPr="00AB64FE">
        <w:rPr>
          <w:rFonts w:ascii="Arial" w:hAnsi="Arial" w:cs="Arial"/>
          <w:b/>
          <w:szCs w:val="20"/>
        </w:rPr>
        <w:t xml:space="preserve"> </w:t>
      </w:r>
      <w:r w:rsidR="009B62AF">
        <w:rPr>
          <w:rFonts w:ascii="Arial" w:hAnsi="Arial" w:cs="Arial"/>
          <w:b/>
          <w:szCs w:val="20"/>
        </w:rPr>
        <w:t>I</w:t>
      </w:r>
      <w:r w:rsidR="00666437" w:rsidRPr="00AB64FE">
        <w:rPr>
          <w:rFonts w:ascii="Arial" w:hAnsi="Arial" w:cs="Arial"/>
          <w:b/>
          <w:szCs w:val="20"/>
        </w:rPr>
        <w:t>V</w:t>
      </w:r>
      <w:r>
        <w:rPr>
          <w:rFonts w:ascii="Arial" w:hAnsi="Arial" w:cs="Arial"/>
          <w:b/>
          <w:szCs w:val="20"/>
        </w:rPr>
        <w:t>.</w:t>
      </w:r>
    </w:p>
    <w:p w:rsidR="00895061" w:rsidRPr="00AB64FE" w:rsidRDefault="00895061" w:rsidP="00775A86">
      <w:pPr>
        <w:spacing w:after="240" w:line="240" w:lineRule="auto"/>
        <w:jc w:val="center"/>
        <w:rPr>
          <w:rFonts w:ascii="Arial" w:hAnsi="Arial" w:cs="Arial"/>
          <w:b/>
          <w:szCs w:val="20"/>
        </w:rPr>
      </w:pPr>
      <w:r w:rsidRPr="00AB64FE">
        <w:rPr>
          <w:rFonts w:ascii="Arial" w:hAnsi="Arial" w:cs="Arial"/>
          <w:b/>
          <w:szCs w:val="20"/>
        </w:rPr>
        <w:t>Místo a doba plnění</w:t>
      </w:r>
    </w:p>
    <w:p w:rsidR="00895061" w:rsidRPr="00AB64FE" w:rsidRDefault="00895061" w:rsidP="00C861C6">
      <w:pPr>
        <w:pStyle w:val="Odstavecseseznamem"/>
        <w:numPr>
          <w:ilvl w:val="0"/>
          <w:numId w:val="8"/>
        </w:numPr>
        <w:spacing w:after="120" w:line="240" w:lineRule="auto"/>
        <w:ind w:left="426" w:hanging="426"/>
        <w:contextualSpacing w:val="0"/>
        <w:jc w:val="both"/>
        <w:rPr>
          <w:rFonts w:ascii="Arial" w:hAnsi="Arial" w:cs="Arial"/>
        </w:rPr>
      </w:pPr>
      <w:r w:rsidRPr="00AB64FE">
        <w:rPr>
          <w:rFonts w:ascii="Arial" w:hAnsi="Arial" w:cs="Arial"/>
        </w:rPr>
        <w:t xml:space="preserve">Místem plnění </w:t>
      </w:r>
      <w:r w:rsidR="00E868CD">
        <w:rPr>
          <w:rFonts w:ascii="Arial" w:hAnsi="Arial" w:cs="Arial"/>
        </w:rPr>
        <w:t>s</w:t>
      </w:r>
      <w:r w:rsidR="00E868CD" w:rsidRPr="00AB64FE">
        <w:rPr>
          <w:rFonts w:ascii="Arial" w:hAnsi="Arial" w:cs="Arial"/>
        </w:rPr>
        <w:t xml:space="preserve">lužeb </w:t>
      </w:r>
      <w:r w:rsidR="00775A86">
        <w:rPr>
          <w:rFonts w:ascii="Arial" w:hAnsi="Arial" w:cs="Arial"/>
        </w:rPr>
        <w:t xml:space="preserve">dle této </w:t>
      </w:r>
      <w:r w:rsidR="00A47119">
        <w:rPr>
          <w:rFonts w:ascii="Arial" w:hAnsi="Arial" w:cs="Arial"/>
        </w:rPr>
        <w:t xml:space="preserve">smlouvy </w:t>
      </w:r>
      <w:r w:rsidRPr="00AB64FE">
        <w:rPr>
          <w:rFonts w:ascii="Arial" w:hAnsi="Arial" w:cs="Arial"/>
        </w:rPr>
        <w:t>je Česká republika.</w:t>
      </w:r>
    </w:p>
    <w:p w:rsidR="00A33FC6" w:rsidRDefault="00895061" w:rsidP="00C861C6">
      <w:pPr>
        <w:pStyle w:val="Odstavecseseznamem"/>
        <w:numPr>
          <w:ilvl w:val="0"/>
          <w:numId w:val="8"/>
        </w:numPr>
        <w:spacing w:after="120" w:line="240" w:lineRule="auto"/>
        <w:ind w:left="425" w:hanging="425"/>
        <w:contextualSpacing w:val="0"/>
        <w:jc w:val="both"/>
        <w:rPr>
          <w:rFonts w:ascii="Arial" w:hAnsi="Arial" w:cs="Arial"/>
        </w:rPr>
      </w:pPr>
      <w:r w:rsidRPr="00AB64FE">
        <w:rPr>
          <w:rFonts w:ascii="Arial" w:hAnsi="Arial" w:cs="Arial"/>
        </w:rPr>
        <w:t xml:space="preserve">Poskytovatel se zavazuje poskytovat </w:t>
      </w:r>
      <w:r w:rsidR="00E868CD">
        <w:rPr>
          <w:rFonts w:ascii="Arial" w:hAnsi="Arial" w:cs="Arial"/>
        </w:rPr>
        <w:t>s</w:t>
      </w:r>
      <w:r w:rsidR="00E868CD" w:rsidRPr="00AB64FE">
        <w:rPr>
          <w:rFonts w:ascii="Arial" w:hAnsi="Arial" w:cs="Arial"/>
        </w:rPr>
        <w:t xml:space="preserve">lužby </w:t>
      </w:r>
      <w:r w:rsidRPr="00AB64FE">
        <w:rPr>
          <w:rFonts w:ascii="Arial" w:hAnsi="Arial" w:cs="Arial"/>
        </w:rPr>
        <w:t xml:space="preserve">dle této </w:t>
      </w:r>
      <w:r w:rsidR="00A47119">
        <w:rPr>
          <w:rFonts w:ascii="Arial" w:hAnsi="Arial" w:cs="Arial"/>
        </w:rPr>
        <w:t xml:space="preserve">smlouvy </w:t>
      </w:r>
      <w:r w:rsidR="0014146D">
        <w:rPr>
          <w:rFonts w:ascii="Arial" w:hAnsi="Arial" w:cs="Arial"/>
        </w:rPr>
        <w:t>na základních školách a gymnáziích</w:t>
      </w:r>
      <w:r w:rsidR="007F5967">
        <w:rPr>
          <w:rFonts w:ascii="Arial" w:hAnsi="Arial" w:cs="Arial"/>
        </w:rPr>
        <w:t xml:space="preserve"> na území České </w:t>
      </w:r>
      <w:r w:rsidR="007F5967" w:rsidRPr="00CD61EC">
        <w:rPr>
          <w:rFonts w:ascii="Arial" w:hAnsi="Arial" w:cs="Arial"/>
        </w:rPr>
        <w:t>republiky</w:t>
      </w:r>
      <w:r w:rsidR="0014146D" w:rsidRPr="00CD61EC">
        <w:rPr>
          <w:rFonts w:ascii="Arial" w:hAnsi="Arial" w:cs="Arial"/>
        </w:rPr>
        <w:t xml:space="preserve">, a to </w:t>
      </w:r>
      <w:r w:rsidRPr="00CD61EC">
        <w:rPr>
          <w:rFonts w:ascii="Arial" w:hAnsi="Arial" w:cs="Arial"/>
        </w:rPr>
        <w:t>v</w:t>
      </w:r>
      <w:r w:rsidR="00D668DD" w:rsidRPr="00CD61EC">
        <w:rPr>
          <w:rFonts w:ascii="Arial" w:hAnsi="Arial" w:cs="Arial"/>
        </w:rPr>
        <w:t xml:space="preserve"> termínech a </w:t>
      </w:r>
      <w:r w:rsidR="0014146D" w:rsidRPr="00CD61EC">
        <w:rPr>
          <w:rFonts w:ascii="Arial" w:hAnsi="Arial" w:cs="Arial"/>
        </w:rPr>
        <w:t xml:space="preserve">konkrétních </w:t>
      </w:r>
      <w:r w:rsidR="00D668DD" w:rsidRPr="00CD61EC">
        <w:rPr>
          <w:rFonts w:ascii="Arial" w:hAnsi="Arial" w:cs="Arial"/>
        </w:rPr>
        <w:t>místech</w:t>
      </w:r>
      <w:r w:rsidRPr="00CD61EC">
        <w:rPr>
          <w:rFonts w:ascii="Arial" w:hAnsi="Arial" w:cs="Arial"/>
        </w:rPr>
        <w:t xml:space="preserve"> stanovených v</w:t>
      </w:r>
      <w:r w:rsidR="007F5967" w:rsidRPr="00CD61EC">
        <w:rPr>
          <w:rFonts w:ascii="Arial" w:hAnsi="Arial" w:cs="Arial"/>
        </w:rPr>
        <w:t xml:space="preserve"> jednotlivých </w:t>
      </w:r>
      <w:r w:rsidRPr="00CD61EC">
        <w:rPr>
          <w:rFonts w:ascii="Arial" w:hAnsi="Arial" w:cs="Arial"/>
        </w:rPr>
        <w:t>dílčích objednávkách.</w:t>
      </w:r>
      <w:r w:rsidRPr="00AB64FE">
        <w:rPr>
          <w:rFonts w:ascii="Arial" w:hAnsi="Arial" w:cs="Arial"/>
        </w:rPr>
        <w:t xml:space="preserve"> </w:t>
      </w:r>
    </w:p>
    <w:p w:rsidR="004070ED" w:rsidRDefault="00895061" w:rsidP="003A1224">
      <w:pPr>
        <w:pStyle w:val="Odstavecseseznamem"/>
        <w:numPr>
          <w:ilvl w:val="0"/>
          <w:numId w:val="8"/>
        </w:numPr>
        <w:spacing w:after="120" w:line="240" w:lineRule="auto"/>
        <w:ind w:left="425" w:hanging="425"/>
        <w:contextualSpacing w:val="0"/>
        <w:jc w:val="both"/>
        <w:rPr>
          <w:rFonts w:ascii="Arial" w:hAnsi="Arial" w:cs="Arial"/>
        </w:rPr>
      </w:pPr>
      <w:r w:rsidRPr="002216F5">
        <w:rPr>
          <w:rFonts w:ascii="Arial" w:hAnsi="Arial" w:cs="Arial"/>
        </w:rPr>
        <w:t>Maximální doba</w:t>
      </w:r>
      <w:r w:rsidR="007F5967">
        <w:rPr>
          <w:rFonts w:ascii="Arial" w:hAnsi="Arial" w:cs="Arial"/>
        </w:rPr>
        <w:t xml:space="preserve">, po kterou mohou být Poskytovatelem </w:t>
      </w:r>
      <w:r w:rsidRPr="00FA5372">
        <w:rPr>
          <w:rFonts w:ascii="Arial" w:hAnsi="Arial" w:cs="Arial"/>
        </w:rPr>
        <w:t>poskytován</w:t>
      </w:r>
      <w:r w:rsidR="007F5967">
        <w:rPr>
          <w:rFonts w:ascii="Arial" w:hAnsi="Arial" w:cs="Arial"/>
        </w:rPr>
        <w:t>y</w:t>
      </w:r>
      <w:r w:rsidRPr="00FA5372">
        <w:rPr>
          <w:rFonts w:ascii="Arial" w:hAnsi="Arial" w:cs="Arial"/>
        </w:rPr>
        <w:t xml:space="preserve"> </w:t>
      </w:r>
      <w:r w:rsidR="00E868CD">
        <w:rPr>
          <w:rFonts w:ascii="Arial" w:hAnsi="Arial" w:cs="Arial"/>
        </w:rPr>
        <w:t>s</w:t>
      </w:r>
      <w:r w:rsidR="00E868CD" w:rsidRPr="00FA5372">
        <w:rPr>
          <w:rFonts w:ascii="Arial" w:hAnsi="Arial" w:cs="Arial"/>
        </w:rPr>
        <w:t>lužb</w:t>
      </w:r>
      <w:r w:rsidR="00E868CD">
        <w:rPr>
          <w:rFonts w:ascii="Arial" w:hAnsi="Arial" w:cs="Arial"/>
        </w:rPr>
        <w:t>y</w:t>
      </w:r>
      <w:r w:rsidR="00E868CD" w:rsidRPr="00FA5372">
        <w:rPr>
          <w:rFonts w:ascii="Arial" w:hAnsi="Arial" w:cs="Arial"/>
        </w:rPr>
        <w:t xml:space="preserve"> </w:t>
      </w:r>
      <w:r w:rsidRPr="00FA5372">
        <w:rPr>
          <w:rFonts w:ascii="Arial" w:hAnsi="Arial" w:cs="Arial"/>
        </w:rPr>
        <w:t xml:space="preserve">dle této </w:t>
      </w:r>
      <w:r w:rsidR="00A47119">
        <w:rPr>
          <w:rFonts w:ascii="Arial" w:hAnsi="Arial" w:cs="Arial"/>
        </w:rPr>
        <w:t>smlouvy</w:t>
      </w:r>
      <w:r w:rsidR="00A47119" w:rsidRPr="00FA5372">
        <w:rPr>
          <w:rFonts w:ascii="Arial" w:hAnsi="Arial" w:cs="Arial"/>
        </w:rPr>
        <w:t xml:space="preserve"> </w:t>
      </w:r>
      <w:r w:rsidR="007F5967">
        <w:rPr>
          <w:rFonts w:ascii="Arial" w:hAnsi="Arial" w:cs="Arial"/>
        </w:rPr>
        <w:t xml:space="preserve">je stanovena do 31. prosince 2018 nebo </w:t>
      </w:r>
      <w:r w:rsidRPr="00FA5372">
        <w:rPr>
          <w:rFonts w:ascii="Arial" w:hAnsi="Arial" w:cs="Arial"/>
        </w:rPr>
        <w:t>do vyčerpání</w:t>
      </w:r>
      <w:r w:rsidR="007F5967">
        <w:rPr>
          <w:rFonts w:ascii="Arial" w:hAnsi="Arial" w:cs="Arial"/>
        </w:rPr>
        <w:t xml:space="preserve"> celkového nepřekročitelného</w:t>
      </w:r>
      <w:r w:rsidRPr="00FA5372">
        <w:rPr>
          <w:rFonts w:ascii="Arial" w:hAnsi="Arial" w:cs="Arial"/>
        </w:rPr>
        <w:t xml:space="preserve"> </w:t>
      </w:r>
      <w:r w:rsidR="00A47119">
        <w:rPr>
          <w:rFonts w:ascii="Arial" w:hAnsi="Arial" w:cs="Arial"/>
        </w:rPr>
        <w:t xml:space="preserve">finančního </w:t>
      </w:r>
      <w:r w:rsidRPr="00FA5372">
        <w:rPr>
          <w:rFonts w:ascii="Arial" w:hAnsi="Arial" w:cs="Arial"/>
        </w:rPr>
        <w:t xml:space="preserve">limitu </w:t>
      </w:r>
      <w:r w:rsidR="007F5967">
        <w:rPr>
          <w:rFonts w:ascii="Arial" w:hAnsi="Arial" w:cs="Arial"/>
        </w:rPr>
        <w:t xml:space="preserve">ve výši 1 300 000 Kč (slovy: jeden milión tři sta tisíc korun českých) bez DPH, </w:t>
      </w:r>
      <w:r w:rsidRPr="002216F5">
        <w:rPr>
          <w:rFonts w:ascii="Arial" w:hAnsi="Arial" w:cs="Arial"/>
        </w:rPr>
        <w:t>a to v závislosti na tom, která skutečnost nastane dříve.</w:t>
      </w:r>
    </w:p>
    <w:p w:rsidR="00765DEF" w:rsidRPr="007941AB" w:rsidRDefault="00765DEF" w:rsidP="007941AB">
      <w:pPr>
        <w:pStyle w:val="Odstavecseseznamem"/>
        <w:numPr>
          <w:ilvl w:val="0"/>
          <w:numId w:val="8"/>
        </w:numPr>
        <w:spacing w:after="120" w:line="240" w:lineRule="auto"/>
        <w:ind w:left="425" w:hanging="425"/>
        <w:contextualSpacing w:val="0"/>
        <w:jc w:val="both"/>
        <w:rPr>
          <w:rFonts w:ascii="Arial" w:hAnsi="Arial" w:cs="Arial"/>
        </w:rPr>
      </w:pPr>
      <w:r>
        <w:rPr>
          <w:rFonts w:ascii="Arial" w:hAnsi="Arial" w:cs="Arial"/>
        </w:rPr>
        <w:t xml:space="preserve">Objednatel garantuje </w:t>
      </w:r>
      <w:r w:rsidR="008719B2">
        <w:rPr>
          <w:rFonts w:ascii="Arial" w:hAnsi="Arial" w:cs="Arial"/>
        </w:rPr>
        <w:t xml:space="preserve">v průběhu účinnosti smlouvy </w:t>
      </w:r>
      <w:r>
        <w:rPr>
          <w:rFonts w:ascii="Arial" w:hAnsi="Arial" w:cs="Arial"/>
        </w:rPr>
        <w:t>realiz</w:t>
      </w:r>
      <w:r w:rsidR="008719B2">
        <w:rPr>
          <w:rFonts w:ascii="Arial" w:hAnsi="Arial" w:cs="Arial"/>
        </w:rPr>
        <w:t>ovat</w:t>
      </w:r>
      <w:r>
        <w:rPr>
          <w:rFonts w:ascii="Arial" w:hAnsi="Arial" w:cs="Arial"/>
        </w:rPr>
        <w:t xml:space="preserve"> min</w:t>
      </w:r>
      <w:r w:rsidR="008719B2">
        <w:rPr>
          <w:rFonts w:ascii="Arial" w:hAnsi="Arial" w:cs="Arial"/>
        </w:rPr>
        <w:t>imálně dvacet čtyři (</w:t>
      </w:r>
      <w:r>
        <w:rPr>
          <w:rFonts w:ascii="Arial" w:hAnsi="Arial" w:cs="Arial"/>
        </w:rPr>
        <w:t>24</w:t>
      </w:r>
      <w:r w:rsidR="008719B2">
        <w:rPr>
          <w:rFonts w:ascii="Arial" w:hAnsi="Arial" w:cs="Arial"/>
        </w:rPr>
        <w:t>)</w:t>
      </w:r>
      <w:r>
        <w:rPr>
          <w:rFonts w:ascii="Arial" w:hAnsi="Arial" w:cs="Arial"/>
        </w:rPr>
        <w:t xml:space="preserve"> akc</w:t>
      </w:r>
      <w:r w:rsidR="00467B43">
        <w:rPr>
          <w:rFonts w:ascii="Arial" w:hAnsi="Arial" w:cs="Arial"/>
        </w:rPr>
        <w:t>í</w:t>
      </w:r>
      <w:r w:rsidR="008719B2">
        <w:rPr>
          <w:rFonts w:ascii="Arial" w:hAnsi="Arial" w:cs="Arial"/>
        </w:rPr>
        <w:t xml:space="preserve"> s tím, že </w:t>
      </w:r>
      <w:r w:rsidRPr="007941AB">
        <w:rPr>
          <w:rFonts w:ascii="Arial" w:hAnsi="Arial" w:cs="Arial"/>
        </w:rPr>
        <w:t xml:space="preserve">v každém </w:t>
      </w:r>
      <w:r w:rsidR="008719B2">
        <w:rPr>
          <w:rFonts w:ascii="Arial" w:hAnsi="Arial" w:cs="Arial"/>
        </w:rPr>
        <w:t>z </w:t>
      </w:r>
      <w:r w:rsidRPr="007941AB">
        <w:rPr>
          <w:rFonts w:ascii="Arial" w:hAnsi="Arial" w:cs="Arial"/>
        </w:rPr>
        <w:t>region</w:t>
      </w:r>
      <w:r w:rsidR="008719B2">
        <w:rPr>
          <w:rFonts w:ascii="Arial" w:hAnsi="Arial" w:cs="Arial"/>
        </w:rPr>
        <w:t>ů</w:t>
      </w:r>
      <w:r w:rsidR="0071002C">
        <w:rPr>
          <w:rFonts w:ascii="Arial" w:hAnsi="Arial" w:cs="Arial"/>
        </w:rPr>
        <w:t xml:space="preserve"> dle níže uvedené tabulky </w:t>
      </w:r>
      <w:r w:rsidRPr="007941AB">
        <w:rPr>
          <w:rFonts w:ascii="Arial" w:hAnsi="Arial" w:cs="Arial"/>
        </w:rPr>
        <w:t>budou realizovány min</w:t>
      </w:r>
      <w:r w:rsidR="008719B2">
        <w:rPr>
          <w:rFonts w:ascii="Arial" w:hAnsi="Arial" w:cs="Arial"/>
        </w:rPr>
        <w:t>imálně tři (</w:t>
      </w:r>
      <w:r w:rsidRPr="007941AB">
        <w:rPr>
          <w:rFonts w:ascii="Arial" w:hAnsi="Arial" w:cs="Arial"/>
        </w:rPr>
        <w:t>3</w:t>
      </w:r>
      <w:r w:rsidR="008719B2">
        <w:rPr>
          <w:rFonts w:ascii="Arial" w:hAnsi="Arial" w:cs="Arial"/>
        </w:rPr>
        <w:t>)</w:t>
      </w:r>
      <w:r w:rsidRPr="007941AB">
        <w:rPr>
          <w:rFonts w:ascii="Arial" w:hAnsi="Arial" w:cs="Arial"/>
        </w:rPr>
        <w:t xml:space="preserve"> akce</w:t>
      </w:r>
      <w:r w:rsidR="008719B2">
        <w:rPr>
          <w:rFonts w:ascii="Arial" w:hAnsi="Arial" w:cs="Arial"/>
        </w:rPr>
        <w:t xml:space="preserve">. </w:t>
      </w:r>
      <w:r w:rsidRPr="007941AB">
        <w:rPr>
          <w:rFonts w:ascii="Arial" w:hAnsi="Arial" w:cs="Arial"/>
        </w:rPr>
        <w:t xml:space="preserve">Každá akce bude </w:t>
      </w:r>
      <w:r w:rsidR="0071002C">
        <w:rPr>
          <w:rFonts w:ascii="Arial" w:hAnsi="Arial" w:cs="Arial"/>
        </w:rPr>
        <w:t xml:space="preserve">realizována </w:t>
      </w:r>
      <w:r w:rsidRPr="007941AB">
        <w:rPr>
          <w:rFonts w:ascii="Arial" w:hAnsi="Arial" w:cs="Arial"/>
        </w:rPr>
        <w:t xml:space="preserve">v rozsahu 2,5 </w:t>
      </w:r>
      <w:r w:rsidR="00F14F22">
        <w:rPr>
          <w:rFonts w:ascii="Arial" w:hAnsi="Arial" w:cs="Arial"/>
        </w:rPr>
        <w:t xml:space="preserve">hod. </w:t>
      </w:r>
      <w:r w:rsidRPr="007941AB">
        <w:rPr>
          <w:rFonts w:ascii="Arial" w:hAnsi="Arial" w:cs="Arial"/>
        </w:rPr>
        <w:t xml:space="preserve">v každé jedné třídě. Konkrétní školy </w:t>
      </w:r>
      <w:r w:rsidR="008719B2">
        <w:rPr>
          <w:rFonts w:ascii="Arial" w:hAnsi="Arial" w:cs="Arial"/>
        </w:rPr>
        <w:t xml:space="preserve">v jednotlivých regionech </w:t>
      </w:r>
      <w:r w:rsidRPr="007941AB">
        <w:rPr>
          <w:rFonts w:ascii="Arial" w:hAnsi="Arial" w:cs="Arial"/>
        </w:rPr>
        <w:t xml:space="preserve">budou specifikovány </w:t>
      </w:r>
      <w:r w:rsidR="008719B2">
        <w:rPr>
          <w:rFonts w:ascii="Arial" w:hAnsi="Arial" w:cs="Arial"/>
        </w:rPr>
        <w:t xml:space="preserve">Objednatelem v příslušné dílčí objednávce. </w:t>
      </w:r>
    </w:p>
    <w:p w:rsidR="00765DEF" w:rsidRPr="007941AB" w:rsidRDefault="00765DEF" w:rsidP="007941AB">
      <w:pPr>
        <w:pStyle w:val="Odstavecseseznamem"/>
        <w:spacing w:after="360" w:line="240" w:lineRule="auto"/>
        <w:ind w:left="425"/>
        <w:contextualSpacing w:val="0"/>
        <w:jc w:val="both"/>
        <w:rPr>
          <w:rFonts w:ascii="Arial" w:hAnsi="Arial" w:cs="Arial"/>
        </w:rPr>
      </w:pPr>
      <w:r>
        <w:rPr>
          <w:rFonts w:ascii="Arial" w:hAnsi="Arial" w:cs="Arial"/>
        </w:rPr>
        <w:t>Objednatel</w:t>
      </w:r>
      <w:r w:rsidRPr="007941AB">
        <w:rPr>
          <w:rFonts w:ascii="Arial" w:hAnsi="Arial" w:cs="Arial"/>
        </w:rPr>
        <w:t xml:space="preserve"> má celkem 6 regionálních poboček – Praha, Plzeň, Ústí nad Labem, Hradec Králové, Brno, Ostrava, které spravují jednotlivé </w:t>
      </w:r>
      <w:r w:rsidR="0071002C">
        <w:rPr>
          <w:rFonts w:ascii="Arial" w:hAnsi="Arial" w:cs="Arial"/>
        </w:rPr>
        <w:t>regiony v</w:t>
      </w:r>
      <w:r w:rsidRPr="007941AB">
        <w:rPr>
          <w:rFonts w:ascii="Arial" w:hAnsi="Arial" w:cs="Arial"/>
        </w:rPr>
        <w:t xml:space="preserve"> ČR </w:t>
      </w:r>
      <w:r w:rsidR="0071002C">
        <w:rPr>
          <w:rFonts w:ascii="Arial" w:hAnsi="Arial" w:cs="Arial"/>
        </w:rPr>
        <w:t>(</w:t>
      </w:r>
      <w:r w:rsidRPr="007941AB">
        <w:rPr>
          <w:rFonts w:ascii="Arial" w:hAnsi="Arial" w:cs="Arial"/>
        </w:rPr>
        <w:t>viz níže uvedená tabulka</w:t>
      </w:r>
      <w:r w:rsidR="0071002C">
        <w:rPr>
          <w:rFonts w:ascii="Arial" w:hAnsi="Arial" w:cs="Arial"/>
        </w:rPr>
        <w:t>)</w:t>
      </w:r>
      <w:r w:rsidRPr="007941AB">
        <w:rPr>
          <w:rFonts w:ascii="Arial" w:hAnsi="Arial" w:cs="Arial"/>
        </w:rPr>
        <w:t>.</w:t>
      </w:r>
    </w:p>
    <w:tbl>
      <w:tblPr>
        <w:tblStyle w:val="Mkatabulky"/>
        <w:tblW w:w="0" w:type="auto"/>
        <w:tblInd w:w="534" w:type="dxa"/>
        <w:tblLook w:val="04A0" w:firstRow="1" w:lastRow="0" w:firstColumn="1" w:lastColumn="0" w:noHBand="0" w:noVBand="1"/>
      </w:tblPr>
      <w:tblGrid>
        <w:gridCol w:w="2977"/>
        <w:gridCol w:w="2268"/>
      </w:tblGrid>
      <w:tr w:rsidR="00765DEF" w:rsidTr="007941AB">
        <w:tc>
          <w:tcPr>
            <w:tcW w:w="2977" w:type="dxa"/>
            <w:shd w:val="clear" w:color="auto" w:fill="DBE5F1" w:themeFill="accent1" w:themeFillTint="33"/>
            <w:vAlign w:val="center"/>
          </w:tcPr>
          <w:p w:rsidR="00765DEF" w:rsidRPr="00696000" w:rsidRDefault="00765DEF" w:rsidP="003A1224">
            <w:pPr>
              <w:spacing w:line="280" w:lineRule="atLeast"/>
              <w:jc w:val="center"/>
              <w:rPr>
                <w:rFonts w:ascii="Arial" w:hAnsi="Arial" w:cs="Arial"/>
                <w:b/>
                <w:sz w:val="18"/>
              </w:rPr>
            </w:pPr>
            <w:r w:rsidRPr="00696000">
              <w:rPr>
                <w:rFonts w:ascii="Arial" w:hAnsi="Arial" w:cs="Arial"/>
                <w:b/>
                <w:sz w:val="18"/>
              </w:rPr>
              <w:t>Regionální pobočky VZP ČR</w:t>
            </w:r>
          </w:p>
        </w:tc>
        <w:tc>
          <w:tcPr>
            <w:tcW w:w="2268" w:type="dxa"/>
            <w:shd w:val="clear" w:color="auto" w:fill="DBE5F1" w:themeFill="accent1" w:themeFillTint="33"/>
            <w:vAlign w:val="center"/>
          </w:tcPr>
          <w:p w:rsidR="00765DEF" w:rsidRPr="00696000" w:rsidRDefault="0071002C" w:rsidP="003A1224">
            <w:pPr>
              <w:spacing w:line="280" w:lineRule="atLeast"/>
              <w:jc w:val="center"/>
              <w:rPr>
                <w:rFonts w:ascii="Arial" w:hAnsi="Arial" w:cs="Arial"/>
                <w:b/>
                <w:sz w:val="18"/>
              </w:rPr>
            </w:pPr>
            <w:r>
              <w:rPr>
                <w:rFonts w:ascii="Arial" w:hAnsi="Arial" w:cs="Arial"/>
                <w:b/>
                <w:sz w:val="18"/>
              </w:rPr>
              <w:t>Region</w:t>
            </w:r>
          </w:p>
        </w:tc>
      </w:tr>
      <w:tr w:rsidR="00765DEF" w:rsidTr="003A1224">
        <w:trPr>
          <w:trHeight w:val="271"/>
        </w:trPr>
        <w:tc>
          <w:tcPr>
            <w:tcW w:w="2977" w:type="dxa"/>
            <w:vMerge w:val="restart"/>
            <w:vAlign w:val="center"/>
          </w:tcPr>
          <w:p w:rsidR="00765DEF" w:rsidRPr="00696000" w:rsidRDefault="00765DEF" w:rsidP="003A1224">
            <w:pPr>
              <w:spacing w:line="280" w:lineRule="atLeast"/>
              <w:jc w:val="center"/>
              <w:rPr>
                <w:rFonts w:ascii="Arial" w:hAnsi="Arial" w:cs="Arial"/>
                <w:b/>
                <w:sz w:val="18"/>
              </w:rPr>
            </w:pPr>
            <w:r w:rsidRPr="00696000">
              <w:rPr>
                <w:rFonts w:ascii="Arial" w:hAnsi="Arial" w:cs="Arial"/>
                <w:b/>
                <w:sz w:val="18"/>
              </w:rPr>
              <w:t>Praha</w:t>
            </w:r>
          </w:p>
        </w:tc>
        <w:tc>
          <w:tcPr>
            <w:tcW w:w="2268" w:type="dxa"/>
            <w:vAlign w:val="center"/>
          </w:tcPr>
          <w:p w:rsidR="00765DEF" w:rsidRPr="00696000" w:rsidRDefault="00765DEF" w:rsidP="003A1224">
            <w:pPr>
              <w:spacing w:line="280" w:lineRule="atLeast"/>
              <w:jc w:val="center"/>
              <w:rPr>
                <w:rFonts w:ascii="Arial" w:hAnsi="Arial" w:cs="Arial"/>
                <w:sz w:val="18"/>
              </w:rPr>
            </w:pPr>
            <w:r w:rsidRPr="00696000">
              <w:rPr>
                <w:rFonts w:ascii="Arial" w:hAnsi="Arial" w:cs="Arial"/>
                <w:sz w:val="18"/>
              </w:rPr>
              <w:t>Praha</w:t>
            </w:r>
          </w:p>
        </w:tc>
      </w:tr>
      <w:tr w:rsidR="00765DEF" w:rsidTr="007941AB">
        <w:tc>
          <w:tcPr>
            <w:tcW w:w="2977" w:type="dxa"/>
            <w:vMerge/>
            <w:vAlign w:val="center"/>
          </w:tcPr>
          <w:p w:rsidR="00765DEF" w:rsidRPr="00696000" w:rsidRDefault="00765DEF" w:rsidP="003A1224">
            <w:pPr>
              <w:spacing w:line="280" w:lineRule="atLeast"/>
              <w:jc w:val="center"/>
              <w:rPr>
                <w:rFonts w:ascii="Arial" w:hAnsi="Arial" w:cs="Arial"/>
                <w:b/>
                <w:sz w:val="18"/>
              </w:rPr>
            </w:pPr>
          </w:p>
        </w:tc>
        <w:tc>
          <w:tcPr>
            <w:tcW w:w="2268" w:type="dxa"/>
            <w:vAlign w:val="center"/>
          </w:tcPr>
          <w:p w:rsidR="00765DEF" w:rsidRPr="00696000" w:rsidRDefault="00765DEF" w:rsidP="003A1224">
            <w:pPr>
              <w:spacing w:line="280" w:lineRule="atLeast"/>
              <w:jc w:val="center"/>
              <w:rPr>
                <w:rFonts w:ascii="Arial" w:hAnsi="Arial" w:cs="Arial"/>
                <w:sz w:val="18"/>
              </w:rPr>
            </w:pPr>
            <w:r w:rsidRPr="00696000">
              <w:rPr>
                <w:rFonts w:ascii="Arial" w:hAnsi="Arial" w:cs="Arial"/>
                <w:sz w:val="18"/>
              </w:rPr>
              <w:t>Středočeský kraj</w:t>
            </w:r>
          </w:p>
        </w:tc>
      </w:tr>
      <w:tr w:rsidR="00765DEF" w:rsidTr="007941AB">
        <w:tc>
          <w:tcPr>
            <w:tcW w:w="2977" w:type="dxa"/>
            <w:vMerge w:val="restart"/>
            <w:vAlign w:val="center"/>
          </w:tcPr>
          <w:p w:rsidR="00765DEF" w:rsidRPr="00696000" w:rsidRDefault="00765DEF" w:rsidP="003A1224">
            <w:pPr>
              <w:spacing w:line="280" w:lineRule="atLeast"/>
              <w:jc w:val="center"/>
              <w:rPr>
                <w:rFonts w:ascii="Arial" w:hAnsi="Arial" w:cs="Arial"/>
                <w:b/>
                <w:sz w:val="18"/>
              </w:rPr>
            </w:pPr>
            <w:r w:rsidRPr="00696000">
              <w:rPr>
                <w:rFonts w:ascii="Arial" w:hAnsi="Arial" w:cs="Arial"/>
                <w:b/>
                <w:sz w:val="18"/>
              </w:rPr>
              <w:t>Plzeň</w:t>
            </w:r>
          </w:p>
        </w:tc>
        <w:tc>
          <w:tcPr>
            <w:tcW w:w="2268" w:type="dxa"/>
            <w:vAlign w:val="center"/>
          </w:tcPr>
          <w:p w:rsidR="00765DEF" w:rsidRPr="00696000" w:rsidRDefault="00765DEF" w:rsidP="003A1224">
            <w:pPr>
              <w:spacing w:line="280" w:lineRule="atLeast"/>
              <w:jc w:val="center"/>
              <w:rPr>
                <w:rFonts w:ascii="Arial" w:hAnsi="Arial" w:cs="Arial"/>
                <w:sz w:val="18"/>
              </w:rPr>
            </w:pPr>
            <w:r w:rsidRPr="00696000">
              <w:rPr>
                <w:rFonts w:ascii="Arial" w:hAnsi="Arial" w:cs="Arial"/>
                <w:sz w:val="18"/>
              </w:rPr>
              <w:t>Jihočeský</w:t>
            </w:r>
          </w:p>
        </w:tc>
      </w:tr>
      <w:tr w:rsidR="00765DEF" w:rsidTr="007941AB">
        <w:tc>
          <w:tcPr>
            <w:tcW w:w="2977" w:type="dxa"/>
            <w:vMerge/>
            <w:vAlign w:val="center"/>
          </w:tcPr>
          <w:p w:rsidR="00765DEF" w:rsidRPr="00696000" w:rsidRDefault="00765DEF" w:rsidP="003A1224">
            <w:pPr>
              <w:spacing w:line="280" w:lineRule="atLeast"/>
              <w:jc w:val="center"/>
              <w:rPr>
                <w:rFonts w:ascii="Arial" w:hAnsi="Arial" w:cs="Arial"/>
                <w:b/>
                <w:sz w:val="18"/>
              </w:rPr>
            </w:pPr>
          </w:p>
        </w:tc>
        <w:tc>
          <w:tcPr>
            <w:tcW w:w="2268" w:type="dxa"/>
            <w:vAlign w:val="center"/>
          </w:tcPr>
          <w:p w:rsidR="00765DEF" w:rsidRPr="00696000" w:rsidRDefault="00765DEF" w:rsidP="003A1224">
            <w:pPr>
              <w:spacing w:line="280" w:lineRule="atLeast"/>
              <w:jc w:val="center"/>
              <w:rPr>
                <w:rFonts w:ascii="Arial" w:hAnsi="Arial" w:cs="Arial"/>
                <w:sz w:val="18"/>
              </w:rPr>
            </w:pPr>
            <w:r w:rsidRPr="00696000">
              <w:rPr>
                <w:rFonts w:ascii="Arial" w:hAnsi="Arial" w:cs="Arial"/>
                <w:sz w:val="18"/>
              </w:rPr>
              <w:t>Plzeňský</w:t>
            </w:r>
          </w:p>
        </w:tc>
      </w:tr>
      <w:tr w:rsidR="00765DEF" w:rsidTr="007941AB">
        <w:tc>
          <w:tcPr>
            <w:tcW w:w="2977" w:type="dxa"/>
            <w:vMerge/>
            <w:vAlign w:val="center"/>
          </w:tcPr>
          <w:p w:rsidR="00765DEF" w:rsidRPr="00696000" w:rsidRDefault="00765DEF" w:rsidP="003A1224">
            <w:pPr>
              <w:spacing w:line="280" w:lineRule="atLeast"/>
              <w:jc w:val="center"/>
              <w:rPr>
                <w:rFonts w:ascii="Arial" w:hAnsi="Arial" w:cs="Arial"/>
                <w:b/>
                <w:sz w:val="18"/>
              </w:rPr>
            </w:pPr>
          </w:p>
        </w:tc>
        <w:tc>
          <w:tcPr>
            <w:tcW w:w="2268" w:type="dxa"/>
            <w:vAlign w:val="center"/>
          </w:tcPr>
          <w:p w:rsidR="00765DEF" w:rsidRPr="00696000" w:rsidRDefault="00765DEF" w:rsidP="003A1224">
            <w:pPr>
              <w:spacing w:line="280" w:lineRule="atLeast"/>
              <w:jc w:val="center"/>
              <w:rPr>
                <w:rFonts w:ascii="Arial" w:hAnsi="Arial" w:cs="Arial"/>
                <w:sz w:val="18"/>
              </w:rPr>
            </w:pPr>
            <w:r w:rsidRPr="00696000">
              <w:rPr>
                <w:rFonts w:ascii="Arial" w:hAnsi="Arial" w:cs="Arial"/>
                <w:sz w:val="18"/>
              </w:rPr>
              <w:t>Karlovarský</w:t>
            </w:r>
          </w:p>
        </w:tc>
      </w:tr>
      <w:tr w:rsidR="00765DEF" w:rsidTr="007941AB">
        <w:tc>
          <w:tcPr>
            <w:tcW w:w="2977" w:type="dxa"/>
            <w:vMerge w:val="restart"/>
            <w:vAlign w:val="center"/>
          </w:tcPr>
          <w:p w:rsidR="00765DEF" w:rsidRPr="00696000" w:rsidRDefault="00765DEF" w:rsidP="003A1224">
            <w:pPr>
              <w:spacing w:line="280" w:lineRule="atLeast"/>
              <w:jc w:val="center"/>
              <w:rPr>
                <w:rFonts w:ascii="Arial" w:hAnsi="Arial" w:cs="Arial"/>
                <w:b/>
                <w:sz w:val="18"/>
              </w:rPr>
            </w:pPr>
            <w:r w:rsidRPr="00696000">
              <w:rPr>
                <w:rFonts w:ascii="Arial" w:hAnsi="Arial" w:cs="Arial"/>
                <w:b/>
                <w:sz w:val="18"/>
              </w:rPr>
              <w:t>Ústí nad Labem</w:t>
            </w:r>
          </w:p>
        </w:tc>
        <w:tc>
          <w:tcPr>
            <w:tcW w:w="2268" w:type="dxa"/>
            <w:vAlign w:val="center"/>
          </w:tcPr>
          <w:p w:rsidR="00765DEF" w:rsidRPr="00696000" w:rsidRDefault="00765DEF" w:rsidP="003A1224">
            <w:pPr>
              <w:spacing w:line="280" w:lineRule="atLeast"/>
              <w:jc w:val="center"/>
              <w:rPr>
                <w:rFonts w:ascii="Arial" w:hAnsi="Arial" w:cs="Arial"/>
                <w:sz w:val="18"/>
              </w:rPr>
            </w:pPr>
            <w:r w:rsidRPr="00696000">
              <w:rPr>
                <w:rFonts w:ascii="Arial" w:hAnsi="Arial" w:cs="Arial"/>
                <w:sz w:val="18"/>
              </w:rPr>
              <w:t>Ústecký</w:t>
            </w:r>
          </w:p>
        </w:tc>
      </w:tr>
      <w:tr w:rsidR="00765DEF" w:rsidTr="007941AB">
        <w:tc>
          <w:tcPr>
            <w:tcW w:w="2977" w:type="dxa"/>
            <w:vMerge/>
            <w:vAlign w:val="center"/>
          </w:tcPr>
          <w:p w:rsidR="00765DEF" w:rsidRPr="00696000" w:rsidRDefault="00765DEF" w:rsidP="003A1224">
            <w:pPr>
              <w:spacing w:line="280" w:lineRule="atLeast"/>
              <w:jc w:val="center"/>
              <w:rPr>
                <w:rFonts w:ascii="Arial" w:hAnsi="Arial" w:cs="Arial"/>
                <w:b/>
                <w:sz w:val="18"/>
              </w:rPr>
            </w:pPr>
          </w:p>
        </w:tc>
        <w:tc>
          <w:tcPr>
            <w:tcW w:w="2268" w:type="dxa"/>
            <w:vAlign w:val="center"/>
          </w:tcPr>
          <w:p w:rsidR="00765DEF" w:rsidRPr="00696000" w:rsidRDefault="00765DEF" w:rsidP="003A1224">
            <w:pPr>
              <w:spacing w:line="280" w:lineRule="atLeast"/>
              <w:jc w:val="center"/>
              <w:rPr>
                <w:rFonts w:ascii="Arial" w:hAnsi="Arial" w:cs="Arial"/>
                <w:sz w:val="18"/>
              </w:rPr>
            </w:pPr>
            <w:r w:rsidRPr="00696000">
              <w:rPr>
                <w:rFonts w:ascii="Arial" w:hAnsi="Arial" w:cs="Arial"/>
                <w:sz w:val="18"/>
              </w:rPr>
              <w:t>Liberecký</w:t>
            </w:r>
          </w:p>
        </w:tc>
      </w:tr>
      <w:tr w:rsidR="00765DEF" w:rsidTr="007941AB">
        <w:tc>
          <w:tcPr>
            <w:tcW w:w="2977" w:type="dxa"/>
            <w:vMerge w:val="restart"/>
            <w:vAlign w:val="center"/>
          </w:tcPr>
          <w:p w:rsidR="00765DEF" w:rsidRPr="00696000" w:rsidRDefault="00765DEF" w:rsidP="003A1224">
            <w:pPr>
              <w:spacing w:line="280" w:lineRule="atLeast"/>
              <w:jc w:val="center"/>
              <w:rPr>
                <w:rFonts w:ascii="Arial" w:hAnsi="Arial" w:cs="Arial"/>
                <w:b/>
                <w:sz w:val="18"/>
              </w:rPr>
            </w:pPr>
            <w:r w:rsidRPr="00696000">
              <w:rPr>
                <w:rFonts w:ascii="Arial" w:hAnsi="Arial" w:cs="Arial"/>
                <w:b/>
                <w:sz w:val="18"/>
              </w:rPr>
              <w:t>Hradec Králové</w:t>
            </w:r>
          </w:p>
        </w:tc>
        <w:tc>
          <w:tcPr>
            <w:tcW w:w="2268" w:type="dxa"/>
            <w:vAlign w:val="center"/>
          </w:tcPr>
          <w:p w:rsidR="00765DEF" w:rsidRPr="00696000" w:rsidRDefault="00765DEF" w:rsidP="003A1224">
            <w:pPr>
              <w:spacing w:line="280" w:lineRule="atLeast"/>
              <w:jc w:val="center"/>
              <w:rPr>
                <w:rFonts w:ascii="Arial" w:hAnsi="Arial" w:cs="Arial"/>
                <w:sz w:val="18"/>
              </w:rPr>
            </w:pPr>
            <w:r w:rsidRPr="00696000">
              <w:rPr>
                <w:rFonts w:ascii="Arial" w:hAnsi="Arial" w:cs="Arial"/>
                <w:sz w:val="18"/>
              </w:rPr>
              <w:t>Královehradecký</w:t>
            </w:r>
          </w:p>
        </w:tc>
      </w:tr>
      <w:tr w:rsidR="00765DEF" w:rsidTr="007941AB">
        <w:tc>
          <w:tcPr>
            <w:tcW w:w="2977" w:type="dxa"/>
            <w:vMerge/>
            <w:vAlign w:val="center"/>
          </w:tcPr>
          <w:p w:rsidR="00765DEF" w:rsidRPr="00696000" w:rsidRDefault="00765DEF" w:rsidP="003A1224">
            <w:pPr>
              <w:spacing w:line="280" w:lineRule="atLeast"/>
              <w:jc w:val="center"/>
              <w:rPr>
                <w:rFonts w:ascii="Arial" w:hAnsi="Arial" w:cs="Arial"/>
                <w:b/>
                <w:sz w:val="18"/>
              </w:rPr>
            </w:pPr>
          </w:p>
        </w:tc>
        <w:tc>
          <w:tcPr>
            <w:tcW w:w="2268" w:type="dxa"/>
            <w:vAlign w:val="center"/>
          </w:tcPr>
          <w:p w:rsidR="00765DEF" w:rsidRPr="00696000" w:rsidRDefault="00765DEF" w:rsidP="003A1224">
            <w:pPr>
              <w:spacing w:line="280" w:lineRule="atLeast"/>
              <w:jc w:val="center"/>
              <w:rPr>
                <w:rFonts w:ascii="Arial" w:hAnsi="Arial" w:cs="Arial"/>
                <w:sz w:val="18"/>
              </w:rPr>
            </w:pPr>
            <w:r w:rsidRPr="00696000">
              <w:rPr>
                <w:rFonts w:ascii="Arial" w:hAnsi="Arial" w:cs="Arial"/>
                <w:sz w:val="18"/>
              </w:rPr>
              <w:t>Pardubický</w:t>
            </w:r>
          </w:p>
        </w:tc>
      </w:tr>
      <w:tr w:rsidR="00765DEF" w:rsidTr="007941AB">
        <w:tc>
          <w:tcPr>
            <w:tcW w:w="2977" w:type="dxa"/>
            <w:vMerge w:val="restart"/>
            <w:vAlign w:val="center"/>
          </w:tcPr>
          <w:p w:rsidR="00765DEF" w:rsidRPr="00696000" w:rsidRDefault="00765DEF" w:rsidP="003A1224">
            <w:pPr>
              <w:spacing w:line="280" w:lineRule="atLeast"/>
              <w:jc w:val="center"/>
              <w:rPr>
                <w:rFonts w:ascii="Arial" w:hAnsi="Arial" w:cs="Arial"/>
                <w:b/>
                <w:sz w:val="18"/>
              </w:rPr>
            </w:pPr>
            <w:r w:rsidRPr="00696000">
              <w:rPr>
                <w:rFonts w:ascii="Arial" w:hAnsi="Arial" w:cs="Arial"/>
                <w:b/>
                <w:sz w:val="18"/>
              </w:rPr>
              <w:t>Brno</w:t>
            </w:r>
          </w:p>
        </w:tc>
        <w:tc>
          <w:tcPr>
            <w:tcW w:w="2268" w:type="dxa"/>
            <w:vAlign w:val="center"/>
          </w:tcPr>
          <w:p w:rsidR="00765DEF" w:rsidRPr="00696000" w:rsidRDefault="00765DEF" w:rsidP="003A1224">
            <w:pPr>
              <w:spacing w:line="280" w:lineRule="atLeast"/>
              <w:jc w:val="center"/>
              <w:rPr>
                <w:rFonts w:ascii="Arial" w:hAnsi="Arial" w:cs="Arial"/>
                <w:sz w:val="18"/>
              </w:rPr>
            </w:pPr>
            <w:r w:rsidRPr="00696000">
              <w:rPr>
                <w:rFonts w:ascii="Arial" w:hAnsi="Arial" w:cs="Arial"/>
                <w:sz w:val="18"/>
              </w:rPr>
              <w:t>Vysočina</w:t>
            </w:r>
          </w:p>
        </w:tc>
      </w:tr>
      <w:tr w:rsidR="00765DEF" w:rsidTr="007941AB">
        <w:tc>
          <w:tcPr>
            <w:tcW w:w="2977" w:type="dxa"/>
            <w:vMerge/>
            <w:vAlign w:val="center"/>
          </w:tcPr>
          <w:p w:rsidR="00765DEF" w:rsidRPr="00696000" w:rsidRDefault="00765DEF" w:rsidP="003A1224">
            <w:pPr>
              <w:spacing w:line="280" w:lineRule="atLeast"/>
              <w:jc w:val="center"/>
              <w:rPr>
                <w:rFonts w:ascii="Arial" w:hAnsi="Arial" w:cs="Arial"/>
                <w:b/>
                <w:sz w:val="18"/>
              </w:rPr>
            </w:pPr>
          </w:p>
        </w:tc>
        <w:tc>
          <w:tcPr>
            <w:tcW w:w="2268" w:type="dxa"/>
            <w:vAlign w:val="center"/>
          </w:tcPr>
          <w:p w:rsidR="00765DEF" w:rsidRPr="00696000" w:rsidRDefault="00765DEF" w:rsidP="003A1224">
            <w:pPr>
              <w:spacing w:line="280" w:lineRule="atLeast"/>
              <w:jc w:val="center"/>
              <w:rPr>
                <w:rFonts w:ascii="Arial" w:hAnsi="Arial" w:cs="Arial"/>
                <w:sz w:val="18"/>
              </w:rPr>
            </w:pPr>
            <w:r w:rsidRPr="00696000">
              <w:rPr>
                <w:rFonts w:ascii="Arial" w:hAnsi="Arial" w:cs="Arial"/>
                <w:sz w:val="18"/>
              </w:rPr>
              <w:t>Jihomoravský</w:t>
            </w:r>
          </w:p>
        </w:tc>
      </w:tr>
      <w:tr w:rsidR="00765DEF" w:rsidTr="007941AB">
        <w:tc>
          <w:tcPr>
            <w:tcW w:w="2977" w:type="dxa"/>
            <w:vMerge w:val="restart"/>
            <w:vAlign w:val="center"/>
          </w:tcPr>
          <w:p w:rsidR="00765DEF" w:rsidRPr="00696000" w:rsidRDefault="00765DEF" w:rsidP="003A1224">
            <w:pPr>
              <w:spacing w:line="280" w:lineRule="atLeast"/>
              <w:jc w:val="center"/>
              <w:rPr>
                <w:rFonts w:ascii="Arial" w:hAnsi="Arial" w:cs="Arial"/>
                <w:b/>
                <w:sz w:val="18"/>
              </w:rPr>
            </w:pPr>
            <w:r w:rsidRPr="00696000">
              <w:rPr>
                <w:rFonts w:ascii="Arial" w:hAnsi="Arial" w:cs="Arial"/>
                <w:b/>
                <w:sz w:val="18"/>
              </w:rPr>
              <w:t>Ostrava</w:t>
            </w:r>
          </w:p>
        </w:tc>
        <w:tc>
          <w:tcPr>
            <w:tcW w:w="2268" w:type="dxa"/>
            <w:vAlign w:val="center"/>
          </w:tcPr>
          <w:p w:rsidR="00765DEF" w:rsidRPr="00696000" w:rsidRDefault="00765DEF" w:rsidP="003A1224">
            <w:pPr>
              <w:spacing w:line="280" w:lineRule="atLeast"/>
              <w:jc w:val="center"/>
              <w:rPr>
                <w:rFonts w:ascii="Arial" w:hAnsi="Arial" w:cs="Arial"/>
                <w:sz w:val="18"/>
              </w:rPr>
            </w:pPr>
            <w:r w:rsidRPr="00696000">
              <w:rPr>
                <w:rFonts w:ascii="Arial" w:hAnsi="Arial" w:cs="Arial"/>
                <w:sz w:val="18"/>
              </w:rPr>
              <w:t>Olomoucký</w:t>
            </w:r>
          </w:p>
        </w:tc>
      </w:tr>
      <w:tr w:rsidR="00765DEF" w:rsidTr="007941AB">
        <w:tc>
          <w:tcPr>
            <w:tcW w:w="2977" w:type="dxa"/>
            <w:vMerge/>
            <w:vAlign w:val="center"/>
          </w:tcPr>
          <w:p w:rsidR="00765DEF" w:rsidRPr="00696000" w:rsidRDefault="00765DEF" w:rsidP="003A1224">
            <w:pPr>
              <w:spacing w:line="280" w:lineRule="atLeast"/>
              <w:jc w:val="center"/>
              <w:rPr>
                <w:rFonts w:ascii="Arial" w:hAnsi="Arial" w:cs="Arial"/>
                <w:sz w:val="18"/>
              </w:rPr>
            </w:pPr>
          </w:p>
        </w:tc>
        <w:tc>
          <w:tcPr>
            <w:tcW w:w="2268" w:type="dxa"/>
            <w:vAlign w:val="center"/>
          </w:tcPr>
          <w:p w:rsidR="00765DEF" w:rsidRPr="00696000" w:rsidRDefault="00765DEF" w:rsidP="003A1224">
            <w:pPr>
              <w:spacing w:line="280" w:lineRule="atLeast"/>
              <w:jc w:val="center"/>
              <w:rPr>
                <w:rFonts w:ascii="Arial" w:hAnsi="Arial" w:cs="Arial"/>
                <w:sz w:val="18"/>
              </w:rPr>
            </w:pPr>
            <w:r w:rsidRPr="00696000">
              <w:rPr>
                <w:rFonts w:ascii="Arial" w:hAnsi="Arial" w:cs="Arial"/>
                <w:sz w:val="18"/>
              </w:rPr>
              <w:t>Moravskoslezský</w:t>
            </w:r>
          </w:p>
        </w:tc>
      </w:tr>
      <w:tr w:rsidR="00765DEF" w:rsidTr="007941AB">
        <w:tc>
          <w:tcPr>
            <w:tcW w:w="2977" w:type="dxa"/>
            <w:vMerge/>
            <w:vAlign w:val="center"/>
          </w:tcPr>
          <w:p w:rsidR="00765DEF" w:rsidRPr="00696000" w:rsidRDefault="00765DEF" w:rsidP="003A1224">
            <w:pPr>
              <w:spacing w:line="280" w:lineRule="atLeast"/>
              <w:jc w:val="center"/>
              <w:rPr>
                <w:rFonts w:ascii="Arial" w:hAnsi="Arial" w:cs="Arial"/>
                <w:sz w:val="18"/>
              </w:rPr>
            </w:pPr>
          </w:p>
        </w:tc>
        <w:tc>
          <w:tcPr>
            <w:tcW w:w="2268" w:type="dxa"/>
            <w:vAlign w:val="center"/>
          </w:tcPr>
          <w:p w:rsidR="00765DEF" w:rsidRPr="00696000" w:rsidRDefault="00765DEF" w:rsidP="003A1224">
            <w:pPr>
              <w:spacing w:line="280" w:lineRule="atLeast"/>
              <w:jc w:val="center"/>
              <w:rPr>
                <w:rFonts w:ascii="Arial" w:hAnsi="Arial" w:cs="Arial"/>
                <w:sz w:val="18"/>
              </w:rPr>
            </w:pPr>
            <w:r w:rsidRPr="00696000">
              <w:rPr>
                <w:rFonts w:ascii="Arial" w:hAnsi="Arial" w:cs="Arial"/>
                <w:sz w:val="18"/>
              </w:rPr>
              <w:t>Zlínský</w:t>
            </w:r>
          </w:p>
        </w:tc>
      </w:tr>
    </w:tbl>
    <w:p w:rsidR="003A1224" w:rsidRDefault="003A1224" w:rsidP="00D34DC6">
      <w:pPr>
        <w:pStyle w:val="Odstavecseseznamem"/>
        <w:spacing w:before="240" w:after="0" w:line="240" w:lineRule="auto"/>
        <w:ind w:left="3556" w:firstLine="698"/>
        <w:rPr>
          <w:rFonts w:ascii="Arial" w:hAnsi="Arial" w:cs="Arial"/>
          <w:b/>
          <w:bCs/>
          <w:szCs w:val="20"/>
        </w:rPr>
      </w:pPr>
    </w:p>
    <w:p w:rsidR="003A1224" w:rsidRDefault="003A1224" w:rsidP="00D34DC6">
      <w:pPr>
        <w:pStyle w:val="Odstavecseseznamem"/>
        <w:spacing w:before="240" w:after="0" w:line="240" w:lineRule="auto"/>
        <w:ind w:left="3556" w:firstLine="698"/>
        <w:rPr>
          <w:rFonts w:ascii="Arial" w:hAnsi="Arial" w:cs="Arial"/>
          <w:b/>
          <w:bCs/>
          <w:szCs w:val="20"/>
        </w:rPr>
      </w:pPr>
    </w:p>
    <w:p w:rsidR="00F463F3" w:rsidRPr="00F463F3" w:rsidRDefault="00F463F3" w:rsidP="00D34DC6">
      <w:pPr>
        <w:pStyle w:val="Odstavecseseznamem"/>
        <w:spacing w:before="240" w:after="0" w:line="240" w:lineRule="auto"/>
        <w:ind w:left="3556" w:firstLine="698"/>
        <w:rPr>
          <w:rFonts w:ascii="Arial" w:hAnsi="Arial" w:cs="Arial"/>
          <w:b/>
          <w:szCs w:val="20"/>
        </w:rPr>
      </w:pPr>
      <w:r w:rsidRPr="00F463F3">
        <w:rPr>
          <w:rFonts w:ascii="Arial" w:hAnsi="Arial" w:cs="Arial"/>
          <w:b/>
          <w:bCs/>
          <w:szCs w:val="20"/>
        </w:rPr>
        <w:lastRenderedPageBreak/>
        <w:t>Článek</w:t>
      </w:r>
      <w:r w:rsidR="00FA5372">
        <w:rPr>
          <w:rFonts w:ascii="Arial" w:hAnsi="Arial" w:cs="Arial"/>
          <w:b/>
          <w:szCs w:val="20"/>
        </w:rPr>
        <w:t xml:space="preserve"> V</w:t>
      </w:r>
      <w:r w:rsidRPr="00F463F3">
        <w:rPr>
          <w:rFonts w:ascii="Arial" w:hAnsi="Arial" w:cs="Arial"/>
          <w:b/>
          <w:szCs w:val="20"/>
        </w:rPr>
        <w:t>.</w:t>
      </w:r>
    </w:p>
    <w:p w:rsidR="00F463F3" w:rsidRPr="002216F5" w:rsidRDefault="00F463F3" w:rsidP="00D34DC6">
      <w:pPr>
        <w:pStyle w:val="Odstavecseseznamem"/>
        <w:spacing w:after="240" w:line="240" w:lineRule="auto"/>
        <w:contextualSpacing w:val="0"/>
        <w:jc w:val="center"/>
        <w:rPr>
          <w:rFonts w:ascii="Arial" w:hAnsi="Arial" w:cs="Arial"/>
          <w:b/>
          <w:szCs w:val="20"/>
        </w:rPr>
      </w:pPr>
      <w:r>
        <w:rPr>
          <w:rFonts w:ascii="Arial" w:hAnsi="Arial" w:cs="Arial"/>
          <w:b/>
          <w:szCs w:val="20"/>
        </w:rPr>
        <w:t>Cena, fakturační a platební podmínky</w:t>
      </w:r>
      <w:r w:rsidR="00EA56CF">
        <w:rPr>
          <w:rFonts w:ascii="Arial" w:hAnsi="Arial" w:cs="Arial"/>
          <w:b/>
          <w:szCs w:val="20"/>
        </w:rPr>
        <w:t xml:space="preserve">   </w:t>
      </w:r>
    </w:p>
    <w:p w:rsidR="00F463F3" w:rsidRPr="00C861C6" w:rsidRDefault="00D34D29" w:rsidP="00E76DA6">
      <w:pPr>
        <w:pStyle w:val="Odstavecseseznamem"/>
        <w:numPr>
          <w:ilvl w:val="0"/>
          <w:numId w:val="11"/>
        </w:numPr>
        <w:tabs>
          <w:tab w:val="left" w:pos="426"/>
        </w:tabs>
        <w:spacing w:after="120" w:line="240" w:lineRule="auto"/>
        <w:ind w:left="425" w:hanging="425"/>
        <w:contextualSpacing w:val="0"/>
        <w:jc w:val="both"/>
        <w:rPr>
          <w:rFonts w:ascii="Arial" w:hAnsi="Arial" w:cs="Arial"/>
        </w:rPr>
      </w:pPr>
      <w:r w:rsidRPr="00C861C6">
        <w:rPr>
          <w:rFonts w:ascii="Arial" w:hAnsi="Arial" w:cs="Arial"/>
        </w:rPr>
        <w:t xml:space="preserve">Ceny </w:t>
      </w:r>
      <w:r w:rsidR="00F463F3" w:rsidRPr="00C861C6">
        <w:rPr>
          <w:rFonts w:ascii="Arial" w:hAnsi="Arial" w:cs="Arial"/>
        </w:rPr>
        <w:t xml:space="preserve">za </w:t>
      </w:r>
      <w:r w:rsidR="00656A94" w:rsidRPr="00C861C6">
        <w:rPr>
          <w:rFonts w:ascii="Arial" w:hAnsi="Arial" w:cs="Arial"/>
        </w:rPr>
        <w:t>poskyt</w:t>
      </w:r>
      <w:r w:rsidR="007F5967" w:rsidRPr="00C861C6">
        <w:rPr>
          <w:rFonts w:ascii="Arial" w:hAnsi="Arial" w:cs="Arial"/>
        </w:rPr>
        <w:t xml:space="preserve">ování </w:t>
      </w:r>
      <w:r w:rsidR="00E868CD">
        <w:rPr>
          <w:rFonts w:ascii="Arial" w:hAnsi="Arial" w:cs="Arial"/>
        </w:rPr>
        <w:t>s</w:t>
      </w:r>
      <w:r w:rsidR="00E868CD" w:rsidRPr="00C861C6">
        <w:rPr>
          <w:rFonts w:ascii="Arial" w:hAnsi="Arial" w:cs="Arial"/>
        </w:rPr>
        <w:t xml:space="preserve">lužeb </w:t>
      </w:r>
      <w:r w:rsidR="007F5967" w:rsidRPr="00C861C6">
        <w:rPr>
          <w:rFonts w:ascii="Arial" w:hAnsi="Arial" w:cs="Arial"/>
        </w:rPr>
        <w:t xml:space="preserve">dle </w:t>
      </w:r>
      <w:r w:rsidR="00E868CD" w:rsidRPr="00C861C6">
        <w:rPr>
          <w:rFonts w:ascii="Arial" w:hAnsi="Arial" w:cs="Arial"/>
        </w:rPr>
        <w:t>Čl</w:t>
      </w:r>
      <w:r w:rsidR="00E868CD">
        <w:rPr>
          <w:rFonts w:ascii="Arial" w:hAnsi="Arial" w:cs="Arial"/>
        </w:rPr>
        <w:t>.</w:t>
      </w:r>
      <w:r w:rsidR="00E868CD" w:rsidRPr="00C861C6">
        <w:rPr>
          <w:rFonts w:ascii="Arial" w:hAnsi="Arial" w:cs="Arial"/>
        </w:rPr>
        <w:t xml:space="preserve"> </w:t>
      </w:r>
      <w:r w:rsidR="00F463F3" w:rsidRPr="00C861C6">
        <w:rPr>
          <w:rFonts w:ascii="Arial" w:hAnsi="Arial" w:cs="Arial"/>
        </w:rPr>
        <w:t xml:space="preserve">I. </w:t>
      </w:r>
      <w:r w:rsidR="00AE7C3E" w:rsidRPr="00C861C6">
        <w:rPr>
          <w:rFonts w:ascii="Arial" w:hAnsi="Arial" w:cs="Arial"/>
        </w:rPr>
        <w:t>a</w:t>
      </w:r>
      <w:r w:rsidR="00F463F3" w:rsidRPr="00C861C6">
        <w:rPr>
          <w:rFonts w:ascii="Arial" w:hAnsi="Arial" w:cs="Arial"/>
        </w:rPr>
        <w:t xml:space="preserve"> II. tét</w:t>
      </w:r>
      <w:r w:rsidR="00AE7C3E" w:rsidRPr="00C861C6">
        <w:rPr>
          <w:rFonts w:ascii="Arial" w:hAnsi="Arial" w:cs="Arial"/>
        </w:rPr>
        <w:t xml:space="preserve">o </w:t>
      </w:r>
      <w:r w:rsidR="00126830" w:rsidRPr="00C861C6">
        <w:rPr>
          <w:rFonts w:ascii="Arial" w:hAnsi="Arial" w:cs="Arial"/>
        </w:rPr>
        <w:t>s</w:t>
      </w:r>
      <w:r w:rsidRPr="00C861C6">
        <w:rPr>
          <w:rFonts w:ascii="Arial" w:hAnsi="Arial" w:cs="Arial"/>
        </w:rPr>
        <w:t xml:space="preserve">mlouvy </w:t>
      </w:r>
      <w:r w:rsidR="00AE7C3E" w:rsidRPr="00C861C6">
        <w:rPr>
          <w:rFonts w:ascii="Arial" w:hAnsi="Arial" w:cs="Arial"/>
        </w:rPr>
        <w:t>j</w:t>
      </w:r>
      <w:r w:rsidRPr="00C861C6">
        <w:rPr>
          <w:rFonts w:ascii="Arial" w:hAnsi="Arial" w:cs="Arial"/>
        </w:rPr>
        <w:t>sou</w:t>
      </w:r>
      <w:r w:rsidR="00AE7C3E" w:rsidRPr="00C861C6">
        <w:rPr>
          <w:rFonts w:ascii="Arial" w:hAnsi="Arial" w:cs="Arial"/>
        </w:rPr>
        <w:t xml:space="preserve"> </w:t>
      </w:r>
      <w:r w:rsidRPr="00C861C6">
        <w:rPr>
          <w:rFonts w:ascii="Arial" w:hAnsi="Arial" w:cs="Arial"/>
        </w:rPr>
        <w:t xml:space="preserve">stanoveny </w:t>
      </w:r>
      <w:r w:rsidR="00AE7C3E" w:rsidRPr="00C861C6">
        <w:rPr>
          <w:rFonts w:ascii="Arial" w:hAnsi="Arial" w:cs="Arial"/>
        </w:rPr>
        <w:t>dohodou s</w:t>
      </w:r>
      <w:r w:rsidR="00F463F3" w:rsidRPr="00C861C6">
        <w:rPr>
          <w:rFonts w:ascii="Arial" w:hAnsi="Arial" w:cs="Arial"/>
        </w:rPr>
        <w:t xml:space="preserve">mluvních stran, a to na základě </w:t>
      </w:r>
      <w:r w:rsidR="00656A94" w:rsidRPr="00C861C6">
        <w:rPr>
          <w:rFonts w:ascii="Arial" w:hAnsi="Arial" w:cs="Arial"/>
        </w:rPr>
        <w:t>cenové nabídky učiněné Poskytovatelem v rámci nabídky k</w:t>
      </w:r>
      <w:r w:rsidR="007F5967" w:rsidRPr="00C861C6">
        <w:rPr>
          <w:rFonts w:ascii="Arial" w:hAnsi="Arial" w:cs="Arial"/>
        </w:rPr>
        <w:t xml:space="preserve"> veřejné zakázce malého rozsahu č. </w:t>
      </w:r>
      <w:r w:rsidRPr="00C861C6">
        <w:rPr>
          <w:rFonts w:ascii="Arial" w:hAnsi="Arial" w:cs="Arial"/>
        </w:rPr>
        <w:t>1700735</w:t>
      </w:r>
      <w:r w:rsidR="00F463F3" w:rsidRPr="00C861C6">
        <w:rPr>
          <w:rFonts w:ascii="Arial" w:hAnsi="Arial" w:cs="Arial"/>
        </w:rPr>
        <w:t>.</w:t>
      </w:r>
    </w:p>
    <w:p w:rsidR="00656A94" w:rsidRPr="00C861C6" w:rsidRDefault="00F463F3" w:rsidP="00E76DA6">
      <w:pPr>
        <w:pStyle w:val="Odstavecseseznamem"/>
        <w:numPr>
          <w:ilvl w:val="0"/>
          <w:numId w:val="11"/>
        </w:numPr>
        <w:tabs>
          <w:tab w:val="left" w:pos="426"/>
        </w:tabs>
        <w:spacing w:after="120" w:line="240" w:lineRule="auto"/>
        <w:ind w:left="425" w:hanging="425"/>
        <w:contextualSpacing w:val="0"/>
        <w:jc w:val="both"/>
        <w:rPr>
          <w:rFonts w:ascii="Arial" w:hAnsi="Arial" w:cs="Arial"/>
        </w:rPr>
      </w:pPr>
      <w:r w:rsidRPr="00C861C6">
        <w:rPr>
          <w:rFonts w:ascii="Arial" w:hAnsi="Arial" w:cs="Arial"/>
        </w:rPr>
        <w:t xml:space="preserve">Celková limitní cena za veškeré poskytnuté </w:t>
      </w:r>
      <w:r w:rsidR="00E868CD">
        <w:rPr>
          <w:rFonts w:ascii="Arial" w:hAnsi="Arial" w:cs="Arial"/>
        </w:rPr>
        <w:t>s</w:t>
      </w:r>
      <w:r w:rsidR="00E868CD" w:rsidRPr="00C861C6">
        <w:rPr>
          <w:rFonts w:ascii="Arial" w:hAnsi="Arial" w:cs="Arial"/>
        </w:rPr>
        <w:t xml:space="preserve">lužby </w:t>
      </w:r>
      <w:r w:rsidRPr="00C861C6">
        <w:rPr>
          <w:rFonts w:ascii="Arial" w:hAnsi="Arial" w:cs="Arial"/>
        </w:rPr>
        <w:t xml:space="preserve">dle této </w:t>
      </w:r>
      <w:r w:rsidR="00126830" w:rsidRPr="00C861C6">
        <w:rPr>
          <w:rFonts w:ascii="Arial" w:hAnsi="Arial" w:cs="Arial"/>
          <w:color w:val="000000" w:themeColor="text1"/>
        </w:rPr>
        <w:t xml:space="preserve">smlouvy </w:t>
      </w:r>
      <w:r w:rsidRPr="00C861C6">
        <w:rPr>
          <w:rFonts w:ascii="Arial" w:hAnsi="Arial" w:cs="Arial"/>
          <w:b/>
        </w:rPr>
        <w:t xml:space="preserve">činí </w:t>
      </w:r>
      <w:r w:rsidR="0011028B" w:rsidRPr="00C861C6">
        <w:rPr>
          <w:rFonts w:ascii="Arial" w:hAnsi="Arial" w:cs="Arial"/>
          <w:b/>
        </w:rPr>
        <w:t>1</w:t>
      </w:r>
      <w:r w:rsidRPr="00C861C6">
        <w:rPr>
          <w:rFonts w:ascii="Arial" w:hAnsi="Arial" w:cs="Arial"/>
          <w:b/>
        </w:rPr>
        <w:t> </w:t>
      </w:r>
      <w:r w:rsidR="0011028B" w:rsidRPr="00C861C6">
        <w:rPr>
          <w:rFonts w:ascii="Arial" w:hAnsi="Arial" w:cs="Arial"/>
          <w:b/>
        </w:rPr>
        <w:t>3</w:t>
      </w:r>
      <w:r w:rsidRPr="00C861C6">
        <w:rPr>
          <w:rFonts w:ascii="Arial" w:hAnsi="Arial" w:cs="Arial"/>
          <w:b/>
        </w:rPr>
        <w:t xml:space="preserve">00 000 Kč (slovy: </w:t>
      </w:r>
      <w:r w:rsidR="0011028B" w:rsidRPr="00C861C6">
        <w:rPr>
          <w:rFonts w:ascii="Arial" w:hAnsi="Arial" w:cs="Arial"/>
          <w:b/>
        </w:rPr>
        <w:t>jeden</w:t>
      </w:r>
      <w:r w:rsidRPr="00C861C6">
        <w:rPr>
          <w:rFonts w:ascii="Arial" w:hAnsi="Arial" w:cs="Arial"/>
          <w:b/>
        </w:rPr>
        <w:t xml:space="preserve"> mili</w:t>
      </w:r>
      <w:r w:rsidR="007F5967" w:rsidRPr="00C861C6">
        <w:rPr>
          <w:rFonts w:ascii="Arial" w:hAnsi="Arial" w:cs="Arial"/>
          <w:b/>
        </w:rPr>
        <w:t>ó</w:t>
      </w:r>
      <w:r w:rsidRPr="00C861C6">
        <w:rPr>
          <w:rFonts w:ascii="Arial" w:hAnsi="Arial" w:cs="Arial"/>
          <w:b/>
        </w:rPr>
        <w:t>n</w:t>
      </w:r>
      <w:r w:rsidR="0011028B" w:rsidRPr="00C861C6">
        <w:rPr>
          <w:rFonts w:ascii="Arial" w:hAnsi="Arial" w:cs="Arial"/>
          <w:b/>
        </w:rPr>
        <w:t xml:space="preserve"> tři sta tisíc</w:t>
      </w:r>
      <w:r w:rsidRPr="00C861C6">
        <w:rPr>
          <w:rFonts w:ascii="Arial" w:hAnsi="Arial" w:cs="Arial"/>
          <w:b/>
        </w:rPr>
        <w:t xml:space="preserve"> korun českých) bez DPH.</w:t>
      </w:r>
      <w:r w:rsidRPr="00C861C6">
        <w:rPr>
          <w:rFonts w:ascii="Arial" w:hAnsi="Arial" w:cs="Arial"/>
        </w:rPr>
        <w:t xml:space="preserve"> </w:t>
      </w:r>
      <w:r w:rsidR="0071002C">
        <w:rPr>
          <w:rFonts w:ascii="Arial" w:hAnsi="Arial" w:cs="Arial"/>
        </w:rPr>
        <w:t xml:space="preserve">Tato limitní cena bez DPH je stanovena jako maximální a nepřekročitelná. </w:t>
      </w:r>
      <w:r w:rsidR="00656A94" w:rsidRPr="00C861C6">
        <w:rPr>
          <w:rFonts w:ascii="Arial" w:hAnsi="Arial" w:cs="Arial"/>
        </w:rPr>
        <w:t xml:space="preserve">Objednatel není vázán povinností objednat po dobu účinnosti </w:t>
      </w:r>
      <w:r w:rsidR="00126830" w:rsidRPr="00C861C6">
        <w:rPr>
          <w:rFonts w:ascii="Arial" w:hAnsi="Arial" w:cs="Arial"/>
          <w:color w:val="000000" w:themeColor="text1"/>
        </w:rPr>
        <w:t xml:space="preserve">smlouvy </w:t>
      </w:r>
      <w:r w:rsidR="00E868CD">
        <w:rPr>
          <w:rFonts w:ascii="Arial" w:hAnsi="Arial" w:cs="Arial"/>
        </w:rPr>
        <w:t>s</w:t>
      </w:r>
      <w:r w:rsidR="00E868CD" w:rsidRPr="00C861C6">
        <w:rPr>
          <w:rFonts w:ascii="Arial" w:hAnsi="Arial" w:cs="Arial"/>
        </w:rPr>
        <w:t xml:space="preserve">lužby </w:t>
      </w:r>
      <w:r w:rsidR="00656A94" w:rsidRPr="00C861C6">
        <w:rPr>
          <w:rFonts w:ascii="Arial" w:hAnsi="Arial" w:cs="Arial"/>
        </w:rPr>
        <w:t xml:space="preserve">v celé výši této limitní částky. </w:t>
      </w:r>
    </w:p>
    <w:p w:rsidR="00AE3A55" w:rsidRDefault="00AE3A55" w:rsidP="00E76DA6">
      <w:pPr>
        <w:pStyle w:val="Odstavecseseznamem"/>
        <w:numPr>
          <w:ilvl w:val="0"/>
          <w:numId w:val="11"/>
        </w:numPr>
        <w:tabs>
          <w:tab w:val="left" w:pos="426"/>
        </w:tabs>
        <w:spacing w:after="120" w:line="240" w:lineRule="auto"/>
        <w:ind w:left="425" w:hanging="425"/>
        <w:contextualSpacing w:val="0"/>
        <w:jc w:val="both"/>
        <w:rPr>
          <w:rFonts w:ascii="Arial" w:hAnsi="Arial" w:cs="Arial"/>
        </w:rPr>
      </w:pPr>
      <w:r w:rsidRPr="00C861C6">
        <w:rPr>
          <w:rFonts w:ascii="Arial" w:hAnsi="Arial" w:cs="Arial"/>
        </w:rPr>
        <w:t xml:space="preserve">Ceny za poskytování </w:t>
      </w:r>
      <w:r w:rsidR="00E868CD">
        <w:rPr>
          <w:rFonts w:ascii="Arial" w:hAnsi="Arial" w:cs="Arial"/>
        </w:rPr>
        <w:t>s</w:t>
      </w:r>
      <w:r w:rsidR="00E868CD" w:rsidRPr="00C861C6">
        <w:rPr>
          <w:rFonts w:ascii="Arial" w:hAnsi="Arial" w:cs="Arial"/>
        </w:rPr>
        <w:t xml:space="preserve">lužeb </w:t>
      </w:r>
      <w:r w:rsidRPr="00C861C6">
        <w:rPr>
          <w:rFonts w:ascii="Arial" w:hAnsi="Arial" w:cs="Arial"/>
        </w:rPr>
        <w:t xml:space="preserve">dle </w:t>
      </w:r>
      <w:r w:rsidR="00E868CD" w:rsidRPr="00C861C6">
        <w:rPr>
          <w:rFonts w:ascii="Arial" w:hAnsi="Arial" w:cs="Arial"/>
        </w:rPr>
        <w:t>Čl</w:t>
      </w:r>
      <w:r w:rsidR="00E868CD">
        <w:rPr>
          <w:rFonts w:ascii="Arial" w:hAnsi="Arial" w:cs="Arial"/>
        </w:rPr>
        <w:t>.</w:t>
      </w:r>
      <w:r w:rsidR="00E868CD" w:rsidRPr="00C861C6">
        <w:rPr>
          <w:rFonts w:ascii="Arial" w:hAnsi="Arial" w:cs="Arial"/>
        </w:rPr>
        <w:t xml:space="preserve"> </w:t>
      </w:r>
      <w:r w:rsidRPr="00C861C6">
        <w:rPr>
          <w:rFonts w:ascii="Arial" w:hAnsi="Arial" w:cs="Arial"/>
        </w:rPr>
        <w:t>I. a II. této smlouvy jsou uvedeny v </w:t>
      </w:r>
      <w:r w:rsidRPr="00C861C6">
        <w:rPr>
          <w:rFonts w:ascii="Arial" w:hAnsi="Arial" w:cs="Arial"/>
          <w:u w:val="single"/>
        </w:rPr>
        <w:t>Příloze č. 1</w:t>
      </w:r>
      <w:r w:rsidRPr="00C861C6">
        <w:rPr>
          <w:rFonts w:ascii="Arial" w:hAnsi="Arial" w:cs="Arial"/>
        </w:rPr>
        <w:t xml:space="preserve"> této smlouvy a jsou stanoveny jako jednotkové ceny částí poskytnutých </w:t>
      </w:r>
      <w:r w:rsidR="00E868CD">
        <w:rPr>
          <w:rFonts w:ascii="Arial" w:hAnsi="Arial" w:cs="Arial"/>
        </w:rPr>
        <w:t>s</w:t>
      </w:r>
      <w:r w:rsidR="00E868CD" w:rsidRPr="00C861C6">
        <w:rPr>
          <w:rFonts w:ascii="Arial" w:hAnsi="Arial" w:cs="Arial"/>
        </w:rPr>
        <w:t xml:space="preserve">lužeb </w:t>
      </w:r>
      <w:r w:rsidRPr="00C861C6">
        <w:rPr>
          <w:rFonts w:ascii="Arial" w:hAnsi="Arial" w:cs="Arial"/>
        </w:rPr>
        <w:t xml:space="preserve">bez DPH v rámci jedné akce. Jednotkové ceny v sobě zahrnují veškeré náklady Poskytovatele potřebné k zajištění akce a poskytnutí </w:t>
      </w:r>
      <w:r w:rsidR="00E868CD">
        <w:rPr>
          <w:rFonts w:ascii="Arial" w:hAnsi="Arial" w:cs="Arial"/>
        </w:rPr>
        <w:t>s</w:t>
      </w:r>
      <w:r w:rsidR="00E868CD" w:rsidRPr="00C861C6">
        <w:rPr>
          <w:rFonts w:ascii="Arial" w:hAnsi="Arial" w:cs="Arial"/>
        </w:rPr>
        <w:t xml:space="preserve">lužeb </w:t>
      </w:r>
      <w:r w:rsidRPr="00C861C6">
        <w:rPr>
          <w:rFonts w:ascii="Arial" w:hAnsi="Arial" w:cs="Arial"/>
        </w:rPr>
        <w:t xml:space="preserve">dle této </w:t>
      </w:r>
      <w:r w:rsidR="00E868CD">
        <w:rPr>
          <w:rFonts w:ascii="Arial" w:hAnsi="Arial" w:cs="Arial"/>
        </w:rPr>
        <w:t>s</w:t>
      </w:r>
      <w:r w:rsidR="00E868CD" w:rsidRPr="00C861C6">
        <w:rPr>
          <w:rFonts w:ascii="Arial" w:hAnsi="Arial" w:cs="Arial"/>
        </w:rPr>
        <w:t xml:space="preserve">mlouvy </w:t>
      </w:r>
      <w:r w:rsidRPr="00C861C6">
        <w:rPr>
          <w:rFonts w:ascii="Arial" w:hAnsi="Arial" w:cs="Arial"/>
        </w:rPr>
        <w:t xml:space="preserve">v požadovaném rozsahu, místě, čase a v personálním obsazení, zejména </w:t>
      </w:r>
      <w:r w:rsidR="00C47488">
        <w:rPr>
          <w:rFonts w:ascii="Arial" w:hAnsi="Arial" w:cs="Arial"/>
        </w:rPr>
        <w:t xml:space="preserve">náklady na veškeré </w:t>
      </w:r>
      <w:r w:rsidRPr="00C861C6">
        <w:rPr>
          <w:rFonts w:ascii="Arial" w:hAnsi="Arial" w:cs="Arial"/>
        </w:rPr>
        <w:t xml:space="preserve">mzdové </w:t>
      </w:r>
      <w:r w:rsidR="00C47488">
        <w:rPr>
          <w:rFonts w:ascii="Arial" w:hAnsi="Arial" w:cs="Arial"/>
        </w:rPr>
        <w:t>a jiné personální výdaje</w:t>
      </w:r>
      <w:r w:rsidRPr="00C861C6">
        <w:rPr>
          <w:rFonts w:ascii="Arial" w:hAnsi="Arial" w:cs="Arial"/>
        </w:rPr>
        <w:t>, technické zajištění akcí, náklady na opatření zdravotního materiálu a pomůcek, sanitního vozu, náklady na pojištění, náklady na přepravu</w:t>
      </w:r>
      <w:r w:rsidR="00C47488">
        <w:rPr>
          <w:rFonts w:ascii="Arial" w:hAnsi="Arial" w:cs="Arial"/>
        </w:rPr>
        <w:t xml:space="preserve"> a dopravné a</w:t>
      </w:r>
      <w:r w:rsidRPr="00C861C6">
        <w:rPr>
          <w:rFonts w:ascii="Arial" w:hAnsi="Arial" w:cs="Arial"/>
        </w:rPr>
        <w:t xml:space="preserve"> další náklady nutné k profesionálnímu zajištění akcí.</w:t>
      </w:r>
    </w:p>
    <w:p w:rsidR="00F463F3" w:rsidRPr="00C861C6" w:rsidRDefault="0071002C" w:rsidP="00E76DA6">
      <w:pPr>
        <w:pStyle w:val="Odstavecseseznamem"/>
        <w:numPr>
          <w:ilvl w:val="0"/>
          <w:numId w:val="11"/>
        </w:numPr>
        <w:tabs>
          <w:tab w:val="left" w:pos="426"/>
        </w:tabs>
        <w:spacing w:after="120" w:line="240" w:lineRule="auto"/>
        <w:ind w:left="425" w:hanging="425"/>
        <w:contextualSpacing w:val="0"/>
        <w:jc w:val="both"/>
        <w:rPr>
          <w:rFonts w:ascii="Arial" w:hAnsi="Arial" w:cs="Arial"/>
        </w:rPr>
      </w:pPr>
      <w:r>
        <w:rPr>
          <w:rFonts w:ascii="Arial" w:hAnsi="Arial" w:cs="Arial"/>
        </w:rPr>
        <w:t>J</w:t>
      </w:r>
      <w:r w:rsidR="00344F7B" w:rsidRPr="00C861C6">
        <w:rPr>
          <w:rFonts w:ascii="Arial" w:hAnsi="Arial" w:cs="Arial"/>
        </w:rPr>
        <w:t>ednotkové ceny</w:t>
      </w:r>
      <w:r>
        <w:rPr>
          <w:rFonts w:ascii="Arial" w:hAnsi="Arial" w:cs="Arial"/>
        </w:rPr>
        <w:t xml:space="preserve"> bez DPH</w:t>
      </w:r>
      <w:r w:rsidR="00344F7B" w:rsidRPr="00C861C6">
        <w:rPr>
          <w:rFonts w:ascii="Arial" w:hAnsi="Arial" w:cs="Arial"/>
        </w:rPr>
        <w:t xml:space="preserve"> jednotlivých poskytovaných </w:t>
      </w:r>
      <w:r w:rsidR="00E868CD">
        <w:rPr>
          <w:rFonts w:ascii="Arial" w:hAnsi="Arial" w:cs="Arial"/>
        </w:rPr>
        <w:t>s</w:t>
      </w:r>
      <w:r w:rsidR="00E868CD" w:rsidRPr="00C861C6">
        <w:rPr>
          <w:rFonts w:ascii="Arial" w:hAnsi="Arial" w:cs="Arial"/>
        </w:rPr>
        <w:t xml:space="preserve">lužeb </w:t>
      </w:r>
      <w:r w:rsidR="00344F7B" w:rsidRPr="00C861C6">
        <w:rPr>
          <w:rFonts w:ascii="Arial" w:hAnsi="Arial" w:cs="Arial"/>
        </w:rPr>
        <w:t xml:space="preserve">dle </w:t>
      </w:r>
      <w:r w:rsidR="00344F7B" w:rsidRPr="00C861C6">
        <w:rPr>
          <w:rFonts w:ascii="Arial" w:hAnsi="Arial" w:cs="Arial"/>
          <w:u w:val="single"/>
        </w:rPr>
        <w:t>Přílohy č. 1</w:t>
      </w:r>
      <w:r w:rsidR="00344F7B" w:rsidRPr="00C861C6">
        <w:rPr>
          <w:rFonts w:ascii="Arial" w:hAnsi="Arial" w:cs="Arial"/>
        </w:rPr>
        <w:t xml:space="preserve"> této </w:t>
      </w:r>
      <w:r w:rsidR="00344F7B" w:rsidRPr="00C861C6">
        <w:rPr>
          <w:rFonts w:ascii="Arial" w:hAnsi="Arial" w:cs="Arial"/>
          <w:color w:val="000000" w:themeColor="text1"/>
        </w:rPr>
        <w:t xml:space="preserve">smlouvy </w:t>
      </w:r>
      <w:r w:rsidR="00344F7B" w:rsidRPr="00C861C6">
        <w:rPr>
          <w:rFonts w:ascii="Arial" w:hAnsi="Arial" w:cs="Arial"/>
        </w:rPr>
        <w:t xml:space="preserve">jsou stanoveny jako pevné a nepřekročitelné. </w:t>
      </w:r>
      <w:r w:rsidR="00F463F3" w:rsidRPr="00C861C6">
        <w:rPr>
          <w:rFonts w:ascii="Arial" w:hAnsi="Arial" w:cs="Arial"/>
        </w:rPr>
        <w:t>Bude</w:t>
      </w:r>
      <w:r w:rsidR="00AE7C3E" w:rsidRPr="00C861C6">
        <w:rPr>
          <w:rFonts w:ascii="Arial" w:hAnsi="Arial" w:cs="Arial"/>
        </w:rPr>
        <w:t>-li ke dni zdanitelného plnění P</w:t>
      </w:r>
      <w:r w:rsidR="00F463F3" w:rsidRPr="00C861C6">
        <w:rPr>
          <w:rFonts w:ascii="Arial" w:hAnsi="Arial" w:cs="Arial"/>
        </w:rPr>
        <w:t>oskytovatel plátcem DPH, bude k</w:t>
      </w:r>
      <w:r w:rsidR="00344F7B" w:rsidRPr="00C861C6">
        <w:rPr>
          <w:rFonts w:ascii="Arial" w:hAnsi="Arial" w:cs="Arial"/>
        </w:rPr>
        <w:t xml:space="preserve"> fakturované </w:t>
      </w:r>
      <w:r w:rsidR="00F463F3" w:rsidRPr="00C861C6">
        <w:rPr>
          <w:rFonts w:ascii="Arial" w:hAnsi="Arial" w:cs="Arial"/>
        </w:rPr>
        <w:t>částce Poskytovatelem účtována DPH v zákonem stanovené výši platné v den uskutečnění zdanitelného plnění.</w:t>
      </w:r>
      <w:r w:rsidR="00344F7B" w:rsidRPr="00C861C6">
        <w:rPr>
          <w:rFonts w:ascii="Arial" w:hAnsi="Arial" w:cs="Arial"/>
        </w:rPr>
        <w:t xml:space="preserve"> Dnem zdanitelného plnění se pro účely této smlouvy považuje den převzetí poskytnutých </w:t>
      </w:r>
      <w:r w:rsidR="00E868CD">
        <w:rPr>
          <w:rFonts w:ascii="Arial" w:hAnsi="Arial" w:cs="Arial"/>
        </w:rPr>
        <w:t>s</w:t>
      </w:r>
      <w:r w:rsidR="00E868CD" w:rsidRPr="00C861C6">
        <w:rPr>
          <w:rFonts w:ascii="Arial" w:hAnsi="Arial" w:cs="Arial"/>
        </w:rPr>
        <w:t xml:space="preserve">lužeb </w:t>
      </w:r>
      <w:r w:rsidR="00344F7B" w:rsidRPr="00C861C6">
        <w:rPr>
          <w:rFonts w:ascii="Arial" w:hAnsi="Arial" w:cs="Arial"/>
        </w:rPr>
        <w:t xml:space="preserve">Objednatelem, tj. den </w:t>
      </w:r>
      <w:r>
        <w:rPr>
          <w:rFonts w:ascii="Arial" w:hAnsi="Arial" w:cs="Arial"/>
        </w:rPr>
        <w:t>akceptace příslušné</w:t>
      </w:r>
      <w:r w:rsidR="00344F7B" w:rsidRPr="00C861C6">
        <w:rPr>
          <w:rFonts w:ascii="Arial" w:hAnsi="Arial" w:cs="Arial"/>
        </w:rPr>
        <w:t xml:space="preserve"> </w:t>
      </w:r>
      <w:r w:rsidR="00E868CD">
        <w:rPr>
          <w:rFonts w:ascii="Arial" w:hAnsi="Arial" w:cs="Arial"/>
        </w:rPr>
        <w:t>hodnotící</w:t>
      </w:r>
      <w:r w:rsidR="00E868CD" w:rsidRPr="00C861C6">
        <w:rPr>
          <w:rFonts w:ascii="Arial" w:hAnsi="Arial" w:cs="Arial"/>
        </w:rPr>
        <w:t xml:space="preserve"> </w:t>
      </w:r>
      <w:r w:rsidR="00344F7B" w:rsidRPr="00C861C6">
        <w:rPr>
          <w:rFonts w:ascii="Arial" w:hAnsi="Arial" w:cs="Arial"/>
        </w:rPr>
        <w:t>zprávy Objednatelem</w:t>
      </w:r>
      <w:r>
        <w:rPr>
          <w:rFonts w:ascii="Arial" w:hAnsi="Arial" w:cs="Arial"/>
        </w:rPr>
        <w:t>.</w:t>
      </w:r>
    </w:p>
    <w:p w:rsidR="00344F7B" w:rsidRPr="00C861C6" w:rsidRDefault="00344F7B" w:rsidP="00E76DA6">
      <w:pPr>
        <w:numPr>
          <w:ilvl w:val="0"/>
          <w:numId w:val="11"/>
        </w:numPr>
        <w:spacing w:after="120" w:line="240" w:lineRule="auto"/>
        <w:ind w:left="426" w:hanging="426"/>
        <w:jc w:val="both"/>
        <w:rPr>
          <w:rFonts w:ascii="Arial" w:hAnsi="Arial" w:cs="Arial"/>
        </w:rPr>
      </w:pPr>
      <w:r w:rsidRPr="00C861C6">
        <w:rPr>
          <w:rFonts w:ascii="Arial" w:hAnsi="Arial" w:cs="Arial"/>
        </w:rPr>
        <w:t xml:space="preserve">Poskytovatel není oprávněn požadovat na Objednateli poskytnutí zálohy k zajištění plnění svých závazků dle této </w:t>
      </w:r>
      <w:r w:rsidR="00E868CD">
        <w:rPr>
          <w:rFonts w:ascii="Arial" w:hAnsi="Arial" w:cs="Arial"/>
        </w:rPr>
        <w:t>s</w:t>
      </w:r>
      <w:r w:rsidR="00E868CD" w:rsidRPr="00C861C6">
        <w:rPr>
          <w:rFonts w:ascii="Arial" w:hAnsi="Arial" w:cs="Arial"/>
        </w:rPr>
        <w:t>mlouvy</w:t>
      </w:r>
      <w:r w:rsidRPr="00C861C6">
        <w:rPr>
          <w:rFonts w:ascii="Arial" w:hAnsi="Arial" w:cs="Arial"/>
        </w:rPr>
        <w:t>.</w:t>
      </w:r>
    </w:p>
    <w:p w:rsidR="009753C2" w:rsidRPr="00C861C6" w:rsidRDefault="009753C2" w:rsidP="00E76DA6">
      <w:pPr>
        <w:numPr>
          <w:ilvl w:val="0"/>
          <w:numId w:val="11"/>
        </w:numPr>
        <w:spacing w:after="120" w:line="240" w:lineRule="auto"/>
        <w:ind w:left="426" w:hanging="426"/>
        <w:jc w:val="both"/>
        <w:rPr>
          <w:rFonts w:ascii="Arial" w:hAnsi="Arial" w:cs="Arial"/>
        </w:rPr>
      </w:pPr>
      <w:r w:rsidRPr="00C861C6">
        <w:rPr>
          <w:rFonts w:ascii="Arial" w:hAnsi="Arial" w:cs="Arial"/>
        </w:rPr>
        <w:t xml:space="preserve">Smluvní strany se dohodly, že cena za poskytnutá plnění dle </w:t>
      </w:r>
      <w:r w:rsidR="00126830" w:rsidRPr="00C861C6">
        <w:rPr>
          <w:rFonts w:ascii="Arial" w:hAnsi="Arial" w:cs="Arial"/>
          <w:color w:val="000000" w:themeColor="text1"/>
        </w:rPr>
        <w:t xml:space="preserve">smlouvy </w:t>
      </w:r>
      <w:r w:rsidRPr="00C861C6">
        <w:rPr>
          <w:rFonts w:ascii="Arial" w:hAnsi="Arial" w:cs="Arial"/>
        </w:rPr>
        <w:t xml:space="preserve">bude Objednatelem hrazena bezhotovostně ve prospěch účtu Poskytovatele uvedeného v záhlaví této </w:t>
      </w:r>
      <w:r w:rsidR="00126830" w:rsidRPr="00C861C6">
        <w:rPr>
          <w:rFonts w:ascii="Arial" w:hAnsi="Arial" w:cs="Arial"/>
          <w:color w:val="000000" w:themeColor="text1"/>
        </w:rPr>
        <w:t>smlouvy</w:t>
      </w:r>
      <w:r w:rsidRPr="00C861C6">
        <w:rPr>
          <w:rFonts w:ascii="Arial" w:hAnsi="Arial" w:cs="Arial"/>
        </w:rPr>
        <w:t xml:space="preserve">, a to na základě daňových dokladů – faktur (dále jen „faktura“), zasílaných Poskytovatelem do sídla Objednatele uvedeného v záhlaví této </w:t>
      </w:r>
      <w:r w:rsidR="00126830" w:rsidRPr="00C861C6">
        <w:rPr>
          <w:rFonts w:ascii="Arial" w:hAnsi="Arial" w:cs="Arial"/>
          <w:color w:val="000000" w:themeColor="text1"/>
        </w:rPr>
        <w:t>smlouvy</w:t>
      </w:r>
      <w:r w:rsidR="00344F7B" w:rsidRPr="00C861C6">
        <w:rPr>
          <w:rFonts w:ascii="Arial" w:hAnsi="Arial" w:cs="Arial"/>
          <w:color w:val="000000" w:themeColor="text1"/>
        </w:rPr>
        <w:t xml:space="preserve">. </w:t>
      </w:r>
      <w:r w:rsidRPr="00C861C6">
        <w:rPr>
          <w:rFonts w:ascii="Arial" w:hAnsi="Arial" w:cs="Arial"/>
        </w:rPr>
        <w:t xml:space="preserve"> Fakturována budou pouze Poskytovatelem skutečně a řádně provedená, dokončená a Objednatelem objednaná a převzatá </w:t>
      </w:r>
      <w:r w:rsidR="00893133" w:rsidRPr="00C861C6">
        <w:rPr>
          <w:rFonts w:ascii="Arial" w:hAnsi="Arial" w:cs="Arial"/>
        </w:rPr>
        <w:t>plnění</w:t>
      </w:r>
      <w:r w:rsidR="00D34DC6" w:rsidRPr="00C861C6">
        <w:rPr>
          <w:rFonts w:ascii="Arial" w:hAnsi="Arial" w:cs="Arial"/>
        </w:rPr>
        <w:t xml:space="preserve">, která Objednatel akceptoval podpisem příslušné </w:t>
      </w:r>
      <w:r w:rsidR="00E868CD">
        <w:rPr>
          <w:rFonts w:ascii="Arial" w:hAnsi="Arial" w:cs="Arial"/>
        </w:rPr>
        <w:t>hodnotící</w:t>
      </w:r>
      <w:r w:rsidR="00E868CD" w:rsidRPr="00C861C6">
        <w:rPr>
          <w:rFonts w:ascii="Arial" w:hAnsi="Arial" w:cs="Arial"/>
        </w:rPr>
        <w:t xml:space="preserve"> </w:t>
      </w:r>
      <w:r w:rsidR="00D34DC6" w:rsidRPr="00C861C6">
        <w:rPr>
          <w:rFonts w:ascii="Arial" w:hAnsi="Arial" w:cs="Arial"/>
        </w:rPr>
        <w:t xml:space="preserve">zprávy. </w:t>
      </w:r>
      <w:r w:rsidRPr="00C861C6">
        <w:rPr>
          <w:rFonts w:ascii="Arial" w:hAnsi="Arial" w:cs="Arial"/>
        </w:rPr>
        <w:t xml:space="preserve"> </w:t>
      </w:r>
    </w:p>
    <w:p w:rsidR="009753C2" w:rsidRPr="00C861C6" w:rsidRDefault="009753C2" w:rsidP="00E76DA6">
      <w:pPr>
        <w:numPr>
          <w:ilvl w:val="0"/>
          <w:numId w:val="11"/>
        </w:numPr>
        <w:spacing w:after="120" w:line="240" w:lineRule="auto"/>
        <w:ind w:left="426" w:hanging="426"/>
        <w:jc w:val="both"/>
        <w:rPr>
          <w:rFonts w:ascii="Arial" w:hAnsi="Arial" w:cs="Arial"/>
        </w:rPr>
      </w:pPr>
      <w:r w:rsidRPr="00C861C6">
        <w:rPr>
          <w:rFonts w:ascii="Arial" w:hAnsi="Arial" w:cs="Arial"/>
        </w:rPr>
        <w:t xml:space="preserve">Každá faktura musí splňovat náležitosti daňového dokladu stanovené zákonem </w:t>
      </w:r>
      <w:r w:rsidR="00B9618C" w:rsidRPr="00C861C6">
        <w:rPr>
          <w:rFonts w:ascii="Arial" w:hAnsi="Arial" w:cs="Arial"/>
        </w:rPr>
        <w:br/>
      </w:r>
      <w:r w:rsidRPr="00C861C6">
        <w:rPr>
          <w:rFonts w:ascii="Arial" w:hAnsi="Arial" w:cs="Arial"/>
        </w:rPr>
        <w:t>č. 235/2004 Sb., o dani z přidané hodnoty, ve znění pozdějších předpisů</w:t>
      </w:r>
      <w:r w:rsidR="00D34DC6" w:rsidRPr="00C861C6">
        <w:rPr>
          <w:rFonts w:ascii="Arial" w:hAnsi="Arial" w:cs="Arial"/>
        </w:rPr>
        <w:t xml:space="preserve"> a další náležitosti dané </w:t>
      </w:r>
      <w:r w:rsidRPr="00C861C6">
        <w:rPr>
          <w:rFonts w:ascii="Arial" w:hAnsi="Arial" w:cs="Arial"/>
        </w:rPr>
        <w:t>zákonem</w:t>
      </w:r>
      <w:r w:rsidR="00D34DC6" w:rsidRPr="00C861C6">
        <w:rPr>
          <w:rFonts w:ascii="Arial" w:hAnsi="Arial" w:cs="Arial"/>
        </w:rPr>
        <w:t xml:space="preserve"> </w:t>
      </w:r>
      <w:r w:rsidRPr="00C861C6">
        <w:rPr>
          <w:rFonts w:ascii="Arial" w:hAnsi="Arial" w:cs="Arial"/>
        </w:rPr>
        <w:t xml:space="preserve">č. 563/1991 Sb., o účetnictví, ve znění pozdějších předpisů a § 435 </w:t>
      </w:r>
      <w:r w:rsidR="00AB5EC2" w:rsidRPr="00C861C6">
        <w:rPr>
          <w:rFonts w:ascii="Arial" w:hAnsi="Arial" w:cs="Arial"/>
        </w:rPr>
        <w:t>Občanského zákoníku</w:t>
      </w:r>
      <w:r w:rsidRPr="00C861C6">
        <w:rPr>
          <w:rFonts w:ascii="Arial" w:hAnsi="Arial" w:cs="Arial"/>
        </w:rPr>
        <w:t xml:space="preserve">. Objednatel obdrží vždy originál faktury v listinné podobě s jednou kopií. Přílohou každé faktury bude kopie Objednatelem akceptované, tj. podepsané </w:t>
      </w:r>
      <w:r w:rsidR="00E868CD">
        <w:rPr>
          <w:rFonts w:ascii="Arial" w:hAnsi="Arial" w:cs="Arial"/>
        </w:rPr>
        <w:t>hodnotící</w:t>
      </w:r>
      <w:r w:rsidR="00E868CD" w:rsidRPr="00C861C6">
        <w:rPr>
          <w:rFonts w:ascii="Arial" w:hAnsi="Arial" w:cs="Arial"/>
        </w:rPr>
        <w:t xml:space="preserve"> </w:t>
      </w:r>
      <w:r w:rsidRPr="00C861C6">
        <w:rPr>
          <w:rFonts w:ascii="Arial" w:hAnsi="Arial" w:cs="Arial"/>
        </w:rPr>
        <w:t xml:space="preserve">zprávy z realizované </w:t>
      </w:r>
      <w:r w:rsidR="00D34DC6" w:rsidRPr="00C861C6">
        <w:rPr>
          <w:rFonts w:ascii="Arial" w:hAnsi="Arial" w:cs="Arial"/>
        </w:rPr>
        <w:t xml:space="preserve">příslušné </w:t>
      </w:r>
      <w:r w:rsidR="00126830" w:rsidRPr="00C861C6">
        <w:rPr>
          <w:rFonts w:ascii="Arial" w:hAnsi="Arial" w:cs="Arial"/>
        </w:rPr>
        <w:t>akce</w:t>
      </w:r>
      <w:r w:rsidRPr="00C861C6">
        <w:rPr>
          <w:rFonts w:ascii="Arial" w:hAnsi="Arial" w:cs="Arial"/>
        </w:rPr>
        <w:t xml:space="preserve">. </w:t>
      </w:r>
    </w:p>
    <w:p w:rsidR="0059414B" w:rsidRPr="00F059E2" w:rsidRDefault="00587BE3" w:rsidP="00F059E2">
      <w:pPr>
        <w:numPr>
          <w:ilvl w:val="0"/>
          <w:numId w:val="11"/>
        </w:numPr>
        <w:spacing w:after="120" w:line="240" w:lineRule="auto"/>
        <w:ind w:left="426" w:hanging="426"/>
        <w:jc w:val="both"/>
        <w:rPr>
          <w:rFonts w:ascii="Arial" w:hAnsi="Arial" w:cs="Arial"/>
        </w:rPr>
      </w:pPr>
      <w:r w:rsidRPr="00F059E2">
        <w:rPr>
          <w:rFonts w:ascii="Arial" w:hAnsi="Arial" w:cs="Arial"/>
        </w:rPr>
        <w:t xml:space="preserve">Nesplněním či neprokázáním splnění fakturovaných </w:t>
      </w:r>
      <w:r w:rsidR="00E868CD" w:rsidRPr="00F059E2">
        <w:rPr>
          <w:rFonts w:ascii="Arial" w:hAnsi="Arial" w:cs="Arial"/>
        </w:rPr>
        <w:t xml:space="preserve">služeb </w:t>
      </w:r>
      <w:r w:rsidRPr="00F059E2">
        <w:rPr>
          <w:rFonts w:ascii="Arial" w:hAnsi="Arial" w:cs="Arial"/>
        </w:rPr>
        <w:t xml:space="preserve">ze strany Poskytovatele </w:t>
      </w:r>
      <w:r w:rsidR="00D34DC6" w:rsidRPr="00F059E2">
        <w:rPr>
          <w:rFonts w:ascii="Arial" w:hAnsi="Arial" w:cs="Arial"/>
        </w:rPr>
        <w:t xml:space="preserve">nemá </w:t>
      </w:r>
      <w:r w:rsidRPr="00F059E2">
        <w:rPr>
          <w:rFonts w:ascii="Arial" w:hAnsi="Arial" w:cs="Arial"/>
        </w:rPr>
        <w:t xml:space="preserve">Poskytovatel právo na úhradu fakturované částky. </w:t>
      </w:r>
      <w:r w:rsidR="0090294A">
        <w:rPr>
          <w:rFonts w:ascii="Arial" w:hAnsi="Arial" w:cs="Arial"/>
        </w:rPr>
        <w:t>V</w:t>
      </w:r>
      <w:r w:rsidR="0059414B" w:rsidRPr="0059414B">
        <w:rPr>
          <w:rFonts w:ascii="Arial" w:hAnsi="Arial" w:cs="Arial"/>
        </w:rPr>
        <w:t xml:space="preserve"> případě, že Poskytovatel akci zrealizuje pouze částečně, tj. zejména nedodrží-li minimální časový rozsah akce nebo tematický obsah akce nebo nezajistí dohodnuté minimální materiální zajištění akce nebo personální obsazení akce, nebude ze strany Objednatele uhrazena ani částečná cena. Objednatel požaduje realizaci akce zahrnující veškeré požadavky uvedené v Čl. I této smlouvy.</w:t>
      </w:r>
    </w:p>
    <w:p w:rsidR="009753C2" w:rsidRPr="00C861C6" w:rsidRDefault="009753C2" w:rsidP="00E76DA6">
      <w:pPr>
        <w:numPr>
          <w:ilvl w:val="0"/>
          <w:numId w:val="11"/>
        </w:numPr>
        <w:spacing w:after="120" w:line="240" w:lineRule="auto"/>
        <w:ind w:left="426" w:hanging="426"/>
        <w:jc w:val="both"/>
        <w:rPr>
          <w:rFonts w:ascii="Arial" w:hAnsi="Arial" w:cs="Arial"/>
        </w:rPr>
      </w:pPr>
      <w:r w:rsidRPr="00C861C6">
        <w:rPr>
          <w:rFonts w:ascii="Arial" w:hAnsi="Arial" w:cs="Arial"/>
        </w:rPr>
        <w:t>Smluvní strany se dohodly na lhůtě splatnosti každé faktury v délce 30</w:t>
      </w:r>
      <w:r w:rsidR="00587BE3" w:rsidRPr="00C861C6">
        <w:rPr>
          <w:rFonts w:ascii="Arial" w:hAnsi="Arial" w:cs="Arial"/>
        </w:rPr>
        <w:t xml:space="preserve"> (slovy: třiceti) </w:t>
      </w:r>
      <w:r w:rsidRPr="00C861C6">
        <w:rPr>
          <w:rFonts w:ascii="Arial" w:hAnsi="Arial" w:cs="Arial"/>
        </w:rPr>
        <w:t xml:space="preserve">dnů ode dne jejího doručení do sídla Objednatele uvedeného v záhlaví </w:t>
      </w:r>
      <w:r w:rsidR="00587BE3" w:rsidRPr="00C861C6">
        <w:rPr>
          <w:rFonts w:ascii="Arial" w:hAnsi="Arial" w:cs="Arial"/>
        </w:rPr>
        <w:t xml:space="preserve">této </w:t>
      </w:r>
      <w:r w:rsidR="00126830" w:rsidRPr="00C861C6">
        <w:rPr>
          <w:rFonts w:ascii="Arial" w:hAnsi="Arial" w:cs="Arial"/>
          <w:color w:val="000000" w:themeColor="text1"/>
        </w:rPr>
        <w:t>smlouvy</w:t>
      </w:r>
      <w:r w:rsidRPr="00C861C6">
        <w:rPr>
          <w:rFonts w:ascii="Arial" w:hAnsi="Arial" w:cs="Arial"/>
        </w:rPr>
        <w:t>.</w:t>
      </w:r>
    </w:p>
    <w:p w:rsidR="009753C2" w:rsidRPr="00C861C6" w:rsidRDefault="009753C2" w:rsidP="00E76DA6">
      <w:pPr>
        <w:pStyle w:val="Zkladntext"/>
        <w:numPr>
          <w:ilvl w:val="0"/>
          <w:numId w:val="11"/>
        </w:numPr>
        <w:ind w:left="426" w:hanging="426"/>
        <w:jc w:val="both"/>
        <w:rPr>
          <w:rFonts w:ascii="Arial" w:hAnsi="Arial" w:cs="Arial"/>
          <w:sz w:val="22"/>
          <w:szCs w:val="22"/>
        </w:rPr>
      </w:pPr>
      <w:r w:rsidRPr="00C861C6">
        <w:rPr>
          <w:rFonts w:ascii="Arial" w:hAnsi="Arial" w:cs="Arial"/>
          <w:sz w:val="22"/>
          <w:szCs w:val="22"/>
        </w:rPr>
        <w:t xml:space="preserve">Objednatel je oprávněn před uplynutím lhůty splatnosti vrátit bez zaplacení fakturu, která neobsahuje zákonem nebo </w:t>
      </w:r>
      <w:r w:rsidR="00126830" w:rsidRPr="00C861C6">
        <w:rPr>
          <w:rFonts w:ascii="Arial" w:hAnsi="Arial" w:cs="Arial"/>
          <w:color w:val="000000" w:themeColor="text1"/>
          <w:sz w:val="22"/>
          <w:szCs w:val="22"/>
        </w:rPr>
        <w:t xml:space="preserve">smlouvou </w:t>
      </w:r>
      <w:r w:rsidRPr="00C861C6">
        <w:rPr>
          <w:rFonts w:ascii="Arial" w:hAnsi="Arial" w:cs="Arial"/>
          <w:sz w:val="22"/>
          <w:szCs w:val="22"/>
        </w:rPr>
        <w:t xml:space="preserve">stanovené náležitosti, obsahuje nesprávné údaje, není doplněna dohodnutými přílohami nebo má jiné vady v obsahu dle </w:t>
      </w:r>
      <w:r w:rsidR="00126830" w:rsidRPr="00C861C6">
        <w:rPr>
          <w:rFonts w:ascii="Arial" w:hAnsi="Arial" w:cs="Arial"/>
          <w:color w:val="000000" w:themeColor="text1"/>
          <w:sz w:val="22"/>
          <w:szCs w:val="22"/>
        </w:rPr>
        <w:t>smlouvy</w:t>
      </w:r>
      <w:r w:rsidRPr="00C861C6">
        <w:rPr>
          <w:rFonts w:ascii="Arial" w:hAnsi="Arial" w:cs="Arial"/>
          <w:sz w:val="22"/>
          <w:szCs w:val="22"/>
        </w:rPr>
        <w:t xml:space="preserve">. </w:t>
      </w:r>
      <w:r w:rsidRPr="00C861C6">
        <w:rPr>
          <w:rFonts w:ascii="Arial" w:hAnsi="Arial" w:cs="Arial"/>
          <w:sz w:val="22"/>
          <w:szCs w:val="22"/>
        </w:rPr>
        <w:lastRenderedPageBreak/>
        <w:t>V</w:t>
      </w:r>
      <w:r w:rsidR="00D34DC6" w:rsidRPr="00C861C6">
        <w:rPr>
          <w:rFonts w:ascii="Arial" w:hAnsi="Arial" w:cs="Arial"/>
          <w:sz w:val="22"/>
          <w:szCs w:val="22"/>
        </w:rPr>
        <w:t> průvodním dopisu k</w:t>
      </w:r>
      <w:r w:rsidRPr="00C861C6">
        <w:rPr>
          <w:rFonts w:ascii="Arial" w:hAnsi="Arial" w:cs="Arial"/>
          <w:sz w:val="22"/>
          <w:szCs w:val="22"/>
        </w:rPr>
        <w:t xml:space="preserve"> vrácené faktuře musí Objednatel vyznačit důvod vrácení. Poskytovatel je povinen podle povahy nesprávnosti fakturu opravit nebo nově vyhotovit. Oprávněným vrácením faktury přestává běžet původní lhůta splatnosti, celá 3</w:t>
      </w:r>
      <w:r w:rsidR="00587BE3" w:rsidRPr="00C861C6">
        <w:rPr>
          <w:rFonts w:ascii="Arial" w:hAnsi="Arial" w:cs="Arial"/>
          <w:sz w:val="22"/>
          <w:szCs w:val="22"/>
        </w:rPr>
        <w:t>0</w:t>
      </w:r>
      <w:r w:rsidR="00D34DC6" w:rsidRPr="00C861C6">
        <w:rPr>
          <w:rFonts w:ascii="Arial" w:hAnsi="Arial" w:cs="Arial"/>
          <w:sz w:val="22"/>
          <w:szCs w:val="22"/>
        </w:rPr>
        <w:t xml:space="preserve"> </w:t>
      </w:r>
      <w:r w:rsidRPr="00C861C6">
        <w:rPr>
          <w:rFonts w:ascii="Arial" w:hAnsi="Arial" w:cs="Arial"/>
          <w:sz w:val="22"/>
          <w:szCs w:val="22"/>
        </w:rPr>
        <w:t>denní lhůta splatnosti běží znovu ode dne doručení opravené či nově vyhotovené faktury do sídla Objednatele.</w:t>
      </w:r>
    </w:p>
    <w:p w:rsidR="009753C2" w:rsidRPr="00C861C6" w:rsidRDefault="009753C2" w:rsidP="00E76DA6">
      <w:pPr>
        <w:pStyle w:val="Zkladntext"/>
        <w:numPr>
          <w:ilvl w:val="0"/>
          <w:numId w:val="11"/>
        </w:numPr>
        <w:ind w:left="426" w:hanging="426"/>
        <w:jc w:val="both"/>
        <w:rPr>
          <w:rFonts w:ascii="Arial" w:hAnsi="Arial" w:cs="Arial"/>
          <w:sz w:val="22"/>
          <w:szCs w:val="22"/>
        </w:rPr>
      </w:pPr>
      <w:r w:rsidRPr="00C861C6">
        <w:rPr>
          <w:rFonts w:ascii="Arial" w:hAnsi="Arial" w:cs="Arial"/>
          <w:sz w:val="22"/>
          <w:szCs w:val="22"/>
        </w:rPr>
        <w:t xml:space="preserve">Poskytovatel je povinen uvádět číslo této </w:t>
      </w:r>
      <w:r w:rsidR="00126830" w:rsidRPr="00C861C6">
        <w:rPr>
          <w:rFonts w:ascii="Arial" w:hAnsi="Arial" w:cs="Arial"/>
          <w:color w:val="000000" w:themeColor="text1"/>
          <w:sz w:val="22"/>
          <w:szCs w:val="22"/>
        </w:rPr>
        <w:t xml:space="preserve">smlouvy </w:t>
      </w:r>
      <w:r w:rsidR="00587BE3" w:rsidRPr="00C861C6">
        <w:rPr>
          <w:rFonts w:ascii="Arial" w:hAnsi="Arial" w:cs="Arial"/>
          <w:sz w:val="22"/>
          <w:szCs w:val="22"/>
        </w:rPr>
        <w:t xml:space="preserve">a příslušné dílčí objednávky </w:t>
      </w:r>
      <w:r w:rsidRPr="00C861C6">
        <w:rPr>
          <w:rFonts w:ascii="Arial" w:hAnsi="Arial" w:cs="Arial"/>
          <w:sz w:val="22"/>
          <w:szCs w:val="22"/>
        </w:rPr>
        <w:t>na všech fakturách, v </w:t>
      </w:r>
      <w:r w:rsidR="00E868CD">
        <w:rPr>
          <w:rFonts w:ascii="Arial" w:hAnsi="Arial" w:cs="Arial"/>
          <w:sz w:val="22"/>
          <w:szCs w:val="22"/>
        </w:rPr>
        <w:t>hodnotících</w:t>
      </w:r>
      <w:r w:rsidR="00E868CD" w:rsidRPr="00C861C6">
        <w:rPr>
          <w:rFonts w:ascii="Arial" w:hAnsi="Arial" w:cs="Arial"/>
          <w:sz w:val="22"/>
          <w:szCs w:val="22"/>
        </w:rPr>
        <w:t xml:space="preserve"> </w:t>
      </w:r>
      <w:r w:rsidRPr="00C861C6">
        <w:rPr>
          <w:rFonts w:ascii="Arial" w:hAnsi="Arial" w:cs="Arial"/>
          <w:sz w:val="22"/>
          <w:szCs w:val="22"/>
        </w:rPr>
        <w:t xml:space="preserve">zprávách, v dokumentaci i v dalších písemnostech a v korespondenci vztahujících se k plnění závazků dle této </w:t>
      </w:r>
      <w:r w:rsidR="00126830" w:rsidRPr="00C861C6">
        <w:rPr>
          <w:rFonts w:ascii="Arial" w:hAnsi="Arial" w:cs="Arial"/>
          <w:color w:val="000000" w:themeColor="text1"/>
          <w:sz w:val="22"/>
          <w:szCs w:val="22"/>
        </w:rPr>
        <w:t>smlouvy</w:t>
      </w:r>
      <w:r w:rsidRPr="00C861C6">
        <w:rPr>
          <w:rFonts w:ascii="Arial" w:hAnsi="Arial" w:cs="Arial"/>
          <w:sz w:val="22"/>
          <w:szCs w:val="22"/>
        </w:rPr>
        <w:t>.</w:t>
      </w:r>
    </w:p>
    <w:p w:rsidR="0013796E" w:rsidRPr="00C861C6" w:rsidRDefault="009753C2" w:rsidP="00E76DA6">
      <w:pPr>
        <w:pStyle w:val="Zkladntext"/>
        <w:numPr>
          <w:ilvl w:val="0"/>
          <w:numId w:val="11"/>
        </w:numPr>
        <w:ind w:left="426" w:hanging="426"/>
        <w:jc w:val="both"/>
        <w:rPr>
          <w:rFonts w:ascii="Arial" w:hAnsi="Arial" w:cs="Arial"/>
          <w:sz w:val="22"/>
          <w:szCs w:val="22"/>
        </w:rPr>
      </w:pPr>
      <w:r w:rsidRPr="00C861C6">
        <w:rPr>
          <w:rFonts w:ascii="Arial" w:hAnsi="Arial" w:cs="Arial"/>
          <w:sz w:val="22"/>
          <w:szCs w:val="22"/>
        </w:rPr>
        <w:t>Zaplacením faktury se rozumí odepsání celé fakturované částky z účtu Objednatele ve prospěch účtu Poskytovatele.</w:t>
      </w:r>
    </w:p>
    <w:p w:rsidR="005725F0" w:rsidRPr="00F463F3" w:rsidRDefault="005725F0" w:rsidP="00C861C6">
      <w:pPr>
        <w:pStyle w:val="Odstavecseseznamem"/>
        <w:spacing w:before="240" w:after="0" w:line="240" w:lineRule="auto"/>
        <w:ind w:left="3555" w:firstLine="697"/>
        <w:contextualSpacing w:val="0"/>
        <w:rPr>
          <w:rFonts w:ascii="Arial" w:hAnsi="Arial" w:cs="Arial"/>
          <w:b/>
          <w:szCs w:val="20"/>
        </w:rPr>
      </w:pPr>
      <w:r w:rsidRPr="00F463F3">
        <w:rPr>
          <w:rFonts w:ascii="Arial" w:hAnsi="Arial" w:cs="Arial"/>
          <w:b/>
          <w:bCs/>
          <w:szCs w:val="20"/>
        </w:rPr>
        <w:t>Článek</w:t>
      </w:r>
      <w:r w:rsidR="001E7090">
        <w:rPr>
          <w:rFonts w:ascii="Arial" w:hAnsi="Arial" w:cs="Arial"/>
          <w:b/>
          <w:szCs w:val="20"/>
        </w:rPr>
        <w:t xml:space="preserve"> </w:t>
      </w:r>
      <w:r w:rsidR="00951ECD">
        <w:rPr>
          <w:rFonts w:ascii="Arial" w:hAnsi="Arial" w:cs="Arial"/>
          <w:b/>
          <w:szCs w:val="20"/>
        </w:rPr>
        <w:t>VI</w:t>
      </w:r>
      <w:r w:rsidRPr="00F463F3">
        <w:rPr>
          <w:rFonts w:ascii="Arial" w:hAnsi="Arial" w:cs="Arial"/>
          <w:b/>
          <w:szCs w:val="20"/>
        </w:rPr>
        <w:t>.</w:t>
      </w:r>
    </w:p>
    <w:p w:rsidR="005725F0" w:rsidRDefault="005725F0" w:rsidP="00C861C6">
      <w:pPr>
        <w:pStyle w:val="Odstavecseseznamem"/>
        <w:spacing w:after="240" w:line="240" w:lineRule="auto"/>
        <w:contextualSpacing w:val="0"/>
        <w:jc w:val="center"/>
        <w:rPr>
          <w:rFonts w:ascii="Arial" w:hAnsi="Arial" w:cs="Arial"/>
          <w:b/>
          <w:szCs w:val="20"/>
        </w:rPr>
      </w:pPr>
      <w:r>
        <w:rPr>
          <w:rFonts w:ascii="Arial" w:hAnsi="Arial" w:cs="Arial"/>
          <w:b/>
          <w:szCs w:val="20"/>
        </w:rPr>
        <w:t>Splnění závazku a odpovědnost za vady</w:t>
      </w:r>
    </w:p>
    <w:p w:rsidR="00321545" w:rsidRPr="002216F5" w:rsidRDefault="00321545" w:rsidP="00E76DA6">
      <w:pPr>
        <w:pStyle w:val="Smlouvaodstavec"/>
        <w:numPr>
          <w:ilvl w:val="0"/>
          <w:numId w:val="13"/>
        </w:numPr>
        <w:tabs>
          <w:tab w:val="clear" w:pos="720"/>
        </w:tabs>
        <w:spacing w:before="0" w:after="120"/>
        <w:ind w:left="425" w:hanging="425"/>
        <w:jc w:val="both"/>
        <w:rPr>
          <w:rFonts w:ascii="Arial" w:hAnsi="Arial" w:cs="Arial"/>
          <w:color w:val="000000"/>
          <w:szCs w:val="22"/>
        </w:rPr>
      </w:pPr>
      <w:r w:rsidRPr="002216F5">
        <w:rPr>
          <w:rFonts w:ascii="Arial" w:hAnsi="Arial" w:cs="Arial"/>
          <w:color w:val="000000"/>
          <w:szCs w:val="22"/>
        </w:rPr>
        <w:t xml:space="preserve">Poskytovatel se zavazuje při plnění svých závazků plynoucích z této </w:t>
      </w:r>
      <w:r w:rsidR="00126830">
        <w:rPr>
          <w:rFonts w:ascii="Arial" w:hAnsi="Arial" w:cs="Arial"/>
          <w:color w:val="000000" w:themeColor="text1"/>
        </w:rPr>
        <w:t>smlouvy</w:t>
      </w:r>
      <w:r w:rsidR="00126830" w:rsidRPr="002216F5">
        <w:rPr>
          <w:rFonts w:ascii="Arial" w:hAnsi="Arial" w:cs="Arial"/>
          <w:color w:val="000000" w:themeColor="text1"/>
        </w:rPr>
        <w:t xml:space="preserve"> </w:t>
      </w:r>
      <w:r w:rsidRPr="002216F5">
        <w:rPr>
          <w:rFonts w:ascii="Arial" w:hAnsi="Arial" w:cs="Arial"/>
          <w:color w:val="000000"/>
          <w:szCs w:val="22"/>
        </w:rPr>
        <w:t xml:space="preserve">postupovat v souladu s příslušnými právními předpisy, s maximální odbornou péčí tak, aby dosáhl výsledku a účelu uvedeného v této </w:t>
      </w:r>
      <w:r w:rsidR="00126830">
        <w:rPr>
          <w:rFonts w:ascii="Arial" w:hAnsi="Arial" w:cs="Arial"/>
          <w:color w:val="000000" w:themeColor="text1"/>
        </w:rPr>
        <w:t>smlouvě</w:t>
      </w:r>
      <w:r w:rsidRPr="002216F5">
        <w:rPr>
          <w:rFonts w:ascii="Arial" w:hAnsi="Arial" w:cs="Arial"/>
          <w:color w:val="000000"/>
          <w:szCs w:val="22"/>
        </w:rPr>
        <w:t>.</w:t>
      </w:r>
    </w:p>
    <w:p w:rsidR="00321545" w:rsidRDefault="00321545" w:rsidP="00E76DA6">
      <w:pPr>
        <w:pStyle w:val="Smlouvaodstavec"/>
        <w:numPr>
          <w:ilvl w:val="0"/>
          <w:numId w:val="13"/>
        </w:numPr>
        <w:tabs>
          <w:tab w:val="clear" w:pos="720"/>
        </w:tabs>
        <w:spacing w:before="0" w:after="120"/>
        <w:ind w:left="425" w:hanging="425"/>
        <w:jc w:val="both"/>
        <w:rPr>
          <w:rFonts w:ascii="Arial" w:hAnsi="Arial" w:cs="Arial"/>
          <w:color w:val="000000"/>
          <w:szCs w:val="22"/>
        </w:rPr>
      </w:pPr>
      <w:r w:rsidRPr="002216F5">
        <w:rPr>
          <w:rFonts w:ascii="Arial" w:hAnsi="Arial" w:cs="Arial"/>
          <w:color w:val="000000"/>
          <w:szCs w:val="22"/>
        </w:rPr>
        <w:t xml:space="preserve">Poskytovatel je povinen poskytovat Objednateli </w:t>
      </w:r>
      <w:r w:rsidR="00E868CD">
        <w:rPr>
          <w:rFonts w:ascii="Arial" w:hAnsi="Arial" w:cs="Arial"/>
          <w:color w:val="000000"/>
          <w:szCs w:val="22"/>
        </w:rPr>
        <w:t>služby</w:t>
      </w:r>
      <w:r w:rsidR="00E868CD" w:rsidRPr="002216F5">
        <w:rPr>
          <w:rFonts w:ascii="Arial" w:hAnsi="Arial" w:cs="Arial"/>
          <w:color w:val="000000"/>
          <w:szCs w:val="22"/>
        </w:rPr>
        <w:t xml:space="preserve"> </w:t>
      </w:r>
      <w:r w:rsidRPr="002216F5">
        <w:rPr>
          <w:rFonts w:ascii="Arial" w:hAnsi="Arial" w:cs="Arial"/>
          <w:color w:val="000000"/>
          <w:szCs w:val="22"/>
        </w:rPr>
        <w:t xml:space="preserve">dle této </w:t>
      </w:r>
      <w:r w:rsidR="00126830">
        <w:rPr>
          <w:rFonts w:ascii="Arial" w:hAnsi="Arial" w:cs="Arial"/>
          <w:color w:val="000000" w:themeColor="text1"/>
        </w:rPr>
        <w:t>smlouvy</w:t>
      </w:r>
      <w:r w:rsidR="00126830" w:rsidRPr="002216F5">
        <w:rPr>
          <w:rFonts w:ascii="Arial" w:hAnsi="Arial" w:cs="Arial"/>
          <w:color w:val="000000" w:themeColor="text1"/>
        </w:rPr>
        <w:t xml:space="preserve"> </w:t>
      </w:r>
      <w:r w:rsidRPr="002216F5">
        <w:rPr>
          <w:rFonts w:ascii="Arial" w:hAnsi="Arial" w:cs="Arial"/>
          <w:color w:val="000000"/>
          <w:szCs w:val="22"/>
        </w:rPr>
        <w:t>v kvalitě odpovídající jeho odborným znalostem a zkušenostem, které lze od něj vzhledem k jeho profesnímu zaměření právem očekávat.</w:t>
      </w:r>
    </w:p>
    <w:p w:rsidR="00063D77" w:rsidRPr="001C7D3D" w:rsidRDefault="00063D77" w:rsidP="00E76DA6">
      <w:pPr>
        <w:pStyle w:val="Smlouvaodstavec"/>
        <w:numPr>
          <w:ilvl w:val="0"/>
          <w:numId w:val="13"/>
        </w:numPr>
        <w:tabs>
          <w:tab w:val="clear" w:pos="720"/>
        </w:tabs>
        <w:spacing w:before="0" w:after="120"/>
        <w:ind w:left="425" w:hanging="425"/>
        <w:jc w:val="both"/>
        <w:rPr>
          <w:rFonts w:ascii="Arial" w:eastAsia="MS Mincho" w:hAnsi="Arial" w:cs="Arial"/>
          <w:color w:val="000000"/>
          <w:szCs w:val="22"/>
        </w:rPr>
      </w:pPr>
      <w:r>
        <w:rPr>
          <w:rFonts w:ascii="Arial" w:hAnsi="Arial" w:cs="Arial"/>
          <w:color w:val="000000"/>
          <w:szCs w:val="22"/>
        </w:rPr>
        <w:t>Služby</w:t>
      </w:r>
      <w:r w:rsidR="00E868CD">
        <w:rPr>
          <w:rFonts w:ascii="Arial" w:hAnsi="Arial" w:cs="Arial"/>
          <w:color w:val="000000"/>
          <w:szCs w:val="22"/>
        </w:rPr>
        <w:t xml:space="preserve"> zajištěné</w:t>
      </w:r>
      <w:r w:rsidRPr="002216F5">
        <w:rPr>
          <w:rFonts w:ascii="Arial" w:hAnsi="Arial" w:cs="Arial"/>
          <w:color w:val="000000"/>
          <w:szCs w:val="22"/>
        </w:rPr>
        <w:t xml:space="preserve"> </w:t>
      </w:r>
      <w:r w:rsidRPr="001C7D3D">
        <w:rPr>
          <w:rFonts w:ascii="Arial" w:hAnsi="Arial" w:cs="Arial"/>
          <w:color w:val="000000"/>
          <w:szCs w:val="22"/>
        </w:rPr>
        <w:t>Poskytovatelem pod</w:t>
      </w:r>
      <w:r w:rsidR="00AA2732" w:rsidRPr="001C7D3D">
        <w:rPr>
          <w:rFonts w:ascii="Arial" w:hAnsi="Arial" w:cs="Arial"/>
          <w:color w:val="000000"/>
          <w:szCs w:val="22"/>
        </w:rPr>
        <w:t xml:space="preserve">le </w:t>
      </w:r>
      <w:r w:rsidR="00E868CD" w:rsidRPr="001C7D3D">
        <w:rPr>
          <w:rFonts w:ascii="Arial" w:hAnsi="Arial" w:cs="Arial"/>
          <w:color w:val="000000"/>
          <w:szCs w:val="22"/>
        </w:rPr>
        <w:t>Čl</w:t>
      </w:r>
      <w:r w:rsidR="00E868CD">
        <w:rPr>
          <w:rFonts w:ascii="Arial" w:hAnsi="Arial" w:cs="Arial"/>
          <w:color w:val="000000"/>
          <w:szCs w:val="22"/>
        </w:rPr>
        <w:t>.</w:t>
      </w:r>
      <w:r w:rsidR="00E868CD" w:rsidRPr="001C7D3D">
        <w:rPr>
          <w:rFonts w:ascii="Arial" w:hAnsi="Arial" w:cs="Arial"/>
          <w:color w:val="000000"/>
          <w:szCs w:val="22"/>
        </w:rPr>
        <w:t xml:space="preserve"> </w:t>
      </w:r>
      <w:r w:rsidRPr="001C7D3D">
        <w:rPr>
          <w:rFonts w:ascii="Arial" w:hAnsi="Arial" w:cs="Arial"/>
          <w:color w:val="000000"/>
          <w:szCs w:val="22"/>
        </w:rPr>
        <w:t xml:space="preserve">I. a II. </w:t>
      </w:r>
      <w:r w:rsidR="00126830">
        <w:rPr>
          <w:rFonts w:ascii="Arial" w:hAnsi="Arial" w:cs="Arial"/>
          <w:color w:val="000000" w:themeColor="text1"/>
        </w:rPr>
        <w:t>smlouvy</w:t>
      </w:r>
      <w:r w:rsidRPr="001C7D3D">
        <w:rPr>
          <w:rFonts w:ascii="Arial" w:hAnsi="Arial" w:cs="Arial"/>
          <w:color w:val="000000"/>
          <w:szCs w:val="22"/>
        </w:rPr>
        <w:t xml:space="preserve"> jsou považovány za předané Objednateli přijetím plnění na základě p</w:t>
      </w:r>
      <w:r w:rsidR="00C861C6">
        <w:rPr>
          <w:rFonts w:ascii="Arial" w:hAnsi="Arial" w:cs="Arial"/>
          <w:color w:val="000000"/>
          <w:szCs w:val="22"/>
        </w:rPr>
        <w:t xml:space="preserve">řevzetí </w:t>
      </w:r>
      <w:r w:rsidRPr="001C7D3D">
        <w:rPr>
          <w:rFonts w:ascii="Arial" w:hAnsi="Arial" w:cs="Arial"/>
          <w:color w:val="000000"/>
          <w:szCs w:val="22"/>
        </w:rPr>
        <w:t xml:space="preserve">příslušné </w:t>
      </w:r>
      <w:r w:rsidR="00E868CD">
        <w:rPr>
          <w:rFonts w:ascii="Arial" w:hAnsi="Arial" w:cs="Arial"/>
          <w:color w:val="000000"/>
          <w:szCs w:val="22"/>
        </w:rPr>
        <w:t>hodnotící</w:t>
      </w:r>
      <w:r w:rsidR="00E868CD" w:rsidRPr="001C7D3D">
        <w:rPr>
          <w:rFonts w:ascii="Arial" w:hAnsi="Arial" w:cs="Arial"/>
          <w:color w:val="000000"/>
          <w:szCs w:val="22"/>
        </w:rPr>
        <w:t xml:space="preserve"> </w:t>
      </w:r>
      <w:r w:rsidRPr="001C7D3D">
        <w:rPr>
          <w:rFonts w:ascii="Arial" w:hAnsi="Arial" w:cs="Arial"/>
          <w:color w:val="000000"/>
          <w:szCs w:val="22"/>
        </w:rPr>
        <w:t xml:space="preserve">zprávy, kde dnem převzetí splněného závazku ze strany Objednatele je datum podpisu, resp. datum potvrzení (akceptace) příslušné </w:t>
      </w:r>
      <w:r w:rsidR="00E868CD">
        <w:rPr>
          <w:rFonts w:ascii="Arial" w:hAnsi="Arial" w:cs="Arial"/>
          <w:color w:val="000000"/>
          <w:szCs w:val="22"/>
        </w:rPr>
        <w:t>hodnotící</w:t>
      </w:r>
      <w:r w:rsidR="00E868CD" w:rsidRPr="001C7D3D">
        <w:rPr>
          <w:rFonts w:ascii="Arial" w:hAnsi="Arial" w:cs="Arial"/>
          <w:color w:val="000000"/>
          <w:szCs w:val="22"/>
        </w:rPr>
        <w:t xml:space="preserve"> </w:t>
      </w:r>
      <w:r w:rsidRPr="001C7D3D">
        <w:rPr>
          <w:rFonts w:ascii="Arial" w:hAnsi="Arial" w:cs="Arial"/>
          <w:color w:val="000000"/>
          <w:szCs w:val="22"/>
        </w:rPr>
        <w:t xml:space="preserve">zprávy. </w:t>
      </w:r>
    </w:p>
    <w:p w:rsidR="00786C68" w:rsidRPr="00C72F55" w:rsidRDefault="00756F79" w:rsidP="00C72F55">
      <w:pPr>
        <w:spacing w:after="120" w:line="240" w:lineRule="auto"/>
        <w:ind w:left="426" w:hanging="426"/>
        <w:jc w:val="both"/>
        <w:rPr>
          <w:rFonts w:ascii="Arial" w:hAnsi="Arial" w:cs="Arial"/>
        </w:rPr>
      </w:pPr>
      <w:r>
        <w:rPr>
          <w:rFonts w:ascii="Arial" w:hAnsi="Arial" w:cs="Arial"/>
          <w:color w:val="000000"/>
        </w:rPr>
        <w:t>4.</w:t>
      </w:r>
      <w:r>
        <w:rPr>
          <w:rFonts w:ascii="Arial" w:hAnsi="Arial" w:cs="Arial"/>
          <w:color w:val="000000"/>
        </w:rPr>
        <w:tab/>
      </w:r>
      <w:r w:rsidR="00786C68" w:rsidRPr="002216F5">
        <w:rPr>
          <w:rFonts w:ascii="Arial" w:hAnsi="Arial" w:cs="Arial"/>
          <w:color w:val="000000"/>
        </w:rPr>
        <w:t xml:space="preserve">Poskytovatel odpovídá za to, že </w:t>
      </w:r>
      <w:r w:rsidR="00786C68">
        <w:rPr>
          <w:rFonts w:ascii="Arial" w:hAnsi="Arial" w:cs="Arial"/>
          <w:color w:val="000000"/>
        </w:rPr>
        <w:t xml:space="preserve">veškerá </w:t>
      </w:r>
      <w:r w:rsidR="00786C68" w:rsidRPr="002216F5">
        <w:rPr>
          <w:rFonts w:ascii="Arial" w:hAnsi="Arial" w:cs="Arial"/>
          <w:color w:val="000000"/>
        </w:rPr>
        <w:t>plnění poskytován</w:t>
      </w:r>
      <w:r w:rsidR="00786C68">
        <w:rPr>
          <w:rFonts w:ascii="Arial" w:hAnsi="Arial" w:cs="Arial"/>
          <w:color w:val="000000"/>
        </w:rPr>
        <w:t>a</w:t>
      </w:r>
      <w:r w:rsidR="00786C68" w:rsidRPr="002216F5">
        <w:rPr>
          <w:rFonts w:ascii="Arial" w:hAnsi="Arial" w:cs="Arial"/>
          <w:color w:val="000000"/>
        </w:rPr>
        <w:t xml:space="preserve"> dle této </w:t>
      </w:r>
      <w:r w:rsidR="00E868CD">
        <w:rPr>
          <w:rFonts w:ascii="Arial" w:hAnsi="Arial" w:cs="Arial"/>
          <w:color w:val="000000"/>
        </w:rPr>
        <w:t>s</w:t>
      </w:r>
      <w:r w:rsidR="00E868CD" w:rsidRPr="002216F5">
        <w:rPr>
          <w:rFonts w:ascii="Arial" w:hAnsi="Arial" w:cs="Arial"/>
          <w:color w:val="000000"/>
        </w:rPr>
        <w:t xml:space="preserve">mlouvy </w:t>
      </w:r>
      <w:r w:rsidR="00786C68" w:rsidRPr="002216F5">
        <w:rPr>
          <w:rFonts w:ascii="Arial" w:hAnsi="Arial" w:cs="Arial"/>
          <w:color w:val="000000"/>
        </w:rPr>
        <w:t>či jakákoli je</w:t>
      </w:r>
      <w:r w:rsidR="00786C68">
        <w:rPr>
          <w:rFonts w:ascii="Arial" w:hAnsi="Arial" w:cs="Arial"/>
          <w:color w:val="000000"/>
        </w:rPr>
        <w:t>jich</w:t>
      </w:r>
      <w:r w:rsidR="00786C68" w:rsidRPr="002216F5">
        <w:rPr>
          <w:rFonts w:ascii="Arial" w:hAnsi="Arial" w:cs="Arial"/>
          <w:color w:val="000000"/>
        </w:rPr>
        <w:t xml:space="preserve"> část bud</w:t>
      </w:r>
      <w:r w:rsidR="00A76242">
        <w:rPr>
          <w:rFonts w:ascii="Arial" w:hAnsi="Arial" w:cs="Arial"/>
          <w:color w:val="000000"/>
        </w:rPr>
        <w:t>ou</w:t>
      </w:r>
      <w:r w:rsidR="00786C68" w:rsidRPr="002216F5">
        <w:rPr>
          <w:rFonts w:ascii="Arial" w:hAnsi="Arial" w:cs="Arial"/>
          <w:color w:val="000000"/>
        </w:rPr>
        <w:t xml:space="preserve"> mít vlastnosti</w:t>
      </w:r>
      <w:r w:rsidR="00786C68">
        <w:rPr>
          <w:rFonts w:ascii="Arial" w:hAnsi="Arial" w:cs="Arial"/>
          <w:color w:val="000000"/>
        </w:rPr>
        <w:t xml:space="preserve"> výslovně vymíněné touto </w:t>
      </w:r>
      <w:r w:rsidR="00E868CD">
        <w:rPr>
          <w:rFonts w:ascii="Arial" w:hAnsi="Arial" w:cs="Arial"/>
          <w:color w:val="000000"/>
        </w:rPr>
        <w:t xml:space="preserve">smlouvou </w:t>
      </w:r>
      <w:r w:rsidR="00786C68">
        <w:rPr>
          <w:rFonts w:ascii="Arial" w:hAnsi="Arial" w:cs="Arial"/>
          <w:color w:val="000000"/>
        </w:rPr>
        <w:t>nebo vlastnosti obvyklé. Poskytovatel dále odpovídá za to, že jím poskytnutá plnění</w:t>
      </w:r>
      <w:r w:rsidR="00786C68" w:rsidRPr="002216F5">
        <w:rPr>
          <w:rFonts w:ascii="Arial" w:hAnsi="Arial" w:cs="Arial"/>
          <w:color w:val="000000"/>
        </w:rPr>
        <w:t xml:space="preserve"> </w:t>
      </w:r>
      <w:r w:rsidR="00786C68">
        <w:rPr>
          <w:rFonts w:ascii="Arial" w:hAnsi="Arial" w:cs="Arial"/>
          <w:color w:val="000000"/>
        </w:rPr>
        <w:t>nebudou mít žádné právní vady.</w:t>
      </w:r>
      <w:r w:rsidR="00786C68" w:rsidRPr="002216F5">
        <w:rPr>
          <w:rFonts w:ascii="Arial" w:hAnsi="Arial" w:cs="Arial"/>
          <w:color w:val="000000"/>
        </w:rPr>
        <w:t xml:space="preserve"> </w:t>
      </w:r>
      <w:r w:rsidR="00AF6370">
        <w:rPr>
          <w:rFonts w:ascii="Arial" w:hAnsi="Arial" w:cs="Arial"/>
        </w:rPr>
        <w:t>V</w:t>
      </w:r>
      <w:r w:rsidR="00AF6370" w:rsidRPr="0059414B">
        <w:rPr>
          <w:rFonts w:ascii="Arial" w:hAnsi="Arial" w:cs="Arial"/>
        </w:rPr>
        <w:t xml:space="preserve"> případě, že Poskytovatel akci zrealizuje pouze částečně</w:t>
      </w:r>
      <w:r w:rsidR="00A76242">
        <w:rPr>
          <w:rFonts w:ascii="Arial" w:hAnsi="Arial" w:cs="Arial"/>
        </w:rPr>
        <w:t xml:space="preserve"> </w:t>
      </w:r>
      <w:r>
        <w:rPr>
          <w:rFonts w:ascii="Arial" w:hAnsi="Arial" w:cs="Arial"/>
        </w:rPr>
        <w:t>nebo nekompletně</w:t>
      </w:r>
      <w:r w:rsidR="00AF6370" w:rsidRPr="0059414B">
        <w:rPr>
          <w:rFonts w:ascii="Arial" w:hAnsi="Arial" w:cs="Arial"/>
        </w:rPr>
        <w:t xml:space="preserve">, tj. zejména nedodrží-li minimální časový rozsah akce nebo tematický obsah akce nebo nezajistí dohodnuté minimální materiální zajištění akce nebo personální obsazení akce, nebude </w:t>
      </w:r>
      <w:r>
        <w:rPr>
          <w:rFonts w:ascii="Arial" w:hAnsi="Arial" w:cs="Arial"/>
        </w:rPr>
        <w:t xml:space="preserve">mu </w:t>
      </w:r>
      <w:r w:rsidR="00AF6370" w:rsidRPr="0059414B">
        <w:rPr>
          <w:rFonts w:ascii="Arial" w:hAnsi="Arial" w:cs="Arial"/>
        </w:rPr>
        <w:t xml:space="preserve">ze strany Objednatele uhrazena ani částečná cena. </w:t>
      </w:r>
      <w:r>
        <w:rPr>
          <w:rFonts w:ascii="Arial" w:hAnsi="Arial" w:cs="Arial"/>
        </w:rPr>
        <w:t>Poskytovateli nevznikne právo na úhradu ani částečné ceny v případě, že realizace akce bude odm</w:t>
      </w:r>
      <w:r w:rsidR="00A76242">
        <w:rPr>
          <w:rFonts w:ascii="Arial" w:hAnsi="Arial" w:cs="Arial"/>
        </w:rPr>
        <w:t>í</w:t>
      </w:r>
      <w:r>
        <w:rPr>
          <w:rFonts w:ascii="Arial" w:hAnsi="Arial" w:cs="Arial"/>
        </w:rPr>
        <w:t>tnuta pověřeným zaměstnancem VZP ČR</w:t>
      </w:r>
      <w:r w:rsidR="00C72F55">
        <w:rPr>
          <w:rFonts w:ascii="Arial" w:hAnsi="Arial" w:cs="Arial"/>
        </w:rPr>
        <w:t xml:space="preserve"> ve smyslu Čl. II. odst. 6. písm. c) této smlouvy. </w:t>
      </w:r>
    </w:p>
    <w:p w:rsidR="001C7D3D" w:rsidRDefault="00C72F55" w:rsidP="00C72F55">
      <w:pPr>
        <w:pStyle w:val="Smlouvaodstavec"/>
        <w:numPr>
          <w:ilvl w:val="0"/>
          <w:numId w:val="0"/>
        </w:numPr>
        <w:spacing w:before="0" w:after="120"/>
        <w:ind w:left="425" w:hanging="425"/>
        <w:jc w:val="both"/>
        <w:rPr>
          <w:rFonts w:ascii="Arial" w:hAnsi="Arial" w:cs="Arial"/>
          <w:color w:val="000000"/>
          <w:szCs w:val="22"/>
        </w:rPr>
      </w:pPr>
      <w:r>
        <w:rPr>
          <w:rFonts w:ascii="Arial" w:hAnsi="Arial" w:cs="Arial"/>
          <w:color w:val="000000"/>
          <w:szCs w:val="22"/>
        </w:rPr>
        <w:t>5.</w:t>
      </w:r>
      <w:r>
        <w:rPr>
          <w:rFonts w:ascii="Arial" w:hAnsi="Arial" w:cs="Arial"/>
          <w:color w:val="000000"/>
          <w:szCs w:val="22"/>
        </w:rPr>
        <w:tab/>
      </w:r>
      <w:r w:rsidR="00AA2732" w:rsidRPr="001C7D3D">
        <w:rPr>
          <w:rFonts w:ascii="Arial" w:hAnsi="Arial" w:cs="Arial"/>
          <w:color w:val="000000"/>
          <w:szCs w:val="22"/>
        </w:rPr>
        <w:t xml:space="preserve">Objednatel je povinen vytknout Poskytovateli vady plnění dle této </w:t>
      </w:r>
      <w:r w:rsidR="00126830">
        <w:rPr>
          <w:rFonts w:ascii="Arial" w:hAnsi="Arial" w:cs="Arial"/>
          <w:color w:val="000000" w:themeColor="text1"/>
        </w:rPr>
        <w:t>smlouvy</w:t>
      </w:r>
      <w:r w:rsidR="00126830" w:rsidRPr="002216F5">
        <w:rPr>
          <w:rFonts w:ascii="Arial" w:hAnsi="Arial" w:cs="Arial"/>
          <w:color w:val="000000" w:themeColor="text1"/>
        </w:rPr>
        <w:t xml:space="preserve"> </w:t>
      </w:r>
      <w:r w:rsidR="00AA2732" w:rsidRPr="001C7D3D">
        <w:rPr>
          <w:rFonts w:ascii="Arial" w:hAnsi="Arial" w:cs="Arial"/>
          <w:color w:val="000000"/>
          <w:szCs w:val="22"/>
        </w:rPr>
        <w:t xml:space="preserve">písemně, bez zbytečného odkladu po jejich zjištění, nejpozději však ve lhůtě do </w:t>
      </w:r>
      <w:r w:rsidR="00C861C6">
        <w:rPr>
          <w:rFonts w:ascii="Arial" w:hAnsi="Arial" w:cs="Arial"/>
          <w:color w:val="000000"/>
          <w:szCs w:val="22"/>
        </w:rPr>
        <w:t>30</w:t>
      </w:r>
      <w:r w:rsidR="00AA2732" w:rsidRPr="001C7D3D">
        <w:rPr>
          <w:rFonts w:ascii="Arial" w:hAnsi="Arial" w:cs="Arial"/>
          <w:color w:val="000000"/>
          <w:szCs w:val="22"/>
        </w:rPr>
        <w:t xml:space="preserve"> (slovy: </w:t>
      </w:r>
      <w:r w:rsidR="00C861C6">
        <w:rPr>
          <w:rFonts w:ascii="Arial" w:hAnsi="Arial" w:cs="Arial"/>
          <w:color w:val="000000"/>
          <w:szCs w:val="22"/>
        </w:rPr>
        <w:t xml:space="preserve">třiceti) kalendářních dní </w:t>
      </w:r>
      <w:r w:rsidR="00AA2732" w:rsidRPr="001C7D3D">
        <w:rPr>
          <w:rFonts w:ascii="Arial" w:hAnsi="Arial" w:cs="Arial"/>
          <w:color w:val="000000"/>
          <w:szCs w:val="22"/>
        </w:rPr>
        <w:t xml:space="preserve">ode dne převzetí poskytnutých </w:t>
      </w:r>
      <w:r w:rsidR="00E868CD">
        <w:rPr>
          <w:rFonts w:ascii="Arial" w:hAnsi="Arial" w:cs="Arial"/>
          <w:color w:val="000000"/>
          <w:szCs w:val="22"/>
        </w:rPr>
        <w:t>s</w:t>
      </w:r>
      <w:r w:rsidR="00E868CD" w:rsidRPr="001C7D3D">
        <w:rPr>
          <w:rFonts w:ascii="Arial" w:hAnsi="Arial" w:cs="Arial"/>
          <w:color w:val="000000"/>
          <w:szCs w:val="22"/>
        </w:rPr>
        <w:t>lužeb</w:t>
      </w:r>
      <w:r w:rsidR="00AA2732" w:rsidRPr="001C7D3D">
        <w:rPr>
          <w:rFonts w:ascii="Arial" w:hAnsi="Arial" w:cs="Arial"/>
          <w:color w:val="000000"/>
          <w:szCs w:val="22"/>
        </w:rPr>
        <w:t xml:space="preserve">, tj. potvrzení příslušné </w:t>
      </w:r>
      <w:r w:rsidR="00E868CD">
        <w:rPr>
          <w:rFonts w:ascii="Arial" w:hAnsi="Arial" w:cs="Arial"/>
          <w:color w:val="000000"/>
          <w:szCs w:val="22"/>
        </w:rPr>
        <w:t>hodnotící</w:t>
      </w:r>
      <w:r w:rsidR="00E868CD" w:rsidRPr="001C7D3D">
        <w:rPr>
          <w:rFonts w:ascii="Arial" w:hAnsi="Arial" w:cs="Arial"/>
          <w:color w:val="000000"/>
          <w:szCs w:val="22"/>
        </w:rPr>
        <w:t xml:space="preserve"> </w:t>
      </w:r>
      <w:r w:rsidR="00AA2732" w:rsidRPr="001C7D3D">
        <w:rPr>
          <w:rFonts w:ascii="Arial" w:hAnsi="Arial" w:cs="Arial"/>
          <w:color w:val="000000"/>
          <w:szCs w:val="22"/>
        </w:rPr>
        <w:t xml:space="preserve">zprávy dle odst. 3. tohoto </w:t>
      </w:r>
      <w:r w:rsidR="00C861C6">
        <w:rPr>
          <w:rFonts w:ascii="Arial" w:hAnsi="Arial" w:cs="Arial"/>
          <w:color w:val="000000"/>
          <w:szCs w:val="22"/>
        </w:rPr>
        <w:t>č</w:t>
      </w:r>
      <w:r w:rsidR="00AA2732" w:rsidRPr="001C7D3D">
        <w:rPr>
          <w:rFonts w:ascii="Arial" w:hAnsi="Arial" w:cs="Arial"/>
          <w:color w:val="000000"/>
          <w:szCs w:val="22"/>
        </w:rPr>
        <w:t xml:space="preserve">lánku. V oznámení o vadném plnění je Objednatel povinen podrobně popsat zjištěnou vadu a sdělit Poskytovateli způsob požadovaného odstranění zjištěné vady a dobu pro odstranění vady. </w:t>
      </w:r>
    </w:p>
    <w:p w:rsidR="00321545" w:rsidRPr="002216F5" w:rsidRDefault="00C72F55" w:rsidP="00C72F55">
      <w:pPr>
        <w:pStyle w:val="Smlouvaodstavec"/>
        <w:numPr>
          <w:ilvl w:val="0"/>
          <w:numId w:val="0"/>
        </w:numPr>
        <w:spacing w:before="0" w:after="120"/>
        <w:ind w:left="425" w:hanging="425"/>
        <w:jc w:val="both"/>
        <w:rPr>
          <w:rFonts w:ascii="Arial" w:hAnsi="Arial" w:cs="Arial"/>
          <w:color w:val="000000"/>
          <w:szCs w:val="22"/>
        </w:rPr>
      </w:pPr>
      <w:r>
        <w:rPr>
          <w:rFonts w:ascii="Arial" w:hAnsi="Arial" w:cs="Arial"/>
          <w:color w:val="000000"/>
          <w:szCs w:val="22"/>
        </w:rPr>
        <w:t>6.</w:t>
      </w:r>
      <w:r>
        <w:rPr>
          <w:rFonts w:ascii="Arial" w:hAnsi="Arial" w:cs="Arial"/>
          <w:color w:val="000000"/>
          <w:szCs w:val="22"/>
        </w:rPr>
        <w:tab/>
      </w:r>
      <w:r w:rsidR="00321545" w:rsidRPr="002216F5">
        <w:rPr>
          <w:rFonts w:ascii="Arial" w:hAnsi="Arial" w:cs="Arial"/>
          <w:color w:val="000000"/>
          <w:szCs w:val="22"/>
        </w:rPr>
        <w:t xml:space="preserve">Neodstraní-li Poskytovatel vytčené vady </w:t>
      </w:r>
      <w:r w:rsidR="00BF5DE1">
        <w:rPr>
          <w:rFonts w:ascii="Arial" w:hAnsi="Arial" w:cs="Arial"/>
          <w:color w:val="000000"/>
          <w:szCs w:val="22"/>
        </w:rPr>
        <w:t>ve stanovené době</w:t>
      </w:r>
      <w:r w:rsidR="00321545" w:rsidRPr="002216F5">
        <w:rPr>
          <w:rFonts w:ascii="Arial" w:hAnsi="Arial" w:cs="Arial"/>
          <w:color w:val="000000"/>
          <w:szCs w:val="22"/>
        </w:rPr>
        <w:t>,</w:t>
      </w:r>
      <w:r w:rsidR="00BF5DE1">
        <w:rPr>
          <w:rFonts w:ascii="Arial" w:hAnsi="Arial" w:cs="Arial"/>
          <w:color w:val="000000"/>
          <w:szCs w:val="22"/>
        </w:rPr>
        <w:t xml:space="preserve"> </w:t>
      </w:r>
      <w:r w:rsidR="00321545" w:rsidRPr="002216F5">
        <w:rPr>
          <w:rFonts w:ascii="Arial" w:hAnsi="Arial" w:cs="Arial"/>
          <w:color w:val="000000"/>
          <w:szCs w:val="22"/>
        </w:rPr>
        <w:t xml:space="preserve">či oznámí-li Poskytovatel Objednateli, že tyto vady neodstraní, bude takovéto vadné plnění považováno za podstatné porušení </w:t>
      </w:r>
      <w:r w:rsidR="00126830">
        <w:rPr>
          <w:rFonts w:ascii="Arial" w:hAnsi="Arial" w:cs="Arial"/>
          <w:color w:val="000000" w:themeColor="text1"/>
        </w:rPr>
        <w:t>smlouvy</w:t>
      </w:r>
      <w:r w:rsidR="00126830" w:rsidRPr="002216F5">
        <w:rPr>
          <w:rFonts w:ascii="Arial" w:hAnsi="Arial" w:cs="Arial"/>
          <w:color w:val="000000" w:themeColor="text1"/>
        </w:rPr>
        <w:t xml:space="preserve"> </w:t>
      </w:r>
      <w:r w:rsidR="00321545" w:rsidRPr="002216F5">
        <w:rPr>
          <w:rFonts w:ascii="Arial" w:hAnsi="Arial" w:cs="Arial"/>
          <w:color w:val="000000"/>
          <w:szCs w:val="22"/>
        </w:rPr>
        <w:t xml:space="preserve">a Objednatel může od </w:t>
      </w:r>
      <w:r w:rsidR="00126830">
        <w:rPr>
          <w:rFonts w:ascii="Arial" w:hAnsi="Arial" w:cs="Arial"/>
          <w:color w:val="000000" w:themeColor="text1"/>
        </w:rPr>
        <w:t>smlouvy</w:t>
      </w:r>
      <w:r w:rsidR="00126830" w:rsidRPr="002216F5">
        <w:rPr>
          <w:rFonts w:ascii="Arial" w:hAnsi="Arial" w:cs="Arial"/>
          <w:color w:val="000000" w:themeColor="text1"/>
        </w:rPr>
        <w:t xml:space="preserve"> </w:t>
      </w:r>
      <w:r w:rsidR="00321545" w:rsidRPr="002216F5">
        <w:rPr>
          <w:rFonts w:ascii="Arial" w:hAnsi="Arial" w:cs="Arial"/>
          <w:color w:val="000000"/>
          <w:szCs w:val="22"/>
        </w:rPr>
        <w:t xml:space="preserve">odstoupit. Je-li Objednatelem pověřena k odstranění vad třetí osoba, je veškeré takto vzniklé náklady povinen uhradit Poskytovatel bez zbytečného odkladu, a to na základě písemné výzvy Objednatele. Neoznámí-li Objednatel vadu plnění včas, pozbývá právo od této </w:t>
      </w:r>
      <w:r w:rsidR="00126830">
        <w:rPr>
          <w:rFonts w:ascii="Arial" w:hAnsi="Arial" w:cs="Arial"/>
          <w:color w:val="000000" w:themeColor="text1"/>
        </w:rPr>
        <w:t>smlouvy</w:t>
      </w:r>
      <w:r w:rsidR="00126830" w:rsidRPr="002216F5">
        <w:rPr>
          <w:rFonts w:ascii="Arial" w:hAnsi="Arial" w:cs="Arial"/>
          <w:color w:val="000000" w:themeColor="text1"/>
        </w:rPr>
        <w:t xml:space="preserve"> </w:t>
      </w:r>
      <w:r w:rsidR="00321545" w:rsidRPr="002216F5">
        <w:rPr>
          <w:rFonts w:ascii="Arial" w:hAnsi="Arial" w:cs="Arial"/>
          <w:color w:val="000000"/>
          <w:szCs w:val="22"/>
        </w:rPr>
        <w:t>odstoupit.</w:t>
      </w:r>
    </w:p>
    <w:p w:rsidR="00321545" w:rsidRPr="001E4106" w:rsidRDefault="00C72F55" w:rsidP="00C72F55">
      <w:pPr>
        <w:pStyle w:val="Smlouvaodstavec"/>
        <w:numPr>
          <w:ilvl w:val="0"/>
          <w:numId w:val="0"/>
        </w:numPr>
        <w:spacing w:before="0" w:after="120"/>
        <w:ind w:left="425" w:hanging="425"/>
        <w:jc w:val="both"/>
      </w:pPr>
      <w:r>
        <w:rPr>
          <w:rFonts w:ascii="Arial" w:hAnsi="Arial" w:cs="Arial"/>
          <w:color w:val="000000"/>
          <w:szCs w:val="22"/>
        </w:rPr>
        <w:t>7.</w:t>
      </w:r>
      <w:r>
        <w:rPr>
          <w:rFonts w:ascii="Arial" w:hAnsi="Arial" w:cs="Arial"/>
          <w:color w:val="000000"/>
          <w:szCs w:val="22"/>
        </w:rPr>
        <w:tab/>
      </w:r>
      <w:r w:rsidR="00321545" w:rsidRPr="002216F5">
        <w:rPr>
          <w:rFonts w:ascii="Arial" w:hAnsi="Arial" w:cs="Arial"/>
          <w:color w:val="000000"/>
          <w:szCs w:val="22"/>
        </w:rPr>
        <w:t xml:space="preserve">Uplatnění nároku z odpovědnosti za vady nevylučuje nárok Objednatele na náhradu škody, která </w:t>
      </w:r>
      <w:proofErr w:type="gramStart"/>
      <w:r w:rsidR="00321545" w:rsidRPr="002216F5">
        <w:rPr>
          <w:rFonts w:ascii="Arial" w:hAnsi="Arial" w:cs="Arial"/>
          <w:color w:val="000000"/>
          <w:szCs w:val="22"/>
        </w:rPr>
        <w:t>ji</w:t>
      </w:r>
      <w:proofErr w:type="gramEnd"/>
      <w:r w:rsidR="00321545" w:rsidRPr="002216F5">
        <w:rPr>
          <w:rFonts w:ascii="Arial" w:hAnsi="Arial" w:cs="Arial"/>
          <w:color w:val="000000"/>
          <w:szCs w:val="22"/>
        </w:rPr>
        <w:t xml:space="preserve"> z vady vznikla.</w:t>
      </w:r>
    </w:p>
    <w:p w:rsidR="00BD5662" w:rsidRDefault="00BD5662" w:rsidP="002216F5">
      <w:pPr>
        <w:pStyle w:val="Zkladntext"/>
        <w:spacing w:before="240" w:after="0" w:line="280" w:lineRule="atLeast"/>
        <w:jc w:val="center"/>
        <w:rPr>
          <w:rFonts w:ascii="Arial" w:hAnsi="Arial" w:cs="Arial"/>
          <w:b/>
          <w:bCs/>
          <w:sz w:val="22"/>
          <w:szCs w:val="22"/>
        </w:rPr>
      </w:pPr>
    </w:p>
    <w:p w:rsidR="007E0A47" w:rsidRPr="002216F5" w:rsidRDefault="007E0A47" w:rsidP="002216F5">
      <w:pPr>
        <w:pStyle w:val="Zkladntext"/>
        <w:spacing w:before="240" w:after="0" w:line="280" w:lineRule="atLeast"/>
        <w:jc w:val="center"/>
        <w:rPr>
          <w:rFonts w:ascii="Arial" w:hAnsi="Arial" w:cs="Arial"/>
          <w:b/>
          <w:bCs/>
          <w:sz w:val="22"/>
          <w:szCs w:val="22"/>
        </w:rPr>
      </w:pPr>
      <w:r w:rsidRPr="002216F5">
        <w:rPr>
          <w:rFonts w:ascii="Arial" w:hAnsi="Arial" w:cs="Arial"/>
          <w:b/>
          <w:bCs/>
          <w:sz w:val="22"/>
          <w:szCs w:val="22"/>
        </w:rPr>
        <w:lastRenderedPageBreak/>
        <w:t xml:space="preserve">Článek </w:t>
      </w:r>
      <w:r w:rsidR="001C7D3D">
        <w:rPr>
          <w:rFonts w:ascii="Arial" w:hAnsi="Arial" w:cs="Arial"/>
          <w:b/>
          <w:bCs/>
          <w:sz w:val="22"/>
          <w:szCs w:val="22"/>
        </w:rPr>
        <w:t>VII</w:t>
      </w:r>
      <w:r w:rsidR="001E7090">
        <w:rPr>
          <w:rFonts w:ascii="Arial" w:hAnsi="Arial" w:cs="Arial"/>
          <w:b/>
          <w:bCs/>
          <w:sz w:val="22"/>
          <w:szCs w:val="22"/>
        </w:rPr>
        <w:t>.</w:t>
      </w:r>
    </w:p>
    <w:p w:rsidR="007E0A47" w:rsidRPr="002216F5" w:rsidRDefault="007E0A47" w:rsidP="007E0A47">
      <w:pPr>
        <w:pStyle w:val="Nadpis1"/>
        <w:jc w:val="center"/>
        <w:rPr>
          <w:sz w:val="22"/>
          <w:szCs w:val="22"/>
        </w:rPr>
      </w:pPr>
      <w:r w:rsidRPr="002216F5">
        <w:rPr>
          <w:rFonts w:ascii="Arial" w:hAnsi="Arial" w:cs="Arial"/>
          <w:sz w:val="22"/>
          <w:szCs w:val="22"/>
          <w:u w:val="none"/>
        </w:rPr>
        <w:t>Odpovědnost za škodu</w:t>
      </w:r>
    </w:p>
    <w:p w:rsidR="007E0A47" w:rsidRPr="0076300B" w:rsidRDefault="007E0A47" w:rsidP="007E0A47">
      <w:pPr>
        <w:pStyle w:val="Nadpis1"/>
      </w:pPr>
    </w:p>
    <w:p w:rsidR="007E0A47" w:rsidRPr="002216F5" w:rsidRDefault="007E0A47" w:rsidP="00E76DA6">
      <w:pPr>
        <w:pStyle w:val="Smlouvaodstavec"/>
        <w:numPr>
          <w:ilvl w:val="0"/>
          <w:numId w:val="14"/>
        </w:numPr>
        <w:tabs>
          <w:tab w:val="clear" w:pos="360"/>
          <w:tab w:val="num" w:pos="426"/>
        </w:tabs>
        <w:spacing w:before="0" w:after="120"/>
        <w:ind w:left="426" w:hanging="426"/>
        <w:jc w:val="both"/>
        <w:rPr>
          <w:rFonts w:ascii="Arial" w:hAnsi="Arial" w:cs="Arial"/>
          <w:color w:val="000000"/>
          <w:szCs w:val="22"/>
        </w:rPr>
      </w:pPr>
      <w:r w:rsidRPr="002216F5">
        <w:rPr>
          <w:rFonts w:ascii="Arial" w:hAnsi="Arial" w:cs="Arial"/>
          <w:color w:val="000000"/>
          <w:szCs w:val="22"/>
        </w:rPr>
        <w:t>Smluvní strany se zavazují  vyvinout maximální úsilí k předcházení škodám a k minimalizaci případně vzniklých škod.</w:t>
      </w:r>
      <w:r w:rsidR="00BD5662">
        <w:rPr>
          <w:rFonts w:ascii="Arial" w:hAnsi="Arial" w:cs="Arial"/>
          <w:color w:val="000000"/>
          <w:szCs w:val="22"/>
        </w:rPr>
        <w:t xml:space="preserve"> Poskytovatel odpovídá za škodu rovněž v případě, že část plnění dle smlouvy provádí prostřednictvím poddodavatele. Odpovědnost za škodu se řídí ustanovením § 2894 a násl. Občanského zákoníku.</w:t>
      </w:r>
    </w:p>
    <w:p w:rsidR="007E0A47" w:rsidRPr="002216F5" w:rsidRDefault="007E0A47" w:rsidP="00E76DA6">
      <w:pPr>
        <w:pStyle w:val="Smlouvaodstavec"/>
        <w:numPr>
          <w:ilvl w:val="0"/>
          <w:numId w:val="14"/>
        </w:numPr>
        <w:tabs>
          <w:tab w:val="clear" w:pos="360"/>
          <w:tab w:val="num" w:pos="426"/>
        </w:tabs>
        <w:spacing w:before="0" w:after="120"/>
        <w:ind w:left="426" w:hanging="426"/>
        <w:jc w:val="both"/>
        <w:rPr>
          <w:rFonts w:ascii="Arial" w:hAnsi="Arial" w:cs="Arial"/>
          <w:color w:val="000000"/>
          <w:szCs w:val="22"/>
        </w:rPr>
      </w:pPr>
      <w:r w:rsidRPr="002216F5">
        <w:rPr>
          <w:rFonts w:ascii="Arial" w:hAnsi="Arial" w:cs="Arial"/>
          <w:color w:val="000000"/>
          <w:szCs w:val="22"/>
        </w:rPr>
        <w:t xml:space="preserve">Smluvní strana, která poruší svoji povinnost z této </w:t>
      </w:r>
      <w:r w:rsidR="00126830">
        <w:rPr>
          <w:rFonts w:ascii="Arial" w:hAnsi="Arial" w:cs="Arial"/>
          <w:color w:val="000000" w:themeColor="text1"/>
        </w:rPr>
        <w:t>smlouvy</w:t>
      </w:r>
      <w:r w:rsidR="00126830" w:rsidRPr="002216F5">
        <w:rPr>
          <w:rFonts w:ascii="Arial" w:hAnsi="Arial" w:cs="Arial"/>
          <w:color w:val="000000" w:themeColor="text1"/>
        </w:rPr>
        <w:t xml:space="preserve"> </w:t>
      </w:r>
      <w:r w:rsidRPr="002216F5">
        <w:rPr>
          <w:rFonts w:ascii="Arial" w:hAnsi="Arial" w:cs="Arial"/>
          <w:color w:val="000000"/>
          <w:szCs w:val="22"/>
        </w:rPr>
        <w:t xml:space="preserve">je povinna nahradit škodu tím způsobenou druhé smluvní straně. Povinnosti k náhradě škody se zprostí, prokáže-li, že jí ve splnění povinnosti </w:t>
      </w:r>
      <w:r w:rsidR="000A4BF8">
        <w:rPr>
          <w:rFonts w:ascii="Arial" w:hAnsi="Arial" w:cs="Arial"/>
          <w:color w:val="000000"/>
          <w:szCs w:val="22"/>
        </w:rPr>
        <w:t>z</w:t>
      </w:r>
      <w:r w:rsidR="00126830">
        <w:rPr>
          <w:rFonts w:ascii="Arial" w:hAnsi="Arial" w:cs="Arial"/>
          <w:color w:val="000000"/>
          <w:szCs w:val="22"/>
        </w:rPr>
        <w:t>e</w:t>
      </w:r>
      <w:r w:rsidR="000A4BF8">
        <w:rPr>
          <w:rFonts w:ascii="Arial" w:hAnsi="Arial" w:cs="Arial"/>
          <w:color w:val="000000"/>
          <w:szCs w:val="22"/>
        </w:rPr>
        <w:t xml:space="preserve"> </w:t>
      </w:r>
      <w:r w:rsidR="00126830">
        <w:rPr>
          <w:rFonts w:ascii="Arial" w:hAnsi="Arial" w:cs="Arial"/>
          <w:color w:val="000000" w:themeColor="text1"/>
        </w:rPr>
        <w:t>smlouvy</w:t>
      </w:r>
      <w:r w:rsidR="00126830" w:rsidRPr="002216F5">
        <w:rPr>
          <w:rFonts w:ascii="Arial" w:hAnsi="Arial" w:cs="Arial"/>
          <w:color w:val="000000" w:themeColor="text1"/>
        </w:rPr>
        <w:t xml:space="preserve"> </w:t>
      </w:r>
      <w:r w:rsidRPr="002216F5">
        <w:rPr>
          <w:rFonts w:ascii="Arial" w:hAnsi="Arial" w:cs="Arial"/>
          <w:color w:val="000000"/>
          <w:szCs w:val="22"/>
        </w:rPr>
        <w:t>dočasně nebo trvale zabránila mimořádná, nepředvídatelná a nepřekonatelná překážka, vzniklá nezávisle na její vůli. Škoda,</w:t>
      </w:r>
      <w:r w:rsidR="000A4BF8" w:rsidRPr="000A4BF8">
        <w:rPr>
          <w:rFonts w:ascii="Arial" w:hAnsi="Arial" w:cs="Arial"/>
          <w:color w:val="000000"/>
          <w:szCs w:val="22"/>
        </w:rPr>
        <w:t xml:space="preserve"> způsobená zaměstnanci </w:t>
      </w:r>
      <w:r w:rsidR="000A4BF8">
        <w:rPr>
          <w:rFonts w:ascii="Arial" w:hAnsi="Arial" w:cs="Arial"/>
          <w:color w:val="000000"/>
          <w:szCs w:val="22"/>
        </w:rPr>
        <w:t>zavázané</w:t>
      </w:r>
      <w:r w:rsidRPr="002216F5">
        <w:rPr>
          <w:rFonts w:ascii="Arial" w:hAnsi="Arial" w:cs="Arial"/>
          <w:color w:val="000000"/>
          <w:szCs w:val="22"/>
        </w:rPr>
        <w:t xml:space="preserve"> smluvní strany nebo třetími osobami, které </w:t>
      </w:r>
      <w:r w:rsidR="000A4BF8">
        <w:rPr>
          <w:rFonts w:ascii="Arial" w:hAnsi="Arial" w:cs="Arial"/>
          <w:color w:val="000000"/>
          <w:szCs w:val="22"/>
        </w:rPr>
        <w:t xml:space="preserve">zavázaná </w:t>
      </w:r>
      <w:r w:rsidRPr="002216F5">
        <w:rPr>
          <w:rFonts w:ascii="Arial" w:hAnsi="Arial" w:cs="Arial"/>
          <w:color w:val="000000"/>
          <w:szCs w:val="22"/>
        </w:rPr>
        <w:t xml:space="preserve">smluvní strana pověří plněním svých závazků dle této </w:t>
      </w:r>
      <w:r w:rsidR="00126830">
        <w:rPr>
          <w:rFonts w:ascii="Arial" w:hAnsi="Arial" w:cs="Arial"/>
          <w:color w:val="000000" w:themeColor="text1"/>
        </w:rPr>
        <w:t>smlouvy</w:t>
      </w:r>
      <w:r w:rsidRPr="002216F5">
        <w:rPr>
          <w:rFonts w:ascii="Arial" w:hAnsi="Arial" w:cs="Arial"/>
          <w:color w:val="000000"/>
          <w:szCs w:val="22"/>
        </w:rPr>
        <w:t xml:space="preserve">, bude posuzována jako škoda způsobená </w:t>
      </w:r>
      <w:r w:rsidR="000A4BF8">
        <w:rPr>
          <w:rFonts w:ascii="Arial" w:hAnsi="Arial" w:cs="Arial"/>
          <w:color w:val="000000"/>
          <w:szCs w:val="22"/>
        </w:rPr>
        <w:t xml:space="preserve">zavázanou smluvní stranou. </w:t>
      </w:r>
      <w:r w:rsidRPr="002216F5">
        <w:rPr>
          <w:rFonts w:ascii="Arial" w:hAnsi="Arial" w:cs="Arial"/>
          <w:color w:val="000000"/>
          <w:szCs w:val="22"/>
        </w:rPr>
        <w:t xml:space="preserve">Ustanovení § 2914, věta druhá Občanského zákoníku se pro účely této </w:t>
      </w:r>
      <w:r w:rsidR="00126830">
        <w:rPr>
          <w:rFonts w:ascii="Arial" w:hAnsi="Arial" w:cs="Arial"/>
          <w:color w:val="000000" w:themeColor="text1"/>
        </w:rPr>
        <w:t>smlouvy</w:t>
      </w:r>
      <w:r w:rsidR="00126830" w:rsidRPr="002216F5">
        <w:rPr>
          <w:rFonts w:ascii="Arial" w:hAnsi="Arial" w:cs="Arial"/>
          <w:color w:val="000000" w:themeColor="text1"/>
        </w:rPr>
        <w:t xml:space="preserve"> </w:t>
      </w:r>
      <w:r w:rsidRPr="002216F5">
        <w:rPr>
          <w:rFonts w:ascii="Arial" w:hAnsi="Arial" w:cs="Arial"/>
          <w:color w:val="000000"/>
          <w:szCs w:val="22"/>
        </w:rPr>
        <w:t>nepoužije.</w:t>
      </w:r>
    </w:p>
    <w:p w:rsidR="007E0A47" w:rsidRPr="002216F5" w:rsidRDefault="007E0A47" w:rsidP="00E76DA6">
      <w:pPr>
        <w:pStyle w:val="Smlouvaodstavec"/>
        <w:numPr>
          <w:ilvl w:val="0"/>
          <w:numId w:val="14"/>
        </w:numPr>
        <w:tabs>
          <w:tab w:val="clear" w:pos="360"/>
          <w:tab w:val="num" w:pos="426"/>
        </w:tabs>
        <w:spacing w:before="0" w:after="120"/>
        <w:ind w:left="426" w:hanging="426"/>
        <w:jc w:val="both"/>
        <w:rPr>
          <w:rFonts w:ascii="Arial" w:hAnsi="Arial" w:cs="Arial"/>
          <w:color w:val="000000"/>
          <w:szCs w:val="22"/>
        </w:rPr>
      </w:pPr>
      <w:r w:rsidRPr="002216F5">
        <w:rPr>
          <w:rFonts w:ascii="Arial" w:hAnsi="Arial" w:cs="Arial"/>
          <w:color w:val="000000"/>
          <w:szCs w:val="22"/>
        </w:rPr>
        <w:t>Není-li v</w:t>
      </w:r>
      <w:r w:rsidR="00126830">
        <w:rPr>
          <w:rFonts w:ascii="Arial" w:hAnsi="Arial" w:cs="Arial"/>
          <w:color w:val="000000"/>
          <w:szCs w:val="22"/>
        </w:rPr>
        <w:t>e </w:t>
      </w:r>
      <w:r w:rsidR="00126830">
        <w:rPr>
          <w:rFonts w:ascii="Arial" w:hAnsi="Arial" w:cs="Arial"/>
          <w:color w:val="000000" w:themeColor="text1"/>
        </w:rPr>
        <w:t xml:space="preserve">smlouvě </w:t>
      </w:r>
      <w:r w:rsidRPr="002216F5">
        <w:rPr>
          <w:rFonts w:ascii="Arial" w:hAnsi="Arial" w:cs="Arial"/>
          <w:color w:val="000000"/>
          <w:szCs w:val="22"/>
        </w:rPr>
        <w:t>sta</w:t>
      </w:r>
      <w:r w:rsidR="000A4BF8" w:rsidRPr="000A4BF8">
        <w:rPr>
          <w:rFonts w:ascii="Arial" w:hAnsi="Arial" w:cs="Arial"/>
          <w:color w:val="000000"/>
          <w:szCs w:val="22"/>
        </w:rPr>
        <w:t xml:space="preserve">noveno jinak, odpovídá </w:t>
      </w:r>
      <w:r w:rsidR="000A4BF8">
        <w:rPr>
          <w:rFonts w:ascii="Arial" w:hAnsi="Arial" w:cs="Arial"/>
          <w:color w:val="000000"/>
          <w:szCs w:val="22"/>
        </w:rPr>
        <w:t>zavázaná</w:t>
      </w:r>
      <w:r w:rsidRPr="002216F5">
        <w:rPr>
          <w:rFonts w:ascii="Arial" w:hAnsi="Arial" w:cs="Arial"/>
          <w:color w:val="000000"/>
          <w:szCs w:val="22"/>
        </w:rPr>
        <w:t xml:space="preserve"> smluvní strana za jakoukoli škodu, která druhé smluvní straně vznikne v souvislosti </w:t>
      </w:r>
      <w:r w:rsidR="000A4BF8" w:rsidRPr="000A4BF8">
        <w:rPr>
          <w:rFonts w:ascii="Arial" w:hAnsi="Arial" w:cs="Arial"/>
          <w:color w:val="000000"/>
          <w:szCs w:val="22"/>
        </w:rPr>
        <w:t xml:space="preserve">s porušením povinností </w:t>
      </w:r>
      <w:r w:rsidR="000A4BF8">
        <w:rPr>
          <w:rFonts w:ascii="Arial" w:hAnsi="Arial" w:cs="Arial"/>
          <w:color w:val="000000"/>
          <w:szCs w:val="22"/>
        </w:rPr>
        <w:t>zavázané</w:t>
      </w:r>
      <w:r w:rsidRPr="002216F5">
        <w:rPr>
          <w:rFonts w:ascii="Arial" w:hAnsi="Arial" w:cs="Arial"/>
          <w:color w:val="000000"/>
          <w:szCs w:val="22"/>
        </w:rPr>
        <w:t xml:space="preserve"> smluvní straně podle </w:t>
      </w:r>
      <w:r w:rsidR="00126830">
        <w:rPr>
          <w:rFonts w:ascii="Arial" w:hAnsi="Arial" w:cs="Arial"/>
          <w:color w:val="000000" w:themeColor="text1"/>
        </w:rPr>
        <w:t>smlouvy</w:t>
      </w:r>
      <w:r w:rsidRPr="002216F5">
        <w:rPr>
          <w:rFonts w:ascii="Arial" w:hAnsi="Arial" w:cs="Arial"/>
          <w:color w:val="000000"/>
          <w:szCs w:val="22"/>
        </w:rPr>
        <w:t>.</w:t>
      </w:r>
    </w:p>
    <w:p w:rsidR="007E0A47" w:rsidRPr="002216F5" w:rsidRDefault="007E0A47" w:rsidP="00E76DA6">
      <w:pPr>
        <w:pStyle w:val="Smlouvaodstavec"/>
        <w:numPr>
          <w:ilvl w:val="0"/>
          <w:numId w:val="14"/>
        </w:numPr>
        <w:tabs>
          <w:tab w:val="clear" w:pos="360"/>
          <w:tab w:val="num" w:pos="426"/>
        </w:tabs>
        <w:spacing w:before="0" w:after="120"/>
        <w:ind w:left="426" w:hanging="426"/>
        <w:jc w:val="both"/>
        <w:rPr>
          <w:rFonts w:ascii="Arial" w:hAnsi="Arial" w:cs="Arial"/>
          <w:color w:val="000000"/>
          <w:szCs w:val="22"/>
        </w:rPr>
      </w:pPr>
      <w:r w:rsidRPr="002216F5">
        <w:rPr>
          <w:rFonts w:ascii="Arial" w:hAnsi="Arial" w:cs="Arial"/>
          <w:color w:val="000000"/>
          <w:szCs w:val="22"/>
        </w:rPr>
        <w:t xml:space="preserve">Překážka vzniklá z osobních poměrů smluvní strany nebo vzniklá až v době, kdy byla příslušná smluvní strana s plněním smluvené povinnosti v prodlení, ani překážka, kterou byla smluvní strana podle </w:t>
      </w:r>
      <w:r w:rsidR="00126830">
        <w:rPr>
          <w:rFonts w:ascii="Arial" w:hAnsi="Arial" w:cs="Arial"/>
          <w:color w:val="000000" w:themeColor="text1"/>
        </w:rPr>
        <w:t>smlouvy</w:t>
      </w:r>
      <w:r w:rsidR="00126830" w:rsidRPr="002216F5">
        <w:rPr>
          <w:rFonts w:ascii="Arial" w:hAnsi="Arial" w:cs="Arial"/>
          <w:color w:val="000000" w:themeColor="text1"/>
        </w:rPr>
        <w:t xml:space="preserve"> </w:t>
      </w:r>
      <w:r w:rsidRPr="002216F5">
        <w:rPr>
          <w:rFonts w:ascii="Arial" w:hAnsi="Arial" w:cs="Arial"/>
          <w:color w:val="000000"/>
          <w:szCs w:val="22"/>
        </w:rPr>
        <w:t>povinna překonat, jí však povinnosti k náhradě škody nezprostí.</w:t>
      </w:r>
    </w:p>
    <w:p w:rsidR="007E0A47" w:rsidRPr="002216F5" w:rsidRDefault="007E0A47" w:rsidP="00E76DA6">
      <w:pPr>
        <w:pStyle w:val="Smlouvaodstavec"/>
        <w:numPr>
          <w:ilvl w:val="0"/>
          <w:numId w:val="14"/>
        </w:numPr>
        <w:tabs>
          <w:tab w:val="clear" w:pos="360"/>
          <w:tab w:val="num" w:pos="426"/>
        </w:tabs>
        <w:spacing w:before="0" w:after="120"/>
        <w:ind w:left="426" w:hanging="426"/>
        <w:jc w:val="both"/>
        <w:rPr>
          <w:rFonts w:ascii="Arial" w:hAnsi="Arial" w:cs="Arial"/>
          <w:color w:val="000000"/>
          <w:szCs w:val="22"/>
        </w:rPr>
      </w:pPr>
      <w:r w:rsidRPr="002216F5">
        <w:rPr>
          <w:rFonts w:ascii="Arial" w:hAnsi="Arial" w:cs="Arial"/>
          <w:color w:val="000000"/>
          <w:szCs w:val="22"/>
        </w:rPr>
        <w:t>Smluvní strana, která porušila právní povinnost, nebo smluvní strana, která může a má vědět, že jí poruší, oznámí to bez zbytečného odkladu druhé smluvní straně, které z toho může újma vzniknout</w:t>
      </w:r>
      <w:r w:rsidR="008178D4">
        <w:rPr>
          <w:rFonts w:ascii="Arial" w:hAnsi="Arial" w:cs="Arial"/>
          <w:color w:val="000000"/>
          <w:szCs w:val="22"/>
        </w:rPr>
        <w:t>,</w:t>
      </w:r>
      <w:r w:rsidRPr="002216F5">
        <w:rPr>
          <w:rFonts w:ascii="Arial" w:hAnsi="Arial" w:cs="Arial"/>
          <w:color w:val="000000"/>
          <w:szCs w:val="22"/>
        </w:rPr>
        <w:t xml:space="preserve"> a upozorní ji na mo</w:t>
      </w:r>
      <w:r w:rsidR="008178D4" w:rsidRPr="008178D4">
        <w:rPr>
          <w:rFonts w:ascii="Arial" w:hAnsi="Arial" w:cs="Arial"/>
          <w:color w:val="000000"/>
          <w:szCs w:val="22"/>
        </w:rPr>
        <w:t xml:space="preserve">žné následky. Jestliže </w:t>
      </w:r>
      <w:r w:rsidR="008178D4">
        <w:rPr>
          <w:rFonts w:ascii="Arial" w:hAnsi="Arial" w:cs="Arial"/>
          <w:color w:val="000000"/>
          <w:szCs w:val="22"/>
        </w:rPr>
        <w:t>zavázaná</w:t>
      </w:r>
      <w:r w:rsidRPr="002216F5">
        <w:rPr>
          <w:rFonts w:ascii="Arial" w:hAnsi="Arial" w:cs="Arial"/>
          <w:color w:val="000000"/>
          <w:szCs w:val="22"/>
        </w:rPr>
        <w:t xml:space="preserve"> smluvní</w:t>
      </w:r>
      <w:r w:rsidR="008178D4" w:rsidRPr="008178D4">
        <w:rPr>
          <w:rFonts w:ascii="Arial" w:hAnsi="Arial" w:cs="Arial"/>
          <w:color w:val="000000"/>
          <w:szCs w:val="22"/>
        </w:rPr>
        <w:t xml:space="preserve"> strana tuto povinnost nesplní</w:t>
      </w:r>
      <w:r w:rsidR="008178D4">
        <w:rPr>
          <w:rFonts w:ascii="Arial" w:hAnsi="Arial" w:cs="Arial"/>
          <w:color w:val="000000"/>
          <w:szCs w:val="22"/>
        </w:rPr>
        <w:t xml:space="preserve"> nebo oprávněné straně není oznámení včas doručeno, </w:t>
      </w:r>
      <w:r w:rsidRPr="002216F5">
        <w:rPr>
          <w:rFonts w:ascii="Arial" w:hAnsi="Arial" w:cs="Arial"/>
          <w:color w:val="000000"/>
          <w:szCs w:val="22"/>
        </w:rPr>
        <w:t xml:space="preserve">má poškozená smluvní strana nárok na náhradu škody, která ji tím vznikla. </w:t>
      </w:r>
    </w:p>
    <w:p w:rsidR="007E0A47" w:rsidRPr="002216F5" w:rsidRDefault="007E0A47" w:rsidP="00E76DA6">
      <w:pPr>
        <w:pStyle w:val="Smlouvaodstavec"/>
        <w:numPr>
          <w:ilvl w:val="0"/>
          <w:numId w:val="14"/>
        </w:numPr>
        <w:tabs>
          <w:tab w:val="clear" w:pos="360"/>
          <w:tab w:val="num" w:pos="426"/>
        </w:tabs>
        <w:spacing w:before="0" w:after="120"/>
        <w:ind w:left="426" w:hanging="426"/>
        <w:jc w:val="both"/>
        <w:rPr>
          <w:rFonts w:ascii="Arial" w:hAnsi="Arial" w:cs="Arial"/>
          <w:color w:val="000000"/>
          <w:szCs w:val="22"/>
        </w:rPr>
      </w:pPr>
      <w:r w:rsidRPr="002216F5">
        <w:rPr>
          <w:rFonts w:ascii="Arial" w:hAnsi="Arial" w:cs="Arial"/>
          <w:color w:val="000000"/>
          <w:szCs w:val="22"/>
        </w:rPr>
        <w:t>Poskytovatel prohlašuje, že plnění</w:t>
      </w:r>
      <w:r w:rsidR="00BD5662">
        <w:rPr>
          <w:rFonts w:ascii="Arial" w:hAnsi="Arial" w:cs="Arial"/>
          <w:color w:val="000000"/>
          <w:szCs w:val="22"/>
        </w:rPr>
        <w:t xml:space="preserve"> jím poskytovaná podle</w:t>
      </w:r>
      <w:r w:rsidRPr="002216F5">
        <w:rPr>
          <w:rFonts w:ascii="Arial" w:hAnsi="Arial" w:cs="Arial"/>
          <w:color w:val="000000"/>
          <w:szCs w:val="22"/>
        </w:rPr>
        <w:t xml:space="preserve"> této </w:t>
      </w:r>
      <w:r w:rsidR="00126830">
        <w:rPr>
          <w:rFonts w:ascii="Arial" w:hAnsi="Arial" w:cs="Arial"/>
          <w:color w:val="000000" w:themeColor="text1"/>
        </w:rPr>
        <w:t>smlouvy</w:t>
      </w:r>
      <w:r w:rsidR="00126830" w:rsidRPr="002216F5">
        <w:rPr>
          <w:rFonts w:ascii="Arial" w:hAnsi="Arial" w:cs="Arial"/>
          <w:color w:val="000000" w:themeColor="text1"/>
        </w:rPr>
        <w:t xml:space="preserve"> </w:t>
      </w:r>
      <w:r w:rsidRPr="002216F5">
        <w:rPr>
          <w:rFonts w:ascii="Arial" w:hAnsi="Arial" w:cs="Arial"/>
          <w:color w:val="000000"/>
          <w:szCs w:val="22"/>
        </w:rPr>
        <w:t xml:space="preserve">není na škodu práv třetích osob. </w:t>
      </w:r>
    </w:p>
    <w:p w:rsidR="00B97A02" w:rsidRPr="002216F5" w:rsidRDefault="00B97A02" w:rsidP="002216F5">
      <w:pPr>
        <w:pStyle w:val="Odstavecseseznamem"/>
        <w:spacing w:after="240" w:line="240" w:lineRule="auto"/>
        <w:ind w:left="426"/>
        <w:jc w:val="both"/>
        <w:rPr>
          <w:rFonts w:ascii="Arial" w:hAnsi="Arial" w:cs="Arial"/>
          <w:szCs w:val="20"/>
        </w:rPr>
      </w:pPr>
    </w:p>
    <w:p w:rsidR="001E7090" w:rsidRPr="002216F5" w:rsidRDefault="001E7090" w:rsidP="002216F5">
      <w:pPr>
        <w:spacing w:after="0" w:line="240" w:lineRule="auto"/>
        <w:ind w:left="3556"/>
        <w:rPr>
          <w:rFonts w:ascii="Arial" w:hAnsi="Arial" w:cs="Arial"/>
          <w:b/>
          <w:bCs/>
        </w:rPr>
      </w:pPr>
      <w:r w:rsidRPr="002216F5">
        <w:rPr>
          <w:rFonts w:ascii="Arial" w:hAnsi="Arial" w:cs="Arial"/>
          <w:b/>
          <w:bCs/>
        </w:rPr>
        <w:t xml:space="preserve">       Článek </w:t>
      </w:r>
      <w:r w:rsidR="00BD5662">
        <w:rPr>
          <w:rFonts w:ascii="Arial" w:hAnsi="Arial" w:cs="Arial"/>
          <w:b/>
          <w:bCs/>
        </w:rPr>
        <w:t>VIII</w:t>
      </w:r>
      <w:r w:rsidR="00726D9C">
        <w:rPr>
          <w:rFonts w:ascii="Arial" w:hAnsi="Arial" w:cs="Arial"/>
          <w:b/>
          <w:bCs/>
        </w:rPr>
        <w:t>.</w:t>
      </w:r>
    </w:p>
    <w:p w:rsidR="001E7090" w:rsidRPr="002216F5" w:rsidRDefault="001E7090" w:rsidP="002216F5">
      <w:pPr>
        <w:pStyle w:val="Odstavecseseznamem"/>
        <w:spacing w:after="120" w:line="240" w:lineRule="auto"/>
        <w:ind w:left="3556"/>
        <w:contextualSpacing w:val="0"/>
        <w:rPr>
          <w:rFonts w:ascii="Arial" w:hAnsi="Arial" w:cs="Arial"/>
          <w:b/>
          <w:bCs/>
        </w:rPr>
      </w:pPr>
      <w:r w:rsidRPr="0090294A">
        <w:rPr>
          <w:rFonts w:ascii="Arial" w:hAnsi="Arial" w:cs="Arial"/>
          <w:b/>
          <w:bCs/>
        </w:rPr>
        <w:t>Sankční ujednání</w:t>
      </w:r>
    </w:p>
    <w:p w:rsidR="00CB007B" w:rsidRPr="00786C68" w:rsidRDefault="00CB007B" w:rsidP="00CB007B">
      <w:pPr>
        <w:pStyle w:val="Zkladntext"/>
        <w:numPr>
          <w:ilvl w:val="0"/>
          <w:numId w:val="15"/>
        </w:numPr>
        <w:jc w:val="both"/>
        <w:rPr>
          <w:rFonts w:ascii="Arial" w:hAnsi="Arial" w:cs="Arial"/>
          <w:color w:val="000000"/>
          <w:sz w:val="22"/>
          <w:szCs w:val="22"/>
        </w:rPr>
      </w:pPr>
      <w:r w:rsidRPr="00CB007B">
        <w:rPr>
          <w:rFonts w:ascii="Arial" w:hAnsi="Arial" w:cs="Arial"/>
          <w:color w:val="000000"/>
          <w:sz w:val="22"/>
          <w:szCs w:val="22"/>
        </w:rPr>
        <w:t xml:space="preserve">V případě, že Poskytovatel kteroukoli akci na základě oboustranně akceptované dílčí objednávky vůbec </w:t>
      </w:r>
      <w:r w:rsidR="004A66BE">
        <w:rPr>
          <w:rFonts w:ascii="Arial" w:hAnsi="Arial" w:cs="Arial"/>
          <w:color w:val="000000"/>
          <w:sz w:val="22"/>
          <w:szCs w:val="22"/>
        </w:rPr>
        <w:t xml:space="preserve">v dohodnutém termínu </w:t>
      </w:r>
      <w:r w:rsidRPr="00CB007B">
        <w:rPr>
          <w:rFonts w:ascii="Arial" w:hAnsi="Arial" w:cs="Arial"/>
          <w:color w:val="000000"/>
          <w:sz w:val="22"/>
          <w:szCs w:val="22"/>
        </w:rPr>
        <w:t>nezrealizuje</w:t>
      </w:r>
      <w:r w:rsidR="004A66BE">
        <w:rPr>
          <w:rFonts w:ascii="Arial" w:hAnsi="Arial" w:cs="Arial"/>
          <w:color w:val="000000"/>
          <w:sz w:val="22"/>
          <w:szCs w:val="22"/>
        </w:rPr>
        <w:t xml:space="preserve">, </w:t>
      </w:r>
      <w:r w:rsidRPr="00786C68">
        <w:rPr>
          <w:rFonts w:ascii="Arial" w:hAnsi="Arial" w:cs="Arial"/>
          <w:color w:val="000000"/>
          <w:sz w:val="22"/>
          <w:szCs w:val="22"/>
        </w:rPr>
        <w:t xml:space="preserve">je Objednatel oprávněn Poskytovateli </w:t>
      </w:r>
      <w:r>
        <w:rPr>
          <w:rFonts w:ascii="Arial" w:hAnsi="Arial" w:cs="Arial"/>
          <w:color w:val="000000"/>
          <w:sz w:val="22"/>
          <w:szCs w:val="22"/>
        </w:rPr>
        <w:t>vyúčtovat s</w:t>
      </w:r>
      <w:r w:rsidRPr="00786C68">
        <w:rPr>
          <w:rFonts w:ascii="Arial" w:hAnsi="Arial" w:cs="Arial"/>
          <w:color w:val="000000"/>
          <w:sz w:val="22"/>
          <w:szCs w:val="22"/>
        </w:rPr>
        <w:t>mluvní pokut</w:t>
      </w:r>
      <w:r>
        <w:rPr>
          <w:rFonts w:ascii="Arial" w:hAnsi="Arial" w:cs="Arial"/>
          <w:color w:val="000000"/>
          <w:sz w:val="22"/>
          <w:szCs w:val="22"/>
        </w:rPr>
        <w:t>u</w:t>
      </w:r>
      <w:r w:rsidRPr="00786C68">
        <w:rPr>
          <w:rFonts w:ascii="Arial" w:hAnsi="Arial" w:cs="Arial"/>
          <w:color w:val="000000"/>
          <w:sz w:val="22"/>
          <w:szCs w:val="22"/>
        </w:rPr>
        <w:t xml:space="preserve"> ve výši </w:t>
      </w:r>
      <w:r w:rsidR="0090294A">
        <w:rPr>
          <w:rFonts w:ascii="Arial" w:hAnsi="Arial" w:cs="Arial"/>
          <w:b/>
          <w:color w:val="000000"/>
          <w:sz w:val="22"/>
          <w:szCs w:val="22"/>
        </w:rPr>
        <w:t>2</w:t>
      </w:r>
      <w:r w:rsidRPr="006619C8">
        <w:rPr>
          <w:rFonts w:ascii="Arial" w:hAnsi="Arial" w:cs="Arial"/>
          <w:b/>
          <w:color w:val="000000"/>
          <w:sz w:val="22"/>
          <w:szCs w:val="22"/>
        </w:rPr>
        <w:t>0</w:t>
      </w:r>
      <w:r w:rsidR="007153AB">
        <w:rPr>
          <w:rFonts w:ascii="Arial" w:hAnsi="Arial" w:cs="Arial"/>
          <w:b/>
          <w:color w:val="000000"/>
          <w:sz w:val="22"/>
          <w:szCs w:val="22"/>
        </w:rPr>
        <w:t> </w:t>
      </w:r>
      <w:r w:rsidRPr="006619C8">
        <w:rPr>
          <w:rFonts w:ascii="Arial" w:hAnsi="Arial" w:cs="Arial"/>
          <w:b/>
          <w:color w:val="000000"/>
          <w:sz w:val="22"/>
          <w:szCs w:val="22"/>
        </w:rPr>
        <w:t>000</w:t>
      </w:r>
      <w:r w:rsidR="007153AB">
        <w:rPr>
          <w:rFonts w:ascii="Arial" w:hAnsi="Arial" w:cs="Arial"/>
          <w:b/>
          <w:color w:val="000000"/>
          <w:sz w:val="22"/>
          <w:szCs w:val="22"/>
        </w:rPr>
        <w:t xml:space="preserve"> Kč</w:t>
      </w:r>
      <w:r w:rsidRPr="006619C8">
        <w:rPr>
          <w:rFonts w:ascii="Arial" w:hAnsi="Arial" w:cs="Arial"/>
          <w:b/>
          <w:color w:val="000000"/>
          <w:sz w:val="22"/>
          <w:szCs w:val="22"/>
        </w:rPr>
        <w:t xml:space="preserve"> (slovy: </w:t>
      </w:r>
      <w:r w:rsidR="0090294A">
        <w:rPr>
          <w:rFonts w:ascii="Arial" w:hAnsi="Arial" w:cs="Arial"/>
          <w:b/>
          <w:color w:val="000000"/>
          <w:sz w:val="22"/>
          <w:szCs w:val="22"/>
        </w:rPr>
        <w:t>dvacet</w:t>
      </w:r>
      <w:r w:rsidRPr="006619C8">
        <w:rPr>
          <w:rFonts w:ascii="Arial" w:hAnsi="Arial" w:cs="Arial"/>
          <w:b/>
          <w:color w:val="000000"/>
          <w:sz w:val="22"/>
          <w:szCs w:val="22"/>
        </w:rPr>
        <w:t xml:space="preserve"> tisíc korun českých)</w:t>
      </w:r>
      <w:r w:rsidRPr="00786C68">
        <w:rPr>
          <w:rFonts w:ascii="Arial" w:hAnsi="Arial" w:cs="Arial"/>
          <w:color w:val="000000"/>
          <w:sz w:val="22"/>
          <w:szCs w:val="22"/>
        </w:rPr>
        <w:t xml:space="preserve"> za každý </w:t>
      </w:r>
      <w:r>
        <w:rPr>
          <w:rFonts w:ascii="Arial" w:hAnsi="Arial" w:cs="Arial"/>
          <w:color w:val="000000"/>
          <w:sz w:val="22"/>
          <w:szCs w:val="22"/>
        </w:rPr>
        <w:t xml:space="preserve">jednotlivý případ </w:t>
      </w:r>
      <w:r w:rsidRPr="00786C68">
        <w:rPr>
          <w:rFonts w:ascii="Arial" w:hAnsi="Arial" w:cs="Arial"/>
          <w:color w:val="000000"/>
          <w:sz w:val="22"/>
          <w:szCs w:val="22"/>
        </w:rPr>
        <w:t>takov</w:t>
      </w:r>
      <w:r>
        <w:rPr>
          <w:rFonts w:ascii="Arial" w:hAnsi="Arial" w:cs="Arial"/>
          <w:color w:val="000000"/>
          <w:sz w:val="22"/>
          <w:szCs w:val="22"/>
        </w:rPr>
        <w:t xml:space="preserve">ého pochybení. </w:t>
      </w:r>
    </w:p>
    <w:p w:rsidR="001E7090" w:rsidRDefault="001E7090" w:rsidP="00E76DA6">
      <w:pPr>
        <w:pStyle w:val="Zkladntext"/>
        <w:numPr>
          <w:ilvl w:val="0"/>
          <w:numId w:val="15"/>
        </w:numPr>
        <w:tabs>
          <w:tab w:val="clear" w:pos="360"/>
          <w:tab w:val="num" w:pos="426"/>
        </w:tabs>
        <w:spacing w:before="120"/>
        <w:ind w:left="426" w:hanging="426"/>
        <w:jc w:val="both"/>
        <w:rPr>
          <w:rFonts w:ascii="Arial" w:hAnsi="Arial" w:cs="Arial"/>
          <w:color w:val="000000"/>
          <w:sz w:val="22"/>
          <w:szCs w:val="22"/>
        </w:rPr>
      </w:pPr>
      <w:r w:rsidRPr="00786C68">
        <w:rPr>
          <w:rFonts w:ascii="Arial" w:hAnsi="Arial" w:cs="Arial"/>
          <w:color w:val="000000"/>
          <w:sz w:val="22"/>
          <w:szCs w:val="22"/>
        </w:rPr>
        <w:t xml:space="preserve">V případě prodlení Objednatele s úhradou jakékoliv řádně vystavené faktury je </w:t>
      </w:r>
      <w:r w:rsidR="0029680E">
        <w:rPr>
          <w:rFonts w:ascii="Arial" w:hAnsi="Arial" w:cs="Arial"/>
          <w:color w:val="000000"/>
          <w:sz w:val="22"/>
          <w:szCs w:val="22"/>
        </w:rPr>
        <w:t xml:space="preserve">Poskytovatel oprávněn vyúčtovat </w:t>
      </w:r>
      <w:r w:rsidRPr="00786C68">
        <w:rPr>
          <w:rFonts w:ascii="Arial" w:hAnsi="Arial" w:cs="Arial"/>
          <w:color w:val="000000"/>
          <w:sz w:val="22"/>
          <w:szCs w:val="22"/>
        </w:rPr>
        <w:t>Objednatel</w:t>
      </w:r>
      <w:r w:rsidR="0029680E">
        <w:rPr>
          <w:rFonts w:ascii="Arial" w:hAnsi="Arial" w:cs="Arial"/>
          <w:color w:val="000000"/>
          <w:sz w:val="22"/>
          <w:szCs w:val="22"/>
        </w:rPr>
        <w:t>i</w:t>
      </w:r>
      <w:r w:rsidRPr="00786C68">
        <w:rPr>
          <w:rFonts w:ascii="Arial" w:hAnsi="Arial" w:cs="Arial"/>
          <w:color w:val="000000"/>
          <w:sz w:val="22"/>
          <w:szCs w:val="22"/>
        </w:rPr>
        <w:t xml:space="preserve"> úrok z prodlení ve </w:t>
      </w:r>
      <w:r w:rsidRPr="00861E21">
        <w:rPr>
          <w:rFonts w:ascii="Arial" w:hAnsi="Arial" w:cs="Arial"/>
          <w:b/>
          <w:color w:val="000000"/>
          <w:sz w:val="22"/>
          <w:szCs w:val="22"/>
        </w:rPr>
        <w:t>výši 0,05 % (slovy: pět setin procenta)</w:t>
      </w:r>
      <w:r w:rsidRPr="00786C68">
        <w:rPr>
          <w:rFonts w:ascii="Arial" w:hAnsi="Arial" w:cs="Arial"/>
          <w:color w:val="000000"/>
          <w:sz w:val="22"/>
          <w:szCs w:val="22"/>
        </w:rPr>
        <w:t xml:space="preserve"> z neuhrazené částky za každý, i jen započatý den prodlení</w:t>
      </w:r>
      <w:r w:rsidR="0029680E">
        <w:rPr>
          <w:rFonts w:ascii="Arial" w:hAnsi="Arial" w:cs="Arial"/>
          <w:color w:val="000000"/>
          <w:sz w:val="22"/>
          <w:szCs w:val="22"/>
        </w:rPr>
        <w:t xml:space="preserve"> a Objednatel je povinen tuto smluvní sankci uhradit</w:t>
      </w:r>
      <w:r w:rsidRPr="00786C68">
        <w:rPr>
          <w:rFonts w:ascii="Arial" w:hAnsi="Arial" w:cs="Arial"/>
          <w:color w:val="000000"/>
          <w:sz w:val="22"/>
          <w:szCs w:val="22"/>
        </w:rPr>
        <w:t>.</w:t>
      </w:r>
    </w:p>
    <w:p w:rsidR="0029680E" w:rsidRPr="0029680E" w:rsidRDefault="0029680E" w:rsidP="0029680E">
      <w:pPr>
        <w:pStyle w:val="Odstavecseseznamem"/>
        <w:numPr>
          <w:ilvl w:val="0"/>
          <w:numId w:val="15"/>
        </w:numPr>
        <w:tabs>
          <w:tab w:val="left" w:pos="0"/>
        </w:tabs>
        <w:spacing w:after="120" w:line="240" w:lineRule="auto"/>
        <w:jc w:val="both"/>
        <w:rPr>
          <w:rFonts w:ascii="Arial" w:hAnsi="Arial" w:cs="Arial"/>
          <w:b/>
          <w:bCs/>
        </w:rPr>
      </w:pPr>
      <w:r w:rsidRPr="0029680E">
        <w:rPr>
          <w:rFonts w:ascii="Arial" w:hAnsi="Arial" w:cs="Arial"/>
          <w:bCs/>
        </w:rPr>
        <w:t xml:space="preserve">V případě porušení kterékoliv z povinností kteroukoliv </w:t>
      </w:r>
      <w:r>
        <w:rPr>
          <w:rFonts w:ascii="Arial" w:hAnsi="Arial" w:cs="Arial"/>
          <w:bCs/>
        </w:rPr>
        <w:t>s</w:t>
      </w:r>
      <w:r w:rsidRPr="0029680E">
        <w:rPr>
          <w:rFonts w:ascii="Arial" w:hAnsi="Arial" w:cs="Arial"/>
          <w:bCs/>
        </w:rPr>
        <w:t xml:space="preserve">mluvní stranou </w:t>
      </w:r>
      <w:r w:rsidRPr="00BC230B">
        <w:rPr>
          <w:rFonts w:ascii="Arial" w:hAnsi="Arial" w:cs="Arial"/>
          <w:bCs/>
        </w:rPr>
        <w:t xml:space="preserve">dle </w:t>
      </w:r>
      <w:r w:rsidR="00E868CD" w:rsidRPr="00BC230B">
        <w:rPr>
          <w:rFonts w:ascii="Arial" w:hAnsi="Arial" w:cs="Arial"/>
          <w:bCs/>
        </w:rPr>
        <w:t>Čl</w:t>
      </w:r>
      <w:r w:rsidR="00E868CD">
        <w:rPr>
          <w:rFonts w:ascii="Arial" w:hAnsi="Arial" w:cs="Arial"/>
          <w:bCs/>
        </w:rPr>
        <w:t>.</w:t>
      </w:r>
      <w:r w:rsidR="00E868CD" w:rsidRPr="00BC230B">
        <w:rPr>
          <w:rFonts w:ascii="Arial" w:hAnsi="Arial" w:cs="Arial"/>
          <w:bCs/>
        </w:rPr>
        <w:t xml:space="preserve"> </w:t>
      </w:r>
      <w:r w:rsidRPr="00BC230B">
        <w:rPr>
          <w:rFonts w:ascii="Arial" w:hAnsi="Arial" w:cs="Arial"/>
          <w:bCs/>
        </w:rPr>
        <w:t>IX. odst. 1. až 5.</w:t>
      </w:r>
      <w:r w:rsidRPr="0029680E">
        <w:rPr>
          <w:rFonts w:ascii="Arial" w:hAnsi="Arial" w:cs="Arial"/>
          <w:bCs/>
        </w:rPr>
        <w:t xml:space="preserve"> této Smlouvy sjednávají </w:t>
      </w:r>
      <w:r>
        <w:rPr>
          <w:rFonts w:ascii="Arial" w:hAnsi="Arial" w:cs="Arial"/>
          <w:bCs/>
        </w:rPr>
        <w:t>s</w:t>
      </w:r>
      <w:r w:rsidRPr="0029680E">
        <w:rPr>
          <w:rFonts w:ascii="Arial" w:hAnsi="Arial" w:cs="Arial"/>
          <w:bCs/>
        </w:rPr>
        <w:t xml:space="preserve">mluvní strany smluvní pokutu ve výši </w:t>
      </w:r>
      <w:r w:rsidRPr="0029680E">
        <w:rPr>
          <w:rFonts w:ascii="Arial" w:hAnsi="Arial" w:cs="Arial"/>
          <w:b/>
          <w:bCs/>
        </w:rPr>
        <w:t>50 000 Kč (slovy: padesát tisíc korun českých)</w:t>
      </w:r>
      <w:r w:rsidRPr="0029680E">
        <w:rPr>
          <w:rFonts w:ascii="Arial" w:hAnsi="Arial" w:cs="Arial"/>
          <w:bCs/>
        </w:rPr>
        <w:t xml:space="preserve"> za každý jednotlivý případ porušení. Za porušení závazku Poskytovatele uvedeného v </w:t>
      </w:r>
      <w:r w:rsidR="00E868CD" w:rsidRPr="00BC230B">
        <w:rPr>
          <w:rFonts w:ascii="Arial" w:hAnsi="Arial" w:cs="Arial"/>
          <w:bCs/>
        </w:rPr>
        <w:t>Čl</w:t>
      </w:r>
      <w:r w:rsidR="00E868CD">
        <w:rPr>
          <w:rFonts w:ascii="Arial" w:hAnsi="Arial" w:cs="Arial"/>
          <w:bCs/>
        </w:rPr>
        <w:t>.</w:t>
      </w:r>
      <w:r w:rsidR="00E868CD" w:rsidRPr="00BC230B">
        <w:rPr>
          <w:rFonts w:ascii="Arial" w:hAnsi="Arial" w:cs="Arial"/>
          <w:bCs/>
        </w:rPr>
        <w:t xml:space="preserve"> </w:t>
      </w:r>
      <w:r w:rsidRPr="00BC230B">
        <w:rPr>
          <w:rFonts w:ascii="Arial" w:hAnsi="Arial" w:cs="Arial"/>
          <w:bCs/>
        </w:rPr>
        <w:t>IX. v odstavci 6.</w:t>
      </w:r>
      <w:r w:rsidRPr="0029680E">
        <w:rPr>
          <w:rFonts w:ascii="Arial" w:hAnsi="Arial" w:cs="Arial"/>
          <w:bCs/>
        </w:rPr>
        <w:t xml:space="preserve"> </w:t>
      </w:r>
      <w:r w:rsidR="00A76242">
        <w:rPr>
          <w:rFonts w:ascii="Arial" w:hAnsi="Arial" w:cs="Arial"/>
          <w:bCs/>
        </w:rPr>
        <w:t>S</w:t>
      </w:r>
      <w:r w:rsidR="00E868CD" w:rsidRPr="0029680E">
        <w:rPr>
          <w:rFonts w:ascii="Arial" w:hAnsi="Arial" w:cs="Arial"/>
          <w:bCs/>
        </w:rPr>
        <w:t xml:space="preserve">mlouvy </w:t>
      </w:r>
      <w:r w:rsidRPr="0029680E">
        <w:rPr>
          <w:rFonts w:ascii="Arial" w:hAnsi="Arial" w:cs="Arial"/>
          <w:bCs/>
        </w:rPr>
        <w:t xml:space="preserve">je Poskytovatel povinen zaplatit Objednateli v každém jednotlivém případě smluvní pokutu ve výši </w:t>
      </w:r>
      <w:r w:rsidRPr="0029680E">
        <w:rPr>
          <w:rFonts w:ascii="Arial" w:hAnsi="Arial" w:cs="Arial"/>
          <w:b/>
          <w:bCs/>
        </w:rPr>
        <w:t xml:space="preserve">1 000 000 Kč (slovy: jeden milión korun českých). </w:t>
      </w:r>
    </w:p>
    <w:p w:rsidR="0029680E" w:rsidRPr="00786C68" w:rsidRDefault="0029680E" w:rsidP="00E76DA6">
      <w:pPr>
        <w:pStyle w:val="Zkladntext"/>
        <w:numPr>
          <w:ilvl w:val="0"/>
          <w:numId w:val="15"/>
        </w:numPr>
        <w:tabs>
          <w:tab w:val="clear" w:pos="360"/>
          <w:tab w:val="num" w:pos="426"/>
        </w:tabs>
        <w:spacing w:before="120"/>
        <w:ind w:left="426" w:hanging="426"/>
        <w:jc w:val="both"/>
        <w:rPr>
          <w:rFonts w:ascii="Arial" w:hAnsi="Arial" w:cs="Arial"/>
          <w:color w:val="000000"/>
          <w:sz w:val="22"/>
          <w:szCs w:val="22"/>
        </w:rPr>
      </w:pPr>
      <w:r>
        <w:rPr>
          <w:rFonts w:ascii="Arial" w:hAnsi="Arial" w:cs="Arial"/>
          <w:color w:val="000000"/>
          <w:sz w:val="22"/>
          <w:szCs w:val="22"/>
        </w:rPr>
        <w:t>Smluvní strany se dohodly na splatnosti každé sankční faktury v délce 30 (</w:t>
      </w:r>
      <w:r w:rsidR="00E868CD">
        <w:rPr>
          <w:rFonts w:ascii="Arial" w:hAnsi="Arial" w:cs="Arial"/>
          <w:color w:val="000000"/>
          <w:sz w:val="22"/>
          <w:szCs w:val="22"/>
        </w:rPr>
        <w:t xml:space="preserve">slovy: </w:t>
      </w:r>
      <w:r>
        <w:rPr>
          <w:rFonts w:ascii="Arial" w:hAnsi="Arial" w:cs="Arial"/>
          <w:color w:val="000000"/>
          <w:sz w:val="22"/>
          <w:szCs w:val="22"/>
        </w:rPr>
        <w:t xml:space="preserve">třiceti) kalendářních dní. </w:t>
      </w:r>
    </w:p>
    <w:p w:rsidR="001E7090" w:rsidRPr="00786C68" w:rsidRDefault="001E7090" w:rsidP="00E76DA6">
      <w:pPr>
        <w:pStyle w:val="Zkladntext"/>
        <w:numPr>
          <w:ilvl w:val="0"/>
          <w:numId w:val="15"/>
        </w:numPr>
        <w:tabs>
          <w:tab w:val="clear" w:pos="360"/>
          <w:tab w:val="num" w:pos="426"/>
        </w:tabs>
        <w:ind w:left="426" w:hanging="426"/>
        <w:jc w:val="both"/>
        <w:rPr>
          <w:rFonts w:ascii="Arial" w:hAnsi="Arial" w:cs="Arial"/>
          <w:color w:val="000000"/>
          <w:sz w:val="22"/>
          <w:szCs w:val="22"/>
        </w:rPr>
      </w:pPr>
      <w:r w:rsidRPr="00786C68">
        <w:rPr>
          <w:rFonts w:ascii="Arial" w:hAnsi="Arial" w:cs="Arial"/>
          <w:color w:val="000000"/>
          <w:sz w:val="22"/>
          <w:szCs w:val="22"/>
        </w:rPr>
        <w:lastRenderedPageBreak/>
        <w:t xml:space="preserve">Zaplacením jakékoli smluvní pokuty není dotčeno právo oprávněné smluvní strany na náhradu škody.  </w:t>
      </w:r>
    </w:p>
    <w:p w:rsidR="001E7090" w:rsidRDefault="001E7090" w:rsidP="001E7090">
      <w:pPr>
        <w:pStyle w:val="Odstavecseseznamem"/>
        <w:spacing w:after="0" w:line="240" w:lineRule="auto"/>
        <w:ind w:left="0"/>
        <w:contextualSpacing w:val="0"/>
        <w:rPr>
          <w:rFonts w:ascii="Arial" w:hAnsi="Arial" w:cs="Arial"/>
          <w:b/>
          <w:bCs/>
          <w:sz w:val="20"/>
          <w:szCs w:val="20"/>
        </w:rPr>
      </w:pPr>
    </w:p>
    <w:p w:rsidR="00675552" w:rsidRDefault="00844E29" w:rsidP="00844E29">
      <w:pPr>
        <w:spacing w:after="0" w:line="240" w:lineRule="auto"/>
        <w:ind w:left="3556"/>
        <w:rPr>
          <w:rFonts w:ascii="Arial" w:hAnsi="Arial" w:cs="Arial"/>
          <w:b/>
          <w:bCs/>
        </w:rPr>
      </w:pPr>
      <w:r>
        <w:rPr>
          <w:rFonts w:ascii="Arial" w:hAnsi="Arial" w:cs="Arial"/>
          <w:b/>
          <w:bCs/>
        </w:rPr>
        <w:t xml:space="preserve">    </w:t>
      </w:r>
    </w:p>
    <w:p w:rsidR="00844E29" w:rsidRDefault="00844E29" w:rsidP="00D703B1">
      <w:pPr>
        <w:spacing w:after="0" w:line="240" w:lineRule="auto"/>
        <w:jc w:val="center"/>
        <w:rPr>
          <w:rFonts w:ascii="Arial" w:hAnsi="Arial" w:cs="Arial"/>
          <w:b/>
          <w:bCs/>
        </w:rPr>
      </w:pPr>
      <w:r w:rsidRPr="00E33311">
        <w:rPr>
          <w:rFonts w:ascii="Arial" w:hAnsi="Arial" w:cs="Arial"/>
          <w:b/>
          <w:bCs/>
        </w:rPr>
        <w:t>Článek</w:t>
      </w:r>
      <w:r w:rsidR="00675552">
        <w:rPr>
          <w:rFonts w:ascii="Arial" w:hAnsi="Arial" w:cs="Arial"/>
          <w:b/>
          <w:bCs/>
        </w:rPr>
        <w:t xml:space="preserve"> </w:t>
      </w:r>
      <w:r w:rsidR="0029680E">
        <w:rPr>
          <w:rFonts w:ascii="Arial" w:hAnsi="Arial" w:cs="Arial"/>
          <w:b/>
          <w:bCs/>
        </w:rPr>
        <w:t>I</w:t>
      </w:r>
      <w:r w:rsidRPr="00E33311">
        <w:rPr>
          <w:rFonts w:ascii="Arial" w:hAnsi="Arial" w:cs="Arial"/>
          <w:b/>
          <w:bCs/>
        </w:rPr>
        <w:t>X.</w:t>
      </w:r>
    </w:p>
    <w:p w:rsidR="00844E29" w:rsidRDefault="00844E29" w:rsidP="00D703B1">
      <w:pPr>
        <w:spacing w:after="120" w:line="240" w:lineRule="auto"/>
        <w:jc w:val="center"/>
        <w:rPr>
          <w:rFonts w:ascii="Arial" w:hAnsi="Arial" w:cs="Arial"/>
          <w:b/>
          <w:bCs/>
        </w:rPr>
      </w:pPr>
      <w:r>
        <w:rPr>
          <w:rFonts w:ascii="Arial" w:hAnsi="Arial" w:cs="Arial"/>
          <w:b/>
          <w:bCs/>
        </w:rPr>
        <w:t>Ochrana informací</w:t>
      </w:r>
      <w:r w:rsidR="00D703B1">
        <w:rPr>
          <w:rFonts w:ascii="Arial" w:hAnsi="Arial" w:cs="Arial"/>
          <w:b/>
          <w:bCs/>
        </w:rPr>
        <w:t xml:space="preserve"> a osobních údajů</w:t>
      </w:r>
    </w:p>
    <w:p w:rsidR="00D703B1" w:rsidRPr="00CD61EC" w:rsidRDefault="00D703B1" w:rsidP="00D703B1">
      <w:pPr>
        <w:pStyle w:val="SBSSmlouva"/>
        <w:numPr>
          <w:ilvl w:val="0"/>
          <w:numId w:val="31"/>
        </w:numPr>
        <w:tabs>
          <w:tab w:val="num" w:pos="567"/>
        </w:tabs>
        <w:ind w:left="567" w:hanging="567"/>
        <w:jc w:val="both"/>
        <w:rPr>
          <w:rFonts w:cs="Arial"/>
          <w:sz w:val="22"/>
          <w:szCs w:val="22"/>
        </w:rPr>
      </w:pPr>
      <w:r w:rsidRPr="00CD61EC">
        <w:rPr>
          <w:rFonts w:cs="Arial"/>
          <w:sz w:val="22"/>
          <w:szCs w:val="22"/>
        </w:rPr>
        <w:t xml:space="preserve">Smluvní strany konstatují, že označily při jednání o uzavření smlouvy všechny informace týkající se specifických výrobních postupů, know-how a strategických plánů a záměrů smluvních stran jako důvěrné ve smyslu § 1730 Občanského zákoníku. </w:t>
      </w:r>
    </w:p>
    <w:p w:rsidR="00D703B1" w:rsidRPr="005E68F9" w:rsidRDefault="00D703B1" w:rsidP="00D703B1">
      <w:pPr>
        <w:pStyle w:val="SBSSmlouva"/>
        <w:numPr>
          <w:ilvl w:val="0"/>
          <w:numId w:val="31"/>
        </w:numPr>
        <w:tabs>
          <w:tab w:val="num" w:pos="567"/>
        </w:tabs>
        <w:ind w:left="567" w:hanging="567"/>
        <w:jc w:val="both"/>
        <w:rPr>
          <w:rFonts w:cs="Arial"/>
          <w:sz w:val="22"/>
          <w:szCs w:val="22"/>
        </w:rPr>
      </w:pPr>
      <w:r w:rsidRPr="005E68F9">
        <w:rPr>
          <w:rFonts w:cs="Arial"/>
          <w:sz w:val="22"/>
          <w:szCs w:val="22"/>
        </w:rPr>
        <w:t xml:space="preserve">Povinnost mlčenlivosti o důvěrných informacích a ochrany důvěrných informací podle </w:t>
      </w:r>
      <w:r w:rsidR="00A76242">
        <w:rPr>
          <w:rFonts w:cs="Arial"/>
          <w:sz w:val="22"/>
          <w:szCs w:val="22"/>
        </w:rPr>
        <w:t>S</w:t>
      </w:r>
      <w:r w:rsidRPr="005E68F9">
        <w:rPr>
          <w:rFonts w:cs="Arial"/>
          <w:sz w:val="22"/>
          <w:szCs w:val="22"/>
        </w:rPr>
        <w:t xml:space="preserve">mlouvy se vztahuje na </w:t>
      </w:r>
      <w:r>
        <w:rPr>
          <w:rFonts w:cs="Arial"/>
          <w:sz w:val="22"/>
          <w:szCs w:val="22"/>
        </w:rPr>
        <w:t>s</w:t>
      </w:r>
      <w:r w:rsidRPr="005E68F9">
        <w:rPr>
          <w:rFonts w:cs="Arial"/>
          <w:sz w:val="22"/>
          <w:szCs w:val="22"/>
        </w:rPr>
        <w:t xml:space="preserve">mluvní strany, na jejich zaměstnance i pomocníky i na všechny třetí osoby, které některá ze </w:t>
      </w:r>
      <w:r>
        <w:rPr>
          <w:rFonts w:cs="Arial"/>
          <w:sz w:val="22"/>
          <w:szCs w:val="22"/>
        </w:rPr>
        <w:t>s</w:t>
      </w:r>
      <w:r w:rsidRPr="005E68F9">
        <w:rPr>
          <w:rFonts w:cs="Arial"/>
          <w:sz w:val="22"/>
          <w:szCs w:val="22"/>
        </w:rPr>
        <w:t xml:space="preserve">mluvních stran přizve podle </w:t>
      </w:r>
      <w:r>
        <w:rPr>
          <w:rFonts w:cs="Arial"/>
          <w:sz w:val="22"/>
          <w:szCs w:val="22"/>
        </w:rPr>
        <w:t>s</w:t>
      </w:r>
      <w:r w:rsidRPr="005E68F9">
        <w:rPr>
          <w:rFonts w:cs="Arial"/>
          <w:sz w:val="22"/>
          <w:szCs w:val="22"/>
        </w:rPr>
        <w:t xml:space="preserve">mlouvy nebo s předchozím písemným souhlasem strany druhé, byť i k parciálnímu jednání, nebo které se vzájemně se sdělovanými informacemi jinak seznámí. </w:t>
      </w:r>
    </w:p>
    <w:p w:rsidR="00D703B1" w:rsidRPr="005E68F9" w:rsidRDefault="00D703B1" w:rsidP="00D703B1">
      <w:pPr>
        <w:pStyle w:val="SBSSmlouva"/>
        <w:numPr>
          <w:ilvl w:val="0"/>
          <w:numId w:val="31"/>
        </w:numPr>
        <w:tabs>
          <w:tab w:val="num" w:pos="567"/>
        </w:tabs>
        <w:ind w:left="567" w:hanging="567"/>
        <w:jc w:val="both"/>
        <w:rPr>
          <w:rFonts w:cs="Arial"/>
          <w:sz w:val="22"/>
          <w:szCs w:val="22"/>
        </w:rPr>
      </w:pPr>
      <w:r w:rsidRPr="005E68F9">
        <w:rPr>
          <w:rFonts w:cs="Arial"/>
          <w:sz w:val="22"/>
          <w:szCs w:val="22"/>
        </w:rPr>
        <w:t xml:space="preserve">Smluvní strany jsou oprávněny sdělit důvěrné informace třetí osobě pouze s předchozím písemným souhlasem druhé </w:t>
      </w:r>
      <w:r>
        <w:rPr>
          <w:rFonts w:cs="Arial"/>
          <w:sz w:val="22"/>
          <w:szCs w:val="22"/>
        </w:rPr>
        <w:t>s</w:t>
      </w:r>
      <w:r w:rsidRPr="005E68F9">
        <w:rPr>
          <w:rFonts w:cs="Arial"/>
          <w:sz w:val="22"/>
          <w:szCs w:val="22"/>
        </w:rPr>
        <w:t xml:space="preserve">mluvní strany s tím, že tento souhlas je vázán na povinnost zavázat tuto třetí osobu, aby nakládala s těmito informacemi jako s důvěrnými a na souhlas této třetí osoby, že závazek přijímá, a to alespoň v rozsahu stanoveném </w:t>
      </w:r>
      <w:r>
        <w:rPr>
          <w:rFonts w:cs="Arial"/>
          <w:sz w:val="22"/>
          <w:szCs w:val="22"/>
        </w:rPr>
        <w:t>s</w:t>
      </w:r>
      <w:r w:rsidRPr="005E68F9">
        <w:rPr>
          <w:rFonts w:cs="Arial"/>
          <w:sz w:val="22"/>
          <w:szCs w:val="22"/>
        </w:rPr>
        <w:t xml:space="preserve">mlouvou; tím nejsou dotčeny povinnosti </w:t>
      </w:r>
      <w:r>
        <w:rPr>
          <w:rFonts w:cs="Arial"/>
          <w:sz w:val="22"/>
          <w:szCs w:val="22"/>
        </w:rPr>
        <w:t>s</w:t>
      </w:r>
      <w:r w:rsidRPr="005E68F9">
        <w:rPr>
          <w:rFonts w:cs="Arial"/>
          <w:sz w:val="22"/>
          <w:szCs w:val="22"/>
        </w:rPr>
        <w:t>mluvních stran stanovené právními předpisy pro nakládání s informacemi označenými těmito předpisy za důvěrné.</w:t>
      </w:r>
    </w:p>
    <w:p w:rsidR="00D703B1" w:rsidRPr="005E68F9" w:rsidRDefault="00D703B1" w:rsidP="00D703B1">
      <w:pPr>
        <w:pStyle w:val="SBSSmlouva"/>
        <w:numPr>
          <w:ilvl w:val="0"/>
          <w:numId w:val="31"/>
        </w:numPr>
        <w:tabs>
          <w:tab w:val="num" w:pos="567"/>
        </w:tabs>
        <w:ind w:left="567" w:hanging="567"/>
        <w:jc w:val="both"/>
        <w:rPr>
          <w:rFonts w:cs="Arial"/>
          <w:sz w:val="22"/>
          <w:szCs w:val="22"/>
        </w:rPr>
      </w:pPr>
      <w:r w:rsidRPr="005E68F9">
        <w:rPr>
          <w:rFonts w:cs="Arial"/>
          <w:sz w:val="22"/>
          <w:szCs w:val="22"/>
        </w:rPr>
        <w:t>Důvěrnými informacemi nejsou nebo přestávají být:</w:t>
      </w:r>
    </w:p>
    <w:p w:rsidR="00D703B1" w:rsidRPr="005E68F9" w:rsidRDefault="00D703B1" w:rsidP="00D703B1">
      <w:pPr>
        <w:pStyle w:val="SBSSmlouva"/>
        <w:numPr>
          <w:ilvl w:val="0"/>
          <w:numId w:val="18"/>
        </w:numPr>
        <w:tabs>
          <w:tab w:val="num" w:pos="567"/>
          <w:tab w:val="left" w:pos="1134"/>
        </w:tabs>
        <w:ind w:left="567" w:firstLine="0"/>
        <w:jc w:val="both"/>
        <w:rPr>
          <w:rFonts w:cs="Arial"/>
          <w:sz w:val="22"/>
          <w:szCs w:val="22"/>
        </w:rPr>
      </w:pPr>
      <w:r w:rsidRPr="005E68F9">
        <w:rPr>
          <w:rFonts w:cs="Arial"/>
          <w:sz w:val="22"/>
          <w:szCs w:val="22"/>
        </w:rPr>
        <w:t xml:space="preserve">informace, které byly v době, kdy byly </w:t>
      </w:r>
      <w:r w:rsidR="00E868CD">
        <w:rPr>
          <w:rFonts w:cs="Arial"/>
          <w:sz w:val="22"/>
          <w:szCs w:val="22"/>
        </w:rPr>
        <w:t>s</w:t>
      </w:r>
      <w:r w:rsidR="00E868CD" w:rsidRPr="005E68F9">
        <w:rPr>
          <w:rFonts w:cs="Arial"/>
          <w:sz w:val="22"/>
          <w:szCs w:val="22"/>
        </w:rPr>
        <w:t xml:space="preserve">mluvní </w:t>
      </w:r>
      <w:r w:rsidRPr="005E68F9">
        <w:rPr>
          <w:rFonts w:cs="Arial"/>
          <w:sz w:val="22"/>
          <w:szCs w:val="22"/>
        </w:rPr>
        <w:t>straně poskytnuty, veřejně známé</w:t>
      </w:r>
      <w:r>
        <w:rPr>
          <w:rFonts w:cs="Arial"/>
          <w:sz w:val="22"/>
          <w:szCs w:val="22"/>
        </w:rPr>
        <w:t>;</w:t>
      </w:r>
    </w:p>
    <w:p w:rsidR="00D703B1" w:rsidRPr="005E68F9" w:rsidRDefault="00D703B1" w:rsidP="00D703B1">
      <w:pPr>
        <w:pStyle w:val="SBSSmlouva"/>
        <w:numPr>
          <w:ilvl w:val="0"/>
          <w:numId w:val="18"/>
        </w:numPr>
        <w:tabs>
          <w:tab w:val="left" w:pos="1134"/>
        </w:tabs>
        <w:ind w:left="1134" w:hanging="567"/>
        <w:jc w:val="both"/>
        <w:rPr>
          <w:rFonts w:cs="Arial"/>
          <w:sz w:val="22"/>
          <w:szCs w:val="22"/>
        </w:rPr>
      </w:pPr>
      <w:r w:rsidRPr="005E68F9">
        <w:rPr>
          <w:rFonts w:cs="Arial"/>
          <w:sz w:val="22"/>
          <w:szCs w:val="22"/>
        </w:rPr>
        <w:t>informace, které se stanou veřejně známými poté, co by</w:t>
      </w:r>
      <w:r>
        <w:rPr>
          <w:rFonts w:cs="Arial"/>
          <w:sz w:val="22"/>
          <w:szCs w:val="22"/>
        </w:rPr>
        <w:t>ly smluvní straně poskytnuty, s</w:t>
      </w:r>
      <w:r w:rsidRPr="005E68F9">
        <w:rPr>
          <w:rFonts w:cs="Arial"/>
          <w:sz w:val="22"/>
          <w:szCs w:val="22"/>
        </w:rPr>
        <w:t> výjimkou případů, kdy se tyto informace stanou veřejn</w:t>
      </w:r>
      <w:r>
        <w:rPr>
          <w:rFonts w:cs="Arial"/>
          <w:sz w:val="22"/>
          <w:szCs w:val="22"/>
        </w:rPr>
        <w:t xml:space="preserve">ě známými v důsledku porušení </w:t>
      </w:r>
      <w:r w:rsidRPr="005E68F9">
        <w:rPr>
          <w:rFonts w:cs="Arial"/>
          <w:sz w:val="22"/>
          <w:szCs w:val="22"/>
        </w:rPr>
        <w:t xml:space="preserve">závazků </w:t>
      </w:r>
      <w:r>
        <w:rPr>
          <w:rFonts w:cs="Arial"/>
          <w:sz w:val="22"/>
          <w:szCs w:val="22"/>
        </w:rPr>
        <w:t>s</w:t>
      </w:r>
      <w:r w:rsidRPr="005E68F9">
        <w:rPr>
          <w:rFonts w:cs="Arial"/>
          <w:sz w:val="22"/>
          <w:szCs w:val="22"/>
        </w:rPr>
        <w:t xml:space="preserve">mluvní strany podle </w:t>
      </w:r>
      <w:r>
        <w:rPr>
          <w:rFonts w:cs="Arial"/>
          <w:sz w:val="22"/>
          <w:szCs w:val="22"/>
        </w:rPr>
        <w:t>s</w:t>
      </w:r>
      <w:r w:rsidRPr="005E68F9">
        <w:rPr>
          <w:rFonts w:cs="Arial"/>
          <w:sz w:val="22"/>
          <w:szCs w:val="22"/>
        </w:rPr>
        <w:t>mlouvy</w:t>
      </w:r>
      <w:r>
        <w:rPr>
          <w:rFonts w:cs="Arial"/>
          <w:sz w:val="22"/>
          <w:szCs w:val="22"/>
        </w:rPr>
        <w:t>;</w:t>
      </w:r>
    </w:p>
    <w:p w:rsidR="00D703B1" w:rsidRPr="005E68F9" w:rsidRDefault="00D703B1" w:rsidP="00D703B1">
      <w:pPr>
        <w:pStyle w:val="SBSSmlouva"/>
        <w:numPr>
          <w:ilvl w:val="0"/>
          <w:numId w:val="18"/>
        </w:numPr>
        <w:tabs>
          <w:tab w:val="num" w:pos="567"/>
          <w:tab w:val="left" w:pos="1134"/>
        </w:tabs>
        <w:ind w:left="567" w:firstLine="0"/>
        <w:jc w:val="both"/>
        <w:rPr>
          <w:rFonts w:cs="Arial"/>
          <w:sz w:val="22"/>
          <w:szCs w:val="22"/>
        </w:rPr>
      </w:pPr>
      <w:r w:rsidRPr="005E68F9">
        <w:rPr>
          <w:rFonts w:cs="Arial"/>
          <w:sz w:val="22"/>
          <w:szCs w:val="22"/>
        </w:rPr>
        <w:t xml:space="preserve">informace, které byly </w:t>
      </w:r>
      <w:r>
        <w:rPr>
          <w:rFonts w:cs="Arial"/>
          <w:sz w:val="22"/>
          <w:szCs w:val="22"/>
        </w:rPr>
        <w:t>s</w:t>
      </w:r>
      <w:r w:rsidRPr="005E68F9">
        <w:rPr>
          <w:rFonts w:cs="Arial"/>
          <w:sz w:val="22"/>
          <w:szCs w:val="22"/>
        </w:rPr>
        <w:t>mluvní straně prokazatelně známé před jejich poskytnutím</w:t>
      </w:r>
      <w:r>
        <w:rPr>
          <w:rFonts w:cs="Arial"/>
          <w:sz w:val="22"/>
          <w:szCs w:val="22"/>
        </w:rPr>
        <w:t>;</w:t>
      </w:r>
    </w:p>
    <w:p w:rsidR="00D703B1" w:rsidRPr="005E68F9" w:rsidRDefault="00D703B1" w:rsidP="00D703B1">
      <w:pPr>
        <w:pStyle w:val="SBSSmlouva"/>
        <w:numPr>
          <w:ilvl w:val="0"/>
          <w:numId w:val="18"/>
        </w:numPr>
        <w:tabs>
          <w:tab w:val="num" w:pos="1134"/>
        </w:tabs>
        <w:spacing w:after="120"/>
        <w:ind w:left="1134" w:hanging="567"/>
        <w:jc w:val="both"/>
        <w:rPr>
          <w:rFonts w:cs="Arial"/>
          <w:sz w:val="22"/>
          <w:szCs w:val="22"/>
        </w:rPr>
      </w:pPr>
      <w:r w:rsidRPr="005E68F9">
        <w:rPr>
          <w:rFonts w:cs="Arial"/>
          <w:sz w:val="22"/>
          <w:szCs w:val="22"/>
        </w:rPr>
        <w:t xml:space="preserve">informace, které je </w:t>
      </w:r>
      <w:r>
        <w:rPr>
          <w:rFonts w:cs="Arial"/>
          <w:sz w:val="22"/>
          <w:szCs w:val="22"/>
        </w:rPr>
        <w:t>s</w:t>
      </w:r>
      <w:r w:rsidRPr="005E68F9">
        <w:rPr>
          <w:rFonts w:cs="Arial"/>
          <w:sz w:val="22"/>
          <w:szCs w:val="22"/>
        </w:rPr>
        <w:t>mluvní strana povinna sdělit oprávněným osobám na základě obecně závazných právních předpisů.</w:t>
      </w:r>
    </w:p>
    <w:p w:rsidR="00D703B1" w:rsidRPr="00E868CD" w:rsidRDefault="00D703B1" w:rsidP="00D703B1">
      <w:pPr>
        <w:pStyle w:val="Style2"/>
        <w:numPr>
          <w:ilvl w:val="0"/>
          <w:numId w:val="31"/>
        </w:numPr>
        <w:tabs>
          <w:tab w:val="num" w:pos="426"/>
          <w:tab w:val="num" w:pos="567"/>
          <w:tab w:val="left" w:pos="1134"/>
        </w:tabs>
        <w:adjustRightInd/>
        <w:spacing w:before="144" w:after="120"/>
        <w:ind w:left="567" w:hanging="567"/>
        <w:jc w:val="both"/>
        <w:rPr>
          <w:rStyle w:val="CharacterStyle1"/>
          <w:rFonts w:ascii="Arial" w:hAnsi="Arial" w:cs="Arial"/>
          <w:lang w:val="cs-CZ"/>
        </w:rPr>
      </w:pPr>
      <w:r w:rsidRPr="00E868CD">
        <w:rPr>
          <w:rFonts w:ascii="Arial" w:hAnsi="Arial" w:cs="Arial"/>
          <w:sz w:val="22"/>
          <w:szCs w:val="22"/>
          <w:lang w:val="cs-CZ"/>
        </w:rPr>
        <w:tab/>
        <w:t xml:space="preserve">Poskytnutí informací na základě povinností stanovených smluvním stranám obecně závaznými právními předpisy není považováno za porušení povinností smluvních stran sjednaných v tomto článku. Za porušení povinnosti ochrany informací nelze rovněž považovat uveřejnění této smlouvy v souvislosti s plněním zákonné </w:t>
      </w:r>
      <w:proofErr w:type="spellStart"/>
      <w:r w:rsidRPr="00E868CD">
        <w:rPr>
          <w:rFonts w:ascii="Arial" w:hAnsi="Arial" w:cs="Arial"/>
          <w:sz w:val="22"/>
          <w:szCs w:val="22"/>
          <w:lang w:val="cs-CZ"/>
        </w:rPr>
        <w:t>uveřejňovací</w:t>
      </w:r>
      <w:proofErr w:type="spellEnd"/>
      <w:r w:rsidRPr="00E868CD">
        <w:rPr>
          <w:rFonts w:ascii="Arial" w:hAnsi="Arial" w:cs="Arial"/>
          <w:sz w:val="22"/>
          <w:szCs w:val="22"/>
          <w:lang w:val="cs-CZ"/>
        </w:rPr>
        <w:t xml:space="preserve"> povinnosti Objednatele dle </w:t>
      </w:r>
      <w:r w:rsidR="00E868CD" w:rsidRPr="00E868CD">
        <w:rPr>
          <w:rFonts w:ascii="Arial" w:hAnsi="Arial" w:cs="Arial"/>
          <w:sz w:val="22"/>
          <w:szCs w:val="22"/>
          <w:lang w:val="cs-CZ"/>
        </w:rPr>
        <w:t xml:space="preserve">Čl. </w:t>
      </w:r>
      <w:r w:rsidRPr="00E868CD">
        <w:rPr>
          <w:rFonts w:ascii="Arial" w:hAnsi="Arial" w:cs="Arial"/>
          <w:sz w:val="22"/>
          <w:szCs w:val="22"/>
          <w:lang w:val="cs-CZ"/>
        </w:rPr>
        <w:t>X</w:t>
      </w:r>
      <w:r w:rsidR="00BC230B" w:rsidRPr="00E868CD">
        <w:rPr>
          <w:rFonts w:ascii="Arial" w:hAnsi="Arial" w:cs="Arial"/>
          <w:sz w:val="22"/>
          <w:szCs w:val="22"/>
          <w:lang w:val="cs-CZ"/>
        </w:rPr>
        <w:t>II</w:t>
      </w:r>
      <w:r w:rsidRPr="00E868CD">
        <w:rPr>
          <w:rFonts w:ascii="Arial" w:hAnsi="Arial" w:cs="Arial"/>
          <w:sz w:val="22"/>
          <w:szCs w:val="22"/>
          <w:lang w:val="cs-CZ"/>
        </w:rPr>
        <w:t xml:space="preserve">. této </w:t>
      </w:r>
      <w:r w:rsidR="00EB16DC" w:rsidRPr="00E868CD">
        <w:rPr>
          <w:rFonts w:ascii="Arial" w:hAnsi="Arial" w:cs="Arial"/>
          <w:sz w:val="22"/>
          <w:szCs w:val="22"/>
          <w:lang w:val="cs-CZ"/>
        </w:rPr>
        <w:t>s</w:t>
      </w:r>
      <w:r w:rsidRPr="00E868CD">
        <w:rPr>
          <w:rFonts w:ascii="Arial" w:hAnsi="Arial" w:cs="Arial"/>
          <w:sz w:val="22"/>
          <w:szCs w:val="22"/>
          <w:lang w:val="cs-CZ"/>
        </w:rPr>
        <w:t xml:space="preserve">mlouvy. </w:t>
      </w:r>
      <w:r w:rsidRPr="00E868CD">
        <w:rPr>
          <w:rStyle w:val="CharacterStyle1"/>
          <w:rFonts w:ascii="Arial" w:hAnsi="Arial" w:cs="Arial"/>
          <w:lang w:val="cs-CZ"/>
        </w:rPr>
        <w:t xml:space="preserve">  </w:t>
      </w:r>
    </w:p>
    <w:p w:rsidR="00D703B1" w:rsidRPr="005E68F9" w:rsidRDefault="00D703B1" w:rsidP="00D703B1">
      <w:pPr>
        <w:pStyle w:val="SBSSmlouva"/>
        <w:numPr>
          <w:ilvl w:val="0"/>
          <w:numId w:val="31"/>
        </w:numPr>
        <w:tabs>
          <w:tab w:val="num" w:pos="426"/>
          <w:tab w:val="num" w:pos="567"/>
        </w:tabs>
        <w:ind w:left="567" w:hanging="567"/>
        <w:jc w:val="both"/>
        <w:rPr>
          <w:rFonts w:cs="Arial"/>
          <w:sz w:val="22"/>
          <w:szCs w:val="22"/>
        </w:rPr>
      </w:pPr>
      <w:r w:rsidRPr="005E68F9">
        <w:rPr>
          <w:rFonts w:cs="Arial"/>
          <w:sz w:val="22"/>
          <w:szCs w:val="22"/>
        </w:rPr>
        <w:tab/>
        <w:t xml:space="preserve">S odkazem na </w:t>
      </w:r>
      <w:r>
        <w:rPr>
          <w:rFonts w:cs="Arial"/>
          <w:sz w:val="22"/>
          <w:szCs w:val="22"/>
        </w:rPr>
        <w:t>zákon č. 101/2000 Sb., o ochraně osobních údajů, ve znění pozdějších předpisů, Nařízení Evropského parlamentu a Rady EU č. 2016/679 o ochraně osobních údajů, účinného od 25.</w:t>
      </w:r>
      <w:r w:rsidR="00EB16DC">
        <w:rPr>
          <w:rFonts w:cs="Arial"/>
          <w:sz w:val="22"/>
          <w:szCs w:val="22"/>
        </w:rPr>
        <w:t xml:space="preserve"> </w:t>
      </w:r>
      <w:r>
        <w:rPr>
          <w:rFonts w:cs="Arial"/>
          <w:sz w:val="22"/>
          <w:szCs w:val="22"/>
        </w:rPr>
        <w:t>5.</w:t>
      </w:r>
      <w:r w:rsidR="00EB16DC">
        <w:rPr>
          <w:rFonts w:cs="Arial"/>
          <w:sz w:val="22"/>
          <w:szCs w:val="22"/>
        </w:rPr>
        <w:t xml:space="preserve"> </w:t>
      </w:r>
      <w:r>
        <w:rPr>
          <w:rFonts w:cs="Arial"/>
          <w:sz w:val="22"/>
          <w:szCs w:val="22"/>
        </w:rPr>
        <w:t xml:space="preserve">2018 a ustanovení </w:t>
      </w:r>
      <w:r w:rsidRPr="005E68F9">
        <w:rPr>
          <w:rFonts w:cs="Arial"/>
          <w:sz w:val="22"/>
          <w:szCs w:val="22"/>
        </w:rPr>
        <w:t xml:space="preserve">§ 24a zákona č. 551/1991 Sb., o Všeobecné zdravotní pojišťovně České republiky, ve znění pozdějších předpisů, se </w:t>
      </w:r>
      <w:r>
        <w:rPr>
          <w:rFonts w:cs="Arial"/>
          <w:sz w:val="22"/>
          <w:szCs w:val="22"/>
        </w:rPr>
        <w:t>Poskytovatel zavazuje</w:t>
      </w:r>
      <w:r w:rsidRPr="005E68F9">
        <w:rPr>
          <w:rFonts w:cs="Arial"/>
          <w:sz w:val="22"/>
          <w:szCs w:val="22"/>
        </w:rPr>
        <w:t xml:space="preserve"> učinit taková opatření, aby osoby, které se podílejí na realizaci závazků dle této </w:t>
      </w:r>
      <w:r>
        <w:rPr>
          <w:rFonts w:cs="Arial"/>
          <w:sz w:val="22"/>
          <w:szCs w:val="22"/>
        </w:rPr>
        <w:t>s</w:t>
      </w:r>
      <w:r w:rsidRPr="005E68F9">
        <w:rPr>
          <w:rFonts w:cs="Arial"/>
          <w:sz w:val="22"/>
          <w:szCs w:val="22"/>
        </w:rPr>
        <w:t xml:space="preserve">mlouvy, zachovávaly mlčenlivost o veškerých skutečnostech, osobních i citlivých údajích a datech, o nichž se dozvěděly při plnění předmětu této </w:t>
      </w:r>
      <w:r>
        <w:rPr>
          <w:rFonts w:cs="Arial"/>
          <w:sz w:val="22"/>
          <w:szCs w:val="22"/>
        </w:rPr>
        <w:t>s</w:t>
      </w:r>
      <w:r w:rsidRPr="005E68F9">
        <w:rPr>
          <w:rFonts w:cs="Arial"/>
          <w:sz w:val="22"/>
          <w:szCs w:val="22"/>
        </w:rPr>
        <w:t xml:space="preserve">mlouvy, včetně těch, které Objednatel eviduje pomocí výpočetní techniky. Za porušení tohoto závazku mlčenlivosti a zákonné povinnosti ochrany osobních údajů se považuje i využití těchto údajů a dat pro vlastní prospěch </w:t>
      </w:r>
      <w:r>
        <w:rPr>
          <w:rFonts w:cs="Arial"/>
          <w:sz w:val="22"/>
          <w:szCs w:val="22"/>
        </w:rPr>
        <w:t xml:space="preserve">Poskytovatele, </w:t>
      </w:r>
      <w:r w:rsidRPr="005E68F9">
        <w:rPr>
          <w:rFonts w:cs="Arial"/>
          <w:sz w:val="22"/>
          <w:szCs w:val="22"/>
        </w:rPr>
        <w:t>prospěch třetí osoby nebo pro jiné účely. Toto ujednání platí i v případě nahrazení uvedených právních předpisů předpisy jinými.</w:t>
      </w:r>
    </w:p>
    <w:p w:rsidR="00D703B1" w:rsidRPr="005E68F9" w:rsidRDefault="00D703B1" w:rsidP="00D703B1">
      <w:pPr>
        <w:pStyle w:val="Zkladntext3"/>
        <w:tabs>
          <w:tab w:val="left" w:pos="426"/>
          <w:tab w:val="num" w:pos="567"/>
        </w:tabs>
        <w:spacing w:before="120" w:line="240" w:lineRule="auto"/>
        <w:ind w:left="567" w:hanging="567"/>
        <w:jc w:val="both"/>
        <w:rPr>
          <w:rFonts w:ascii="Arial" w:hAnsi="Arial" w:cs="Arial"/>
          <w:sz w:val="22"/>
          <w:szCs w:val="22"/>
        </w:rPr>
      </w:pPr>
      <w:r>
        <w:rPr>
          <w:rFonts w:ascii="Arial" w:hAnsi="Arial" w:cs="Arial"/>
          <w:sz w:val="22"/>
          <w:szCs w:val="22"/>
        </w:rPr>
        <w:t>7</w:t>
      </w:r>
      <w:r w:rsidRPr="005E68F9">
        <w:rPr>
          <w:rFonts w:ascii="Arial" w:hAnsi="Arial" w:cs="Arial"/>
          <w:sz w:val="22"/>
          <w:szCs w:val="22"/>
        </w:rPr>
        <w:t>.</w:t>
      </w:r>
      <w:r w:rsidRPr="005E68F9">
        <w:rPr>
          <w:rFonts w:ascii="Arial" w:hAnsi="Arial" w:cs="Arial"/>
          <w:sz w:val="22"/>
          <w:szCs w:val="22"/>
        </w:rPr>
        <w:tab/>
      </w:r>
      <w:r w:rsidRPr="005E68F9">
        <w:rPr>
          <w:rFonts w:ascii="Arial" w:hAnsi="Arial" w:cs="Arial"/>
          <w:sz w:val="22"/>
          <w:szCs w:val="22"/>
        </w:rPr>
        <w:tab/>
        <w:t xml:space="preserve">Závazky </w:t>
      </w:r>
      <w:r>
        <w:rPr>
          <w:rFonts w:ascii="Arial" w:hAnsi="Arial" w:cs="Arial"/>
          <w:sz w:val="22"/>
          <w:szCs w:val="22"/>
        </w:rPr>
        <w:t>s</w:t>
      </w:r>
      <w:r w:rsidRPr="005E68F9">
        <w:rPr>
          <w:rFonts w:ascii="Arial" w:hAnsi="Arial" w:cs="Arial"/>
          <w:sz w:val="22"/>
          <w:szCs w:val="22"/>
        </w:rPr>
        <w:t xml:space="preserve">mluvních stran uvedené v tomto článku trvají i po úplném splnění svých závazků dle této </w:t>
      </w:r>
      <w:r>
        <w:rPr>
          <w:rFonts w:ascii="Arial" w:hAnsi="Arial" w:cs="Arial"/>
          <w:sz w:val="22"/>
          <w:szCs w:val="22"/>
        </w:rPr>
        <w:t>s</w:t>
      </w:r>
      <w:r w:rsidRPr="005E68F9">
        <w:rPr>
          <w:rFonts w:ascii="Arial" w:hAnsi="Arial" w:cs="Arial"/>
          <w:sz w:val="22"/>
          <w:szCs w:val="22"/>
        </w:rPr>
        <w:t xml:space="preserve">mlouvy nebo </w:t>
      </w:r>
      <w:r>
        <w:rPr>
          <w:rFonts w:ascii="Arial" w:hAnsi="Arial" w:cs="Arial"/>
          <w:sz w:val="22"/>
          <w:szCs w:val="22"/>
        </w:rPr>
        <w:t>d</w:t>
      </w:r>
      <w:r w:rsidRPr="005E68F9">
        <w:rPr>
          <w:rFonts w:ascii="Arial" w:hAnsi="Arial" w:cs="Arial"/>
          <w:sz w:val="22"/>
          <w:szCs w:val="22"/>
        </w:rPr>
        <w:t xml:space="preserve">ílčích </w:t>
      </w:r>
      <w:r>
        <w:rPr>
          <w:rFonts w:ascii="Arial" w:hAnsi="Arial" w:cs="Arial"/>
          <w:sz w:val="22"/>
          <w:szCs w:val="22"/>
        </w:rPr>
        <w:t>objednávek</w:t>
      </w:r>
      <w:r w:rsidRPr="005E68F9">
        <w:rPr>
          <w:rFonts w:ascii="Arial" w:hAnsi="Arial" w:cs="Arial"/>
          <w:sz w:val="22"/>
          <w:szCs w:val="22"/>
        </w:rPr>
        <w:t>.</w:t>
      </w:r>
    </w:p>
    <w:p w:rsidR="00D703B1" w:rsidRDefault="00D703B1" w:rsidP="00D703B1">
      <w:pPr>
        <w:spacing w:after="0" w:line="240" w:lineRule="auto"/>
        <w:jc w:val="center"/>
        <w:rPr>
          <w:rFonts w:ascii="Arial" w:hAnsi="Arial" w:cs="Arial"/>
          <w:b/>
        </w:rPr>
      </w:pPr>
    </w:p>
    <w:p w:rsidR="00A81CD9" w:rsidRPr="00912E2A" w:rsidRDefault="00A81CD9" w:rsidP="00CD61EC">
      <w:pPr>
        <w:pStyle w:val="Zkladntextodsazen"/>
        <w:suppressAutoHyphens/>
        <w:spacing w:after="0" w:line="240" w:lineRule="auto"/>
        <w:ind w:left="0"/>
        <w:jc w:val="center"/>
        <w:rPr>
          <w:rFonts w:ascii="Arial" w:hAnsi="Arial" w:cs="Arial"/>
          <w:b/>
          <w:i/>
          <w:color w:val="000000"/>
        </w:rPr>
      </w:pPr>
      <w:r w:rsidRPr="00912E2A">
        <w:rPr>
          <w:rFonts w:ascii="Arial" w:hAnsi="Arial" w:cs="Arial"/>
          <w:b/>
        </w:rPr>
        <w:lastRenderedPageBreak/>
        <w:t>Článek X.</w:t>
      </w:r>
    </w:p>
    <w:p w:rsidR="00A81CD9" w:rsidRPr="00912E2A" w:rsidRDefault="00A81CD9" w:rsidP="00CD61EC">
      <w:pPr>
        <w:pStyle w:val="Zkladntext"/>
        <w:tabs>
          <w:tab w:val="num" w:pos="567"/>
        </w:tabs>
        <w:jc w:val="center"/>
        <w:rPr>
          <w:rFonts w:ascii="Arial" w:hAnsi="Arial" w:cs="Arial"/>
          <w:b/>
          <w:color w:val="000000"/>
          <w:sz w:val="22"/>
          <w:szCs w:val="22"/>
        </w:rPr>
      </w:pPr>
      <w:r w:rsidRPr="00912E2A">
        <w:rPr>
          <w:rFonts w:ascii="Arial" w:hAnsi="Arial" w:cs="Arial"/>
          <w:b/>
          <w:color w:val="000000"/>
          <w:sz w:val="22"/>
          <w:szCs w:val="22"/>
        </w:rPr>
        <w:t>Vyšší moc</w:t>
      </w:r>
    </w:p>
    <w:p w:rsidR="00A81CD9" w:rsidRPr="00D703B1" w:rsidRDefault="00A81CD9" w:rsidP="00D703B1">
      <w:pPr>
        <w:pStyle w:val="Zkladntext"/>
        <w:numPr>
          <w:ilvl w:val="0"/>
          <w:numId w:val="19"/>
        </w:numPr>
        <w:tabs>
          <w:tab w:val="clear" w:pos="360"/>
        </w:tabs>
        <w:ind w:left="426" w:hanging="426"/>
        <w:jc w:val="both"/>
        <w:rPr>
          <w:rFonts w:ascii="Arial" w:hAnsi="Arial" w:cs="Arial"/>
          <w:color w:val="000000"/>
          <w:sz w:val="22"/>
          <w:szCs w:val="22"/>
        </w:rPr>
      </w:pPr>
      <w:r w:rsidRPr="00D703B1">
        <w:rPr>
          <w:rFonts w:ascii="Arial" w:hAnsi="Arial" w:cs="Arial"/>
          <w:color w:val="000000"/>
          <w:sz w:val="22"/>
          <w:szCs w:val="22"/>
        </w:rPr>
        <w:t xml:space="preserve">Smluvní strany neodpovídají za částečné nebo úplné nesplnění smluvních povinností, jestliže se tak stalo v důsledku zásahu vyšší moci. Za vyšší moc se pokládají okolnosti, které vznikly po uzavření této </w:t>
      </w:r>
      <w:r w:rsidR="00126830" w:rsidRPr="00861E21">
        <w:rPr>
          <w:rFonts w:ascii="Arial" w:hAnsi="Arial" w:cs="Arial"/>
          <w:color w:val="000000" w:themeColor="text1"/>
          <w:sz w:val="22"/>
          <w:szCs w:val="22"/>
        </w:rPr>
        <w:t xml:space="preserve">smlouvy </w:t>
      </w:r>
      <w:r w:rsidRPr="00D703B1">
        <w:rPr>
          <w:rFonts w:ascii="Arial" w:hAnsi="Arial" w:cs="Arial"/>
          <w:color w:val="000000"/>
          <w:sz w:val="22"/>
          <w:szCs w:val="22"/>
        </w:rPr>
        <w:t>a v důsledku stranami neovlivnitelných, nepředvídateln</w:t>
      </w:r>
      <w:r w:rsidRPr="005325C5">
        <w:rPr>
          <w:rFonts w:ascii="Arial" w:hAnsi="Arial" w:cs="Arial"/>
          <w:color w:val="000000"/>
          <w:sz w:val="22"/>
          <w:szCs w:val="22"/>
        </w:rPr>
        <w:t xml:space="preserve">ých nebo neodvratitelných událostí mimořádné povahy a mají přitom vliv na plnění předmětu této </w:t>
      </w:r>
      <w:r w:rsidR="00126830" w:rsidRPr="00861E21">
        <w:rPr>
          <w:rFonts w:ascii="Arial" w:hAnsi="Arial" w:cs="Arial"/>
          <w:color w:val="000000" w:themeColor="text1"/>
          <w:sz w:val="22"/>
          <w:szCs w:val="22"/>
        </w:rPr>
        <w:t>smlouvy</w:t>
      </w:r>
      <w:r w:rsidRPr="00D703B1">
        <w:rPr>
          <w:rFonts w:ascii="Arial" w:hAnsi="Arial" w:cs="Arial"/>
          <w:color w:val="000000"/>
          <w:sz w:val="22"/>
          <w:szCs w:val="22"/>
        </w:rPr>
        <w:t>.</w:t>
      </w:r>
    </w:p>
    <w:p w:rsidR="00A81CD9" w:rsidRPr="005325C5" w:rsidRDefault="00A81CD9" w:rsidP="00D703B1">
      <w:pPr>
        <w:pStyle w:val="Zkladntext"/>
        <w:numPr>
          <w:ilvl w:val="0"/>
          <w:numId w:val="19"/>
        </w:numPr>
        <w:tabs>
          <w:tab w:val="clear" w:pos="360"/>
          <w:tab w:val="num" w:pos="426"/>
        </w:tabs>
        <w:ind w:left="426" w:hanging="426"/>
        <w:jc w:val="both"/>
        <w:rPr>
          <w:rFonts w:ascii="Arial" w:hAnsi="Arial" w:cs="Arial"/>
          <w:color w:val="000000"/>
          <w:sz w:val="22"/>
          <w:szCs w:val="22"/>
        </w:rPr>
      </w:pPr>
      <w:r w:rsidRPr="005325C5">
        <w:rPr>
          <w:rFonts w:ascii="Arial" w:hAnsi="Arial" w:cs="Arial"/>
          <w:color w:val="000000"/>
          <w:sz w:val="22"/>
          <w:szCs w:val="22"/>
        </w:rPr>
        <w:t xml:space="preserve">V případě zásahu vyšší moci se prodlužuje lhůta stanovená pro splnění povinností uvedených v této </w:t>
      </w:r>
      <w:r w:rsidR="00126830" w:rsidRPr="00861E21">
        <w:rPr>
          <w:rFonts w:ascii="Arial" w:hAnsi="Arial" w:cs="Arial"/>
          <w:color w:val="000000" w:themeColor="text1"/>
          <w:sz w:val="22"/>
          <w:szCs w:val="22"/>
        </w:rPr>
        <w:t>smlouvě</w:t>
      </w:r>
      <w:r w:rsidR="006B471F" w:rsidRPr="00861E21">
        <w:rPr>
          <w:rFonts w:ascii="Arial" w:hAnsi="Arial" w:cs="Arial"/>
          <w:color w:val="000000" w:themeColor="text1"/>
          <w:sz w:val="22"/>
          <w:szCs w:val="22"/>
        </w:rPr>
        <w:t xml:space="preserve"> </w:t>
      </w:r>
      <w:r w:rsidRPr="00D703B1">
        <w:rPr>
          <w:rFonts w:ascii="Arial" w:hAnsi="Arial" w:cs="Arial"/>
          <w:color w:val="000000"/>
          <w:sz w:val="22"/>
          <w:szCs w:val="22"/>
        </w:rPr>
        <w:t>o dobu, během které budou následky vyšší moci trvat, nebude-li mezi smluvními stranami domluveno jinak.</w:t>
      </w:r>
    </w:p>
    <w:p w:rsidR="00A81CD9" w:rsidRPr="005325C5" w:rsidRDefault="00A81CD9" w:rsidP="00D703B1">
      <w:pPr>
        <w:pStyle w:val="Zkladntext"/>
        <w:numPr>
          <w:ilvl w:val="0"/>
          <w:numId w:val="19"/>
        </w:numPr>
        <w:tabs>
          <w:tab w:val="clear" w:pos="360"/>
          <w:tab w:val="num" w:pos="426"/>
        </w:tabs>
        <w:ind w:left="426" w:hanging="426"/>
        <w:jc w:val="both"/>
        <w:rPr>
          <w:rFonts w:ascii="Arial" w:hAnsi="Arial" w:cs="Arial"/>
          <w:color w:val="000000"/>
          <w:sz w:val="22"/>
          <w:szCs w:val="22"/>
        </w:rPr>
      </w:pPr>
      <w:r w:rsidRPr="005325C5">
        <w:rPr>
          <w:rFonts w:ascii="Arial" w:hAnsi="Arial" w:cs="Arial"/>
          <w:sz w:val="22"/>
          <w:szCs w:val="22"/>
        </w:rPr>
        <w:t>Smluvní strana, u níž nastal případ zásahu vyšší moci, musí o tom nejpozději do 4 (slovy: čtyř) pracovních dnů po jejím vzniku a do 4 (slovy: čtyř) pracovních dnů po jejím ukončení písemně (i e-mailem) uvědomit druhou smluvní stranu. Nebudou-li tyto lhůty dodrženy, nemůže se příslušná strana zásahu vyšší moci dovolávat.</w:t>
      </w:r>
    </w:p>
    <w:p w:rsidR="00A81CD9" w:rsidRPr="00D703B1" w:rsidRDefault="00A81CD9" w:rsidP="00D703B1">
      <w:pPr>
        <w:pStyle w:val="Zkladntext"/>
        <w:numPr>
          <w:ilvl w:val="0"/>
          <w:numId w:val="19"/>
        </w:numPr>
        <w:tabs>
          <w:tab w:val="clear" w:pos="360"/>
          <w:tab w:val="num" w:pos="426"/>
        </w:tabs>
        <w:ind w:left="426" w:hanging="426"/>
        <w:jc w:val="both"/>
        <w:rPr>
          <w:rFonts w:ascii="Arial" w:hAnsi="Arial" w:cs="Arial"/>
          <w:color w:val="000000"/>
          <w:sz w:val="22"/>
          <w:szCs w:val="22"/>
        </w:rPr>
      </w:pPr>
      <w:r w:rsidRPr="005325C5">
        <w:rPr>
          <w:rFonts w:ascii="Arial" w:hAnsi="Arial" w:cs="Arial"/>
          <w:sz w:val="22"/>
          <w:szCs w:val="22"/>
        </w:rPr>
        <w:t xml:space="preserve">V případě, že by zásah vyšší moci způsobil odložení plnění smluvních závazků na více než 14 (slovy: čtrnáct) dnů, dohodnou se smluvní strany písemně o dalších krocích, resp. postupu v další realizaci plnění dle této </w:t>
      </w:r>
      <w:r w:rsidR="00126830" w:rsidRPr="00861E21">
        <w:rPr>
          <w:rFonts w:ascii="Arial" w:hAnsi="Arial" w:cs="Arial"/>
          <w:color w:val="000000" w:themeColor="text1"/>
          <w:sz w:val="22"/>
          <w:szCs w:val="22"/>
        </w:rPr>
        <w:t>smlouvy</w:t>
      </w:r>
      <w:r w:rsidRPr="00D703B1">
        <w:rPr>
          <w:rFonts w:ascii="Arial" w:hAnsi="Arial" w:cs="Arial"/>
          <w:sz w:val="22"/>
          <w:szCs w:val="22"/>
        </w:rPr>
        <w:t>.</w:t>
      </w:r>
    </w:p>
    <w:p w:rsidR="002A54CC" w:rsidRDefault="002A54CC" w:rsidP="00CD61EC">
      <w:pPr>
        <w:pStyle w:val="Zkladntext"/>
        <w:spacing w:after="0"/>
        <w:ind w:left="3544" w:firstLine="709"/>
        <w:jc w:val="center"/>
        <w:rPr>
          <w:rFonts w:ascii="Arial" w:hAnsi="Arial" w:cs="Arial"/>
          <w:b/>
          <w:color w:val="000000" w:themeColor="text1"/>
          <w:sz w:val="22"/>
          <w:szCs w:val="22"/>
        </w:rPr>
      </w:pPr>
    </w:p>
    <w:p w:rsidR="00C654AC" w:rsidRPr="002216F5" w:rsidRDefault="00C654AC" w:rsidP="00CD61EC">
      <w:pPr>
        <w:pStyle w:val="Zkladntext"/>
        <w:spacing w:after="0"/>
        <w:jc w:val="center"/>
        <w:rPr>
          <w:rFonts w:ascii="Arial" w:hAnsi="Arial" w:cs="Arial"/>
          <w:b/>
          <w:color w:val="000000" w:themeColor="text1"/>
          <w:sz w:val="22"/>
          <w:szCs w:val="22"/>
        </w:rPr>
      </w:pPr>
      <w:r w:rsidRPr="002216F5">
        <w:rPr>
          <w:rFonts w:ascii="Arial" w:hAnsi="Arial" w:cs="Arial"/>
          <w:b/>
          <w:color w:val="000000" w:themeColor="text1"/>
          <w:sz w:val="22"/>
          <w:szCs w:val="22"/>
        </w:rPr>
        <w:t>Článek X</w:t>
      </w:r>
      <w:r w:rsidR="001C7D3D">
        <w:rPr>
          <w:rFonts w:ascii="Arial" w:hAnsi="Arial" w:cs="Arial"/>
          <w:b/>
          <w:color w:val="000000" w:themeColor="text1"/>
          <w:sz w:val="22"/>
          <w:szCs w:val="22"/>
        </w:rPr>
        <w:t>I</w:t>
      </w:r>
      <w:r w:rsidRPr="002216F5">
        <w:rPr>
          <w:rFonts w:ascii="Arial" w:hAnsi="Arial" w:cs="Arial"/>
          <w:b/>
          <w:color w:val="000000" w:themeColor="text1"/>
          <w:sz w:val="22"/>
          <w:szCs w:val="22"/>
        </w:rPr>
        <w:t>.</w:t>
      </w:r>
    </w:p>
    <w:p w:rsidR="00C654AC" w:rsidRPr="00CC4421" w:rsidRDefault="00C654AC" w:rsidP="00CD61EC">
      <w:pPr>
        <w:pStyle w:val="Nadpis2"/>
        <w:spacing w:before="0" w:after="120" w:line="240" w:lineRule="auto"/>
        <w:jc w:val="center"/>
        <w:rPr>
          <w:rFonts w:ascii="Arial" w:hAnsi="Arial" w:cs="Arial"/>
          <w:color w:val="000000" w:themeColor="text1"/>
          <w:sz w:val="22"/>
          <w:szCs w:val="22"/>
        </w:rPr>
      </w:pPr>
      <w:r w:rsidRPr="00D703B1">
        <w:rPr>
          <w:rFonts w:ascii="Arial" w:hAnsi="Arial" w:cs="Arial"/>
          <w:color w:val="000000" w:themeColor="text1"/>
          <w:sz w:val="22"/>
          <w:szCs w:val="22"/>
        </w:rPr>
        <w:t xml:space="preserve">Doba trvání </w:t>
      </w:r>
      <w:r w:rsidR="00126830" w:rsidRPr="00D703B1">
        <w:rPr>
          <w:rFonts w:ascii="Arial" w:hAnsi="Arial" w:cs="Arial"/>
          <w:color w:val="000000" w:themeColor="text1"/>
          <w:sz w:val="22"/>
          <w:szCs w:val="22"/>
        </w:rPr>
        <w:t xml:space="preserve">smlouvy </w:t>
      </w:r>
      <w:r w:rsidRPr="00D703B1">
        <w:rPr>
          <w:rFonts w:ascii="Arial" w:hAnsi="Arial" w:cs="Arial"/>
          <w:color w:val="000000" w:themeColor="text1"/>
          <w:sz w:val="22"/>
          <w:szCs w:val="22"/>
        </w:rPr>
        <w:t xml:space="preserve">a ukončení </w:t>
      </w:r>
      <w:r w:rsidR="00126830" w:rsidRPr="00D703B1">
        <w:rPr>
          <w:rFonts w:ascii="Arial" w:hAnsi="Arial" w:cs="Arial"/>
          <w:color w:val="000000" w:themeColor="text1"/>
          <w:sz w:val="22"/>
          <w:szCs w:val="22"/>
        </w:rPr>
        <w:t>smlouvy</w:t>
      </w:r>
    </w:p>
    <w:p w:rsidR="00C654AC" w:rsidRPr="00CC4421" w:rsidRDefault="00126830" w:rsidP="00861E21">
      <w:pPr>
        <w:pStyle w:val="Zkladntext"/>
        <w:numPr>
          <w:ilvl w:val="0"/>
          <w:numId w:val="20"/>
        </w:numPr>
        <w:ind w:left="357" w:hanging="357"/>
        <w:jc w:val="both"/>
        <w:rPr>
          <w:rFonts w:ascii="Arial" w:hAnsi="Arial" w:cs="Arial"/>
          <w:sz w:val="22"/>
          <w:szCs w:val="22"/>
        </w:rPr>
      </w:pPr>
      <w:r w:rsidRPr="00861E21">
        <w:rPr>
          <w:rFonts w:ascii="Arial" w:hAnsi="Arial" w:cs="Arial"/>
          <w:color w:val="000000" w:themeColor="text1"/>
          <w:sz w:val="22"/>
          <w:szCs w:val="22"/>
        </w:rPr>
        <w:t xml:space="preserve">Smlouva </w:t>
      </w:r>
      <w:r w:rsidR="00C654AC" w:rsidRPr="00CC4421">
        <w:rPr>
          <w:rFonts w:ascii="Arial" w:hAnsi="Arial" w:cs="Arial"/>
          <w:sz w:val="22"/>
          <w:szCs w:val="22"/>
        </w:rPr>
        <w:t>se uzavírá na dobu určitou, a to do 31. prosince 201</w:t>
      </w:r>
      <w:r w:rsidR="00AE6ACF" w:rsidRPr="00CC4421">
        <w:rPr>
          <w:rFonts w:ascii="Arial" w:hAnsi="Arial" w:cs="Arial"/>
          <w:sz w:val="22"/>
          <w:szCs w:val="22"/>
        </w:rPr>
        <w:t xml:space="preserve">8 </w:t>
      </w:r>
      <w:r w:rsidR="00C654AC" w:rsidRPr="00CC4421">
        <w:rPr>
          <w:rFonts w:ascii="Arial" w:hAnsi="Arial" w:cs="Arial"/>
          <w:sz w:val="22"/>
          <w:szCs w:val="22"/>
        </w:rPr>
        <w:t xml:space="preserve">ode dne nabytí účinnosti </w:t>
      </w:r>
      <w:r w:rsidRPr="00861E21">
        <w:rPr>
          <w:rFonts w:ascii="Arial" w:hAnsi="Arial" w:cs="Arial"/>
          <w:color w:val="000000" w:themeColor="text1"/>
          <w:sz w:val="22"/>
          <w:szCs w:val="22"/>
        </w:rPr>
        <w:t>smlouvy</w:t>
      </w:r>
      <w:r w:rsidRPr="00CC4421" w:rsidDel="00126830">
        <w:rPr>
          <w:rFonts w:ascii="Arial" w:hAnsi="Arial" w:cs="Arial"/>
          <w:sz w:val="22"/>
          <w:szCs w:val="22"/>
        </w:rPr>
        <w:t xml:space="preserve"> </w:t>
      </w:r>
      <w:r w:rsidR="00C654AC" w:rsidRPr="00CC4421">
        <w:rPr>
          <w:rFonts w:ascii="Arial" w:hAnsi="Arial" w:cs="Arial"/>
          <w:sz w:val="22"/>
          <w:szCs w:val="22"/>
        </w:rPr>
        <w:t xml:space="preserve">nebo do vyčerpání finančního limitu </w:t>
      </w:r>
      <w:r w:rsidR="00AE6ACF" w:rsidRPr="00CC4421">
        <w:rPr>
          <w:rFonts w:ascii="Arial" w:hAnsi="Arial" w:cs="Arial"/>
          <w:b/>
          <w:sz w:val="22"/>
          <w:szCs w:val="22"/>
        </w:rPr>
        <w:t>1</w:t>
      </w:r>
      <w:r w:rsidR="00C654AC" w:rsidRPr="00CC4421">
        <w:rPr>
          <w:rFonts w:ascii="Arial" w:hAnsi="Arial" w:cs="Arial"/>
          <w:b/>
          <w:sz w:val="22"/>
          <w:szCs w:val="22"/>
        </w:rPr>
        <w:t> </w:t>
      </w:r>
      <w:r w:rsidR="00AE6ACF" w:rsidRPr="00CC4421">
        <w:rPr>
          <w:rFonts w:ascii="Arial" w:hAnsi="Arial" w:cs="Arial"/>
          <w:b/>
          <w:sz w:val="22"/>
          <w:szCs w:val="22"/>
        </w:rPr>
        <w:t>3</w:t>
      </w:r>
      <w:r w:rsidR="00C654AC" w:rsidRPr="00CC4421">
        <w:rPr>
          <w:rFonts w:ascii="Arial" w:hAnsi="Arial" w:cs="Arial"/>
          <w:b/>
          <w:sz w:val="22"/>
          <w:szCs w:val="22"/>
        </w:rPr>
        <w:t>00 000 Kč</w:t>
      </w:r>
      <w:r w:rsidR="00C654AC" w:rsidRPr="00CC4421">
        <w:rPr>
          <w:rFonts w:ascii="Arial" w:hAnsi="Arial" w:cs="Arial"/>
          <w:b/>
          <w:color w:val="FF0000"/>
          <w:sz w:val="22"/>
          <w:szCs w:val="22"/>
        </w:rPr>
        <w:t xml:space="preserve"> </w:t>
      </w:r>
      <w:r w:rsidR="00C654AC" w:rsidRPr="00CC4421">
        <w:rPr>
          <w:rFonts w:ascii="Arial" w:hAnsi="Arial" w:cs="Arial"/>
          <w:b/>
          <w:sz w:val="22"/>
          <w:szCs w:val="22"/>
        </w:rPr>
        <w:t xml:space="preserve">(slovy: </w:t>
      </w:r>
      <w:r w:rsidR="00AE6ACF" w:rsidRPr="00CC4421">
        <w:rPr>
          <w:rFonts w:ascii="Arial" w:hAnsi="Arial" w:cs="Arial"/>
          <w:b/>
          <w:sz w:val="22"/>
          <w:szCs w:val="22"/>
        </w:rPr>
        <w:t>jeden</w:t>
      </w:r>
      <w:r w:rsidR="00C654AC" w:rsidRPr="00CC4421">
        <w:rPr>
          <w:rFonts w:ascii="Arial" w:hAnsi="Arial" w:cs="Arial"/>
          <w:b/>
          <w:sz w:val="22"/>
          <w:szCs w:val="22"/>
        </w:rPr>
        <w:t xml:space="preserve"> milión</w:t>
      </w:r>
      <w:r w:rsidR="00AE6ACF" w:rsidRPr="00CC4421">
        <w:rPr>
          <w:rFonts w:ascii="Arial" w:hAnsi="Arial" w:cs="Arial"/>
          <w:b/>
          <w:sz w:val="22"/>
          <w:szCs w:val="22"/>
        </w:rPr>
        <w:t xml:space="preserve"> tři sta tisíc</w:t>
      </w:r>
      <w:r w:rsidR="00C654AC" w:rsidRPr="00CC4421">
        <w:rPr>
          <w:rFonts w:ascii="Arial" w:hAnsi="Arial" w:cs="Arial"/>
          <w:b/>
          <w:sz w:val="22"/>
          <w:szCs w:val="22"/>
        </w:rPr>
        <w:t xml:space="preserve"> korun českých) bez DPH,</w:t>
      </w:r>
      <w:r w:rsidR="00C654AC" w:rsidRPr="00CC4421">
        <w:rPr>
          <w:rFonts w:ascii="Arial" w:hAnsi="Arial" w:cs="Arial"/>
          <w:sz w:val="22"/>
          <w:szCs w:val="22"/>
        </w:rPr>
        <w:t xml:space="preserve"> a to v závislosti na tom, která skutečnost nastane dříve.</w:t>
      </w:r>
    </w:p>
    <w:p w:rsidR="00C654AC" w:rsidRPr="00CC4421" w:rsidRDefault="00126830" w:rsidP="00861E21">
      <w:pPr>
        <w:pStyle w:val="Zkladntext"/>
        <w:numPr>
          <w:ilvl w:val="0"/>
          <w:numId w:val="20"/>
        </w:numPr>
        <w:ind w:left="357" w:hanging="357"/>
        <w:jc w:val="both"/>
        <w:rPr>
          <w:rFonts w:ascii="Arial" w:hAnsi="Arial" w:cs="Arial"/>
          <w:sz w:val="22"/>
          <w:szCs w:val="22"/>
        </w:rPr>
      </w:pPr>
      <w:r w:rsidRPr="00861E21">
        <w:rPr>
          <w:rFonts w:ascii="Arial" w:hAnsi="Arial" w:cs="Arial"/>
          <w:color w:val="000000" w:themeColor="text1"/>
          <w:sz w:val="22"/>
          <w:szCs w:val="22"/>
        </w:rPr>
        <w:t xml:space="preserve">Smlouva </w:t>
      </w:r>
      <w:r w:rsidR="00C654AC" w:rsidRPr="00D703B1">
        <w:rPr>
          <w:rFonts w:ascii="Arial" w:hAnsi="Arial" w:cs="Arial"/>
          <w:sz w:val="22"/>
          <w:szCs w:val="22"/>
        </w:rPr>
        <w:t xml:space="preserve">nabývá platnosti </w:t>
      </w:r>
      <w:r w:rsidR="00355604" w:rsidRPr="00D703B1">
        <w:rPr>
          <w:rFonts w:ascii="Arial" w:hAnsi="Arial" w:cs="Arial"/>
          <w:sz w:val="22"/>
          <w:szCs w:val="22"/>
        </w:rPr>
        <w:t>dnem jejího podpisu poslední s</w:t>
      </w:r>
      <w:r w:rsidR="00C654AC" w:rsidRPr="00CC4421">
        <w:rPr>
          <w:rFonts w:ascii="Arial" w:hAnsi="Arial" w:cs="Arial"/>
          <w:sz w:val="22"/>
          <w:szCs w:val="22"/>
        </w:rPr>
        <w:t>mluvní stranou.</w:t>
      </w:r>
      <w:r w:rsidR="009F3FB7" w:rsidRPr="00CC4421">
        <w:rPr>
          <w:rFonts w:ascii="Arial" w:hAnsi="Arial" w:cs="Arial"/>
          <w:sz w:val="22"/>
          <w:szCs w:val="22"/>
        </w:rPr>
        <w:t xml:space="preserve"> Účinnosti nabývá tato </w:t>
      </w:r>
      <w:r w:rsidRPr="00CC4421">
        <w:rPr>
          <w:rFonts w:ascii="Arial" w:hAnsi="Arial" w:cs="Arial"/>
          <w:sz w:val="22"/>
          <w:szCs w:val="22"/>
        </w:rPr>
        <w:t xml:space="preserve">smlouva </w:t>
      </w:r>
      <w:r w:rsidR="00CC4421">
        <w:rPr>
          <w:rFonts w:ascii="Arial" w:hAnsi="Arial" w:cs="Arial"/>
          <w:sz w:val="22"/>
          <w:szCs w:val="22"/>
        </w:rPr>
        <w:t xml:space="preserve">druhým </w:t>
      </w:r>
      <w:r w:rsidR="00CC4421" w:rsidRPr="00CC4421">
        <w:rPr>
          <w:rFonts w:ascii="Arial" w:hAnsi="Arial" w:cs="Arial"/>
          <w:sz w:val="22"/>
          <w:szCs w:val="22"/>
        </w:rPr>
        <w:t>dnem</w:t>
      </w:r>
      <w:r w:rsidR="00CC4421">
        <w:rPr>
          <w:rFonts w:ascii="Arial" w:hAnsi="Arial" w:cs="Arial"/>
          <w:sz w:val="22"/>
          <w:szCs w:val="22"/>
        </w:rPr>
        <w:t xml:space="preserve"> od </w:t>
      </w:r>
      <w:r w:rsidR="009F3FB7" w:rsidRPr="00CC4421">
        <w:rPr>
          <w:rFonts w:ascii="Arial" w:hAnsi="Arial" w:cs="Arial"/>
          <w:sz w:val="22"/>
          <w:szCs w:val="22"/>
        </w:rPr>
        <w:t>jejího uveřejnění v registru smluv</w:t>
      </w:r>
      <w:r w:rsidR="00CC4421">
        <w:rPr>
          <w:rFonts w:ascii="Arial" w:hAnsi="Arial" w:cs="Arial"/>
          <w:sz w:val="22"/>
          <w:szCs w:val="22"/>
        </w:rPr>
        <w:t xml:space="preserve"> za podmínek dle </w:t>
      </w:r>
      <w:r w:rsidR="00E868CD">
        <w:rPr>
          <w:rFonts w:ascii="Arial" w:hAnsi="Arial" w:cs="Arial"/>
          <w:sz w:val="22"/>
          <w:szCs w:val="22"/>
        </w:rPr>
        <w:t xml:space="preserve">Čl. </w:t>
      </w:r>
      <w:r w:rsidR="00CC4421">
        <w:rPr>
          <w:rFonts w:ascii="Arial" w:hAnsi="Arial" w:cs="Arial"/>
          <w:sz w:val="22"/>
          <w:szCs w:val="22"/>
        </w:rPr>
        <w:t>XII</w:t>
      </w:r>
      <w:r w:rsidR="009F3FB7" w:rsidRPr="00CC4421">
        <w:rPr>
          <w:rFonts w:ascii="Arial" w:hAnsi="Arial" w:cs="Arial"/>
          <w:sz w:val="22"/>
          <w:szCs w:val="22"/>
        </w:rPr>
        <w:t>.</w:t>
      </w:r>
      <w:r w:rsidR="00CC4421">
        <w:rPr>
          <w:rFonts w:ascii="Arial" w:hAnsi="Arial" w:cs="Arial"/>
          <w:sz w:val="22"/>
          <w:szCs w:val="22"/>
        </w:rPr>
        <w:t xml:space="preserve"> této smlouvy.</w:t>
      </w:r>
    </w:p>
    <w:p w:rsidR="00C654AC" w:rsidRPr="00CC4421" w:rsidRDefault="00C654AC" w:rsidP="00861E21">
      <w:pPr>
        <w:pStyle w:val="Zkladntext"/>
        <w:numPr>
          <w:ilvl w:val="0"/>
          <w:numId w:val="20"/>
        </w:numPr>
        <w:jc w:val="both"/>
        <w:rPr>
          <w:rFonts w:ascii="Arial" w:hAnsi="Arial" w:cs="Arial"/>
          <w:sz w:val="22"/>
          <w:szCs w:val="22"/>
        </w:rPr>
      </w:pPr>
      <w:r w:rsidRPr="00CC4421">
        <w:rPr>
          <w:rFonts w:ascii="Arial" w:hAnsi="Arial" w:cs="Arial"/>
          <w:sz w:val="22"/>
          <w:szCs w:val="22"/>
        </w:rPr>
        <w:t xml:space="preserve">Závazky dle této </w:t>
      </w:r>
      <w:r w:rsidR="00126830" w:rsidRPr="00861E21">
        <w:rPr>
          <w:rFonts w:ascii="Arial" w:hAnsi="Arial" w:cs="Arial"/>
          <w:color w:val="000000" w:themeColor="text1"/>
          <w:sz w:val="22"/>
          <w:szCs w:val="22"/>
        </w:rPr>
        <w:t>smlouvy</w:t>
      </w:r>
      <w:r w:rsidR="00126830" w:rsidRPr="00D703B1">
        <w:rPr>
          <w:rFonts w:ascii="Arial" w:hAnsi="Arial" w:cs="Arial"/>
          <w:sz w:val="22"/>
          <w:szCs w:val="22"/>
        </w:rPr>
        <w:t xml:space="preserve"> </w:t>
      </w:r>
      <w:r w:rsidRPr="00D703B1">
        <w:rPr>
          <w:rFonts w:ascii="Arial" w:hAnsi="Arial" w:cs="Arial"/>
          <w:sz w:val="22"/>
          <w:szCs w:val="22"/>
        </w:rPr>
        <w:t>mo</w:t>
      </w:r>
      <w:r w:rsidR="00355604" w:rsidRPr="00D703B1">
        <w:rPr>
          <w:rFonts w:ascii="Arial" w:hAnsi="Arial" w:cs="Arial"/>
          <w:sz w:val="22"/>
          <w:szCs w:val="22"/>
        </w:rPr>
        <w:t>hou zaniknout písemnou dohodou s</w:t>
      </w:r>
      <w:r w:rsidRPr="00CC4421">
        <w:rPr>
          <w:rFonts w:ascii="Arial" w:hAnsi="Arial" w:cs="Arial"/>
          <w:sz w:val="22"/>
          <w:szCs w:val="22"/>
        </w:rPr>
        <w:t>mluvních stran.</w:t>
      </w:r>
    </w:p>
    <w:p w:rsidR="00C654AC" w:rsidRPr="00D703B1" w:rsidRDefault="00C654AC" w:rsidP="00861E21">
      <w:pPr>
        <w:pStyle w:val="Zkladntext"/>
        <w:numPr>
          <w:ilvl w:val="0"/>
          <w:numId w:val="20"/>
        </w:numPr>
        <w:jc w:val="both"/>
        <w:rPr>
          <w:rFonts w:ascii="Arial" w:hAnsi="Arial" w:cs="Arial"/>
          <w:sz w:val="22"/>
          <w:szCs w:val="22"/>
        </w:rPr>
      </w:pPr>
      <w:r w:rsidRPr="005325C5">
        <w:rPr>
          <w:rFonts w:ascii="Arial" w:hAnsi="Arial" w:cs="Arial"/>
          <w:sz w:val="22"/>
          <w:szCs w:val="22"/>
        </w:rPr>
        <w:t xml:space="preserve">Každá ze smluvních stran může tuto </w:t>
      </w:r>
      <w:r w:rsidR="00126830" w:rsidRPr="005325C5">
        <w:rPr>
          <w:rFonts w:ascii="Arial" w:hAnsi="Arial" w:cs="Arial"/>
          <w:sz w:val="22"/>
          <w:szCs w:val="22"/>
        </w:rPr>
        <w:t xml:space="preserve">smlouvu </w:t>
      </w:r>
      <w:r w:rsidRPr="005325C5">
        <w:rPr>
          <w:rFonts w:ascii="Arial" w:hAnsi="Arial" w:cs="Arial"/>
          <w:sz w:val="22"/>
          <w:szCs w:val="22"/>
        </w:rPr>
        <w:t xml:space="preserve">písemně vypovědět, a to bez udání důvodu. Výpovědní lhůta činí </w:t>
      </w:r>
      <w:r w:rsidR="00613CBC" w:rsidRPr="005325C5">
        <w:rPr>
          <w:rFonts w:ascii="Arial" w:hAnsi="Arial" w:cs="Arial"/>
          <w:sz w:val="22"/>
          <w:szCs w:val="22"/>
        </w:rPr>
        <w:t>2</w:t>
      </w:r>
      <w:r w:rsidRPr="005325C5">
        <w:rPr>
          <w:rFonts w:ascii="Arial" w:hAnsi="Arial" w:cs="Arial"/>
          <w:sz w:val="22"/>
          <w:szCs w:val="22"/>
        </w:rPr>
        <w:t xml:space="preserve"> (slovy: </w:t>
      </w:r>
      <w:r w:rsidR="00613CBC" w:rsidRPr="005325C5">
        <w:rPr>
          <w:rFonts w:ascii="Arial" w:hAnsi="Arial" w:cs="Arial"/>
          <w:sz w:val="22"/>
          <w:szCs w:val="22"/>
        </w:rPr>
        <w:t>dva</w:t>
      </w:r>
      <w:r w:rsidRPr="005325C5">
        <w:rPr>
          <w:rFonts w:ascii="Arial" w:hAnsi="Arial" w:cs="Arial"/>
          <w:sz w:val="22"/>
          <w:szCs w:val="22"/>
        </w:rPr>
        <w:t xml:space="preserve">) měsíce a začne běžet prvním dnem kalendářního měsíce následujícího po měsíci, v němž byla výpověď doručena druhé smluvní straně. </w:t>
      </w:r>
      <w:r w:rsidR="008E775D" w:rsidRPr="005325C5">
        <w:rPr>
          <w:rFonts w:ascii="Arial" w:hAnsi="Arial" w:cs="Arial"/>
          <w:sz w:val="22"/>
          <w:szCs w:val="22"/>
        </w:rPr>
        <w:t xml:space="preserve">V případě nepřevzetí výpovědi se výpověď považuje za doručenou 5 (slovem: pátým) pracovním dnem od podání výpovědi u poskytovatele poštovních služeb nebo dnem odeslání výpovědi elektronickou cestou se zaručeným elektronickým podpisem. </w:t>
      </w:r>
      <w:r w:rsidRPr="005325C5">
        <w:rPr>
          <w:rFonts w:ascii="Arial" w:hAnsi="Arial" w:cs="Arial"/>
          <w:sz w:val="22"/>
          <w:szCs w:val="22"/>
        </w:rPr>
        <w:t xml:space="preserve">Uplynutím výpovědní doby závazek dle </w:t>
      </w:r>
      <w:r w:rsidR="00126830" w:rsidRPr="00861E21">
        <w:rPr>
          <w:rFonts w:ascii="Arial" w:hAnsi="Arial" w:cs="Arial"/>
          <w:color w:val="000000" w:themeColor="text1"/>
          <w:sz w:val="22"/>
          <w:szCs w:val="22"/>
        </w:rPr>
        <w:t>smlouvy</w:t>
      </w:r>
      <w:r w:rsidR="00126830" w:rsidRPr="00D703B1" w:rsidDel="00126830">
        <w:rPr>
          <w:rFonts w:ascii="Arial" w:hAnsi="Arial" w:cs="Arial"/>
          <w:sz w:val="22"/>
          <w:szCs w:val="22"/>
        </w:rPr>
        <w:t xml:space="preserve"> </w:t>
      </w:r>
      <w:r w:rsidRPr="00D703B1">
        <w:rPr>
          <w:rFonts w:ascii="Arial" w:hAnsi="Arial" w:cs="Arial"/>
          <w:sz w:val="22"/>
          <w:szCs w:val="22"/>
        </w:rPr>
        <w:t>zaniká.</w:t>
      </w:r>
    </w:p>
    <w:p w:rsidR="00C654AC" w:rsidRPr="005325C5" w:rsidRDefault="00C654AC" w:rsidP="00861E21">
      <w:pPr>
        <w:pStyle w:val="Zkladntext"/>
        <w:numPr>
          <w:ilvl w:val="0"/>
          <w:numId w:val="20"/>
        </w:numPr>
        <w:ind w:left="357" w:hanging="357"/>
        <w:jc w:val="both"/>
        <w:rPr>
          <w:rFonts w:ascii="Arial" w:hAnsi="Arial" w:cs="Arial"/>
          <w:sz w:val="22"/>
          <w:szCs w:val="22"/>
        </w:rPr>
      </w:pPr>
      <w:r w:rsidRPr="00D703B1">
        <w:rPr>
          <w:rFonts w:ascii="Arial" w:hAnsi="Arial" w:cs="Arial"/>
          <w:sz w:val="22"/>
          <w:szCs w:val="22"/>
        </w:rPr>
        <w:t>Kterákoliv ze s</w:t>
      </w:r>
      <w:r w:rsidRPr="00CC4421">
        <w:rPr>
          <w:rFonts w:ascii="Arial" w:hAnsi="Arial" w:cs="Arial"/>
          <w:sz w:val="22"/>
          <w:szCs w:val="22"/>
        </w:rPr>
        <w:t xml:space="preserve">mluvních stran může odstoupit </w:t>
      </w:r>
      <w:r w:rsidR="007D3572" w:rsidRPr="00CC4421">
        <w:rPr>
          <w:rFonts w:ascii="Arial" w:hAnsi="Arial" w:cs="Arial"/>
          <w:sz w:val="22"/>
          <w:szCs w:val="22"/>
        </w:rPr>
        <w:t xml:space="preserve">s okamžitou účinností </w:t>
      </w:r>
      <w:r w:rsidRPr="00CC4421">
        <w:rPr>
          <w:rFonts w:ascii="Arial" w:hAnsi="Arial" w:cs="Arial"/>
          <w:sz w:val="22"/>
          <w:szCs w:val="22"/>
        </w:rPr>
        <w:t xml:space="preserve">od této </w:t>
      </w:r>
      <w:r w:rsidR="00126830" w:rsidRPr="00D703B1">
        <w:rPr>
          <w:rFonts w:ascii="Arial" w:hAnsi="Arial" w:cs="Arial"/>
          <w:color w:val="000000" w:themeColor="text1"/>
          <w:sz w:val="22"/>
          <w:szCs w:val="22"/>
        </w:rPr>
        <w:t>smlouvy</w:t>
      </w:r>
      <w:r w:rsidR="00126830" w:rsidRPr="00D703B1" w:rsidDel="00126830">
        <w:rPr>
          <w:rFonts w:ascii="Arial" w:hAnsi="Arial" w:cs="Arial"/>
          <w:sz w:val="22"/>
          <w:szCs w:val="22"/>
        </w:rPr>
        <w:t xml:space="preserve"> </w:t>
      </w:r>
      <w:r w:rsidRPr="005325C5">
        <w:rPr>
          <w:rFonts w:ascii="Arial" w:hAnsi="Arial" w:cs="Arial"/>
          <w:sz w:val="22"/>
          <w:szCs w:val="22"/>
        </w:rPr>
        <w:t xml:space="preserve">v případě, že druhá smluvní strana poruší podstatným způsobem své povinnosti vyplývající z této </w:t>
      </w:r>
      <w:r w:rsidR="00126830" w:rsidRPr="00D703B1">
        <w:rPr>
          <w:rFonts w:ascii="Arial" w:hAnsi="Arial" w:cs="Arial"/>
          <w:color w:val="000000" w:themeColor="text1"/>
          <w:sz w:val="22"/>
          <w:szCs w:val="22"/>
        </w:rPr>
        <w:t>smlouvy</w:t>
      </w:r>
      <w:r w:rsidR="00126830" w:rsidRPr="00D703B1" w:rsidDel="00126830">
        <w:rPr>
          <w:rFonts w:ascii="Arial" w:hAnsi="Arial" w:cs="Arial"/>
          <w:sz w:val="22"/>
          <w:szCs w:val="22"/>
        </w:rPr>
        <w:t xml:space="preserve"> </w:t>
      </w:r>
      <w:r w:rsidRPr="00D703B1">
        <w:rPr>
          <w:rFonts w:ascii="Arial" w:hAnsi="Arial" w:cs="Arial"/>
          <w:sz w:val="22"/>
          <w:szCs w:val="22"/>
        </w:rPr>
        <w:t xml:space="preserve">a jestliže nezjedná nápravu do </w:t>
      </w:r>
      <w:r w:rsidR="006D66E2" w:rsidRPr="00D703B1">
        <w:rPr>
          <w:rFonts w:ascii="Arial" w:hAnsi="Arial" w:cs="Arial"/>
          <w:sz w:val="22"/>
          <w:szCs w:val="22"/>
        </w:rPr>
        <w:t xml:space="preserve">30 </w:t>
      </w:r>
      <w:r w:rsidRPr="00D703B1">
        <w:rPr>
          <w:rFonts w:ascii="Arial" w:hAnsi="Arial" w:cs="Arial"/>
          <w:sz w:val="22"/>
          <w:szCs w:val="22"/>
        </w:rPr>
        <w:t xml:space="preserve">(slovy: </w:t>
      </w:r>
      <w:r w:rsidR="006D66E2" w:rsidRPr="00D703B1">
        <w:rPr>
          <w:rFonts w:ascii="Arial" w:hAnsi="Arial" w:cs="Arial"/>
          <w:sz w:val="22"/>
          <w:szCs w:val="22"/>
        </w:rPr>
        <w:t>třiceti</w:t>
      </w:r>
      <w:r w:rsidRPr="00CC4421">
        <w:rPr>
          <w:rFonts w:ascii="Arial" w:hAnsi="Arial" w:cs="Arial"/>
          <w:sz w:val="22"/>
          <w:szCs w:val="22"/>
        </w:rPr>
        <w:t>) dnů od doručení písemného oznámení druhé</w:t>
      </w:r>
      <w:r w:rsidRPr="005325C5">
        <w:rPr>
          <w:rFonts w:ascii="Arial" w:hAnsi="Arial" w:cs="Arial"/>
          <w:sz w:val="22"/>
          <w:szCs w:val="22"/>
        </w:rPr>
        <w:t xml:space="preserve"> smluvní strany, které bude obsahovat popis porušení závazku a výzvu k nápravě. Odstoupením od </w:t>
      </w:r>
      <w:r w:rsidR="00126830" w:rsidRPr="00D703B1">
        <w:rPr>
          <w:rFonts w:ascii="Arial" w:hAnsi="Arial" w:cs="Arial"/>
          <w:color w:val="000000" w:themeColor="text1"/>
          <w:sz w:val="22"/>
          <w:szCs w:val="22"/>
        </w:rPr>
        <w:t>smlouvy</w:t>
      </w:r>
      <w:r w:rsidR="00126830" w:rsidRPr="00D703B1" w:rsidDel="00126830">
        <w:rPr>
          <w:rFonts w:ascii="Arial" w:hAnsi="Arial" w:cs="Arial"/>
          <w:sz w:val="22"/>
          <w:szCs w:val="22"/>
        </w:rPr>
        <w:t xml:space="preserve"> </w:t>
      </w:r>
      <w:r w:rsidRPr="00D703B1">
        <w:rPr>
          <w:rFonts w:ascii="Arial" w:hAnsi="Arial" w:cs="Arial"/>
          <w:sz w:val="22"/>
          <w:szCs w:val="22"/>
        </w:rPr>
        <w:t xml:space="preserve">zanikají v rozsahu jeho účinků práva a povinnosti </w:t>
      </w:r>
      <w:r w:rsidRPr="005325C5">
        <w:rPr>
          <w:rFonts w:ascii="Arial" w:hAnsi="Arial" w:cs="Arial"/>
          <w:sz w:val="22"/>
          <w:szCs w:val="22"/>
        </w:rPr>
        <w:t xml:space="preserve">smluvních stran. </w:t>
      </w:r>
    </w:p>
    <w:p w:rsidR="00C654AC" w:rsidRPr="0090294A" w:rsidRDefault="002E230C" w:rsidP="00861E21">
      <w:pPr>
        <w:numPr>
          <w:ilvl w:val="0"/>
          <w:numId w:val="20"/>
        </w:numPr>
        <w:tabs>
          <w:tab w:val="clear" w:pos="360"/>
          <w:tab w:val="num" w:pos="284"/>
        </w:tabs>
        <w:spacing w:before="240" w:after="120" w:line="240" w:lineRule="auto"/>
        <w:jc w:val="both"/>
        <w:rPr>
          <w:rFonts w:ascii="Arial" w:hAnsi="Arial" w:cs="Arial"/>
        </w:rPr>
      </w:pPr>
      <w:r w:rsidRPr="005325C5">
        <w:rPr>
          <w:rFonts w:ascii="Arial" w:hAnsi="Arial" w:cs="Arial"/>
        </w:rPr>
        <w:t xml:space="preserve"> </w:t>
      </w:r>
      <w:r w:rsidR="00C654AC" w:rsidRPr="0090294A">
        <w:rPr>
          <w:rFonts w:ascii="Arial" w:hAnsi="Arial" w:cs="Arial"/>
        </w:rPr>
        <w:t xml:space="preserve">Pro účel této </w:t>
      </w:r>
      <w:r w:rsidR="00126830" w:rsidRPr="0090294A">
        <w:rPr>
          <w:rFonts w:ascii="Arial" w:hAnsi="Arial" w:cs="Arial"/>
          <w:color w:val="000000" w:themeColor="text1"/>
        </w:rPr>
        <w:t>smlouvy</w:t>
      </w:r>
      <w:r w:rsidR="00126830" w:rsidRPr="0090294A" w:rsidDel="00126830">
        <w:rPr>
          <w:rFonts w:ascii="Arial" w:hAnsi="Arial" w:cs="Arial"/>
        </w:rPr>
        <w:t xml:space="preserve"> </w:t>
      </w:r>
      <w:r w:rsidR="00C654AC" w:rsidRPr="0090294A">
        <w:rPr>
          <w:rFonts w:ascii="Arial" w:hAnsi="Arial" w:cs="Arial"/>
        </w:rPr>
        <w:t xml:space="preserve">bude za podstatné porušení smluvních povinností považováno: </w:t>
      </w:r>
    </w:p>
    <w:p w:rsidR="00C654AC" w:rsidRPr="0090294A" w:rsidRDefault="00C654AC" w:rsidP="00861E21">
      <w:pPr>
        <w:numPr>
          <w:ilvl w:val="0"/>
          <w:numId w:val="12"/>
        </w:numPr>
        <w:tabs>
          <w:tab w:val="clear" w:pos="720"/>
          <w:tab w:val="num" w:pos="850"/>
        </w:tabs>
        <w:spacing w:after="120" w:line="240" w:lineRule="auto"/>
        <w:ind w:left="708" w:hanging="282"/>
        <w:jc w:val="both"/>
        <w:rPr>
          <w:rFonts w:ascii="Arial" w:hAnsi="Arial" w:cs="Arial"/>
        </w:rPr>
      </w:pPr>
      <w:r w:rsidRPr="0090294A">
        <w:rPr>
          <w:rFonts w:ascii="Arial" w:eastAsia="MS Mincho" w:hAnsi="Arial" w:cs="Arial"/>
          <w:color w:val="000000"/>
        </w:rPr>
        <w:t xml:space="preserve">opakované, minimálně </w:t>
      </w:r>
      <w:r w:rsidR="0090294A">
        <w:rPr>
          <w:rFonts w:ascii="Arial" w:eastAsia="MS Mincho" w:hAnsi="Arial" w:cs="Arial"/>
          <w:color w:val="000000"/>
        </w:rPr>
        <w:t>3</w:t>
      </w:r>
      <w:r w:rsidR="0090294A" w:rsidRPr="0090294A">
        <w:rPr>
          <w:rFonts w:ascii="Arial" w:eastAsia="MS Mincho" w:hAnsi="Arial" w:cs="Arial"/>
          <w:color w:val="000000"/>
        </w:rPr>
        <w:t xml:space="preserve">x </w:t>
      </w:r>
      <w:r w:rsidRPr="0090294A">
        <w:rPr>
          <w:rFonts w:ascii="Arial" w:eastAsia="MS Mincho" w:hAnsi="Arial" w:cs="Arial"/>
          <w:color w:val="000000"/>
        </w:rPr>
        <w:t xml:space="preserve">(slovy: </w:t>
      </w:r>
      <w:r w:rsidR="0090294A">
        <w:rPr>
          <w:rFonts w:ascii="Arial" w:eastAsia="MS Mincho" w:hAnsi="Arial" w:cs="Arial"/>
          <w:color w:val="000000"/>
        </w:rPr>
        <w:t>třikrát</w:t>
      </w:r>
      <w:r w:rsidRPr="0090294A">
        <w:rPr>
          <w:rFonts w:ascii="Arial" w:eastAsia="MS Mincho" w:hAnsi="Arial" w:cs="Arial"/>
          <w:color w:val="000000"/>
        </w:rPr>
        <w:t>)</w:t>
      </w:r>
      <w:r w:rsidR="00CC4421" w:rsidRPr="0090294A">
        <w:rPr>
          <w:rFonts w:ascii="Arial" w:eastAsia="MS Mincho" w:hAnsi="Arial" w:cs="Arial"/>
          <w:color w:val="000000"/>
        </w:rPr>
        <w:t>,</w:t>
      </w:r>
      <w:r w:rsidRPr="0090294A">
        <w:rPr>
          <w:rFonts w:ascii="Arial" w:eastAsia="MS Mincho" w:hAnsi="Arial" w:cs="Arial"/>
          <w:color w:val="000000"/>
        </w:rPr>
        <w:t xml:space="preserve"> nezrealizování </w:t>
      </w:r>
      <w:r w:rsidR="00126830" w:rsidRPr="0090294A">
        <w:rPr>
          <w:rFonts w:ascii="Arial" w:eastAsia="MS Mincho" w:hAnsi="Arial" w:cs="Arial"/>
          <w:color w:val="000000"/>
        </w:rPr>
        <w:t xml:space="preserve">akce </w:t>
      </w:r>
      <w:r w:rsidRPr="0090294A">
        <w:rPr>
          <w:rFonts w:ascii="Arial" w:eastAsia="MS Mincho" w:hAnsi="Arial" w:cs="Arial"/>
          <w:color w:val="000000"/>
        </w:rPr>
        <w:t xml:space="preserve">podle příslušné dílčí objednávky a této </w:t>
      </w:r>
      <w:r w:rsidR="00126830" w:rsidRPr="0090294A">
        <w:rPr>
          <w:rFonts w:ascii="Arial" w:hAnsi="Arial" w:cs="Arial"/>
          <w:color w:val="000000" w:themeColor="text1"/>
        </w:rPr>
        <w:t>smlouvy</w:t>
      </w:r>
      <w:r w:rsidRPr="0090294A">
        <w:rPr>
          <w:rFonts w:ascii="Arial" w:hAnsi="Arial" w:cs="Arial"/>
        </w:rPr>
        <w:t>, nebo</w:t>
      </w:r>
    </w:p>
    <w:p w:rsidR="00C654AC" w:rsidRPr="0090294A" w:rsidRDefault="00C654AC" w:rsidP="00861E21">
      <w:pPr>
        <w:numPr>
          <w:ilvl w:val="0"/>
          <w:numId w:val="12"/>
        </w:numPr>
        <w:spacing w:after="120" w:line="240" w:lineRule="auto"/>
        <w:ind w:left="709" w:hanging="283"/>
        <w:jc w:val="both"/>
        <w:rPr>
          <w:rFonts w:ascii="Arial" w:hAnsi="Arial" w:cs="Arial"/>
        </w:rPr>
      </w:pPr>
      <w:r w:rsidRPr="0090294A">
        <w:rPr>
          <w:rFonts w:ascii="Arial" w:hAnsi="Arial" w:cs="Arial"/>
        </w:rPr>
        <w:t>prodlení Objednatele s kteroukoliv platbou faktury nebo její části o více než 30 (slovy: třicet) dnů po lhůtě splatnosti příslušné faktury, nebo</w:t>
      </w:r>
    </w:p>
    <w:p w:rsidR="00CB1EEC" w:rsidRPr="0090294A" w:rsidRDefault="00CB1EEC" w:rsidP="00D703B1">
      <w:pPr>
        <w:pStyle w:val="Smlouvaodstavec"/>
        <w:tabs>
          <w:tab w:val="clear" w:pos="720"/>
          <w:tab w:val="num" w:pos="709"/>
        </w:tabs>
        <w:spacing w:after="120"/>
        <w:ind w:left="709" w:hanging="283"/>
        <w:jc w:val="both"/>
        <w:rPr>
          <w:rFonts w:ascii="Arial" w:hAnsi="Arial" w:cs="Arial"/>
          <w:szCs w:val="22"/>
        </w:rPr>
      </w:pPr>
      <w:r w:rsidRPr="0090294A">
        <w:rPr>
          <w:rFonts w:ascii="Arial" w:hAnsi="Arial" w:cs="Arial"/>
          <w:szCs w:val="22"/>
        </w:rPr>
        <w:t>prokazatelné poškození dobrého jména či pověsti Objednatele Poskytovatelem, ke kterému dojde v souvislosti s poskytování</w:t>
      </w:r>
      <w:r w:rsidR="00167CA8">
        <w:rPr>
          <w:rFonts w:ascii="Arial" w:hAnsi="Arial" w:cs="Arial"/>
          <w:szCs w:val="22"/>
        </w:rPr>
        <w:t>m</w:t>
      </w:r>
      <w:r w:rsidRPr="0090294A">
        <w:rPr>
          <w:rFonts w:ascii="Arial" w:hAnsi="Arial" w:cs="Arial"/>
          <w:szCs w:val="22"/>
        </w:rPr>
        <w:t xml:space="preserve"> </w:t>
      </w:r>
      <w:r w:rsidR="00E868CD" w:rsidRPr="0090294A">
        <w:rPr>
          <w:rFonts w:ascii="Arial" w:hAnsi="Arial" w:cs="Arial"/>
          <w:szCs w:val="22"/>
        </w:rPr>
        <w:t xml:space="preserve">služeb </w:t>
      </w:r>
      <w:r w:rsidRPr="0090294A">
        <w:rPr>
          <w:rFonts w:ascii="Arial" w:hAnsi="Arial" w:cs="Arial"/>
          <w:szCs w:val="22"/>
        </w:rPr>
        <w:t xml:space="preserve">dle této </w:t>
      </w:r>
      <w:r w:rsidR="00126830" w:rsidRPr="0090294A">
        <w:rPr>
          <w:rFonts w:ascii="Arial" w:hAnsi="Arial" w:cs="Arial"/>
          <w:color w:val="000000" w:themeColor="text1"/>
          <w:szCs w:val="22"/>
        </w:rPr>
        <w:t>smlouvy</w:t>
      </w:r>
      <w:r w:rsidR="00E82BA0" w:rsidRPr="0090294A">
        <w:rPr>
          <w:rFonts w:ascii="Arial" w:hAnsi="Arial" w:cs="Arial"/>
          <w:szCs w:val="22"/>
        </w:rPr>
        <w:t>.</w:t>
      </w:r>
    </w:p>
    <w:p w:rsidR="00C654AC" w:rsidRPr="00D703B1" w:rsidRDefault="00BC230B" w:rsidP="00D703B1">
      <w:pPr>
        <w:pStyle w:val="Prosttext"/>
        <w:tabs>
          <w:tab w:val="left" w:pos="0"/>
        </w:tabs>
        <w:spacing w:after="120"/>
        <w:ind w:left="426" w:hanging="426"/>
        <w:jc w:val="both"/>
        <w:rPr>
          <w:rFonts w:ascii="Arial" w:eastAsia="MS Mincho" w:hAnsi="Arial" w:cs="Arial"/>
          <w:color w:val="000000"/>
          <w:szCs w:val="22"/>
        </w:rPr>
      </w:pPr>
      <w:r w:rsidRPr="0090294A">
        <w:rPr>
          <w:rFonts w:ascii="Arial" w:eastAsia="MS Mincho" w:hAnsi="Arial" w:cs="Arial"/>
          <w:color w:val="000000"/>
          <w:szCs w:val="22"/>
        </w:rPr>
        <w:lastRenderedPageBreak/>
        <w:t>7</w:t>
      </w:r>
      <w:r w:rsidR="00C654AC" w:rsidRPr="0090294A">
        <w:rPr>
          <w:rFonts w:ascii="Arial" w:eastAsia="MS Mincho" w:hAnsi="Arial" w:cs="Arial"/>
          <w:color w:val="000000"/>
          <w:szCs w:val="22"/>
        </w:rPr>
        <w:t>.</w:t>
      </w:r>
      <w:r w:rsidR="00C654AC" w:rsidRPr="0090294A">
        <w:rPr>
          <w:rFonts w:ascii="Arial" w:eastAsia="MS Mincho" w:hAnsi="Arial" w:cs="Arial"/>
          <w:color w:val="000000"/>
          <w:szCs w:val="22"/>
        </w:rPr>
        <w:tab/>
        <w:t xml:space="preserve">Objednatel je oprávněn odstoupit od </w:t>
      </w:r>
      <w:r w:rsidR="00126830" w:rsidRPr="0090294A">
        <w:rPr>
          <w:rFonts w:ascii="Arial" w:hAnsi="Arial" w:cs="Arial"/>
          <w:color w:val="000000" w:themeColor="text1"/>
          <w:szCs w:val="22"/>
        </w:rPr>
        <w:t>smlouvy</w:t>
      </w:r>
      <w:r w:rsidR="00126830" w:rsidRPr="0090294A" w:rsidDel="00126830">
        <w:rPr>
          <w:rFonts w:ascii="Arial" w:hAnsi="Arial" w:cs="Arial"/>
          <w:szCs w:val="22"/>
        </w:rPr>
        <w:t xml:space="preserve"> </w:t>
      </w:r>
      <w:r w:rsidR="00C654AC" w:rsidRPr="0090294A">
        <w:rPr>
          <w:rFonts w:ascii="Arial" w:eastAsia="MS Mincho" w:hAnsi="Arial" w:cs="Arial"/>
          <w:color w:val="000000"/>
          <w:szCs w:val="22"/>
        </w:rPr>
        <w:t xml:space="preserve">také tehdy, je-li s přihlédnutím ke všem okolnostem zřejmé, že Poskytovatel není schopen splnit své závazky dle této </w:t>
      </w:r>
      <w:r w:rsidR="00126830" w:rsidRPr="0090294A">
        <w:rPr>
          <w:rFonts w:ascii="Arial" w:hAnsi="Arial" w:cs="Arial"/>
          <w:color w:val="000000" w:themeColor="text1"/>
          <w:szCs w:val="22"/>
        </w:rPr>
        <w:t>smlouvy</w:t>
      </w:r>
      <w:r w:rsidR="00126830" w:rsidRPr="0090294A" w:rsidDel="00126830">
        <w:rPr>
          <w:rFonts w:ascii="Arial" w:hAnsi="Arial" w:cs="Arial"/>
          <w:szCs w:val="22"/>
        </w:rPr>
        <w:t xml:space="preserve"> </w:t>
      </w:r>
      <w:r w:rsidR="00C654AC" w:rsidRPr="0090294A">
        <w:rPr>
          <w:rFonts w:ascii="Arial" w:eastAsia="MS Mincho" w:hAnsi="Arial" w:cs="Arial"/>
          <w:color w:val="000000"/>
          <w:szCs w:val="22"/>
        </w:rPr>
        <w:t xml:space="preserve">nebo bylo-li během plnění předmětu této </w:t>
      </w:r>
      <w:r w:rsidR="00126830" w:rsidRPr="0090294A">
        <w:rPr>
          <w:rFonts w:ascii="Arial" w:hAnsi="Arial" w:cs="Arial"/>
          <w:color w:val="000000" w:themeColor="text1"/>
          <w:szCs w:val="22"/>
        </w:rPr>
        <w:t>smlouvy</w:t>
      </w:r>
      <w:r w:rsidR="00126830" w:rsidRPr="0090294A" w:rsidDel="00126830">
        <w:rPr>
          <w:rFonts w:ascii="Arial" w:hAnsi="Arial" w:cs="Arial"/>
          <w:szCs w:val="22"/>
        </w:rPr>
        <w:t xml:space="preserve"> </w:t>
      </w:r>
      <w:r w:rsidR="00C654AC" w:rsidRPr="0090294A">
        <w:rPr>
          <w:rFonts w:ascii="Arial" w:eastAsia="MS Mincho" w:hAnsi="Arial" w:cs="Arial"/>
          <w:color w:val="000000"/>
          <w:szCs w:val="22"/>
        </w:rPr>
        <w:t>v rámci insolvenčního řízení vydáno</w:t>
      </w:r>
      <w:r w:rsidR="00C654AC" w:rsidRPr="00D703B1">
        <w:rPr>
          <w:rFonts w:ascii="Arial" w:eastAsia="MS Mincho" w:hAnsi="Arial" w:cs="Arial"/>
          <w:color w:val="000000"/>
          <w:szCs w:val="22"/>
        </w:rPr>
        <w:t xml:space="preserve"> rozhodnutí, že je Poskytovatel v úpadku. Objednatel může odstoupit od této </w:t>
      </w:r>
      <w:r w:rsidR="00126830" w:rsidRPr="00D703B1">
        <w:rPr>
          <w:rFonts w:ascii="Arial" w:hAnsi="Arial" w:cs="Arial"/>
          <w:color w:val="000000" w:themeColor="text1"/>
          <w:szCs w:val="22"/>
        </w:rPr>
        <w:t>smlouvy</w:t>
      </w:r>
      <w:r w:rsidR="00126830" w:rsidRPr="00D703B1" w:rsidDel="00126830">
        <w:rPr>
          <w:rFonts w:ascii="Arial" w:hAnsi="Arial" w:cs="Arial"/>
          <w:szCs w:val="22"/>
        </w:rPr>
        <w:t xml:space="preserve"> </w:t>
      </w:r>
      <w:r w:rsidR="00C654AC" w:rsidRPr="00D703B1">
        <w:rPr>
          <w:rFonts w:ascii="Arial" w:eastAsia="MS Mincho" w:hAnsi="Arial" w:cs="Arial"/>
          <w:color w:val="000000"/>
          <w:szCs w:val="22"/>
        </w:rPr>
        <w:t xml:space="preserve">i tehdy, jestliže se Poskytovatel dopustí vážného neprofesionálního chování nebo bude vyvíjet činnost, která bude v rozporu s obsahem, účelem nebo předmětem této </w:t>
      </w:r>
      <w:r w:rsidR="00126830" w:rsidRPr="00D703B1">
        <w:rPr>
          <w:rFonts w:ascii="Arial" w:hAnsi="Arial" w:cs="Arial"/>
          <w:color w:val="000000" w:themeColor="text1"/>
          <w:szCs w:val="22"/>
        </w:rPr>
        <w:t>smlouvy</w:t>
      </w:r>
      <w:r w:rsidR="00C654AC" w:rsidRPr="00D703B1">
        <w:rPr>
          <w:rFonts w:ascii="Arial" w:eastAsia="MS Mincho" w:hAnsi="Arial" w:cs="Arial"/>
          <w:color w:val="000000"/>
          <w:szCs w:val="22"/>
        </w:rPr>
        <w:t>.</w:t>
      </w:r>
    </w:p>
    <w:p w:rsidR="00C654AC" w:rsidRPr="00D703B1" w:rsidRDefault="00BC230B" w:rsidP="00D703B1">
      <w:pPr>
        <w:pStyle w:val="Prosttext"/>
        <w:tabs>
          <w:tab w:val="left" w:pos="426"/>
        </w:tabs>
        <w:spacing w:after="120"/>
        <w:ind w:left="426" w:hanging="426"/>
        <w:jc w:val="both"/>
        <w:rPr>
          <w:rFonts w:ascii="Arial" w:eastAsia="MS Mincho" w:hAnsi="Arial" w:cs="Arial"/>
          <w:color w:val="000000"/>
          <w:szCs w:val="22"/>
        </w:rPr>
      </w:pPr>
      <w:r>
        <w:rPr>
          <w:rFonts w:ascii="Arial" w:eastAsia="MS Mincho" w:hAnsi="Arial" w:cs="Arial"/>
          <w:color w:val="000000"/>
          <w:szCs w:val="22"/>
        </w:rPr>
        <w:t>8</w:t>
      </w:r>
      <w:r w:rsidR="00C654AC" w:rsidRPr="00D703B1">
        <w:rPr>
          <w:rFonts w:ascii="Arial" w:eastAsia="MS Mincho" w:hAnsi="Arial" w:cs="Arial"/>
          <w:color w:val="000000"/>
          <w:szCs w:val="22"/>
        </w:rPr>
        <w:t>.</w:t>
      </w:r>
      <w:r w:rsidR="00C654AC" w:rsidRPr="00D703B1">
        <w:rPr>
          <w:rFonts w:ascii="Arial" w:eastAsia="MS Mincho" w:hAnsi="Arial" w:cs="Arial"/>
          <w:color w:val="000000"/>
          <w:szCs w:val="22"/>
        </w:rPr>
        <w:tab/>
        <w:t xml:space="preserve">Odstoupení od </w:t>
      </w:r>
      <w:r w:rsidR="00126830" w:rsidRPr="00D703B1">
        <w:rPr>
          <w:rFonts w:ascii="Arial" w:hAnsi="Arial" w:cs="Arial"/>
          <w:color w:val="000000" w:themeColor="text1"/>
          <w:szCs w:val="22"/>
        </w:rPr>
        <w:t>smlouvy</w:t>
      </w:r>
      <w:r w:rsidR="00126830" w:rsidRPr="00D703B1" w:rsidDel="00126830">
        <w:rPr>
          <w:rFonts w:ascii="Arial" w:hAnsi="Arial" w:cs="Arial"/>
          <w:szCs w:val="22"/>
        </w:rPr>
        <w:t xml:space="preserve"> </w:t>
      </w:r>
      <w:r w:rsidR="00C654AC" w:rsidRPr="00D703B1">
        <w:rPr>
          <w:rFonts w:ascii="Arial" w:eastAsia="MS Mincho" w:hAnsi="Arial" w:cs="Arial"/>
          <w:color w:val="000000"/>
          <w:szCs w:val="22"/>
        </w:rPr>
        <w:t xml:space="preserve">musí být učiněno písemnou formou a prokazatelně doručeno do sídla druhé smluvní strany. Právní účinky odstoupení nastávají dnem doručení oznámení o odstoupení od </w:t>
      </w:r>
      <w:r w:rsidR="00126830" w:rsidRPr="00D703B1">
        <w:rPr>
          <w:rFonts w:ascii="Arial" w:hAnsi="Arial" w:cs="Arial"/>
          <w:color w:val="000000" w:themeColor="text1"/>
          <w:szCs w:val="22"/>
        </w:rPr>
        <w:t>smlouvy</w:t>
      </w:r>
      <w:r w:rsidR="00126830" w:rsidRPr="00D703B1" w:rsidDel="00126830">
        <w:rPr>
          <w:rFonts w:ascii="Arial" w:hAnsi="Arial" w:cs="Arial"/>
          <w:color w:val="000000" w:themeColor="text1"/>
          <w:szCs w:val="22"/>
        </w:rPr>
        <w:t xml:space="preserve"> </w:t>
      </w:r>
      <w:r w:rsidR="00C654AC" w:rsidRPr="00D703B1">
        <w:rPr>
          <w:rFonts w:ascii="Arial" w:eastAsia="MS Mincho" w:hAnsi="Arial" w:cs="Arial"/>
          <w:color w:val="000000"/>
          <w:szCs w:val="22"/>
        </w:rPr>
        <w:t>druhé smluvní straně.</w:t>
      </w:r>
    </w:p>
    <w:p w:rsidR="00C654AC" w:rsidRPr="00D703B1" w:rsidRDefault="00BC230B" w:rsidP="00BC230B">
      <w:pPr>
        <w:spacing w:after="120" w:line="240" w:lineRule="auto"/>
        <w:ind w:left="426" w:hanging="426"/>
        <w:jc w:val="both"/>
        <w:rPr>
          <w:rFonts w:ascii="Arial" w:hAnsi="Arial" w:cs="Arial"/>
        </w:rPr>
      </w:pPr>
      <w:r>
        <w:rPr>
          <w:rFonts w:ascii="Arial" w:hAnsi="Arial" w:cs="Arial"/>
        </w:rPr>
        <w:t>9.</w:t>
      </w:r>
      <w:r>
        <w:rPr>
          <w:rFonts w:ascii="Arial" w:hAnsi="Arial" w:cs="Arial"/>
        </w:rPr>
        <w:tab/>
      </w:r>
      <w:r w:rsidR="00C654AC" w:rsidRPr="00D703B1">
        <w:rPr>
          <w:rFonts w:ascii="Arial" w:hAnsi="Arial" w:cs="Arial"/>
        </w:rPr>
        <w:t xml:space="preserve">Zánikem závazků uvedených v  této </w:t>
      </w:r>
      <w:r w:rsidR="00126830" w:rsidRPr="00D703B1">
        <w:rPr>
          <w:rFonts w:ascii="Arial" w:hAnsi="Arial" w:cs="Arial"/>
        </w:rPr>
        <w:t xml:space="preserve">smlouvě </w:t>
      </w:r>
      <w:r w:rsidR="00C654AC" w:rsidRPr="00D703B1">
        <w:rPr>
          <w:rFonts w:ascii="Arial" w:hAnsi="Arial" w:cs="Arial"/>
        </w:rPr>
        <w:t xml:space="preserve">dohodou, výpovědí ani odstoupením od </w:t>
      </w:r>
      <w:r w:rsidR="00126830" w:rsidRPr="00D703B1">
        <w:rPr>
          <w:rFonts w:ascii="Arial" w:hAnsi="Arial" w:cs="Arial"/>
          <w:color w:val="000000" w:themeColor="text1"/>
        </w:rPr>
        <w:t>smlouvy</w:t>
      </w:r>
      <w:r w:rsidR="00126830" w:rsidRPr="00D703B1" w:rsidDel="00126830">
        <w:rPr>
          <w:rFonts w:ascii="Arial" w:hAnsi="Arial" w:cs="Arial"/>
        </w:rPr>
        <w:t xml:space="preserve"> </w:t>
      </w:r>
      <w:r w:rsidR="00C654AC" w:rsidRPr="00D703B1">
        <w:rPr>
          <w:rFonts w:ascii="Arial" w:hAnsi="Arial" w:cs="Arial"/>
        </w:rPr>
        <w:t xml:space="preserve">není dotčena platnost kteréhokoliv ustanovení </w:t>
      </w:r>
      <w:r w:rsidR="00126830" w:rsidRPr="00D703B1">
        <w:rPr>
          <w:rFonts w:ascii="Arial" w:hAnsi="Arial" w:cs="Arial"/>
          <w:color w:val="000000" w:themeColor="text1"/>
        </w:rPr>
        <w:t>smlouvy</w:t>
      </w:r>
      <w:r w:rsidR="00C654AC" w:rsidRPr="00D703B1">
        <w:rPr>
          <w:rFonts w:ascii="Arial" w:hAnsi="Arial" w:cs="Arial"/>
        </w:rPr>
        <w:t xml:space="preserve">, jež má výslovně či ve svých následcích zůstat v platnosti po zániku výše citovaných závazků. Odstoupení od </w:t>
      </w:r>
      <w:r w:rsidR="00126830" w:rsidRPr="00D703B1">
        <w:rPr>
          <w:rFonts w:ascii="Arial" w:hAnsi="Arial" w:cs="Arial"/>
          <w:color w:val="000000" w:themeColor="text1"/>
        </w:rPr>
        <w:t>smlouvy</w:t>
      </w:r>
      <w:r w:rsidR="00126830" w:rsidRPr="00D703B1" w:rsidDel="00126830">
        <w:rPr>
          <w:rFonts w:ascii="Arial" w:hAnsi="Arial" w:cs="Arial"/>
        </w:rPr>
        <w:t xml:space="preserve"> </w:t>
      </w:r>
      <w:r w:rsidR="00C654AC" w:rsidRPr="00D703B1">
        <w:rPr>
          <w:rFonts w:ascii="Arial" w:hAnsi="Arial" w:cs="Arial"/>
        </w:rPr>
        <w:t xml:space="preserve">se nedotýká práva na zaplacení smluvní pokuty, </w:t>
      </w:r>
      <w:r w:rsidR="00C654AC" w:rsidRPr="0090294A">
        <w:rPr>
          <w:rFonts w:ascii="Arial" w:hAnsi="Arial" w:cs="Arial"/>
        </w:rPr>
        <w:t>úroku z prodlení, práva na náhradu škody vzniklé z porušení smluvní povinnosti</w:t>
      </w:r>
      <w:r w:rsidR="00C654AC" w:rsidRPr="00D703B1">
        <w:rPr>
          <w:rFonts w:ascii="Arial" w:hAnsi="Arial" w:cs="Arial"/>
        </w:rPr>
        <w:t xml:space="preserve"> ani ujednání, které má vz</w:t>
      </w:r>
      <w:r w:rsidR="002C224C" w:rsidRPr="00D703B1">
        <w:rPr>
          <w:rFonts w:ascii="Arial" w:hAnsi="Arial" w:cs="Arial"/>
        </w:rPr>
        <w:t>hledem ke své povaze zavazovat s</w:t>
      </w:r>
      <w:r w:rsidR="00C654AC" w:rsidRPr="00D703B1">
        <w:rPr>
          <w:rFonts w:ascii="Arial" w:hAnsi="Arial" w:cs="Arial"/>
        </w:rPr>
        <w:t xml:space="preserve">mluvní strany i po odstoupení od </w:t>
      </w:r>
      <w:r w:rsidR="00126830" w:rsidRPr="00D703B1">
        <w:rPr>
          <w:rFonts w:ascii="Arial" w:hAnsi="Arial" w:cs="Arial"/>
          <w:color w:val="000000" w:themeColor="text1"/>
        </w:rPr>
        <w:t>smlouvy</w:t>
      </w:r>
      <w:r w:rsidR="00C654AC" w:rsidRPr="00D703B1">
        <w:rPr>
          <w:rFonts w:ascii="Arial" w:hAnsi="Arial" w:cs="Arial"/>
        </w:rPr>
        <w:t xml:space="preserve">, zejména závazku mlčenlivosti a ochrany informací, zajištění závazků a ujednání o způsobu řešení sporů. </w:t>
      </w:r>
    </w:p>
    <w:p w:rsidR="00850944" w:rsidRPr="00D703B1" w:rsidRDefault="00912E2A" w:rsidP="00861E21">
      <w:pPr>
        <w:pStyle w:val="Odstavecseseznamem"/>
        <w:spacing w:after="120" w:line="240" w:lineRule="auto"/>
        <w:ind w:left="426"/>
        <w:jc w:val="both"/>
        <w:rPr>
          <w:rFonts w:ascii="Arial" w:hAnsi="Arial" w:cs="Arial"/>
        </w:rPr>
      </w:pPr>
      <w:r w:rsidRPr="00D703B1">
        <w:rPr>
          <w:rFonts w:ascii="Arial" w:hAnsi="Arial" w:cs="Arial"/>
        </w:rPr>
        <w:t xml:space="preserve"> </w:t>
      </w:r>
    </w:p>
    <w:p w:rsidR="002C224C" w:rsidRPr="00CC4421" w:rsidRDefault="002C224C" w:rsidP="00937F7F">
      <w:pPr>
        <w:pStyle w:val="Zkladntext"/>
        <w:spacing w:after="0"/>
        <w:ind w:left="3545"/>
        <w:jc w:val="both"/>
        <w:rPr>
          <w:rFonts w:ascii="Arial" w:hAnsi="Arial" w:cs="Arial"/>
          <w:b/>
          <w:color w:val="000000" w:themeColor="text1"/>
          <w:sz w:val="22"/>
          <w:szCs w:val="22"/>
        </w:rPr>
      </w:pPr>
      <w:r w:rsidRPr="00D703B1">
        <w:rPr>
          <w:rFonts w:ascii="Arial" w:hAnsi="Arial" w:cs="Arial"/>
          <w:b/>
          <w:color w:val="000000" w:themeColor="text1"/>
          <w:sz w:val="22"/>
          <w:szCs w:val="22"/>
        </w:rPr>
        <w:t xml:space="preserve">    </w:t>
      </w:r>
      <w:r w:rsidR="002A54CC">
        <w:rPr>
          <w:rFonts w:ascii="Arial" w:hAnsi="Arial" w:cs="Arial"/>
          <w:b/>
          <w:color w:val="000000" w:themeColor="text1"/>
          <w:sz w:val="22"/>
          <w:szCs w:val="22"/>
        </w:rPr>
        <w:t xml:space="preserve">  </w:t>
      </w:r>
      <w:r w:rsidRPr="00CC4421">
        <w:rPr>
          <w:rFonts w:ascii="Arial" w:hAnsi="Arial" w:cs="Arial"/>
          <w:b/>
          <w:color w:val="000000" w:themeColor="text1"/>
          <w:sz w:val="22"/>
          <w:szCs w:val="22"/>
        </w:rPr>
        <w:t>Článek X</w:t>
      </w:r>
      <w:r w:rsidR="00937F7F">
        <w:rPr>
          <w:rFonts w:ascii="Arial" w:hAnsi="Arial" w:cs="Arial"/>
          <w:b/>
          <w:color w:val="000000" w:themeColor="text1"/>
          <w:sz w:val="22"/>
          <w:szCs w:val="22"/>
        </w:rPr>
        <w:t>I</w:t>
      </w:r>
      <w:r w:rsidR="00675552" w:rsidRPr="00CC4421">
        <w:rPr>
          <w:rFonts w:ascii="Arial" w:hAnsi="Arial" w:cs="Arial"/>
          <w:b/>
          <w:color w:val="000000" w:themeColor="text1"/>
          <w:sz w:val="22"/>
          <w:szCs w:val="22"/>
        </w:rPr>
        <w:t>I</w:t>
      </w:r>
      <w:r w:rsidRPr="00CC4421">
        <w:rPr>
          <w:rFonts w:ascii="Arial" w:hAnsi="Arial" w:cs="Arial"/>
          <w:b/>
          <w:color w:val="000000" w:themeColor="text1"/>
          <w:sz w:val="22"/>
          <w:szCs w:val="22"/>
        </w:rPr>
        <w:t>.</w:t>
      </w:r>
    </w:p>
    <w:p w:rsidR="002C224C" w:rsidRPr="00937F7F" w:rsidRDefault="00937F7F" w:rsidP="00937F7F">
      <w:pPr>
        <w:pStyle w:val="Nadpis1"/>
        <w:spacing w:after="240"/>
        <w:jc w:val="center"/>
        <w:rPr>
          <w:rFonts w:ascii="Arial" w:hAnsi="Arial" w:cs="Arial"/>
          <w:sz w:val="22"/>
          <w:szCs w:val="22"/>
          <w:u w:val="none"/>
        </w:rPr>
      </w:pPr>
      <w:r>
        <w:rPr>
          <w:rFonts w:ascii="Arial" w:hAnsi="Arial" w:cs="Arial"/>
          <w:sz w:val="22"/>
          <w:szCs w:val="22"/>
          <w:u w:val="none"/>
        </w:rPr>
        <w:t>U</w:t>
      </w:r>
      <w:r w:rsidR="002C224C" w:rsidRPr="00937F7F">
        <w:rPr>
          <w:rFonts w:ascii="Arial" w:hAnsi="Arial" w:cs="Arial"/>
          <w:sz w:val="22"/>
          <w:szCs w:val="22"/>
          <w:u w:val="none"/>
        </w:rPr>
        <w:t xml:space="preserve">veřejnění </w:t>
      </w:r>
      <w:r w:rsidR="00126830" w:rsidRPr="00937F7F">
        <w:rPr>
          <w:rFonts w:ascii="Arial" w:hAnsi="Arial" w:cs="Arial"/>
          <w:sz w:val="22"/>
          <w:szCs w:val="22"/>
          <w:u w:val="none"/>
        </w:rPr>
        <w:t>smlouvy</w:t>
      </w:r>
    </w:p>
    <w:p w:rsidR="002C224C" w:rsidRPr="00937F7F" w:rsidRDefault="002C224C" w:rsidP="00937F7F">
      <w:pPr>
        <w:tabs>
          <w:tab w:val="left" w:pos="142"/>
          <w:tab w:val="left" w:pos="5670"/>
        </w:tabs>
        <w:spacing w:after="120" w:line="240" w:lineRule="auto"/>
        <w:ind w:left="426" w:hanging="426"/>
        <w:jc w:val="both"/>
        <w:rPr>
          <w:rFonts w:ascii="Arial" w:eastAsia="Calibri" w:hAnsi="Arial" w:cs="Arial"/>
        </w:rPr>
      </w:pPr>
      <w:r w:rsidRPr="00937F7F">
        <w:rPr>
          <w:rFonts w:ascii="Arial" w:eastAsia="Calibri" w:hAnsi="Arial" w:cs="Arial"/>
        </w:rPr>
        <w:t>1.</w:t>
      </w:r>
      <w:r w:rsidRPr="00937F7F">
        <w:rPr>
          <w:rFonts w:ascii="Arial" w:eastAsia="Calibri" w:hAnsi="Arial" w:cs="Arial"/>
        </w:rPr>
        <w:tab/>
        <w:t xml:space="preserve">Smluvní strany jsou si plně vědomy zákonné povinnosti smluvních stran uveřejnit dle zákona č. 340/2015 Sb., o zvláštních podmínkách účinnosti některých smluv, uveřejňování těchto smluv a o registru smluv (zákon o registru smluv) tuto </w:t>
      </w:r>
      <w:r w:rsidR="00126830" w:rsidRPr="00937F7F">
        <w:rPr>
          <w:rFonts w:ascii="Arial" w:hAnsi="Arial" w:cs="Arial"/>
          <w:color w:val="000000" w:themeColor="text1"/>
        </w:rPr>
        <w:t>smlouvu</w:t>
      </w:r>
      <w:r w:rsidR="00126830" w:rsidRPr="00937F7F" w:rsidDel="00126830">
        <w:rPr>
          <w:rFonts w:ascii="Arial" w:hAnsi="Arial" w:cs="Arial"/>
          <w:color w:val="000000" w:themeColor="text1"/>
        </w:rPr>
        <w:t xml:space="preserve"> </w:t>
      </w:r>
      <w:r w:rsidR="006A3173" w:rsidRPr="00937F7F">
        <w:rPr>
          <w:rFonts w:ascii="Arial" w:hAnsi="Arial" w:cs="Arial"/>
        </w:rPr>
        <w:t>včetně všech Poskytovatelem akceptovaných dílčích objednávek s hodnotou plnění vyšší než 50 000 Kč bez DPH</w:t>
      </w:r>
      <w:r w:rsidR="00937F7F">
        <w:rPr>
          <w:rFonts w:ascii="Arial" w:hAnsi="Arial" w:cs="Arial"/>
        </w:rPr>
        <w:t>,</w:t>
      </w:r>
      <w:r w:rsidR="006A3173" w:rsidRPr="00937F7F">
        <w:rPr>
          <w:rFonts w:ascii="Arial" w:hAnsi="Arial" w:cs="Arial"/>
        </w:rPr>
        <w:t xml:space="preserve"> jakož</w:t>
      </w:r>
      <w:r w:rsidR="006A3173" w:rsidRPr="00937F7F">
        <w:rPr>
          <w:rFonts w:ascii="Arial" w:eastAsia="Calibri" w:hAnsi="Arial" w:cs="Arial"/>
        </w:rPr>
        <w:t xml:space="preserve"> </w:t>
      </w:r>
      <w:r w:rsidR="00AD2160" w:rsidRPr="00937F7F">
        <w:rPr>
          <w:rFonts w:ascii="Arial" w:eastAsia="Calibri" w:hAnsi="Arial" w:cs="Arial"/>
        </w:rPr>
        <w:t xml:space="preserve">i </w:t>
      </w:r>
      <w:r w:rsidRPr="00937F7F">
        <w:rPr>
          <w:rFonts w:ascii="Arial" w:eastAsia="Calibri" w:hAnsi="Arial" w:cs="Arial"/>
        </w:rPr>
        <w:t xml:space="preserve">všech případných dohod, kterými se tato </w:t>
      </w:r>
      <w:r w:rsidR="00126830" w:rsidRPr="00937F7F">
        <w:rPr>
          <w:rFonts w:ascii="Arial" w:hAnsi="Arial" w:cs="Arial"/>
          <w:color w:val="000000" w:themeColor="text1"/>
        </w:rPr>
        <w:t>smlouva</w:t>
      </w:r>
      <w:r w:rsidR="006B471F" w:rsidRPr="00937F7F">
        <w:rPr>
          <w:rFonts w:ascii="Arial" w:hAnsi="Arial" w:cs="Arial"/>
          <w:color w:val="000000" w:themeColor="text1"/>
        </w:rPr>
        <w:t xml:space="preserve"> </w:t>
      </w:r>
      <w:r w:rsidRPr="00937F7F">
        <w:rPr>
          <w:rFonts w:ascii="Arial" w:eastAsia="Calibri" w:hAnsi="Arial" w:cs="Arial"/>
        </w:rPr>
        <w:t xml:space="preserve">doplňuje, mění, nahrazuje nebo ruší, a to prostřednictvím registru smluv. Uveřejněním </w:t>
      </w:r>
      <w:r w:rsidR="00126830" w:rsidRPr="00937F7F">
        <w:rPr>
          <w:rFonts w:ascii="Arial" w:hAnsi="Arial" w:cs="Arial"/>
          <w:color w:val="000000" w:themeColor="text1"/>
        </w:rPr>
        <w:t>smlouvy</w:t>
      </w:r>
      <w:r w:rsidR="00126830" w:rsidRPr="00937F7F" w:rsidDel="00126830">
        <w:rPr>
          <w:rFonts w:ascii="Arial" w:hAnsi="Arial" w:cs="Arial"/>
          <w:color w:val="000000" w:themeColor="text1"/>
        </w:rPr>
        <w:t xml:space="preserve"> </w:t>
      </w:r>
      <w:r w:rsidRPr="00937F7F">
        <w:rPr>
          <w:rFonts w:ascii="Arial" w:eastAsia="Calibri" w:hAnsi="Arial" w:cs="Arial"/>
        </w:rPr>
        <w:t xml:space="preserve">dle tohoto odstavce se rozumí vložení elektronického obrazu textového obsahu </w:t>
      </w:r>
      <w:r w:rsidR="002F38B4" w:rsidRPr="00937F7F">
        <w:rPr>
          <w:rFonts w:ascii="Arial" w:hAnsi="Arial" w:cs="Arial"/>
          <w:color w:val="000000" w:themeColor="text1"/>
        </w:rPr>
        <w:t>smlouvy</w:t>
      </w:r>
      <w:r w:rsidR="00AD2160" w:rsidRPr="00937F7F">
        <w:rPr>
          <w:rFonts w:ascii="Arial" w:eastAsia="Calibri" w:hAnsi="Arial" w:cs="Arial"/>
        </w:rPr>
        <w:t>, Poskytovatelem akceptované dílčí objednávky</w:t>
      </w:r>
      <w:r w:rsidR="00AD2160" w:rsidRPr="00937F7F">
        <w:rPr>
          <w:rFonts w:ascii="Arial" w:hAnsi="Arial" w:cs="Arial"/>
        </w:rPr>
        <w:t xml:space="preserve"> nebo případných dohod</w:t>
      </w:r>
      <w:r w:rsidRPr="00937F7F">
        <w:rPr>
          <w:rFonts w:ascii="Arial" w:eastAsia="Calibri" w:hAnsi="Arial" w:cs="Arial"/>
        </w:rPr>
        <w:t xml:space="preserve"> v otevřeném a strojově čitelném formátu a r</w:t>
      </w:r>
      <w:r w:rsidR="00355604" w:rsidRPr="00937F7F">
        <w:rPr>
          <w:rFonts w:ascii="Arial" w:eastAsia="Calibri" w:hAnsi="Arial" w:cs="Arial"/>
        </w:rPr>
        <w:t xml:space="preserve">ovněž </w:t>
      </w:r>
      <w:proofErr w:type="spellStart"/>
      <w:r w:rsidR="00355604" w:rsidRPr="00937F7F">
        <w:rPr>
          <w:rFonts w:ascii="Arial" w:eastAsia="Calibri" w:hAnsi="Arial" w:cs="Arial"/>
        </w:rPr>
        <w:t>metadat</w:t>
      </w:r>
      <w:proofErr w:type="spellEnd"/>
      <w:r w:rsidR="00355604" w:rsidRPr="00937F7F">
        <w:rPr>
          <w:rFonts w:ascii="Arial" w:eastAsia="Calibri" w:hAnsi="Arial" w:cs="Arial"/>
        </w:rPr>
        <w:t xml:space="preserve"> podle odst. </w:t>
      </w:r>
      <w:r w:rsidR="00886A6F" w:rsidRPr="00937F7F">
        <w:rPr>
          <w:rFonts w:ascii="Arial" w:eastAsia="Calibri" w:hAnsi="Arial" w:cs="Arial"/>
        </w:rPr>
        <w:t>(5)</w:t>
      </w:r>
      <w:r w:rsidRPr="00937F7F">
        <w:rPr>
          <w:rFonts w:ascii="Arial" w:eastAsia="Calibri" w:hAnsi="Arial" w:cs="Arial"/>
        </w:rPr>
        <w:t xml:space="preserve"> zákona o registru smluv do registru smluv.</w:t>
      </w:r>
    </w:p>
    <w:p w:rsidR="00AD2160" w:rsidRPr="00937F7F" w:rsidRDefault="002C224C" w:rsidP="00937F7F">
      <w:pPr>
        <w:pStyle w:val="Stylpravidel"/>
        <w:spacing w:before="0" w:after="120" w:line="240" w:lineRule="auto"/>
        <w:ind w:left="426" w:hanging="426"/>
        <w:rPr>
          <w:rFonts w:asciiTheme="majorHAnsi" w:hAnsiTheme="majorHAnsi" w:cs="Arial"/>
          <w:sz w:val="22"/>
          <w:szCs w:val="22"/>
        </w:rPr>
      </w:pPr>
      <w:r w:rsidRPr="00937F7F">
        <w:rPr>
          <w:rFonts w:ascii="Arial" w:eastAsia="Calibri" w:hAnsi="Arial" w:cs="Arial"/>
          <w:sz w:val="22"/>
          <w:szCs w:val="22"/>
        </w:rPr>
        <w:t>2.</w:t>
      </w:r>
      <w:r w:rsidRPr="00937F7F">
        <w:rPr>
          <w:rFonts w:ascii="Arial" w:eastAsia="Calibri" w:hAnsi="Arial" w:cs="Arial"/>
          <w:sz w:val="22"/>
          <w:szCs w:val="22"/>
        </w:rPr>
        <w:tab/>
        <w:t xml:space="preserve">Smluvní strany se dohodly, že tuto </w:t>
      </w:r>
      <w:r w:rsidR="00A30460" w:rsidRPr="00937F7F">
        <w:rPr>
          <w:rFonts w:ascii="Arial" w:hAnsi="Arial" w:cs="Arial"/>
          <w:color w:val="000000" w:themeColor="text1"/>
          <w:sz w:val="22"/>
          <w:szCs w:val="22"/>
        </w:rPr>
        <w:t xml:space="preserve">smlouvu </w:t>
      </w:r>
      <w:r w:rsidRPr="00937F7F">
        <w:rPr>
          <w:rFonts w:ascii="Arial" w:eastAsia="Calibri" w:hAnsi="Arial" w:cs="Arial"/>
          <w:sz w:val="22"/>
          <w:szCs w:val="22"/>
        </w:rPr>
        <w:t xml:space="preserve">zašle správci registru smluv k uveřejnění v registru smluv Objednatel. Poskytovatel je povinen zkontrolovat, že </w:t>
      </w:r>
      <w:r w:rsidR="00A30460" w:rsidRPr="00937F7F">
        <w:rPr>
          <w:rFonts w:ascii="Arial" w:hAnsi="Arial" w:cs="Arial"/>
          <w:color w:val="000000" w:themeColor="text1"/>
          <w:sz w:val="22"/>
          <w:szCs w:val="22"/>
        </w:rPr>
        <w:t xml:space="preserve">smlouva </w:t>
      </w:r>
      <w:r w:rsidRPr="00937F7F">
        <w:rPr>
          <w:rFonts w:ascii="Arial" w:eastAsia="Calibri" w:hAnsi="Arial" w:cs="Arial"/>
          <w:sz w:val="22"/>
          <w:szCs w:val="22"/>
        </w:rPr>
        <w:t xml:space="preserve">včetně všech příloh a </w:t>
      </w:r>
      <w:proofErr w:type="spellStart"/>
      <w:r w:rsidRPr="00937F7F">
        <w:rPr>
          <w:rFonts w:ascii="Arial" w:eastAsia="Calibri" w:hAnsi="Arial" w:cs="Arial"/>
          <w:sz w:val="22"/>
          <w:szCs w:val="22"/>
        </w:rPr>
        <w:t>metadat</w:t>
      </w:r>
      <w:proofErr w:type="spellEnd"/>
      <w:r w:rsidRPr="00937F7F">
        <w:rPr>
          <w:rFonts w:ascii="Arial" w:eastAsia="Calibri" w:hAnsi="Arial" w:cs="Arial"/>
          <w:sz w:val="22"/>
          <w:szCs w:val="22"/>
        </w:rPr>
        <w:t xml:space="preserve"> byla řádně v registru smluv uveřejněna. V případě, že Poskytovatel zjistí jakékoli nepřesnosti či nedostatky, je povinen o nich bez zbytečného odkladu písemně informovat Objednatele. </w:t>
      </w:r>
      <w:r w:rsidR="00AD2160" w:rsidRPr="00937F7F">
        <w:rPr>
          <w:rFonts w:ascii="Arial" w:hAnsi="Arial" w:cs="Arial"/>
          <w:sz w:val="22"/>
          <w:szCs w:val="22"/>
        </w:rPr>
        <w:t xml:space="preserve">Postup uvedený v tomto odstavci se smluvní strany zavazují dodržovat i v případě oběma smluvními stranami akceptovanými dílčími objednávkami nebo jakýchkoli dalších dohod </w:t>
      </w:r>
      <w:r w:rsidR="00AD2160" w:rsidRPr="00937F7F">
        <w:rPr>
          <w:rFonts w:ascii="Arial" w:eastAsia="Calibri" w:hAnsi="Arial" w:cs="Arial"/>
          <w:sz w:val="22"/>
          <w:szCs w:val="22"/>
        </w:rPr>
        <w:t>(smluvních dodatků)</w:t>
      </w:r>
      <w:r w:rsidR="00AD2160" w:rsidRPr="00937F7F">
        <w:rPr>
          <w:rFonts w:ascii="Arial" w:hAnsi="Arial" w:cs="Arial"/>
          <w:sz w:val="22"/>
          <w:szCs w:val="22"/>
        </w:rPr>
        <w:t xml:space="preserve">, kterými se </w:t>
      </w:r>
      <w:r w:rsidR="00A30460" w:rsidRPr="00937F7F">
        <w:rPr>
          <w:rFonts w:ascii="Arial" w:hAnsi="Arial" w:cs="Arial"/>
          <w:color w:val="000000" w:themeColor="text1"/>
          <w:sz w:val="22"/>
          <w:szCs w:val="22"/>
        </w:rPr>
        <w:t xml:space="preserve">smlouva </w:t>
      </w:r>
      <w:r w:rsidR="00AD2160" w:rsidRPr="00937F7F">
        <w:rPr>
          <w:rFonts w:ascii="Arial" w:hAnsi="Arial" w:cs="Arial"/>
          <w:sz w:val="22"/>
          <w:szCs w:val="22"/>
        </w:rPr>
        <w:t>bude případně doplňovat, měnit, nahrazovat nebo rušit.</w:t>
      </w:r>
    </w:p>
    <w:p w:rsidR="002C224C" w:rsidRPr="00937F7F" w:rsidRDefault="002C224C" w:rsidP="00937F7F">
      <w:pPr>
        <w:tabs>
          <w:tab w:val="left" w:pos="426"/>
          <w:tab w:val="left" w:pos="5670"/>
        </w:tabs>
        <w:spacing w:after="120" w:line="240" w:lineRule="auto"/>
        <w:ind w:left="426" w:hanging="426"/>
        <w:jc w:val="both"/>
        <w:rPr>
          <w:rFonts w:ascii="Arial" w:eastAsia="Calibri" w:hAnsi="Arial" w:cs="Arial"/>
        </w:rPr>
      </w:pPr>
      <w:r w:rsidRPr="00937F7F">
        <w:rPr>
          <w:rFonts w:ascii="Arial" w:eastAsia="Calibri" w:hAnsi="Arial" w:cs="Arial"/>
        </w:rPr>
        <w:t xml:space="preserve">3.  Poskytovatel si </w:t>
      </w:r>
      <w:r w:rsidR="00937F7F">
        <w:rPr>
          <w:rFonts w:ascii="Arial" w:eastAsia="Calibri" w:hAnsi="Arial" w:cs="Arial"/>
        </w:rPr>
        <w:t xml:space="preserve">je </w:t>
      </w:r>
      <w:r w:rsidRPr="00937F7F">
        <w:rPr>
          <w:rFonts w:ascii="Arial" w:eastAsia="Calibri" w:hAnsi="Arial" w:cs="Arial"/>
        </w:rPr>
        <w:t>dále</w:t>
      </w:r>
      <w:r w:rsidR="00937F7F">
        <w:rPr>
          <w:rFonts w:ascii="Arial" w:eastAsia="Calibri" w:hAnsi="Arial" w:cs="Arial"/>
        </w:rPr>
        <w:t xml:space="preserve"> </w:t>
      </w:r>
      <w:r w:rsidRPr="00937F7F">
        <w:rPr>
          <w:rFonts w:ascii="Arial" w:eastAsia="Calibri" w:hAnsi="Arial" w:cs="Arial"/>
        </w:rPr>
        <w:t xml:space="preserve">plně vědom zákonné povinnosti Objednatele uveřejnit na svém profilu tuto </w:t>
      </w:r>
      <w:r w:rsidR="00A30460" w:rsidRPr="00937F7F">
        <w:rPr>
          <w:rFonts w:ascii="Arial" w:hAnsi="Arial" w:cs="Arial"/>
          <w:color w:val="000000" w:themeColor="text1"/>
        </w:rPr>
        <w:t xml:space="preserve">smlouvu </w:t>
      </w:r>
      <w:r w:rsidRPr="00937F7F">
        <w:rPr>
          <w:rFonts w:ascii="Arial" w:eastAsia="Calibri" w:hAnsi="Arial" w:cs="Arial"/>
        </w:rPr>
        <w:t xml:space="preserve">(celé znění) včetně všech případných dodatků. Povinnost uveřejnění této </w:t>
      </w:r>
      <w:r w:rsidR="00A30460" w:rsidRPr="00937F7F">
        <w:rPr>
          <w:rFonts w:ascii="Arial" w:hAnsi="Arial" w:cs="Arial"/>
          <w:color w:val="000000" w:themeColor="text1"/>
        </w:rPr>
        <w:t>smlouvy</w:t>
      </w:r>
      <w:r w:rsidR="00A30460" w:rsidRPr="00937F7F" w:rsidDel="00A30460">
        <w:rPr>
          <w:rFonts w:ascii="Arial" w:hAnsi="Arial" w:cs="Arial"/>
          <w:color w:val="000000" w:themeColor="text1"/>
        </w:rPr>
        <w:t xml:space="preserve"> </w:t>
      </w:r>
      <w:r w:rsidRPr="00937F7F">
        <w:rPr>
          <w:rFonts w:ascii="Arial" w:eastAsia="Calibri" w:hAnsi="Arial" w:cs="Arial"/>
        </w:rPr>
        <w:t>včetně jejích dodatků je Objednateli uložena ustanovením §</w:t>
      </w:r>
      <w:r w:rsidR="00937F7F">
        <w:rPr>
          <w:rFonts w:ascii="Arial" w:eastAsia="Calibri" w:hAnsi="Arial" w:cs="Arial"/>
        </w:rPr>
        <w:t xml:space="preserve"> </w:t>
      </w:r>
      <w:r w:rsidR="00B8624B" w:rsidRPr="00937F7F">
        <w:rPr>
          <w:rFonts w:ascii="Arial" w:eastAsia="Calibri" w:hAnsi="Arial" w:cs="Arial"/>
        </w:rPr>
        <w:t>219</w:t>
      </w:r>
      <w:r w:rsidRPr="00937F7F">
        <w:rPr>
          <w:rFonts w:ascii="Arial" w:eastAsia="Calibri" w:hAnsi="Arial" w:cs="Arial"/>
        </w:rPr>
        <w:t xml:space="preserve">  Z</w:t>
      </w:r>
      <w:r w:rsidR="00B8624B" w:rsidRPr="00937F7F">
        <w:rPr>
          <w:rFonts w:ascii="Arial" w:eastAsia="Calibri" w:hAnsi="Arial" w:cs="Arial"/>
        </w:rPr>
        <w:t>Z</w:t>
      </w:r>
      <w:r w:rsidRPr="00937F7F">
        <w:rPr>
          <w:rFonts w:ascii="Arial" w:eastAsia="Calibri" w:hAnsi="Arial" w:cs="Arial"/>
        </w:rPr>
        <w:t>VZ</w:t>
      </w:r>
      <w:r w:rsidR="00937F7F">
        <w:rPr>
          <w:rFonts w:ascii="Arial" w:eastAsia="Calibri" w:hAnsi="Arial" w:cs="Arial"/>
        </w:rPr>
        <w:t xml:space="preserve"> a interními předpisy Objednatele</w:t>
      </w:r>
      <w:r w:rsidRPr="00937F7F">
        <w:rPr>
          <w:rFonts w:ascii="Arial" w:eastAsia="Calibri" w:hAnsi="Arial" w:cs="Arial"/>
        </w:rPr>
        <w:t>.</w:t>
      </w:r>
    </w:p>
    <w:p w:rsidR="002C224C" w:rsidRPr="00937F7F" w:rsidRDefault="002C224C" w:rsidP="00937F7F">
      <w:pPr>
        <w:tabs>
          <w:tab w:val="left" w:pos="567"/>
          <w:tab w:val="left" w:pos="5670"/>
        </w:tabs>
        <w:spacing w:after="120" w:line="240" w:lineRule="auto"/>
        <w:ind w:left="426" w:hanging="426"/>
        <w:jc w:val="both"/>
        <w:rPr>
          <w:rFonts w:ascii="Arial" w:eastAsia="Calibri" w:hAnsi="Arial" w:cs="Arial"/>
        </w:rPr>
      </w:pPr>
      <w:r w:rsidRPr="00937F7F">
        <w:rPr>
          <w:rFonts w:ascii="Arial" w:eastAsia="Calibri" w:hAnsi="Arial" w:cs="Arial"/>
        </w:rPr>
        <w:t>4.</w:t>
      </w:r>
      <w:r w:rsidRPr="00937F7F">
        <w:rPr>
          <w:rFonts w:ascii="Arial" w:eastAsia="Calibri" w:hAnsi="Arial" w:cs="Arial"/>
        </w:rPr>
        <w:tab/>
        <w:t>Profilem Objednatele je elektronický nástroj, prostřednictvím kterého Objednatel, jako veřejný zadavatel dle Z</w:t>
      </w:r>
      <w:r w:rsidR="00937F7F">
        <w:rPr>
          <w:rFonts w:ascii="Arial" w:eastAsia="Calibri" w:hAnsi="Arial" w:cs="Arial"/>
        </w:rPr>
        <w:t>Z</w:t>
      </w:r>
      <w:r w:rsidRPr="00937F7F">
        <w:rPr>
          <w:rFonts w:ascii="Arial" w:eastAsia="Calibri" w:hAnsi="Arial" w:cs="Arial"/>
        </w:rPr>
        <w:t>VZ, uveřejňuje informace a dokumenty ke svým veřejným zakázkám způsobem, který umožňuje neomezený a přímý dálkový přístup.</w:t>
      </w:r>
    </w:p>
    <w:p w:rsidR="002C224C" w:rsidRPr="00937F7F" w:rsidRDefault="002C224C" w:rsidP="00937F7F">
      <w:pPr>
        <w:spacing w:line="240" w:lineRule="auto"/>
        <w:ind w:left="426" w:hanging="426"/>
        <w:jc w:val="both"/>
        <w:rPr>
          <w:rFonts w:ascii="Arial" w:eastAsia="Calibri" w:hAnsi="Arial" w:cs="Arial"/>
        </w:rPr>
      </w:pPr>
      <w:r w:rsidRPr="00937F7F">
        <w:rPr>
          <w:rFonts w:ascii="Arial" w:eastAsia="Calibri" w:hAnsi="Arial" w:cs="Arial"/>
        </w:rPr>
        <w:t>5.</w:t>
      </w:r>
      <w:r w:rsidRPr="00937F7F">
        <w:rPr>
          <w:rFonts w:ascii="Arial" w:eastAsia="Calibri" w:hAnsi="Arial" w:cs="Arial"/>
        </w:rPr>
        <w:tab/>
      </w:r>
      <w:r w:rsidR="00937F7F">
        <w:rPr>
          <w:rFonts w:ascii="Arial" w:eastAsia="Calibri" w:hAnsi="Arial" w:cs="Arial"/>
        </w:rPr>
        <w:t>Poskytovatel výslovně souhlasí s tím, že s výjimkou ustanovení znečitelněných v souladu se zákonem o registru smluv bude uveřejněno úplné znění smlouvy či dílčí objednávky.</w:t>
      </w:r>
    </w:p>
    <w:p w:rsidR="00066F00" w:rsidRDefault="00066F00" w:rsidP="00937F7F">
      <w:pPr>
        <w:spacing w:after="0" w:line="240" w:lineRule="auto"/>
        <w:jc w:val="center"/>
        <w:rPr>
          <w:rFonts w:ascii="Arial" w:hAnsi="Arial" w:cs="Arial"/>
          <w:b/>
          <w:bCs/>
        </w:rPr>
      </w:pPr>
    </w:p>
    <w:p w:rsidR="00066F00" w:rsidRDefault="00066F00" w:rsidP="00937F7F">
      <w:pPr>
        <w:spacing w:after="0" w:line="240" w:lineRule="auto"/>
        <w:jc w:val="center"/>
        <w:rPr>
          <w:rFonts w:ascii="Arial" w:hAnsi="Arial" w:cs="Arial"/>
          <w:b/>
          <w:bCs/>
        </w:rPr>
      </w:pPr>
    </w:p>
    <w:p w:rsidR="00C27DBE" w:rsidRPr="00937F7F" w:rsidRDefault="00C27DBE" w:rsidP="00937F7F">
      <w:pPr>
        <w:spacing w:after="0" w:line="240" w:lineRule="auto"/>
        <w:jc w:val="center"/>
        <w:rPr>
          <w:rFonts w:ascii="Arial" w:hAnsi="Arial" w:cs="Arial"/>
          <w:b/>
        </w:rPr>
      </w:pPr>
      <w:r w:rsidRPr="00937F7F">
        <w:rPr>
          <w:rFonts w:ascii="Arial" w:hAnsi="Arial" w:cs="Arial"/>
          <w:b/>
          <w:bCs/>
        </w:rPr>
        <w:lastRenderedPageBreak/>
        <w:t>Článek</w:t>
      </w:r>
      <w:r w:rsidRPr="00937F7F">
        <w:rPr>
          <w:rFonts w:ascii="Arial" w:hAnsi="Arial" w:cs="Arial"/>
          <w:b/>
        </w:rPr>
        <w:t xml:space="preserve"> X</w:t>
      </w:r>
      <w:r w:rsidR="00937F7F">
        <w:rPr>
          <w:rFonts w:ascii="Arial" w:hAnsi="Arial" w:cs="Arial"/>
          <w:b/>
        </w:rPr>
        <w:t>III</w:t>
      </w:r>
      <w:r w:rsidRPr="00937F7F">
        <w:rPr>
          <w:rFonts w:ascii="Arial" w:hAnsi="Arial" w:cs="Arial"/>
          <w:b/>
        </w:rPr>
        <w:t>.</w:t>
      </w:r>
    </w:p>
    <w:p w:rsidR="00E15B01" w:rsidRPr="00937F7F" w:rsidRDefault="0075499C" w:rsidP="00937F7F">
      <w:pPr>
        <w:spacing w:after="240" w:line="240" w:lineRule="auto"/>
        <w:jc w:val="center"/>
        <w:rPr>
          <w:rFonts w:ascii="Arial" w:hAnsi="Arial" w:cs="Arial"/>
          <w:b/>
        </w:rPr>
      </w:pPr>
      <w:r w:rsidRPr="00937F7F">
        <w:rPr>
          <w:rFonts w:ascii="Arial" w:hAnsi="Arial" w:cs="Arial"/>
          <w:b/>
        </w:rPr>
        <w:t>Z</w:t>
      </w:r>
      <w:r w:rsidR="00E15B01" w:rsidRPr="00937F7F">
        <w:rPr>
          <w:rFonts w:ascii="Arial" w:hAnsi="Arial" w:cs="Arial"/>
          <w:b/>
        </w:rPr>
        <w:t>ávěrečná</w:t>
      </w:r>
      <w:r w:rsidRPr="00937F7F">
        <w:rPr>
          <w:rFonts w:ascii="Arial" w:hAnsi="Arial" w:cs="Arial"/>
          <w:b/>
        </w:rPr>
        <w:t xml:space="preserve"> ustanovení</w:t>
      </w:r>
    </w:p>
    <w:p w:rsidR="0075499C" w:rsidRPr="00811593" w:rsidRDefault="0075499C" w:rsidP="00937F7F">
      <w:pPr>
        <w:pStyle w:val="Normlnweb"/>
        <w:numPr>
          <w:ilvl w:val="0"/>
          <w:numId w:val="5"/>
        </w:numPr>
        <w:tabs>
          <w:tab w:val="num" w:pos="426"/>
        </w:tabs>
        <w:spacing w:before="0" w:after="120"/>
        <w:ind w:left="426" w:hanging="426"/>
        <w:jc w:val="both"/>
        <w:rPr>
          <w:rFonts w:ascii="Arial" w:hAnsi="Arial" w:cs="Arial"/>
          <w:sz w:val="22"/>
          <w:szCs w:val="22"/>
        </w:rPr>
      </w:pPr>
      <w:r w:rsidRPr="00811593">
        <w:rPr>
          <w:rFonts w:ascii="Arial" w:hAnsi="Arial" w:cs="Arial"/>
          <w:sz w:val="22"/>
          <w:szCs w:val="22"/>
        </w:rPr>
        <w:t xml:space="preserve">Tato </w:t>
      </w:r>
      <w:r w:rsidR="00A30460" w:rsidRPr="00811593">
        <w:rPr>
          <w:rFonts w:ascii="Arial" w:hAnsi="Arial" w:cs="Arial"/>
          <w:color w:val="000000" w:themeColor="text1"/>
          <w:sz w:val="22"/>
          <w:szCs w:val="22"/>
        </w:rPr>
        <w:t xml:space="preserve">smlouva </w:t>
      </w:r>
      <w:r w:rsidRPr="00811593">
        <w:rPr>
          <w:rFonts w:ascii="Arial" w:hAnsi="Arial" w:cs="Arial"/>
          <w:sz w:val="22"/>
          <w:szCs w:val="22"/>
        </w:rPr>
        <w:t xml:space="preserve">a vztahy z této </w:t>
      </w:r>
      <w:r w:rsidR="00A30460" w:rsidRPr="00811593">
        <w:rPr>
          <w:rFonts w:ascii="Arial" w:hAnsi="Arial" w:cs="Arial"/>
          <w:color w:val="000000" w:themeColor="text1"/>
          <w:sz w:val="22"/>
          <w:szCs w:val="22"/>
        </w:rPr>
        <w:t>smlouvy</w:t>
      </w:r>
      <w:r w:rsidR="00A30460" w:rsidRPr="00811593" w:rsidDel="00A30460">
        <w:rPr>
          <w:rFonts w:ascii="Arial" w:hAnsi="Arial" w:cs="Arial"/>
          <w:color w:val="000000" w:themeColor="text1"/>
          <w:sz w:val="22"/>
          <w:szCs w:val="22"/>
        </w:rPr>
        <w:t xml:space="preserve"> </w:t>
      </w:r>
      <w:r w:rsidRPr="00811593">
        <w:rPr>
          <w:rFonts w:ascii="Arial" w:hAnsi="Arial" w:cs="Arial"/>
          <w:sz w:val="22"/>
          <w:szCs w:val="22"/>
        </w:rPr>
        <w:t>vyplývající se řídí právním řádem České republiky, zejména příslušnými ustanoveními Občanského zákoníku.</w:t>
      </w:r>
    </w:p>
    <w:p w:rsidR="0075499C" w:rsidRPr="00811593" w:rsidRDefault="0075499C" w:rsidP="00937F7F">
      <w:pPr>
        <w:pStyle w:val="Normlnweb"/>
        <w:numPr>
          <w:ilvl w:val="0"/>
          <w:numId w:val="5"/>
        </w:numPr>
        <w:tabs>
          <w:tab w:val="num" w:pos="426"/>
        </w:tabs>
        <w:spacing w:before="0" w:after="120"/>
        <w:ind w:left="426" w:hanging="426"/>
        <w:jc w:val="both"/>
        <w:rPr>
          <w:rFonts w:ascii="Arial" w:hAnsi="Arial" w:cs="Arial"/>
          <w:sz w:val="22"/>
          <w:szCs w:val="22"/>
        </w:rPr>
      </w:pPr>
      <w:r w:rsidRPr="00811593">
        <w:rPr>
          <w:rFonts w:ascii="Arial" w:hAnsi="Arial" w:cs="Arial"/>
          <w:sz w:val="22"/>
          <w:szCs w:val="22"/>
        </w:rPr>
        <w:t>Smluvní strany se dohodly</w:t>
      </w:r>
      <w:r w:rsidR="00886A6F" w:rsidRPr="00811593">
        <w:rPr>
          <w:rFonts w:ascii="Arial" w:hAnsi="Arial" w:cs="Arial"/>
          <w:sz w:val="22"/>
          <w:szCs w:val="22"/>
        </w:rPr>
        <w:t xml:space="preserve">, že vylučují možnost akceptace nabídky (tj. návrhu </w:t>
      </w:r>
      <w:r w:rsidR="00A30460" w:rsidRPr="00811593">
        <w:rPr>
          <w:rFonts w:ascii="Arial" w:hAnsi="Arial" w:cs="Arial"/>
          <w:color w:val="000000" w:themeColor="text1"/>
          <w:sz w:val="22"/>
          <w:szCs w:val="22"/>
        </w:rPr>
        <w:t>smlouvy</w:t>
      </w:r>
      <w:r w:rsidR="00886A6F" w:rsidRPr="00811593">
        <w:rPr>
          <w:rFonts w:ascii="Arial" w:hAnsi="Arial" w:cs="Arial"/>
          <w:sz w:val="22"/>
          <w:szCs w:val="22"/>
        </w:rPr>
        <w:t>) s dodatkem či jakoukoli jinou odchylku od textu nabídky.</w:t>
      </w:r>
    </w:p>
    <w:p w:rsidR="0075499C" w:rsidRPr="00937F7F" w:rsidRDefault="0075499C" w:rsidP="00937F7F">
      <w:pPr>
        <w:pStyle w:val="Normlnweb"/>
        <w:numPr>
          <w:ilvl w:val="0"/>
          <w:numId w:val="5"/>
        </w:numPr>
        <w:tabs>
          <w:tab w:val="num" w:pos="426"/>
        </w:tabs>
        <w:spacing w:before="0" w:after="120"/>
        <w:ind w:left="426" w:hanging="426"/>
        <w:jc w:val="both"/>
        <w:rPr>
          <w:rFonts w:ascii="Arial" w:hAnsi="Arial" w:cs="Arial"/>
          <w:sz w:val="22"/>
          <w:szCs w:val="22"/>
        </w:rPr>
      </w:pPr>
      <w:r w:rsidRPr="00937F7F">
        <w:rPr>
          <w:rFonts w:ascii="Arial" w:hAnsi="Arial" w:cs="Arial"/>
          <w:sz w:val="22"/>
          <w:szCs w:val="22"/>
        </w:rPr>
        <w:t xml:space="preserve">Veškerá </w:t>
      </w:r>
      <w:r w:rsidR="00886A6F" w:rsidRPr="00937F7F">
        <w:rPr>
          <w:rFonts w:ascii="Arial" w:hAnsi="Arial" w:cs="Arial"/>
          <w:sz w:val="22"/>
          <w:szCs w:val="22"/>
        </w:rPr>
        <w:t xml:space="preserve">případná </w:t>
      </w:r>
      <w:r w:rsidRPr="00937F7F">
        <w:rPr>
          <w:rFonts w:ascii="Arial" w:hAnsi="Arial" w:cs="Arial"/>
          <w:sz w:val="22"/>
          <w:szCs w:val="22"/>
        </w:rPr>
        <w:t xml:space="preserve">ústní i písemná ujednání smluvních stran, uskutečněná v souvislosti s přípravou či procesem uzavírání této </w:t>
      </w:r>
      <w:r w:rsidR="00A30460" w:rsidRPr="00937F7F">
        <w:rPr>
          <w:rFonts w:ascii="Arial" w:hAnsi="Arial" w:cs="Arial"/>
          <w:color w:val="000000" w:themeColor="text1"/>
          <w:sz w:val="22"/>
          <w:szCs w:val="22"/>
        </w:rPr>
        <w:t>smlouvy</w:t>
      </w:r>
      <w:r w:rsidRPr="00937F7F">
        <w:rPr>
          <w:rFonts w:ascii="Arial" w:hAnsi="Arial" w:cs="Arial"/>
          <w:sz w:val="22"/>
          <w:szCs w:val="22"/>
        </w:rPr>
        <w:t xml:space="preserve">, pozbývají uzavřením této </w:t>
      </w:r>
      <w:r w:rsidR="00A30460" w:rsidRPr="00937F7F">
        <w:rPr>
          <w:rFonts w:ascii="Arial" w:hAnsi="Arial" w:cs="Arial"/>
          <w:color w:val="000000" w:themeColor="text1"/>
          <w:sz w:val="22"/>
          <w:szCs w:val="22"/>
        </w:rPr>
        <w:t>smlouvy</w:t>
      </w:r>
      <w:r w:rsidR="00A30460" w:rsidRPr="00937F7F" w:rsidDel="00A30460">
        <w:rPr>
          <w:rFonts w:ascii="Arial" w:hAnsi="Arial" w:cs="Arial"/>
          <w:color w:val="000000" w:themeColor="text1"/>
          <w:sz w:val="22"/>
          <w:szCs w:val="22"/>
        </w:rPr>
        <w:t xml:space="preserve"> </w:t>
      </w:r>
      <w:r w:rsidRPr="00937F7F">
        <w:rPr>
          <w:rFonts w:ascii="Arial" w:hAnsi="Arial" w:cs="Arial"/>
          <w:sz w:val="22"/>
          <w:szCs w:val="22"/>
        </w:rPr>
        <w:t xml:space="preserve">účinnosti a relevantní jsou nadále jen ujednání obsažená v této </w:t>
      </w:r>
      <w:r w:rsidR="00A30460" w:rsidRPr="00937F7F">
        <w:rPr>
          <w:rFonts w:ascii="Arial" w:hAnsi="Arial" w:cs="Arial"/>
          <w:color w:val="000000" w:themeColor="text1"/>
          <w:sz w:val="22"/>
          <w:szCs w:val="22"/>
        </w:rPr>
        <w:t>smlouvě</w:t>
      </w:r>
      <w:r w:rsidRPr="00937F7F">
        <w:rPr>
          <w:rFonts w:ascii="Arial" w:hAnsi="Arial" w:cs="Arial"/>
          <w:sz w:val="22"/>
          <w:szCs w:val="22"/>
        </w:rPr>
        <w:t xml:space="preserve">, jejích přílohách a v případných </w:t>
      </w:r>
      <w:r w:rsidR="00886A6F" w:rsidRPr="00937F7F">
        <w:rPr>
          <w:rFonts w:ascii="Arial" w:hAnsi="Arial" w:cs="Arial"/>
          <w:sz w:val="22"/>
          <w:szCs w:val="22"/>
        </w:rPr>
        <w:t xml:space="preserve">písemných </w:t>
      </w:r>
      <w:r w:rsidRPr="00937F7F">
        <w:rPr>
          <w:rFonts w:ascii="Arial" w:hAnsi="Arial" w:cs="Arial"/>
          <w:sz w:val="22"/>
          <w:szCs w:val="22"/>
        </w:rPr>
        <w:t>dodatcích.</w:t>
      </w:r>
    </w:p>
    <w:p w:rsidR="0075499C" w:rsidRPr="00937F7F" w:rsidRDefault="0075499C" w:rsidP="00937F7F">
      <w:pPr>
        <w:pStyle w:val="Normlnweb"/>
        <w:numPr>
          <w:ilvl w:val="0"/>
          <w:numId w:val="5"/>
        </w:numPr>
        <w:tabs>
          <w:tab w:val="num" w:pos="426"/>
        </w:tabs>
        <w:spacing w:before="0" w:after="120"/>
        <w:ind w:left="426" w:hanging="426"/>
        <w:jc w:val="both"/>
        <w:rPr>
          <w:rFonts w:ascii="Arial" w:hAnsi="Arial" w:cs="Arial"/>
          <w:sz w:val="22"/>
          <w:szCs w:val="22"/>
        </w:rPr>
      </w:pPr>
      <w:r w:rsidRPr="00937F7F">
        <w:rPr>
          <w:rFonts w:ascii="Arial" w:hAnsi="Arial" w:cs="Arial"/>
          <w:sz w:val="22"/>
          <w:szCs w:val="22"/>
        </w:rPr>
        <w:t xml:space="preserve">Tuto </w:t>
      </w:r>
      <w:r w:rsidR="00A30460" w:rsidRPr="00937F7F">
        <w:rPr>
          <w:rFonts w:ascii="Arial" w:hAnsi="Arial" w:cs="Arial"/>
          <w:color w:val="000000" w:themeColor="text1"/>
          <w:sz w:val="22"/>
          <w:szCs w:val="22"/>
        </w:rPr>
        <w:t>smlouvu</w:t>
      </w:r>
      <w:r w:rsidR="006B471F" w:rsidRPr="00937F7F">
        <w:rPr>
          <w:rFonts w:ascii="Arial" w:hAnsi="Arial" w:cs="Arial"/>
          <w:color w:val="000000" w:themeColor="text1"/>
          <w:sz w:val="22"/>
          <w:szCs w:val="22"/>
        </w:rPr>
        <w:t xml:space="preserve"> </w:t>
      </w:r>
      <w:r w:rsidRPr="00937F7F">
        <w:rPr>
          <w:rFonts w:ascii="Arial" w:hAnsi="Arial" w:cs="Arial"/>
          <w:sz w:val="22"/>
          <w:szCs w:val="22"/>
        </w:rPr>
        <w:t xml:space="preserve">lze měnit a doplňovat pouze po </w:t>
      </w:r>
      <w:r w:rsidR="00376ADB">
        <w:rPr>
          <w:rFonts w:ascii="Arial" w:hAnsi="Arial" w:cs="Arial"/>
          <w:sz w:val="22"/>
          <w:szCs w:val="22"/>
        </w:rPr>
        <w:t>úplné oboustranné dohodě</w:t>
      </w:r>
      <w:r w:rsidRPr="00937F7F">
        <w:rPr>
          <w:rFonts w:ascii="Arial" w:hAnsi="Arial" w:cs="Arial"/>
          <w:sz w:val="22"/>
          <w:szCs w:val="22"/>
        </w:rPr>
        <w:t xml:space="preserve"> smluvních stran na celém obsahu její změny či doplnění, a to pouze formou písemných, vzestupně číslovan</w:t>
      </w:r>
      <w:r w:rsidR="00712F9F" w:rsidRPr="00937F7F">
        <w:rPr>
          <w:rFonts w:ascii="Arial" w:hAnsi="Arial" w:cs="Arial"/>
          <w:sz w:val="22"/>
          <w:szCs w:val="22"/>
        </w:rPr>
        <w:t>ých dodatků, podepsaných pověře</w:t>
      </w:r>
      <w:r w:rsidRPr="00937F7F">
        <w:rPr>
          <w:rFonts w:ascii="Arial" w:hAnsi="Arial" w:cs="Arial"/>
          <w:sz w:val="22"/>
          <w:szCs w:val="22"/>
        </w:rPr>
        <w:t xml:space="preserve">nými zástupci obou smluvních stran. Jiné zápisy, protokoly, apod. se za změnu </w:t>
      </w:r>
      <w:r w:rsidR="00A30460" w:rsidRPr="00937F7F">
        <w:rPr>
          <w:rFonts w:ascii="Arial" w:hAnsi="Arial" w:cs="Arial"/>
          <w:color w:val="000000" w:themeColor="text1"/>
          <w:sz w:val="22"/>
          <w:szCs w:val="22"/>
        </w:rPr>
        <w:t>smlouvy</w:t>
      </w:r>
      <w:r w:rsidR="00A30460" w:rsidRPr="00937F7F" w:rsidDel="00A30460">
        <w:rPr>
          <w:rFonts w:ascii="Arial" w:hAnsi="Arial" w:cs="Arial"/>
          <w:color w:val="000000" w:themeColor="text1"/>
          <w:sz w:val="22"/>
          <w:szCs w:val="22"/>
        </w:rPr>
        <w:t xml:space="preserve"> </w:t>
      </w:r>
      <w:r w:rsidRPr="00937F7F">
        <w:rPr>
          <w:rFonts w:ascii="Arial" w:hAnsi="Arial" w:cs="Arial"/>
          <w:sz w:val="22"/>
          <w:szCs w:val="22"/>
        </w:rPr>
        <w:t xml:space="preserve">nepovažují. Uzavření písemného smluvního dodatku není třeba pouze v případě změny </w:t>
      </w:r>
      <w:r w:rsidR="00613CBC" w:rsidRPr="00937F7F">
        <w:rPr>
          <w:rFonts w:ascii="Arial" w:hAnsi="Arial" w:cs="Arial"/>
          <w:sz w:val="22"/>
          <w:szCs w:val="22"/>
        </w:rPr>
        <w:t xml:space="preserve">identifikačních údajů smluvních stran uvedených v záhlaví </w:t>
      </w:r>
      <w:r w:rsidR="00A30460" w:rsidRPr="00937F7F">
        <w:rPr>
          <w:rFonts w:ascii="Arial" w:hAnsi="Arial" w:cs="Arial"/>
          <w:color w:val="000000" w:themeColor="text1"/>
          <w:sz w:val="22"/>
          <w:szCs w:val="22"/>
        </w:rPr>
        <w:t>smlouvy</w:t>
      </w:r>
      <w:r w:rsidR="00A30460" w:rsidRPr="00937F7F" w:rsidDel="00A30460">
        <w:rPr>
          <w:rFonts w:ascii="Arial" w:hAnsi="Arial" w:cs="Arial"/>
          <w:color w:val="000000" w:themeColor="text1"/>
          <w:sz w:val="22"/>
          <w:szCs w:val="22"/>
        </w:rPr>
        <w:t xml:space="preserve"> </w:t>
      </w:r>
      <w:r w:rsidR="00613CBC" w:rsidRPr="00937F7F">
        <w:rPr>
          <w:rFonts w:ascii="Arial" w:hAnsi="Arial" w:cs="Arial"/>
          <w:sz w:val="22"/>
          <w:szCs w:val="22"/>
        </w:rPr>
        <w:t xml:space="preserve">nebo </w:t>
      </w:r>
      <w:r w:rsidR="00886A6F" w:rsidRPr="00937F7F">
        <w:rPr>
          <w:rFonts w:ascii="Arial" w:hAnsi="Arial" w:cs="Arial"/>
          <w:sz w:val="22"/>
          <w:szCs w:val="22"/>
        </w:rPr>
        <w:t>pověřených</w:t>
      </w:r>
      <w:r w:rsidRPr="00937F7F">
        <w:rPr>
          <w:rFonts w:ascii="Arial" w:hAnsi="Arial" w:cs="Arial"/>
          <w:sz w:val="22"/>
          <w:szCs w:val="22"/>
        </w:rPr>
        <w:t xml:space="preserve"> osob </w:t>
      </w:r>
      <w:r w:rsidR="00886A6F" w:rsidRPr="00937F7F">
        <w:rPr>
          <w:rFonts w:ascii="Arial" w:hAnsi="Arial" w:cs="Arial"/>
          <w:sz w:val="22"/>
          <w:szCs w:val="22"/>
        </w:rPr>
        <w:t>smluvních stran</w:t>
      </w:r>
      <w:r w:rsidRPr="00937F7F">
        <w:rPr>
          <w:rFonts w:ascii="Arial" w:hAnsi="Arial" w:cs="Arial"/>
          <w:sz w:val="22"/>
          <w:szCs w:val="22"/>
        </w:rPr>
        <w:t xml:space="preserve"> nebo jejich kontaktních údajů, </w:t>
      </w:r>
      <w:r w:rsidRPr="00BC230B">
        <w:rPr>
          <w:rFonts w:ascii="Arial" w:hAnsi="Arial" w:cs="Arial"/>
          <w:sz w:val="22"/>
          <w:szCs w:val="22"/>
        </w:rPr>
        <w:t>uvedených v odstavc</w:t>
      </w:r>
      <w:r w:rsidR="00BC230B" w:rsidRPr="00BC230B">
        <w:rPr>
          <w:rFonts w:ascii="Arial" w:hAnsi="Arial" w:cs="Arial"/>
          <w:sz w:val="22"/>
          <w:szCs w:val="22"/>
        </w:rPr>
        <w:t>ích</w:t>
      </w:r>
      <w:r w:rsidRPr="00BC230B">
        <w:rPr>
          <w:rFonts w:ascii="Arial" w:hAnsi="Arial" w:cs="Arial"/>
          <w:sz w:val="22"/>
          <w:szCs w:val="22"/>
        </w:rPr>
        <w:t xml:space="preserve"> 10</w:t>
      </w:r>
      <w:r w:rsidR="00141661" w:rsidRPr="00BC230B">
        <w:rPr>
          <w:rFonts w:ascii="Arial" w:hAnsi="Arial" w:cs="Arial"/>
          <w:sz w:val="22"/>
          <w:szCs w:val="22"/>
        </w:rPr>
        <w:t>.</w:t>
      </w:r>
      <w:r w:rsidRPr="00BC230B">
        <w:rPr>
          <w:rFonts w:ascii="Arial" w:hAnsi="Arial" w:cs="Arial"/>
          <w:sz w:val="22"/>
          <w:szCs w:val="22"/>
        </w:rPr>
        <w:t xml:space="preserve"> a 11</w:t>
      </w:r>
      <w:r w:rsidR="00141661" w:rsidRPr="00BC230B">
        <w:rPr>
          <w:rFonts w:ascii="Arial" w:hAnsi="Arial" w:cs="Arial"/>
          <w:sz w:val="22"/>
          <w:szCs w:val="22"/>
        </w:rPr>
        <w:t>.</w:t>
      </w:r>
      <w:r w:rsidRPr="00937F7F">
        <w:rPr>
          <w:rFonts w:ascii="Arial" w:hAnsi="Arial" w:cs="Arial"/>
          <w:sz w:val="22"/>
          <w:szCs w:val="22"/>
        </w:rPr>
        <w:t xml:space="preserve"> tohoto </w:t>
      </w:r>
      <w:r w:rsidR="00376ADB">
        <w:rPr>
          <w:rFonts w:ascii="Arial" w:hAnsi="Arial" w:cs="Arial"/>
          <w:sz w:val="22"/>
          <w:szCs w:val="22"/>
        </w:rPr>
        <w:t>č</w:t>
      </w:r>
      <w:r w:rsidRPr="00937F7F">
        <w:rPr>
          <w:rFonts w:ascii="Arial" w:hAnsi="Arial" w:cs="Arial"/>
          <w:sz w:val="22"/>
          <w:szCs w:val="22"/>
        </w:rPr>
        <w:t>lánku</w:t>
      </w:r>
      <w:r w:rsidR="00376ADB">
        <w:rPr>
          <w:rFonts w:ascii="Arial" w:hAnsi="Arial" w:cs="Arial"/>
          <w:sz w:val="22"/>
          <w:szCs w:val="22"/>
        </w:rPr>
        <w:t>.</w:t>
      </w:r>
      <w:r w:rsidRPr="00937F7F">
        <w:rPr>
          <w:rFonts w:ascii="Arial" w:hAnsi="Arial" w:cs="Arial"/>
          <w:sz w:val="22"/>
          <w:szCs w:val="22"/>
        </w:rPr>
        <w:t xml:space="preserve"> </w:t>
      </w:r>
      <w:r w:rsidR="00886A6F" w:rsidRPr="00937F7F">
        <w:rPr>
          <w:rFonts w:ascii="Arial" w:hAnsi="Arial" w:cs="Arial"/>
          <w:sz w:val="22"/>
          <w:szCs w:val="22"/>
        </w:rPr>
        <w:t>Tyto změny mohou být činěny písemným oznámením, zaslaným příslušné smluvní straně bez zbytečného odkladu po vzniku takové změny.</w:t>
      </w:r>
      <w:r w:rsidRPr="00937F7F">
        <w:rPr>
          <w:rFonts w:ascii="Arial" w:hAnsi="Arial" w:cs="Arial"/>
          <w:sz w:val="22"/>
          <w:szCs w:val="22"/>
        </w:rPr>
        <w:t xml:space="preserve"> </w:t>
      </w:r>
    </w:p>
    <w:p w:rsidR="0075499C" w:rsidRPr="00937F7F" w:rsidRDefault="0075499C" w:rsidP="00937F7F">
      <w:pPr>
        <w:pStyle w:val="Normlnweb"/>
        <w:numPr>
          <w:ilvl w:val="0"/>
          <w:numId w:val="5"/>
        </w:numPr>
        <w:tabs>
          <w:tab w:val="num" w:pos="426"/>
        </w:tabs>
        <w:spacing w:before="0" w:after="120"/>
        <w:ind w:left="426" w:hanging="426"/>
        <w:jc w:val="both"/>
        <w:rPr>
          <w:rFonts w:ascii="Arial" w:hAnsi="Arial" w:cs="Arial"/>
          <w:sz w:val="22"/>
          <w:szCs w:val="22"/>
        </w:rPr>
      </w:pPr>
      <w:r w:rsidRPr="00937F7F">
        <w:rPr>
          <w:rFonts w:ascii="Arial" w:hAnsi="Arial" w:cs="Arial"/>
          <w:sz w:val="22"/>
          <w:szCs w:val="22"/>
        </w:rPr>
        <w:t xml:space="preserve">Pokud některé z ustanovení této </w:t>
      </w:r>
      <w:r w:rsidR="00A30460" w:rsidRPr="00937F7F">
        <w:rPr>
          <w:rFonts w:ascii="Arial" w:hAnsi="Arial" w:cs="Arial"/>
          <w:color w:val="000000" w:themeColor="text1"/>
          <w:sz w:val="22"/>
          <w:szCs w:val="22"/>
        </w:rPr>
        <w:t>smlouvy</w:t>
      </w:r>
      <w:r w:rsidR="00A30460" w:rsidRPr="00937F7F" w:rsidDel="00A30460">
        <w:rPr>
          <w:rFonts w:ascii="Arial" w:hAnsi="Arial" w:cs="Arial"/>
          <w:color w:val="000000" w:themeColor="text1"/>
          <w:sz w:val="22"/>
          <w:szCs w:val="22"/>
        </w:rPr>
        <w:t xml:space="preserve"> </w:t>
      </w:r>
      <w:r w:rsidRPr="00937F7F">
        <w:rPr>
          <w:rFonts w:ascii="Arial" w:hAnsi="Arial" w:cs="Arial"/>
          <w:sz w:val="22"/>
          <w:szCs w:val="22"/>
        </w:rPr>
        <w:t xml:space="preserve">je nebo se stane neplatným, neúčinným či zdánlivým, neplatnost, neúčinnost či zdánlivost tohoto ustanovení nebude mít za následek neplatnost </w:t>
      </w:r>
      <w:r w:rsidR="00A30460" w:rsidRPr="00937F7F">
        <w:rPr>
          <w:rFonts w:ascii="Arial" w:hAnsi="Arial" w:cs="Arial"/>
          <w:color w:val="000000" w:themeColor="text1"/>
          <w:sz w:val="22"/>
          <w:szCs w:val="22"/>
        </w:rPr>
        <w:t>smlouvy</w:t>
      </w:r>
      <w:r w:rsidR="00A30460" w:rsidRPr="00937F7F" w:rsidDel="00A30460">
        <w:rPr>
          <w:rFonts w:ascii="Arial" w:hAnsi="Arial" w:cs="Arial"/>
          <w:color w:val="000000" w:themeColor="text1"/>
          <w:sz w:val="22"/>
          <w:szCs w:val="22"/>
        </w:rPr>
        <w:t xml:space="preserve"> </w:t>
      </w:r>
      <w:r w:rsidRPr="00937F7F">
        <w:rPr>
          <w:rFonts w:ascii="Arial" w:hAnsi="Arial" w:cs="Arial"/>
          <w:sz w:val="22"/>
          <w:szCs w:val="22"/>
        </w:rPr>
        <w:t xml:space="preserve">jako celku ani jiných ustanovení této </w:t>
      </w:r>
      <w:r w:rsidR="00A30460" w:rsidRPr="00937F7F">
        <w:rPr>
          <w:rFonts w:ascii="Arial" w:hAnsi="Arial" w:cs="Arial"/>
          <w:color w:val="000000" w:themeColor="text1"/>
          <w:sz w:val="22"/>
          <w:szCs w:val="22"/>
        </w:rPr>
        <w:t>smlouvy</w:t>
      </w:r>
      <w:r w:rsidRPr="00937F7F">
        <w:rPr>
          <w:rFonts w:ascii="Arial" w:hAnsi="Arial" w:cs="Arial"/>
          <w:sz w:val="22"/>
          <w:szCs w:val="22"/>
        </w:rPr>
        <w:t xml:space="preserve">, pokud je takovéto ustanovení oddělitelné od zbytku této </w:t>
      </w:r>
      <w:r w:rsidR="00A30460" w:rsidRPr="00937F7F">
        <w:rPr>
          <w:rFonts w:ascii="Arial" w:hAnsi="Arial" w:cs="Arial"/>
          <w:color w:val="000000" w:themeColor="text1"/>
          <w:sz w:val="22"/>
          <w:szCs w:val="22"/>
        </w:rPr>
        <w:t>smlouvy</w:t>
      </w:r>
      <w:r w:rsidRPr="00937F7F">
        <w:rPr>
          <w:rFonts w:ascii="Arial" w:hAnsi="Arial" w:cs="Arial"/>
          <w:sz w:val="22"/>
          <w:szCs w:val="22"/>
        </w:rPr>
        <w:t>. Smluvní strany se zavazují takovéto neplatné, neúčinné či zdánlivé ustanovení nahradit novým platným a účinným ustanovením, které svým obsahem bude co nejvěrněji odpovídat podstatě a smyslu původního ustanovení.</w:t>
      </w:r>
    </w:p>
    <w:p w:rsidR="0075499C" w:rsidRPr="00937F7F" w:rsidRDefault="0075499C" w:rsidP="00937F7F">
      <w:pPr>
        <w:pStyle w:val="Normlnweb"/>
        <w:numPr>
          <w:ilvl w:val="0"/>
          <w:numId w:val="5"/>
        </w:numPr>
        <w:tabs>
          <w:tab w:val="num" w:pos="426"/>
        </w:tabs>
        <w:spacing w:before="0" w:after="120"/>
        <w:ind w:left="426" w:hanging="426"/>
        <w:jc w:val="both"/>
        <w:rPr>
          <w:rFonts w:ascii="Arial" w:hAnsi="Arial" w:cs="Arial"/>
          <w:sz w:val="22"/>
          <w:szCs w:val="22"/>
        </w:rPr>
      </w:pPr>
      <w:r w:rsidRPr="00937F7F">
        <w:rPr>
          <w:rFonts w:ascii="Arial" w:hAnsi="Arial" w:cs="Arial"/>
          <w:sz w:val="22"/>
          <w:szCs w:val="22"/>
        </w:rPr>
        <w:t xml:space="preserve">Nadpisy jednotlivých </w:t>
      </w:r>
      <w:r w:rsidR="00376ADB">
        <w:rPr>
          <w:rFonts w:ascii="Arial" w:hAnsi="Arial" w:cs="Arial"/>
          <w:sz w:val="22"/>
          <w:szCs w:val="22"/>
        </w:rPr>
        <w:t>č</w:t>
      </w:r>
      <w:r w:rsidRPr="00937F7F">
        <w:rPr>
          <w:rFonts w:ascii="Arial" w:hAnsi="Arial" w:cs="Arial"/>
          <w:sz w:val="22"/>
          <w:szCs w:val="22"/>
        </w:rPr>
        <w:t xml:space="preserve">lánků </w:t>
      </w:r>
      <w:r w:rsidR="00A30460" w:rsidRPr="00937F7F">
        <w:rPr>
          <w:rFonts w:ascii="Arial" w:hAnsi="Arial" w:cs="Arial"/>
          <w:color w:val="000000" w:themeColor="text1"/>
          <w:sz w:val="22"/>
          <w:szCs w:val="22"/>
        </w:rPr>
        <w:t>smlouvy</w:t>
      </w:r>
      <w:r w:rsidR="00A30460" w:rsidRPr="00937F7F" w:rsidDel="00A30460">
        <w:rPr>
          <w:rFonts w:ascii="Arial" w:hAnsi="Arial" w:cs="Arial"/>
          <w:color w:val="000000" w:themeColor="text1"/>
          <w:sz w:val="22"/>
          <w:szCs w:val="22"/>
        </w:rPr>
        <w:t xml:space="preserve"> </w:t>
      </w:r>
      <w:r w:rsidRPr="00937F7F">
        <w:rPr>
          <w:rFonts w:ascii="Arial" w:hAnsi="Arial" w:cs="Arial"/>
          <w:sz w:val="22"/>
          <w:szCs w:val="22"/>
        </w:rPr>
        <w:t xml:space="preserve">mají pouze orientační charakter a v žádném případě nebudou sloužit resp. napomáhat výkladu jednotlivých ustanovení </w:t>
      </w:r>
      <w:r w:rsidR="00A30460" w:rsidRPr="00937F7F">
        <w:rPr>
          <w:rFonts w:ascii="Arial" w:hAnsi="Arial" w:cs="Arial"/>
          <w:color w:val="000000" w:themeColor="text1"/>
          <w:sz w:val="22"/>
          <w:szCs w:val="22"/>
        </w:rPr>
        <w:t>smlouvy</w:t>
      </w:r>
      <w:r w:rsidRPr="00937F7F">
        <w:rPr>
          <w:rFonts w:ascii="Arial" w:hAnsi="Arial" w:cs="Arial"/>
          <w:sz w:val="22"/>
          <w:szCs w:val="22"/>
        </w:rPr>
        <w:t>.</w:t>
      </w:r>
    </w:p>
    <w:p w:rsidR="0075499C" w:rsidRPr="00937F7F" w:rsidRDefault="0075499C" w:rsidP="00937F7F">
      <w:pPr>
        <w:pStyle w:val="Normlnweb"/>
        <w:numPr>
          <w:ilvl w:val="0"/>
          <w:numId w:val="5"/>
        </w:numPr>
        <w:tabs>
          <w:tab w:val="num" w:pos="426"/>
        </w:tabs>
        <w:spacing w:before="0" w:after="120"/>
        <w:ind w:left="426" w:hanging="426"/>
        <w:jc w:val="both"/>
        <w:rPr>
          <w:rFonts w:ascii="Arial" w:hAnsi="Arial" w:cs="Arial"/>
          <w:sz w:val="22"/>
          <w:szCs w:val="22"/>
        </w:rPr>
      </w:pPr>
      <w:r w:rsidRPr="00937F7F">
        <w:rPr>
          <w:rFonts w:ascii="Arial" w:hAnsi="Arial" w:cs="Arial"/>
          <w:sz w:val="22"/>
          <w:szCs w:val="22"/>
        </w:rPr>
        <w:t xml:space="preserve">Poskytovatel není oprávněn bez předchozího písemného souhlasu </w:t>
      </w:r>
      <w:r w:rsidR="00613CBC" w:rsidRPr="00937F7F">
        <w:rPr>
          <w:rFonts w:ascii="Arial" w:hAnsi="Arial" w:cs="Arial"/>
          <w:color w:val="000000"/>
          <w:sz w:val="22"/>
          <w:szCs w:val="22"/>
        </w:rPr>
        <w:t>Objednatele</w:t>
      </w:r>
      <w:r w:rsidR="008C51CB" w:rsidRPr="00937F7F">
        <w:rPr>
          <w:rFonts w:ascii="Arial" w:hAnsi="Arial" w:cs="Arial"/>
          <w:color w:val="000000"/>
          <w:sz w:val="22"/>
          <w:szCs w:val="22"/>
        </w:rPr>
        <w:t xml:space="preserve"> </w:t>
      </w:r>
      <w:r w:rsidRPr="00937F7F">
        <w:rPr>
          <w:rFonts w:ascii="Arial" w:hAnsi="Arial" w:cs="Arial"/>
          <w:sz w:val="22"/>
          <w:szCs w:val="22"/>
        </w:rPr>
        <w:t xml:space="preserve">postoupit či převést jakákoli práva či povinnosti vyplývající z této </w:t>
      </w:r>
      <w:r w:rsidR="00A30460" w:rsidRPr="00937F7F">
        <w:rPr>
          <w:rFonts w:ascii="Arial" w:hAnsi="Arial" w:cs="Arial"/>
          <w:color w:val="000000" w:themeColor="text1"/>
          <w:sz w:val="22"/>
          <w:szCs w:val="22"/>
        </w:rPr>
        <w:t>smlouvy</w:t>
      </w:r>
      <w:r w:rsidR="00A30460" w:rsidRPr="00937F7F" w:rsidDel="00A30460">
        <w:rPr>
          <w:rFonts w:ascii="Arial" w:hAnsi="Arial" w:cs="Arial"/>
          <w:color w:val="000000" w:themeColor="text1"/>
          <w:sz w:val="22"/>
          <w:szCs w:val="22"/>
        </w:rPr>
        <w:t xml:space="preserve"> </w:t>
      </w:r>
      <w:r w:rsidRPr="00937F7F">
        <w:rPr>
          <w:rFonts w:ascii="Arial" w:hAnsi="Arial" w:cs="Arial"/>
          <w:sz w:val="22"/>
          <w:szCs w:val="22"/>
        </w:rPr>
        <w:t>na jakoukoli třetí osobu.</w:t>
      </w:r>
    </w:p>
    <w:p w:rsidR="0075499C" w:rsidRPr="00937F7F" w:rsidRDefault="0075499C" w:rsidP="00937F7F">
      <w:pPr>
        <w:pStyle w:val="Normlnweb"/>
        <w:numPr>
          <w:ilvl w:val="0"/>
          <w:numId w:val="5"/>
        </w:numPr>
        <w:tabs>
          <w:tab w:val="num" w:pos="426"/>
        </w:tabs>
        <w:spacing w:before="0" w:after="120"/>
        <w:ind w:left="426" w:hanging="426"/>
        <w:jc w:val="both"/>
        <w:rPr>
          <w:rFonts w:ascii="Arial" w:hAnsi="Arial" w:cs="Arial"/>
          <w:sz w:val="22"/>
          <w:szCs w:val="22"/>
        </w:rPr>
      </w:pPr>
      <w:r w:rsidRPr="00937F7F">
        <w:rPr>
          <w:rFonts w:ascii="Arial" w:hAnsi="Arial" w:cs="Arial"/>
          <w:sz w:val="22"/>
          <w:szCs w:val="22"/>
        </w:rPr>
        <w:t xml:space="preserve">Veškerá komunikace mezi smluvními stranami, týkající se plnění této </w:t>
      </w:r>
      <w:r w:rsidR="00A30460" w:rsidRPr="00937F7F">
        <w:rPr>
          <w:rFonts w:ascii="Arial" w:hAnsi="Arial" w:cs="Arial"/>
          <w:color w:val="000000" w:themeColor="text1"/>
          <w:sz w:val="22"/>
          <w:szCs w:val="22"/>
        </w:rPr>
        <w:t>smlouvy</w:t>
      </w:r>
      <w:r w:rsidR="00A30460" w:rsidRPr="00937F7F" w:rsidDel="00A30460">
        <w:rPr>
          <w:rFonts w:ascii="Arial" w:hAnsi="Arial" w:cs="Arial"/>
          <w:color w:val="000000" w:themeColor="text1"/>
          <w:sz w:val="22"/>
          <w:szCs w:val="22"/>
        </w:rPr>
        <w:t xml:space="preserve"> </w:t>
      </w:r>
      <w:r w:rsidRPr="00937F7F">
        <w:rPr>
          <w:rFonts w:ascii="Arial" w:hAnsi="Arial" w:cs="Arial"/>
          <w:sz w:val="22"/>
          <w:szCs w:val="22"/>
        </w:rPr>
        <w:t>bude probíhat výhradně v českém jazyce.</w:t>
      </w:r>
      <w:bookmarkStart w:id="0" w:name="_Ref410037307"/>
      <w:r w:rsidR="00992B2B" w:rsidRPr="00937F7F">
        <w:rPr>
          <w:rFonts w:ascii="Arial" w:hAnsi="Arial" w:cs="Arial"/>
          <w:sz w:val="22"/>
          <w:szCs w:val="22"/>
        </w:rPr>
        <w:t xml:space="preserve"> Veškerá korespondence mezi smluvními stranami bude činěna písemně, není-li </w:t>
      </w:r>
      <w:r w:rsidR="00A30460" w:rsidRPr="00937F7F">
        <w:rPr>
          <w:rFonts w:ascii="Arial" w:hAnsi="Arial" w:cs="Arial"/>
          <w:color w:val="000000" w:themeColor="text1"/>
          <w:sz w:val="22"/>
          <w:szCs w:val="22"/>
        </w:rPr>
        <w:t>smlouvou</w:t>
      </w:r>
      <w:r w:rsidR="006B471F" w:rsidRPr="00937F7F">
        <w:rPr>
          <w:rFonts w:ascii="Arial" w:hAnsi="Arial" w:cs="Arial"/>
          <w:color w:val="000000" w:themeColor="text1"/>
          <w:sz w:val="22"/>
          <w:szCs w:val="22"/>
        </w:rPr>
        <w:t xml:space="preserve"> </w:t>
      </w:r>
      <w:r w:rsidR="00992B2B" w:rsidRPr="00937F7F">
        <w:rPr>
          <w:rFonts w:ascii="Arial" w:hAnsi="Arial" w:cs="Arial"/>
          <w:sz w:val="22"/>
          <w:szCs w:val="22"/>
        </w:rPr>
        <w:t xml:space="preserve">stanoveno jinak. Písemná komunikace se činí v listinné nebo elektronické podobě. </w:t>
      </w:r>
    </w:p>
    <w:p w:rsidR="0075499C" w:rsidRPr="00937F7F" w:rsidRDefault="0075499C" w:rsidP="00937F7F">
      <w:pPr>
        <w:pStyle w:val="Normlnweb"/>
        <w:numPr>
          <w:ilvl w:val="0"/>
          <w:numId w:val="5"/>
        </w:numPr>
        <w:tabs>
          <w:tab w:val="num" w:pos="426"/>
        </w:tabs>
        <w:spacing w:before="0" w:after="120"/>
        <w:ind w:left="426" w:hanging="426"/>
        <w:jc w:val="both"/>
        <w:rPr>
          <w:rFonts w:ascii="Arial" w:hAnsi="Arial" w:cs="Arial"/>
          <w:sz w:val="22"/>
          <w:szCs w:val="22"/>
          <w:u w:val="single"/>
        </w:rPr>
      </w:pPr>
      <w:r w:rsidRPr="00937F7F">
        <w:rPr>
          <w:rFonts w:ascii="Arial" w:hAnsi="Arial" w:cs="Arial"/>
          <w:sz w:val="22"/>
          <w:szCs w:val="22"/>
        </w:rPr>
        <w:t>V případě vzniku sporů vyplývajících z</w:t>
      </w:r>
      <w:r w:rsidR="006B471F" w:rsidRPr="00937F7F">
        <w:rPr>
          <w:rFonts w:ascii="Arial" w:hAnsi="Arial" w:cs="Arial"/>
          <w:sz w:val="22"/>
          <w:szCs w:val="22"/>
        </w:rPr>
        <w:t>e</w:t>
      </w:r>
      <w:r w:rsidRPr="00937F7F">
        <w:rPr>
          <w:rFonts w:ascii="Arial" w:hAnsi="Arial" w:cs="Arial"/>
          <w:sz w:val="22"/>
          <w:szCs w:val="22"/>
        </w:rPr>
        <w:t xml:space="preserve"> </w:t>
      </w:r>
      <w:r w:rsidR="00A30460" w:rsidRPr="00937F7F">
        <w:rPr>
          <w:rFonts w:ascii="Arial" w:hAnsi="Arial" w:cs="Arial"/>
          <w:color w:val="000000" w:themeColor="text1"/>
          <w:sz w:val="22"/>
          <w:szCs w:val="22"/>
        </w:rPr>
        <w:t>smlouvy</w:t>
      </w:r>
      <w:r w:rsidR="00A30460" w:rsidRPr="00937F7F" w:rsidDel="00A30460">
        <w:rPr>
          <w:rFonts w:ascii="Arial" w:hAnsi="Arial" w:cs="Arial"/>
          <w:color w:val="000000" w:themeColor="text1"/>
          <w:sz w:val="22"/>
          <w:szCs w:val="22"/>
        </w:rPr>
        <w:t xml:space="preserve"> </w:t>
      </w:r>
      <w:r w:rsidRPr="00937F7F">
        <w:rPr>
          <w:rFonts w:ascii="Arial" w:hAnsi="Arial" w:cs="Arial"/>
          <w:sz w:val="22"/>
          <w:szCs w:val="22"/>
        </w:rPr>
        <w:t>se smluvní strany zavazují k jejich řešení smírnou cestou formou jednání svých zástupců. V případě, že jednáním smluvních stran nebude dosaženo dohody smírnou cestou</w:t>
      </w:r>
      <w:r w:rsidR="00992B2B" w:rsidRPr="00937F7F">
        <w:rPr>
          <w:rFonts w:ascii="Arial" w:hAnsi="Arial" w:cs="Arial"/>
          <w:sz w:val="22"/>
          <w:szCs w:val="22"/>
        </w:rPr>
        <w:t xml:space="preserve"> do 60 (slovy: šedesáti) dnů</w:t>
      </w:r>
      <w:r w:rsidRPr="00937F7F">
        <w:rPr>
          <w:rFonts w:ascii="Arial" w:hAnsi="Arial" w:cs="Arial"/>
          <w:sz w:val="22"/>
          <w:szCs w:val="22"/>
        </w:rPr>
        <w:t xml:space="preserve">, budou tyto spory </w:t>
      </w:r>
      <w:r w:rsidR="00992B2B" w:rsidRPr="00937F7F">
        <w:rPr>
          <w:rFonts w:ascii="Arial" w:hAnsi="Arial" w:cs="Arial"/>
          <w:sz w:val="22"/>
          <w:szCs w:val="22"/>
        </w:rPr>
        <w:t xml:space="preserve">postoupeny k rozhodnutí </w:t>
      </w:r>
      <w:r w:rsidRPr="00937F7F">
        <w:rPr>
          <w:rFonts w:ascii="Arial" w:hAnsi="Arial" w:cs="Arial"/>
          <w:sz w:val="22"/>
          <w:szCs w:val="22"/>
        </w:rPr>
        <w:t>věcně a místně příslušným obecný</w:t>
      </w:r>
      <w:r w:rsidR="00992B2B" w:rsidRPr="00937F7F">
        <w:rPr>
          <w:rFonts w:ascii="Arial" w:hAnsi="Arial" w:cs="Arial"/>
          <w:sz w:val="22"/>
          <w:szCs w:val="22"/>
        </w:rPr>
        <w:t>m</w:t>
      </w:r>
      <w:r w:rsidRPr="00937F7F">
        <w:rPr>
          <w:rFonts w:ascii="Arial" w:hAnsi="Arial" w:cs="Arial"/>
          <w:sz w:val="22"/>
          <w:szCs w:val="22"/>
        </w:rPr>
        <w:t xml:space="preserve"> soudů</w:t>
      </w:r>
      <w:r w:rsidR="00992B2B" w:rsidRPr="00937F7F">
        <w:rPr>
          <w:rFonts w:ascii="Arial" w:hAnsi="Arial" w:cs="Arial"/>
          <w:sz w:val="22"/>
          <w:szCs w:val="22"/>
        </w:rPr>
        <w:t>m</w:t>
      </w:r>
      <w:r w:rsidRPr="00937F7F">
        <w:rPr>
          <w:rFonts w:ascii="Arial" w:hAnsi="Arial" w:cs="Arial"/>
          <w:sz w:val="22"/>
          <w:szCs w:val="22"/>
        </w:rPr>
        <w:t xml:space="preserve"> v České republice.</w:t>
      </w:r>
    </w:p>
    <w:p w:rsidR="00247FDA" w:rsidRPr="00937F7F" w:rsidRDefault="00992B2B" w:rsidP="00937F7F">
      <w:pPr>
        <w:pStyle w:val="Normlnweb"/>
        <w:numPr>
          <w:ilvl w:val="0"/>
          <w:numId w:val="5"/>
        </w:numPr>
        <w:tabs>
          <w:tab w:val="num" w:pos="426"/>
        </w:tabs>
        <w:spacing w:before="0" w:after="120"/>
        <w:ind w:left="426" w:hanging="426"/>
        <w:jc w:val="both"/>
        <w:rPr>
          <w:rFonts w:ascii="Arial" w:hAnsi="Arial" w:cs="Arial"/>
          <w:sz w:val="22"/>
          <w:szCs w:val="22"/>
          <w:u w:val="single"/>
        </w:rPr>
      </w:pPr>
      <w:r w:rsidRPr="00937F7F">
        <w:rPr>
          <w:rFonts w:ascii="Arial" w:hAnsi="Arial" w:cs="Arial"/>
          <w:sz w:val="22"/>
          <w:szCs w:val="22"/>
        </w:rPr>
        <w:t xml:space="preserve">K jednání ve věci plnění závazků </w:t>
      </w:r>
      <w:r w:rsidR="00A30460" w:rsidRPr="00937F7F">
        <w:rPr>
          <w:rFonts w:ascii="Arial" w:hAnsi="Arial" w:cs="Arial"/>
          <w:color w:val="000000" w:themeColor="text1"/>
          <w:sz w:val="22"/>
          <w:szCs w:val="22"/>
        </w:rPr>
        <w:t>smlouvy</w:t>
      </w:r>
      <w:r w:rsidR="00A30460" w:rsidRPr="00937F7F" w:rsidDel="00A30460">
        <w:rPr>
          <w:rFonts w:ascii="Arial" w:hAnsi="Arial" w:cs="Arial"/>
          <w:color w:val="000000" w:themeColor="text1"/>
          <w:sz w:val="22"/>
          <w:szCs w:val="22"/>
        </w:rPr>
        <w:t xml:space="preserve"> </w:t>
      </w:r>
      <w:r w:rsidRPr="00937F7F">
        <w:rPr>
          <w:rFonts w:ascii="Arial" w:hAnsi="Arial" w:cs="Arial"/>
          <w:sz w:val="22"/>
          <w:szCs w:val="22"/>
        </w:rPr>
        <w:t>jsou za stranu Objednatele pověřeni:</w:t>
      </w:r>
    </w:p>
    <w:p w:rsidR="00247FDA" w:rsidRDefault="00DC237E" w:rsidP="00167CA8">
      <w:pPr>
        <w:pStyle w:val="Normlnweb"/>
        <w:spacing w:before="0" w:after="120"/>
        <w:ind w:left="425"/>
        <w:jc w:val="both"/>
        <w:rPr>
          <w:rStyle w:val="Hypertextovodkaz"/>
          <w:rFonts w:ascii="Arial" w:hAnsi="Arial" w:cs="Arial"/>
          <w:sz w:val="22"/>
          <w:szCs w:val="22"/>
        </w:rPr>
      </w:pPr>
      <w:proofErr w:type="spellStart"/>
      <w:r>
        <w:rPr>
          <w:rFonts w:ascii="Arial" w:hAnsi="Arial" w:cs="Arial"/>
          <w:sz w:val="22"/>
          <w:szCs w:val="22"/>
        </w:rPr>
        <w:t>xxx</w:t>
      </w:r>
      <w:proofErr w:type="spellEnd"/>
      <w:r w:rsidR="00247FDA" w:rsidRPr="00937F7F">
        <w:rPr>
          <w:rFonts w:ascii="Arial" w:hAnsi="Arial" w:cs="Arial"/>
          <w:sz w:val="22"/>
          <w:szCs w:val="22"/>
        </w:rPr>
        <w:t xml:space="preserve">, č. tel: </w:t>
      </w:r>
      <w:proofErr w:type="spellStart"/>
      <w:r>
        <w:rPr>
          <w:rFonts w:ascii="Arial" w:hAnsi="Arial" w:cs="Arial"/>
          <w:sz w:val="22"/>
          <w:szCs w:val="22"/>
        </w:rPr>
        <w:t>xxx</w:t>
      </w:r>
      <w:proofErr w:type="spellEnd"/>
      <w:r w:rsidR="00247FDA" w:rsidRPr="00937F7F">
        <w:rPr>
          <w:rFonts w:ascii="Arial" w:hAnsi="Arial" w:cs="Arial"/>
          <w:sz w:val="22"/>
          <w:szCs w:val="22"/>
        </w:rPr>
        <w:t xml:space="preserve">, email: </w:t>
      </w:r>
      <w:hyperlink r:id="rId10" w:history="1">
        <w:r w:rsidRPr="00F003E8">
          <w:rPr>
            <w:rStyle w:val="Hypertextovodkaz"/>
            <w:rFonts w:ascii="Arial" w:hAnsi="Arial" w:cs="Arial"/>
            <w:sz w:val="22"/>
            <w:szCs w:val="22"/>
          </w:rPr>
          <w:t>xxx@xxx.cz</w:t>
        </w:r>
      </w:hyperlink>
    </w:p>
    <w:p w:rsidR="00DC237E" w:rsidRDefault="00DC237E" w:rsidP="00DC237E">
      <w:pPr>
        <w:pStyle w:val="Normlnweb"/>
        <w:spacing w:before="0" w:after="120"/>
        <w:ind w:left="425"/>
        <w:jc w:val="both"/>
        <w:rPr>
          <w:rFonts w:ascii="Arial" w:hAnsi="Arial" w:cs="Arial"/>
          <w:sz w:val="22"/>
          <w:szCs w:val="22"/>
        </w:rPr>
      </w:pPr>
      <w:proofErr w:type="spellStart"/>
      <w:r>
        <w:rPr>
          <w:rFonts w:ascii="Arial" w:hAnsi="Arial" w:cs="Arial"/>
          <w:sz w:val="22"/>
          <w:szCs w:val="22"/>
        </w:rPr>
        <w:t>xxx</w:t>
      </w:r>
      <w:proofErr w:type="spellEnd"/>
      <w:r w:rsidRPr="00937F7F">
        <w:rPr>
          <w:rFonts w:ascii="Arial" w:hAnsi="Arial" w:cs="Arial"/>
          <w:sz w:val="22"/>
          <w:szCs w:val="22"/>
        </w:rPr>
        <w:t xml:space="preserve">, č. tel: </w:t>
      </w:r>
      <w:proofErr w:type="spellStart"/>
      <w:r>
        <w:rPr>
          <w:rFonts w:ascii="Arial" w:hAnsi="Arial" w:cs="Arial"/>
          <w:sz w:val="22"/>
          <w:szCs w:val="22"/>
        </w:rPr>
        <w:t>xxx</w:t>
      </w:r>
      <w:proofErr w:type="spellEnd"/>
      <w:r w:rsidRPr="00937F7F">
        <w:rPr>
          <w:rFonts w:ascii="Arial" w:hAnsi="Arial" w:cs="Arial"/>
          <w:sz w:val="22"/>
          <w:szCs w:val="22"/>
        </w:rPr>
        <w:t xml:space="preserve">, email: </w:t>
      </w:r>
      <w:hyperlink r:id="rId11" w:history="1">
        <w:r w:rsidRPr="00F003E8">
          <w:rPr>
            <w:rStyle w:val="Hypertextovodkaz"/>
            <w:rFonts w:ascii="Arial" w:hAnsi="Arial" w:cs="Arial"/>
            <w:sz w:val="22"/>
            <w:szCs w:val="22"/>
          </w:rPr>
          <w:t>xxx@xxx.cz</w:t>
        </w:r>
      </w:hyperlink>
    </w:p>
    <w:p w:rsidR="00DC237E" w:rsidRDefault="00DC237E" w:rsidP="00DC237E">
      <w:pPr>
        <w:pStyle w:val="Normlnweb"/>
        <w:spacing w:before="0" w:after="120"/>
        <w:ind w:left="425"/>
        <w:jc w:val="both"/>
        <w:rPr>
          <w:rStyle w:val="Hypertextovodkaz"/>
          <w:rFonts w:ascii="Arial" w:hAnsi="Arial" w:cs="Arial"/>
          <w:sz w:val="22"/>
          <w:szCs w:val="22"/>
        </w:rPr>
      </w:pPr>
      <w:proofErr w:type="spellStart"/>
      <w:r>
        <w:rPr>
          <w:rFonts w:ascii="Arial" w:hAnsi="Arial" w:cs="Arial"/>
          <w:sz w:val="22"/>
          <w:szCs w:val="22"/>
        </w:rPr>
        <w:t>xxx</w:t>
      </w:r>
      <w:proofErr w:type="spellEnd"/>
      <w:r w:rsidRPr="00937F7F">
        <w:rPr>
          <w:rFonts w:ascii="Arial" w:hAnsi="Arial" w:cs="Arial"/>
          <w:sz w:val="22"/>
          <w:szCs w:val="22"/>
        </w:rPr>
        <w:t xml:space="preserve">, č. tel: </w:t>
      </w:r>
      <w:proofErr w:type="spellStart"/>
      <w:r>
        <w:rPr>
          <w:rFonts w:ascii="Arial" w:hAnsi="Arial" w:cs="Arial"/>
          <w:sz w:val="22"/>
          <w:szCs w:val="22"/>
        </w:rPr>
        <w:t>xxx</w:t>
      </w:r>
      <w:proofErr w:type="spellEnd"/>
      <w:r w:rsidRPr="00937F7F">
        <w:rPr>
          <w:rFonts w:ascii="Arial" w:hAnsi="Arial" w:cs="Arial"/>
          <w:sz w:val="22"/>
          <w:szCs w:val="22"/>
        </w:rPr>
        <w:t xml:space="preserve">, email: </w:t>
      </w:r>
      <w:hyperlink r:id="rId12" w:history="1">
        <w:r w:rsidRPr="00F003E8">
          <w:rPr>
            <w:rStyle w:val="Hypertextovodkaz"/>
            <w:rFonts w:ascii="Arial" w:hAnsi="Arial" w:cs="Arial"/>
            <w:sz w:val="22"/>
            <w:szCs w:val="22"/>
          </w:rPr>
          <w:t>xxx@xxx.cz</w:t>
        </w:r>
      </w:hyperlink>
    </w:p>
    <w:p w:rsidR="00992B2B" w:rsidRPr="00937F7F" w:rsidRDefault="00992B2B" w:rsidP="00937F7F">
      <w:pPr>
        <w:pStyle w:val="Normlnweb"/>
        <w:numPr>
          <w:ilvl w:val="0"/>
          <w:numId w:val="5"/>
        </w:numPr>
        <w:tabs>
          <w:tab w:val="num" w:pos="426"/>
        </w:tabs>
        <w:spacing w:before="0" w:after="120"/>
        <w:ind w:left="426" w:hanging="426"/>
        <w:jc w:val="both"/>
        <w:rPr>
          <w:rFonts w:ascii="Arial" w:hAnsi="Arial" w:cs="Arial"/>
          <w:sz w:val="22"/>
          <w:szCs w:val="22"/>
          <w:u w:val="single"/>
        </w:rPr>
      </w:pPr>
      <w:r w:rsidRPr="00937F7F">
        <w:rPr>
          <w:rFonts w:ascii="Arial" w:hAnsi="Arial" w:cs="Arial"/>
          <w:sz w:val="22"/>
          <w:szCs w:val="22"/>
        </w:rPr>
        <w:t xml:space="preserve">K jednání ve věci plnění závazků </w:t>
      </w:r>
      <w:r w:rsidR="00A30460" w:rsidRPr="00937F7F">
        <w:rPr>
          <w:rFonts w:ascii="Arial" w:hAnsi="Arial" w:cs="Arial"/>
          <w:color w:val="000000" w:themeColor="text1"/>
          <w:sz w:val="22"/>
          <w:szCs w:val="22"/>
        </w:rPr>
        <w:t>smlouvy</w:t>
      </w:r>
      <w:r w:rsidR="00A30460" w:rsidRPr="00937F7F" w:rsidDel="00A30460">
        <w:rPr>
          <w:rFonts w:ascii="Arial" w:hAnsi="Arial" w:cs="Arial"/>
          <w:color w:val="000000" w:themeColor="text1"/>
          <w:sz w:val="22"/>
          <w:szCs w:val="22"/>
        </w:rPr>
        <w:t xml:space="preserve"> </w:t>
      </w:r>
      <w:r w:rsidRPr="00937F7F">
        <w:rPr>
          <w:rFonts w:ascii="Arial" w:hAnsi="Arial" w:cs="Arial"/>
          <w:sz w:val="22"/>
          <w:szCs w:val="22"/>
        </w:rPr>
        <w:t>jsou za stranu Poskytovatele pověřeni:</w:t>
      </w:r>
    </w:p>
    <w:p w:rsidR="00DC237E" w:rsidRDefault="00DC237E" w:rsidP="00DC237E">
      <w:pPr>
        <w:pStyle w:val="Normlnweb"/>
        <w:spacing w:before="0" w:after="120"/>
        <w:ind w:firstLine="360"/>
        <w:jc w:val="both"/>
        <w:rPr>
          <w:rFonts w:ascii="Arial" w:hAnsi="Arial" w:cs="Arial"/>
          <w:sz w:val="22"/>
          <w:szCs w:val="22"/>
        </w:rPr>
      </w:pPr>
      <w:r>
        <w:rPr>
          <w:rFonts w:ascii="Arial" w:hAnsi="Arial" w:cs="Arial"/>
          <w:sz w:val="22"/>
          <w:szCs w:val="22"/>
        </w:rPr>
        <w:t xml:space="preserve"> </w:t>
      </w:r>
      <w:proofErr w:type="spellStart"/>
      <w:r>
        <w:rPr>
          <w:rFonts w:ascii="Arial" w:hAnsi="Arial" w:cs="Arial"/>
          <w:sz w:val="22"/>
          <w:szCs w:val="22"/>
        </w:rPr>
        <w:t>xxx</w:t>
      </w:r>
      <w:proofErr w:type="spellEnd"/>
      <w:r w:rsidRPr="00937F7F">
        <w:rPr>
          <w:rFonts w:ascii="Arial" w:hAnsi="Arial" w:cs="Arial"/>
          <w:sz w:val="22"/>
          <w:szCs w:val="22"/>
        </w:rPr>
        <w:t xml:space="preserve">, č. tel: </w:t>
      </w:r>
      <w:proofErr w:type="spellStart"/>
      <w:r>
        <w:rPr>
          <w:rFonts w:ascii="Arial" w:hAnsi="Arial" w:cs="Arial"/>
          <w:sz w:val="22"/>
          <w:szCs w:val="22"/>
        </w:rPr>
        <w:t>xxx</w:t>
      </w:r>
      <w:proofErr w:type="spellEnd"/>
      <w:r w:rsidRPr="00937F7F">
        <w:rPr>
          <w:rFonts w:ascii="Arial" w:hAnsi="Arial" w:cs="Arial"/>
          <w:sz w:val="22"/>
          <w:szCs w:val="22"/>
        </w:rPr>
        <w:t xml:space="preserve">, email: </w:t>
      </w:r>
      <w:hyperlink r:id="rId13" w:history="1">
        <w:r w:rsidRPr="00F003E8">
          <w:rPr>
            <w:rStyle w:val="Hypertextovodkaz"/>
            <w:rFonts w:ascii="Arial" w:hAnsi="Arial" w:cs="Arial"/>
            <w:sz w:val="22"/>
            <w:szCs w:val="22"/>
          </w:rPr>
          <w:t>xxx@xxx.cz</w:t>
        </w:r>
      </w:hyperlink>
    </w:p>
    <w:p w:rsidR="00DC237E" w:rsidRDefault="00DC237E" w:rsidP="00DC237E">
      <w:pPr>
        <w:pStyle w:val="Normlnweb"/>
        <w:spacing w:before="0" w:after="120"/>
        <w:ind w:left="425"/>
        <w:jc w:val="both"/>
        <w:rPr>
          <w:rStyle w:val="Hypertextovodkaz"/>
          <w:rFonts w:ascii="Arial" w:hAnsi="Arial" w:cs="Arial"/>
          <w:sz w:val="22"/>
          <w:szCs w:val="22"/>
        </w:rPr>
      </w:pPr>
      <w:proofErr w:type="spellStart"/>
      <w:r>
        <w:rPr>
          <w:rFonts w:ascii="Arial" w:hAnsi="Arial" w:cs="Arial"/>
          <w:sz w:val="22"/>
          <w:szCs w:val="22"/>
        </w:rPr>
        <w:t>xxx</w:t>
      </w:r>
      <w:proofErr w:type="spellEnd"/>
      <w:r w:rsidRPr="00937F7F">
        <w:rPr>
          <w:rFonts w:ascii="Arial" w:hAnsi="Arial" w:cs="Arial"/>
          <w:sz w:val="22"/>
          <w:szCs w:val="22"/>
        </w:rPr>
        <w:t xml:space="preserve">, č. tel: </w:t>
      </w:r>
      <w:proofErr w:type="spellStart"/>
      <w:r>
        <w:rPr>
          <w:rFonts w:ascii="Arial" w:hAnsi="Arial" w:cs="Arial"/>
          <w:sz w:val="22"/>
          <w:szCs w:val="22"/>
        </w:rPr>
        <w:t>xxx</w:t>
      </w:r>
      <w:proofErr w:type="spellEnd"/>
      <w:r w:rsidRPr="00937F7F">
        <w:rPr>
          <w:rFonts w:ascii="Arial" w:hAnsi="Arial" w:cs="Arial"/>
          <w:sz w:val="22"/>
          <w:szCs w:val="22"/>
        </w:rPr>
        <w:t xml:space="preserve">, email: </w:t>
      </w:r>
      <w:hyperlink r:id="rId14" w:history="1">
        <w:r w:rsidRPr="00F003E8">
          <w:rPr>
            <w:rStyle w:val="Hypertextovodkaz"/>
            <w:rFonts w:ascii="Arial" w:hAnsi="Arial" w:cs="Arial"/>
            <w:sz w:val="22"/>
            <w:szCs w:val="22"/>
          </w:rPr>
          <w:t>xxx@xxx.cz</w:t>
        </w:r>
      </w:hyperlink>
    </w:p>
    <w:p w:rsidR="00DC237E" w:rsidRDefault="00DC237E" w:rsidP="00DC237E">
      <w:pPr>
        <w:pStyle w:val="Normlnweb"/>
        <w:spacing w:before="0" w:after="120"/>
        <w:ind w:firstLine="360"/>
        <w:jc w:val="both"/>
        <w:rPr>
          <w:rStyle w:val="Hypertextovodkaz"/>
          <w:rFonts w:ascii="Arial" w:hAnsi="Arial" w:cs="Arial"/>
          <w:sz w:val="22"/>
          <w:szCs w:val="22"/>
        </w:rPr>
      </w:pPr>
    </w:p>
    <w:p w:rsidR="00DC237E" w:rsidRDefault="00DC237E" w:rsidP="00937F7F">
      <w:pPr>
        <w:pStyle w:val="Normlnweb"/>
        <w:spacing w:before="0" w:after="120"/>
        <w:ind w:firstLine="360"/>
        <w:jc w:val="both"/>
        <w:rPr>
          <w:rFonts w:ascii="Arial" w:hAnsi="Arial" w:cs="Arial"/>
          <w:sz w:val="22"/>
          <w:szCs w:val="22"/>
        </w:rPr>
      </w:pPr>
    </w:p>
    <w:bookmarkEnd w:id="0"/>
    <w:p w:rsidR="00376ADB" w:rsidRDefault="0075499C" w:rsidP="00937F7F">
      <w:pPr>
        <w:tabs>
          <w:tab w:val="left" w:pos="284"/>
          <w:tab w:val="num" w:pos="426"/>
        </w:tabs>
        <w:spacing w:before="120" w:after="120" w:line="240" w:lineRule="auto"/>
        <w:ind w:left="567" w:hanging="567"/>
        <w:jc w:val="both"/>
        <w:rPr>
          <w:rFonts w:ascii="Arial" w:hAnsi="Arial" w:cs="Arial"/>
          <w:color w:val="000000" w:themeColor="text1"/>
        </w:rPr>
      </w:pPr>
      <w:r w:rsidRPr="00937F7F">
        <w:rPr>
          <w:rFonts w:ascii="Arial" w:hAnsi="Arial" w:cs="Arial"/>
        </w:rPr>
        <w:t>1</w:t>
      </w:r>
      <w:r w:rsidR="00957C40" w:rsidRPr="00937F7F">
        <w:rPr>
          <w:rFonts w:ascii="Arial" w:hAnsi="Arial" w:cs="Arial"/>
        </w:rPr>
        <w:t>2</w:t>
      </w:r>
      <w:r w:rsidRPr="00937F7F">
        <w:rPr>
          <w:rFonts w:ascii="Arial" w:hAnsi="Arial" w:cs="Arial"/>
        </w:rPr>
        <w:t>.</w:t>
      </w:r>
      <w:r w:rsidRPr="00937F7F">
        <w:rPr>
          <w:rFonts w:ascii="Arial" w:hAnsi="Arial" w:cs="Arial"/>
        </w:rPr>
        <w:tab/>
        <w:t xml:space="preserve">Nedílnou součástí této </w:t>
      </w:r>
      <w:r w:rsidR="00A30460" w:rsidRPr="00937F7F">
        <w:rPr>
          <w:rFonts w:ascii="Arial" w:hAnsi="Arial" w:cs="Arial"/>
          <w:color w:val="000000" w:themeColor="text1"/>
        </w:rPr>
        <w:t>smlouvy</w:t>
      </w:r>
      <w:r w:rsidR="00376ADB">
        <w:rPr>
          <w:rFonts w:ascii="Arial" w:hAnsi="Arial" w:cs="Arial"/>
          <w:color w:val="000000" w:themeColor="text1"/>
        </w:rPr>
        <w:t xml:space="preserve"> jsou její přílohy, a to:</w:t>
      </w:r>
    </w:p>
    <w:p w:rsidR="00376ADB" w:rsidRDefault="00376ADB" w:rsidP="00937F7F">
      <w:pPr>
        <w:tabs>
          <w:tab w:val="left" w:pos="284"/>
          <w:tab w:val="num" w:pos="426"/>
        </w:tabs>
        <w:spacing w:before="120" w:after="120" w:line="240" w:lineRule="auto"/>
        <w:ind w:left="567" w:hanging="567"/>
        <w:jc w:val="both"/>
        <w:rPr>
          <w:rFonts w:ascii="Arial" w:hAnsi="Arial" w:cs="Arial"/>
        </w:rPr>
      </w:pPr>
      <w:r>
        <w:rPr>
          <w:rFonts w:ascii="Arial" w:hAnsi="Arial" w:cs="Arial"/>
          <w:color w:val="000000" w:themeColor="text1"/>
        </w:rPr>
        <w:tab/>
      </w:r>
      <w:r>
        <w:rPr>
          <w:rFonts w:ascii="Arial" w:hAnsi="Arial" w:cs="Arial"/>
          <w:color w:val="000000" w:themeColor="text1"/>
        </w:rPr>
        <w:tab/>
      </w:r>
      <w:bookmarkStart w:id="1" w:name="_Ref413799210"/>
      <w:r w:rsidR="0075499C" w:rsidRPr="00937F7F">
        <w:rPr>
          <w:rFonts w:ascii="Arial" w:hAnsi="Arial" w:cs="Arial"/>
          <w:u w:val="single"/>
        </w:rPr>
        <w:t>Příloha č. 1</w:t>
      </w:r>
      <w:r w:rsidR="0075499C" w:rsidRPr="00937F7F">
        <w:rPr>
          <w:rFonts w:ascii="Arial" w:hAnsi="Arial" w:cs="Arial"/>
        </w:rPr>
        <w:t xml:space="preserve"> –</w:t>
      </w:r>
      <w:bookmarkEnd w:id="1"/>
      <w:r w:rsidR="0075499C" w:rsidRPr="00937F7F">
        <w:rPr>
          <w:rFonts w:ascii="Arial" w:hAnsi="Arial" w:cs="Arial"/>
        </w:rPr>
        <w:t xml:space="preserve"> </w:t>
      </w:r>
      <w:r>
        <w:rPr>
          <w:rFonts w:ascii="Arial" w:hAnsi="Arial" w:cs="Arial"/>
        </w:rPr>
        <w:t>Ceník;</w:t>
      </w:r>
    </w:p>
    <w:p w:rsidR="0075499C" w:rsidRPr="00937F7F" w:rsidRDefault="0075499C" w:rsidP="00937F7F">
      <w:pPr>
        <w:pStyle w:val="Normlnweb"/>
        <w:tabs>
          <w:tab w:val="num" w:pos="426"/>
        </w:tabs>
        <w:spacing w:before="0" w:after="120"/>
        <w:ind w:left="420" w:hanging="420"/>
        <w:jc w:val="both"/>
        <w:rPr>
          <w:rFonts w:ascii="Arial" w:hAnsi="Arial" w:cs="Arial"/>
          <w:sz w:val="22"/>
          <w:szCs w:val="22"/>
        </w:rPr>
      </w:pPr>
      <w:r w:rsidRPr="00937F7F">
        <w:rPr>
          <w:rFonts w:ascii="Arial" w:hAnsi="Arial" w:cs="Arial"/>
          <w:sz w:val="22"/>
          <w:szCs w:val="22"/>
        </w:rPr>
        <w:t>1</w:t>
      </w:r>
      <w:r w:rsidR="00957C40" w:rsidRPr="00937F7F">
        <w:rPr>
          <w:rFonts w:ascii="Arial" w:hAnsi="Arial" w:cs="Arial"/>
          <w:sz w:val="22"/>
          <w:szCs w:val="22"/>
        </w:rPr>
        <w:t>3</w:t>
      </w:r>
      <w:r w:rsidRPr="00937F7F">
        <w:rPr>
          <w:rFonts w:ascii="Arial" w:hAnsi="Arial" w:cs="Arial"/>
          <w:sz w:val="22"/>
          <w:szCs w:val="22"/>
        </w:rPr>
        <w:t>.</w:t>
      </w:r>
      <w:r w:rsidRPr="00937F7F">
        <w:rPr>
          <w:rFonts w:ascii="Arial" w:hAnsi="Arial" w:cs="Arial"/>
          <w:sz w:val="22"/>
          <w:szCs w:val="22"/>
        </w:rPr>
        <w:tab/>
        <w:t xml:space="preserve">Tato </w:t>
      </w:r>
      <w:r w:rsidR="00A30460" w:rsidRPr="00937F7F">
        <w:rPr>
          <w:rFonts w:ascii="Arial" w:hAnsi="Arial" w:cs="Arial"/>
          <w:color w:val="000000" w:themeColor="text1"/>
          <w:sz w:val="22"/>
          <w:szCs w:val="22"/>
        </w:rPr>
        <w:t xml:space="preserve">smlouva </w:t>
      </w:r>
      <w:r w:rsidRPr="00937F7F">
        <w:rPr>
          <w:rFonts w:ascii="Arial" w:hAnsi="Arial" w:cs="Arial"/>
          <w:sz w:val="22"/>
          <w:szCs w:val="22"/>
        </w:rPr>
        <w:t xml:space="preserve">je vyhotovena ve čtyřech stejnopisech s platností originálu, z nichž každá smluvní strana obdrží po dvou stejnopisech </w:t>
      </w:r>
      <w:r w:rsidR="00A30460" w:rsidRPr="00937F7F">
        <w:rPr>
          <w:rFonts w:ascii="Arial" w:hAnsi="Arial" w:cs="Arial"/>
          <w:color w:val="000000" w:themeColor="text1"/>
          <w:sz w:val="22"/>
          <w:szCs w:val="22"/>
        </w:rPr>
        <w:t>smlouvy</w:t>
      </w:r>
      <w:r w:rsidR="00A30460" w:rsidRPr="00937F7F" w:rsidDel="00A30460">
        <w:rPr>
          <w:rFonts w:ascii="Arial" w:hAnsi="Arial" w:cs="Arial"/>
          <w:color w:val="000000" w:themeColor="text1"/>
          <w:sz w:val="22"/>
          <w:szCs w:val="22"/>
        </w:rPr>
        <w:t xml:space="preserve"> </w:t>
      </w:r>
      <w:r w:rsidRPr="00937F7F">
        <w:rPr>
          <w:rFonts w:ascii="Arial" w:hAnsi="Arial" w:cs="Arial"/>
          <w:sz w:val="22"/>
          <w:szCs w:val="22"/>
        </w:rPr>
        <w:t xml:space="preserve">včetně jejích příloh. </w:t>
      </w:r>
    </w:p>
    <w:p w:rsidR="007941AB" w:rsidRDefault="0075499C" w:rsidP="00C64663">
      <w:pPr>
        <w:tabs>
          <w:tab w:val="num" w:pos="426"/>
        </w:tabs>
        <w:spacing w:before="120" w:line="240" w:lineRule="auto"/>
        <w:ind w:left="426" w:hanging="426"/>
        <w:jc w:val="both"/>
        <w:rPr>
          <w:rFonts w:ascii="Arial" w:hAnsi="Arial" w:cs="Arial"/>
        </w:rPr>
      </w:pPr>
      <w:r w:rsidRPr="00937F7F">
        <w:rPr>
          <w:rFonts w:ascii="Arial" w:hAnsi="Arial" w:cs="Arial"/>
        </w:rPr>
        <w:t>1</w:t>
      </w:r>
      <w:r w:rsidR="00957C40" w:rsidRPr="00937F7F">
        <w:rPr>
          <w:rFonts w:ascii="Arial" w:hAnsi="Arial" w:cs="Arial"/>
        </w:rPr>
        <w:t>4</w:t>
      </w:r>
      <w:r w:rsidRPr="00937F7F">
        <w:rPr>
          <w:rFonts w:ascii="Arial" w:hAnsi="Arial" w:cs="Arial"/>
        </w:rPr>
        <w:t>.</w:t>
      </w:r>
      <w:r w:rsidRPr="00937F7F">
        <w:rPr>
          <w:rFonts w:ascii="Arial" w:hAnsi="Arial" w:cs="Arial"/>
        </w:rPr>
        <w:tab/>
        <w:t xml:space="preserve">Smluvní strany prohlašuji, že si tuto </w:t>
      </w:r>
      <w:r w:rsidR="00A30460" w:rsidRPr="00937F7F">
        <w:rPr>
          <w:rFonts w:ascii="Arial" w:hAnsi="Arial" w:cs="Arial"/>
          <w:color w:val="000000" w:themeColor="text1"/>
        </w:rPr>
        <w:t>smlouvu</w:t>
      </w:r>
      <w:r w:rsidR="006B471F" w:rsidRPr="00937F7F">
        <w:rPr>
          <w:rFonts w:ascii="Arial" w:hAnsi="Arial" w:cs="Arial"/>
          <w:color w:val="000000" w:themeColor="text1"/>
        </w:rPr>
        <w:t xml:space="preserve"> </w:t>
      </w:r>
      <w:r w:rsidRPr="00937F7F">
        <w:rPr>
          <w:rFonts w:ascii="Arial" w:hAnsi="Arial" w:cs="Arial"/>
        </w:rPr>
        <w:t xml:space="preserve">řádně přečetly a svůj souhlas s obsahem jejích jednotlivých ustanovení stvrzují svými podpisy. </w:t>
      </w:r>
    </w:p>
    <w:p w:rsidR="00066F00" w:rsidRDefault="007941AB" w:rsidP="00C64663">
      <w:pPr>
        <w:tabs>
          <w:tab w:val="num" w:pos="426"/>
        </w:tabs>
        <w:spacing w:before="120" w:line="240" w:lineRule="auto"/>
        <w:ind w:hanging="567"/>
        <w:jc w:val="both"/>
        <w:rPr>
          <w:rFonts w:ascii="Arial" w:hAnsi="Arial" w:cs="Arial"/>
        </w:rPr>
      </w:pPr>
      <w:r>
        <w:rPr>
          <w:rFonts w:ascii="Arial" w:hAnsi="Arial" w:cs="Arial"/>
        </w:rPr>
        <w:tab/>
      </w:r>
    </w:p>
    <w:p w:rsidR="00992B2B" w:rsidRPr="00937F7F" w:rsidRDefault="00066F00" w:rsidP="00C64663">
      <w:pPr>
        <w:tabs>
          <w:tab w:val="num" w:pos="426"/>
        </w:tabs>
        <w:spacing w:before="120" w:line="240" w:lineRule="auto"/>
        <w:ind w:hanging="567"/>
        <w:jc w:val="both"/>
        <w:rPr>
          <w:rFonts w:ascii="Arial" w:hAnsi="Arial" w:cs="Arial"/>
          <w:b/>
        </w:rPr>
      </w:pPr>
      <w:r>
        <w:rPr>
          <w:rFonts w:ascii="Arial" w:hAnsi="Arial" w:cs="Arial"/>
        </w:rPr>
        <w:tab/>
      </w:r>
      <w:r w:rsidR="0075499C" w:rsidRPr="00937F7F">
        <w:rPr>
          <w:rFonts w:ascii="Arial" w:hAnsi="Arial" w:cs="Arial"/>
        </w:rPr>
        <w:t>V Praze dne</w:t>
      </w:r>
      <w:r w:rsidR="00992B2B" w:rsidRPr="00937F7F">
        <w:rPr>
          <w:rFonts w:ascii="Arial" w:hAnsi="Arial" w:cs="Arial"/>
        </w:rPr>
        <w:tab/>
      </w:r>
      <w:r w:rsidR="00992B2B" w:rsidRPr="00937F7F">
        <w:rPr>
          <w:rFonts w:ascii="Arial" w:hAnsi="Arial" w:cs="Arial"/>
        </w:rPr>
        <w:tab/>
      </w:r>
      <w:r w:rsidR="00992B2B" w:rsidRPr="00937F7F">
        <w:rPr>
          <w:rFonts w:ascii="Arial" w:hAnsi="Arial" w:cs="Arial"/>
        </w:rPr>
        <w:tab/>
      </w:r>
      <w:r w:rsidR="0075499C" w:rsidRPr="00937F7F">
        <w:rPr>
          <w:rFonts w:ascii="Arial" w:hAnsi="Arial" w:cs="Arial"/>
        </w:rPr>
        <w:tab/>
      </w:r>
      <w:r w:rsidR="0075499C" w:rsidRPr="00937F7F">
        <w:rPr>
          <w:rFonts w:ascii="Arial" w:hAnsi="Arial" w:cs="Arial"/>
        </w:rPr>
        <w:tab/>
      </w:r>
      <w:r w:rsidR="0075499C" w:rsidRPr="00937F7F">
        <w:rPr>
          <w:rFonts w:ascii="Arial" w:hAnsi="Arial" w:cs="Arial"/>
        </w:rPr>
        <w:tab/>
        <w:t xml:space="preserve">V </w:t>
      </w:r>
      <w:r>
        <w:rPr>
          <w:rFonts w:ascii="Arial" w:hAnsi="Arial" w:cs="Arial"/>
        </w:rPr>
        <w:t>Praze</w:t>
      </w:r>
      <w:r w:rsidR="0075499C" w:rsidRPr="00937F7F">
        <w:rPr>
          <w:rFonts w:ascii="Arial" w:hAnsi="Arial" w:cs="Arial"/>
        </w:rPr>
        <w:t xml:space="preserve"> dne </w:t>
      </w:r>
    </w:p>
    <w:p w:rsidR="00066F00" w:rsidRDefault="00066F00" w:rsidP="00937F7F">
      <w:pPr>
        <w:tabs>
          <w:tab w:val="num" w:pos="426"/>
        </w:tabs>
        <w:spacing w:after="0" w:line="240" w:lineRule="auto"/>
        <w:ind w:left="567" w:hanging="567"/>
        <w:jc w:val="both"/>
        <w:rPr>
          <w:rFonts w:ascii="Arial" w:hAnsi="Arial" w:cs="Arial"/>
          <w:b/>
        </w:rPr>
      </w:pPr>
    </w:p>
    <w:p w:rsidR="00066F00" w:rsidRDefault="00066F00" w:rsidP="00937F7F">
      <w:pPr>
        <w:tabs>
          <w:tab w:val="num" w:pos="426"/>
        </w:tabs>
        <w:spacing w:after="0" w:line="240" w:lineRule="auto"/>
        <w:ind w:left="567" w:hanging="567"/>
        <w:jc w:val="both"/>
        <w:rPr>
          <w:rFonts w:ascii="Arial" w:hAnsi="Arial" w:cs="Arial"/>
          <w:b/>
        </w:rPr>
      </w:pPr>
    </w:p>
    <w:p w:rsidR="0075499C" w:rsidRPr="00937F7F" w:rsidRDefault="0075499C" w:rsidP="00937F7F">
      <w:pPr>
        <w:tabs>
          <w:tab w:val="num" w:pos="426"/>
        </w:tabs>
        <w:spacing w:after="0" w:line="240" w:lineRule="auto"/>
        <w:ind w:left="567" w:hanging="567"/>
        <w:jc w:val="both"/>
        <w:rPr>
          <w:rFonts w:ascii="Arial" w:hAnsi="Arial" w:cs="Arial"/>
        </w:rPr>
      </w:pPr>
      <w:r w:rsidRPr="00937F7F">
        <w:rPr>
          <w:rFonts w:ascii="Arial" w:hAnsi="Arial" w:cs="Arial"/>
          <w:b/>
        </w:rPr>
        <w:t>Všeobecná zdravotní pojišťovna</w:t>
      </w:r>
      <w:r w:rsidRPr="00937F7F">
        <w:rPr>
          <w:rFonts w:ascii="Arial" w:hAnsi="Arial" w:cs="Arial"/>
        </w:rPr>
        <w:tab/>
      </w:r>
      <w:r w:rsidRPr="00937F7F">
        <w:rPr>
          <w:rFonts w:ascii="Arial" w:hAnsi="Arial" w:cs="Arial"/>
        </w:rPr>
        <w:tab/>
      </w:r>
      <w:r w:rsidRPr="00937F7F">
        <w:rPr>
          <w:rFonts w:ascii="Arial" w:hAnsi="Arial" w:cs="Arial"/>
        </w:rPr>
        <w:tab/>
      </w:r>
      <w:proofErr w:type="spellStart"/>
      <w:r w:rsidR="00066F00" w:rsidRPr="00B8460C">
        <w:rPr>
          <w:rFonts w:ascii="Arial" w:hAnsi="Arial" w:cs="Arial"/>
          <w:b/>
        </w:rPr>
        <w:t>Dedeman</w:t>
      </w:r>
      <w:proofErr w:type="spellEnd"/>
      <w:r w:rsidR="00066F00" w:rsidRPr="00B8460C">
        <w:rPr>
          <w:rFonts w:ascii="Arial" w:hAnsi="Arial" w:cs="Arial"/>
          <w:b/>
        </w:rPr>
        <w:t>, s.r.o.</w:t>
      </w:r>
    </w:p>
    <w:p w:rsidR="0075499C" w:rsidRDefault="0075499C" w:rsidP="00C64663">
      <w:pPr>
        <w:tabs>
          <w:tab w:val="num" w:pos="426"/>
        </w:tabs>
        <w:spacing w:after="0" w:line="240" w:lineRule="auto"/>
        <w:ind w:left="567" w:hanging="567"/>
        <w:jc w:val="both"/>
        <w:rPr>
          <w:rFonts w:ascii="Arial" w:hAnsi="Arial" w:cs="Arial"/>
          <w:b/>
        </w:rPr>
      </w:pPr>
      <w:r w:rsidRPr="00937F7F">
        <w:rPr>
          <w:rFonts w:ascii="Arial" w:hAnsi="Arial" w:cs="Arial"/>
          <w:b/>
        </w:rPr>
        <w:t>České republiky</w:t>
      </w:r>
    </w:p>
    <w:p w:rsidR="00066F00" w:rsidRDefault="00066F00" w:rsidP="00C64663">
      <w:pPr>
        <w:tabs>
          <w:tab w:val="num" w:pos="426"/>
        </w:tabs>
        <w:spacing w:after="0" w:line="240" w:lineRule="auto"/>
        <w:ind w:left="567" w:hanging="567"/>
        <w:jc w:val="both"/>
        <w:rPr>
          <w:rFonts w:ascii="Arial" w:hAnsi="Arial" w:cs="Arial"/>
          <w:b/>
        </w:rPr>
      </w:pPr>
    </w:p>
    <w:p w:rsidR="00066F00" w:rsidRDefault="00066F00" w:rsidP="00C64663">
      <w:pPr>
        <w:tabs>
          <w:tab w:val="num" w:pos="426"/>
        </w:tabs>
        <w:spacing w:after="0" w:line="240" w:lineRule="auto"/>
        <w:ind w:left="567" w:hanging="567"/>
        <w:jc w:val="both"/>
        <w:rPr>
          <w:rFonts w:ascii="Arial" w:hAnsi="Arial" w:cs="Arial"/>
          <w:b/>
        </w:rPr>
      </w:pPr>
    </w:p>
    <w:p w:rsidR="00066F00" w:rsidRDefault="00066F00" w:rsidP="00C64663">
      <w:pPr>
        <w:tabs>
          <w:tab w:val="num" w:pos="426"/>
        </w:tabs>
        <w:spacing w:after="0" w:line="240" w:lineRule="auto"/>
        <w:ind w:left="567" w:hanging="567"/>
        <w:jc w:val="both"/>
        <w:rPr>
          <w:rFonts w:ascii="Arial" w:hAnsi="Arial" w:cs="Arial"/>
          <w:b/>
        </w:rPr>
      </w:pPr>
    </w:p>
    <w:p w:rsidR="00066F00" w:rsidRPr="00937F7F" w:rsidRDefault="00066F00" w:rsidP="00C64663">
      <w:pPr>
        <w:tabs>
          <w:tab w:val="num" w:pos="426"/>
        </w:tabs>
        <w:spacing w:after="0" w:line="240" w:lineRule="auto"/>
        <w:ind w:left="567" w:hanging="567"/>
        <w:jc w:val="both"/>
        <w:rPr>
          <w:rFonts w:ascii="Arial" w:hAnsi="Arial" w:cs="Arial"/>
        </w:rPr>
      </w:pPr>
    </w:p>
    <w:p w:rsidR="0075499C" w:rsidRPr="00937F7F" w:rsidRDefault="0075499C" w:rsidP="00937F7F">
      <w:pPr>
        <w:tabs>
          <w:tab w:val="num" w:pos="426"/>
        </w:tabs>
        <w:spacing w:after="0" w:line="240" w:lineRule="auto"/>
        <w:ind w:left="567" w:hanging="567"/>
        <w:jc w:val="both"/>
        <w:rPr>
          <w:rFonts w:ascii="Arial" w:hAnsi="Arial" w:cs="Arial"/>
        </w:rPr>
      </w:pPr>
      <w:r w:rsidRPr="00937F7F">
        <w:rPr>
          <w:rFonts w:ascii="Arial" w:hAnsi="Arial" w:cs="Arial"/>
        </w:rPr>
        <w:t>……………………………………</w:t>
      </w:r>
      <w:r w:rsidRPr="00937F7F">
        <w:rPr>
          <w:rFonts w:ascii="Arial" w:hAnsi="Arial" w:cs="Arial"/>
        </w:rPr>
        <w:tab/>
      </w:r>
      <w:r w:rsidRPr="00937F7F">
        <w:rPr>
          <w:rFonts w:ascii="Arial" w:hAnsi="Arial" w:cs="Arial"/>
        </w:rPr>
        <w:tab/>
      </w:r>
      <w:r w:rsidRPr="00937F7F">
        <w:rPr>
          <w:rFonts w:ascii="Arial" w:hAnsi="Arial" w:cs="Arial"/>
        </w:rPr>
        <w:tab/>
      </w:r>
      <w:r w:rsidRPr="00066F00">
        <w:rPr>
          <w:rFonts w:ascii="Arial" w:hAnsi="Arial" w:cs="Arial"/>
        </w:rPr>
        <w:t>…………………………………….</w:t>
      </w:r>
    </w:p>
    <w:p w:rsidR="0075499C" w:rsidRPr="00937F7F" w:rsidRDefault="0075499C" w:rsidP="00937F7F">
      <w:pPr>
        <w:tabs>
          <w:tab w:val="num" w:pos="426"/>
        </w:tabs>
        <w:spacing w:after="0" w:line="240" w:lineRule="auto"/>
        <w:ind w:left="567" w:hanging="567"/>
        <w:jc w:val="both"/>
        <w:rPr>
          <w:rFonts w:ascii="Arial" w:hAnsi="Arial" w:cs="Arial"/>
        </w:rPr>
      </w:pPr>
      <w:r w:rsidRPr="00937F7F">
        <w:rPr>
          <w:rFonts w:ascii="Arial" w:hAnsi="Arial" w:cs="Arial"/>
        </w:rPr>
        <w:t>Ing. Zdeněk Kabátek</w:t>
      </w:r>
      <w:r w:rsidRPr="00937F7F">
        <w:rPr>
          <w:rFonts w:ascii="Arial" w:hAnsi="Arial" w:cs="Arial"/>
        </w:rPr>
        <w:tab/>
      </w:r>
      <w:r w:rsidRPr="00937F7F">
        <w:rPr>
          <w:rFonts w:ascii="Arial" w:hAnsi="Arial" w:cs="Arial"/>
        </w:rPr>
        <w:tab/>
      </w:r>
      <w:r w:rsidRPr="00937F7F">
        <w:rPr>
          <w:rFonts w:ascii="Arial" w:hAnsi="Arial" w:cs="Arial"/>
        </w:rPr>
        <w:tab/>
      </w:r>
      <w:r w:rsidRPr="00937F7F">
        <w:rPr>
          <w:rFonts w:ascii="Arial" w:hAnsi="Arial" w:cs="Arial"/>
        </w:rPr>
        <w:tab/>
      </w:r>
      <w:r w:rsidRPr="00937F7F">
        <w:rPr>
          <w:rFonts w:ascii="Arial" w:hAnsi="Arial" w:cs="Arial"/>
        </w:rPr>
        <w:tab/>
      </w:r>
      <w:r w:rsidR="00066F00">
        <w:rPr>
          <w:rFonts w:ascii="Arial" w:hAnsi="Arial" w:cs="Arial"/>
        </w:rPr>
        <w:t>Ing. Aleš Konopásek</w:t>
      </w:r>
    </w:p>
    <w:p w:rsidR="00CC2219" w:rsidRPr="00937F7F" w:rsidRDefault="0075499C" w:rsidP="00937F7F">
      <w:pPr>
        <w:tabs>
          <w:tab w:val="num" w:pos="426"/>
        </w:tabs>
        <w:spacing w:after="0" w:line="240" w:lineRule="auto"/>
        <w:ind w:left="567" w:hanging="567"/>
        <w:jc w:val="both"/>
        <w:rPr>
          <w:rFonts w:ascii="Arial" w:hAnsi="Arial" w:cs="Arial"/>
        </w:rPr>
      </w:pPr>
      <w:r w:rsidRPr="00937F7F">
        <w:rPr>
          <w:rFonts w:ascii="Arial" w:hAnsi="Arial" w:cs="Arial"/>
        </w:rPr>
        <w:t>ředitel VZP ČR</w:t>
      </w:r>
      <w:r w:rsidRPr="00937F7F">
        <w:rPr>
          <w:rFonts w:ascii="Arial" w:hAnsi="Arial" w:cs="Arial"/>
        </w:rPr>
        <w:tab/>
      </w:r>
      <w:r w:rsidRPr="00937F7F">
        <w:rPr>
          <w:rFonts w:ascii="Arial" w:hAnsi="Arial" w:cs="Arial"/>
        </w:rPr>
        <w:tab/>
      </w:r>
      <w:r w:rsidRPr="00937F7F">
        <w:rPr>
          <w:rFonts w:ascii="Arial" w:hAnsi="Arial" w:cs="Arial"/>
        </w:rPr>
        <w:tab/>
      </w:r>
      <w:r w:rsidRPr="00937F7F">
        <w:rPr>
          <w:rFonts w:ascii="Arial" w:hAnsi="Arial" w:cs="Arial"/>
        </w:rPr>
        <w:tab/>
      </w:r>
      <w:r w:rsidRPr="00937F7F">
        <w:rPr>
          <w:rFonts w:ascii="Arial" w:hAnsi="Arial" w:cs="Arial"/>
        </w:rPr>
        <w:tab/>
      </w:r>
      <w:r w:rsidR="00066F00">
        <w:rPr>
          <w:rFonts w:ascii="Arial" w:hAnsi="Arial" w:cs="Arial"/>
        </w:rPr>
        <w:t>jednatel</w:t>
      </w:r>
    </w:p>
    <w:p w:rsidR="00BC2CD8" w:rsidRDefault="00BC2CD8" w:rsidP="008B0B15">
      <w:pPr>
        <w:pStyle w:val="Odstavecseseznamem"/>
        <w:spacing w:after="0"/>
        <w:ind w:left="-993" w:firstLine="993"/>
        <w:jc w:val="both"/>
        <w:rPr>
          <w:rFonts w:ascii="Arial" w:hAnsi="Arial" w:cs="Arial"/>
          <w:b/>
          <w:highlight w:val="cyan"/>
          <w:u w:val="single"/>
        </w:rPr>
      </w:pPr>
    </w:p>
    <w:p w:rsidR="00BC2CD8" w:rsidRDefault="00BC2CD8" w:rsidP="008B0B15">
      <w:pPr>
        <w:pStyle w:val="Odstavecseseznamem"/>
        <w:spacing w:after="0"/>
        <w:ind w:left="-993" w:firstLine="993"/>
        <w:jc w:val="both"/>
        <w:rPr>
          <w:rFonts w:ascii="Arial" w:hAnsi="Arial" w:cs="Arial"/>
          <w:b/>
          <w:highlight w:val="cyan"/>
          <w:u w:val="single"/>
        </w:rPr>
      </w:pPr>
    </w:p>
    <w:p w:rsidR="00066F00" w:rsidRDefault="00066F00" w:rsidP="008B0B15">
      <w:pPr>
        <w:pStyle w:val="Odstavecseseznamem"/>
        <w:spacing w:after="0"/>
        <w:ind w:left="-993" w:firstLine="993"/>
        <w:jc w:val="both"/>
        <w:rPr>
          <w:rFonts w:ascii="Arial" w:hAnsi="Arial" w:cs="Arial"/>
          <w:b/>
          <w:u w:val="single"/>
        </w:rPr>
      </w:pPr>
    </w:p>
    <w:p w:rsidR="00066F00" w:rsidRDefault="00066F00" w:rsidP="008B0B15">
      <w:pPr>
        <w:pStyle w:val="Odstavecseseznamem"/>
        <w:spacing w:after="0"/>
        <w:ind w:left="-993" w:firstLine="993"/>
        <w:jc w:val="both"/>
        <w:rPr>
          <w:rFonts w:ascii="Arial" w:hAnsi="Arial" w:cs="Arial"/>
          <w:b/>
          <w:u w:val="single"/>
        </w:rPr>
      </w:pPr>
    </w:p>
    <w:p w:rsidR="00066F00" w:rsidRDefault="00066F00" w:rsidP="008B0B15">
      <w:pPr>
        <w:pStyle w:val="Odstavecseseznamem"/>
        <w:spacing w:after="0"/>
        <w:ind w:left="-993" w:firstLine="993"/>
        <w:jc w:val="both"/>
        <w:rPr>
          <w:rFonts w:ascii="Arial" w:hAnsi="Arial" w:cs="Arial"/>
          <w:b/>
          <w:u w:val="single"/>
        </w:rPr>
      </w:pPr>
    </w:p>
    <w:p w:rsidR="00066F00" w:rsidRDefault="00066F00" w:rsidP="008B0B15">
      <w:pPr>
        <w:pStyle w:val="Odstavecseseznamem"/>
        <w:spacing w:after="0"/>
        <w:ind w:left="-993" w:firstLine="993"/>
        <w:jc w:val="both"/>
        <w:rPr>
          <w:rFonts w:ascii="Arial" w:hAnsi="Arial" w:cs="Arial"/>
          <w:b/>
          <w:u w:val="single"/>
        </w:rPr>
      </w:pPr>
    </w:p>
    <w:p w:rsidR="00066F00" w:rsidRDefault="00066F00" w:rsidP="008B0B15">
      <w:pPr>
        <w:pStyle w:val="Odstavecseseznamem"/>
        <w:spacing w:after="0"/>
        <w:ind w:left="-993" w:firstLine="993"/>
        <w:jc w:val="both"/>
        <w:rPr>
          <w:rFonts w:ascii="Arial" w:hAnsi="Arial" w:cs="Arial"/>
          <w:b/>
          <w:u w:val="single"/>
        </w:rPr>
      </w:pPr>
    </w:p>
    <w:p w:rsidR="00066F00" w:rsidRDefault="00066F00" w:rsidP="008B0B15">
      <w:pPr>
        <w:pStyle w:val="Odstavecseseznamem"/>
        <w:spacing w:after="0"/>
        <w:ind w:left="-993" w:firstLine="993"/>
        <w:jc w:val="both"/>
        <w:rPr>
          <w:rFonts w:ascii="Arial" w:hAnsi="Arial" w:cs="Arial"/>
          <w:b/>
          <w:u w:val="single"/>
        </w:rPr>
      </w:pPr>
    </w:p>
    <w:p w:rsidR="00066F00" w:rsidRDefault="00066F00" w:rsidP="008B0B15">
      <w:pPr>
        <w:pStyle w:val="Odstavecseseznamem"/>
        <w:spacing w:after="0"/>
        <w:ind w:left="-993" w:firstLine="993"/>
        <w:jc w:val="both"/>
        <w:rPr>
          <w:rFonts w:ascii="Arial" w:hAnsi="Arial" w:cs="Arial"/>
          <w:b/>
          <w:u w:val="single"/>
        </w:rPr>
      </w:pPr>
    </w:p>
    <w:p w:rsidR="00066F00" w:rsidRDefault="00066F00" w:rsidP="008B0B15">
      <w:pPr>
        <w:pStyle w:val="Odstavecseseznamem"/>
        <w:spacing w:after="0"/>
        <w:ind w:left="-993" w:firstLine="993"/>
        <w:jc w:val="both"/>
        <w:rPr>
          <w:rFonts w:ascii="Arial" w:hAnsi="Arial" w:cs="Arial"/>
          <w:b/>
          <w:u w:val="single"/>
        </w:rPr>
      </w:pPr>
    </w:p>
    <w:p w:rsidR="00066F00" w:rsidRDefault="00066F00" w:rsidP="008B0B15">
      <w:pPr>
        <w:pStyle w:val="Odstavecseseznamem"/>
        <w:spacing w:after="0"/>
        <w:ind w:left="-993" w:firstLine="993"/>
        <w:jc w:val="both"/>
        <w:rPr>
          <w:rFonts w:ascii="Arial" w:hAnsi="Arial" w:cs="Arial"/>
          <w:b/>
          <w:u w:val="single"/>
        </w:rPr>
      </w:pPr>
    </w:p>
    <w:p w:rsidR="00066F00" w:rsidRDefault="00066F00" w:rsidP="008B0B15">
      <w:pPr>
        <w:pStyle w:val="Odstavecseseznamem"/>
        <w:spacing w:after="0"/>
        <w:ind w:left="-993" w:firstLine="993"/>
        <w:jc w:val="both"/>
        <w:rPr>
          <w:rFonts w:ascii="Arial" w:hAnsi="Arial" w:cs="Arial"/>
          <w:b/>
          <w:u w:val="single"/>
        </w:rPr>
      </w:pPr>
    </w:p>
    <w:p w:rsidR="00066F00" w:rsidRDefault="00066F00" w:rsidP="008B0B15">
      <w:pPr>
        <w:pStyle w:val="Odstavecseseznamem"/>
        <w:spacing w:after="0"/>
        <w:ind w:left="-993" w:firstLine="993"/>
        <w:jc w:val="both"/>
        <w:rPr>
          <w:rFonts w:ascii="Arial" w:hAnsi="Arial" w:cs="Arial"/>
          <w:b/>
          <w:u w:val="single"/>
        </w:rPr>
      </w:pPr>
    </w:p>
    <w:p w:rsidR="00066F00" w:rsidRDefault="00066F00" w:rsidP="008B0B15">
      <w:pPr>
        <w:pStyle w:val="Odstavecseseznamem"/>
        <w:spacing w:after="0"/>
        <w:ind w:left="-993" w:firstLine="993"/>
        <w:jc w:val="both"/>
        <w:rPr>
          <w:rFonts w:ascii="Arial" w:hAnsi="Arial" w:cs="Arial"/>
          <w:b/>
          <w:u w:val="single"/>
        </w:rPr>
      </w:pPr>
    </w:p>
    <w:p w:rsidR="00066F00" w:rsidRDefault="00066F00" w:rsidP="008B0B15">
      <w:pPr>
        <w:pStyle w:val="Odstavecseseznamem"/>
        <w:spacing w:after="0"/>
        <w:ind w:left="-993" w:firstLine="993"/>
        <w:jc w:val="both"/>
        <w:rPr>
          <w:rFonts w:ascii="Arial" w:hAnsi="Arial" w:cs="Arial"/>
          <w:b/>
          <w:u w:val="single"/>
        </w:rPr>
      </w:pPr>
    </w:p>
    <w:p w:rsidR="00066F00" w:rsidRDefault="00066F00" w:rsidP="008B0B15">
      <w:pPr>
        <w:pStyle w:val="Odstavecseseznamem"/>
        <w:spacing w:after="0"/>
        <w:ind w:left="-993" w:firstLine="993"/>
        <w:jc w:val="both"/>
        <w:rPr>
          <w:rFonts w:ascii="Arial" w:hAnsi="Arial" w:cs="Arial"/>
          <w:b/>
          <w:u w:val="single"/>
        </w:rPr>
      </w:pPr>
    </w:p>
    <w:p w:rsidR="00066F00" w:rsidRDefault="00066F00" w:rsidP="008B0B15">
      <w:pPr>
        <w:pStyle w:val="Odstavecseseznamem"/>
        <w:spacing w:after="0"/>
        <w:ind w:left="-993" w:firstLine="993"/>
        <w:jc w:val="both"/>
        <w:rPr>
          <w:rFonts w:ascii="Arial" w:hAnsi="Arial" w:cs="Arial"/>
          <w:b/>
          <w:u w:val="single"/>
        </w:rPr>
      </w:pPr>
    </w:p>
    <w:p w:rsidR="00066F00" w:rsidRDefault="00066F00" w:rsidP="008B0B15">
      <w:pPr>
        <w:pStyle w:val="Odstavecseseznamem"/>
        <w:spacing w:after="0"/>
        <w:ind w:left="-993" w:firstLine="993"/>
        <w:jc w:val="both"/>
        <w:rPr>
          <w:rFonts w:ascii="Arial" w:hAnsi="Arial" w:cs="Arial"/>
          <w:b/>
          <w:u w:val="single"/>
        </w:rPr>
      </w:pPr>
    </w:p>
    <w:p w:rsidR="00066F00" w:rsidRDefault="00066F00" w:rsidP="008B0B15">
      <w:pPr>
        <w:pStyle w:val="Odstavecseseznamem"/>
        <w:spacing w:after="0"/>
        <w:ind w:left="-993" w:firstLine="993"/>
        <w:jc w:val="both"/>
        <w:rPr>
          <w:rFonts w:ascii="Arial" w:hAnsi="Arial" w:cs="Arial"/>
          <w:b/>
          <w:u w:val="single"/>
        </w:rPr>
      </w:pPr>
    </w:p>
    <w:p w:rsidR="00066F00" w:rsidRDefault="00066F00" w:rsidP="008B0B15">
      <w:pPr>
        <w:pStyle w:val="Odstavecseseznamem"/>
        <w:spacing w:after="0"/>
        <w:ind w:left="-993" w:firstLine="993"/>
        <w:jc w:val="both"/>
        <w:rPr>
          <w:rFonts w:ascii="Arial" w:hAnsi="Arial" w:cs="Arial"/>
          <w:b/>
          <w:u w:val="single"/>
        </w:rPr>
      </w:pPr>
    </w:p>
    <w:p w:rsidR="00066F00" w:rsidRDefault="00066F00" w:rsidP="008B0B15">
      <w:pPr>
        <w:pStyle w:val="Odstavecseseznamem"/>
        <w:spacing w:after="0"/>
        <w:ind w:left="-993" w:firstLine="993"/>
        <w:jc w:val="both"/>
        <w:rPr>
          <w:rFonts w:ascii="Arial" w:hAnsi="Arial" w:cs="Arial"/>
          <w:b/>
          <w:u w:val="single"/>
        </w:rPr>
      </w:pPr>
    </w:p>
    <w:p w:rsidR="00066F00" w:rsidRDefault="00066F00" w:rsidP="008B0B15">
      <w:pPr>
        <w:pStyle w:val="Odstavecseseznamem"/>
        <w:spacing w:after="0"/>
        <w:ind w:left="-993" w:firstLine="993"/>
        <w:jc w:val="both"/>
        <w:rPr>
          <w:rFonts w:ascii="Arial" w:hAnsi="Arial" w:cs="Arial"/>
          <w:b/>
          <w:u w:val="single"/>
        </w:rPr>
      </w:pPr>
    </w:p>
    <w:p w:rsidR="00066F00" w:rsidRDefault="00066F00" w:rsidP="008B0B15">
      <w:pPr>
        <w:pStyle w:val="Odstavecseseznamem"/>
        <w:spacing w:after="0"/>
        <w:ind w:left="-993" w:firstLine="993"/>
        <w:jc w:val="both"/>
        <w:rPr>
          <w:rFonts w:ascii="Arial" w:hAnsi="Arial" w:cs="Arial"/>
          <w:b/>
          <w:u w:val="single"/>
        </w:rPr>
      </w:pPr>
    </w:p>
    <w:p w:rsidR="00066F00" w:rsidRDefault="00066F00" w:rsidP="008B0B15">
      <w:pPr>
        <w:pStyle w:val="Odstavecseseznamem"/>
        <w:spacing w:after="0"/>
        <w:ind w:left="-993" w:firstLine="993"/>
        <w:jc w:val="both"/>
        <w:rPr>
          <w:rFonts w:ascii="Arial" w:hAnsi="Arial" w:cs="Arial"/>
          <w:b/>
          <w:u w:val="single"/>
        </w:rPr>
      </w:pPr>
    </w:p>
    <w:p w:rsidR="00066F00" w:rsidRDefault="00066F00" w:rsidP="008B0B15">
      <w:pPr>
        <w:pStyle w:val="Odstavecseseznamem"/>
        <w:spacing w:after="0"/>
        <w:ind w:left="-993" w:firstLine="993"/>
        <w:jc w:val="both"/>
        <w:rPr>
          <w:rFonts w:ascii="Arial" w:hAnsi="Arial" w:cs="Arial"/>
          <w:b/>
          <w:u w:val="single"/>
        </w:rPr>
      </w:pPr>
    </w:p>
    <w:p w:rsidR="00066F00" w:rsidRDefault="00947F74" w:rsidP="008B0B15">
      <w:pPr>
        <w:pStyle w:val="Odstavecseseznamem"/>
        <w:spacing w:after="0"/>
        <w:ind w:left="-993" w:firstLine="993"/>
        <w:jc w:val="both"/>
        <w:rPr>
          <w:rFonts w:ascii="Arial" w:hAnsi="Arial" w:cs="Arial"/>
          <w:b/>
          <w:u w:val="single"/>
        </w:rPr>
      </w:pPr>
      <w:r>
        <w:rPr>
          <w:rFonts w:ascii="Arial" w:hAnsi="Arial" w:cs="Arial"/>
          <w:b/>
          <w:u w:val="single"/>
        </w:rPr>
        <w:lastRenderedPageBreak/>
        <w:t>Příloha č. 1 k Rámcové smlouvě o zajištění služeb č. 4600001633</w:t>
      </w:r>
    </w:p>
    <w:p w:rsidR="00066F00" w:rsidRDefault="00066F00" w:rsidP="008B0B15">
      <w:pPr>
        <w:pStyle w:val="Odstavecseseznamem"/>
        <w:spacing w:after="0"/>
        <w:ind w:left="-993" w:firstLine="993"/>
        <w:jc w:val="both"/>
        <w:rPr>
          <w:rFonts w:ascii="Arial" w:hAnsi="Arial" w:cs="Arial"/>
          <w:b/>
          <w:u w:val="single"/>
        </w:rPr>
      </w:pPr>
    </w:p>
    <w:p w:rsidR="00066F00" w:rsidRDefault="00066F00" w:rsidP="008B0B15">
      <w:pPr>
        <w:pStyle w:val="Odstavecseseznamem"/>
        <w:spacing w:after="0"/>
        <w:ind w:left="-993" w:firstLine="993"/>
        <w:jc w:val="both"/>
        <w:rPr>
          <w:rFonts w:ascii="Arial" w:hAnsi="Arial" w:cs="Arial"/>
          <w:b/>
          <w:u w:val="single"/>
        </w:rPr>
      </w:pPr>
    </w:p>
    <w:p w:rsidR="00066F00" w:rsidRDefault="00066F00" w:rsidP="008B0B15">
      <w:pPr>
        <w:pStyle w:val="Odstavecseseznamem"/>
        <w:spacing w:after="0"/>
        <w:ind w:left="-993" w:firstLine="993"/>
        <w:jc w:val="both"/>
        <w:rPr>
          <w:rFonts w:ascii="Arial" w:hAnsi="Arial" w:cs="Arial"/>
          <w:b/>
          <w:u w:val="single"/>
        </w:rPr>
      </w:pPr>
    </w:p>
    <w:p w:rsidR="008B0B15" w:rsidRPr="00FE24B0" w:rsidRDefault="00376ADB" w:rsidP="008B0B15">
      <w:pPr>
        <w:pStyle w:val="Odstavecseseznamem"/>
        <w:spacing w:after="0"/>
        <w:ind w:left="-993" w:firstLine="993"/>
        <w:jc w:val="both"/>
        <w:rPr>
          <w:rFonts w:ascii="Arial" w:hAnsi="Arial" w:cs="Arial"/>
          <w:b/>
          <w:u w:val="single"/>
        </w:rPr>
      </w:pPr>
      <w:r w:rsidRPr="00FE24B0">
        <w:rPr>
          <w:rFonts w:ascii="Arial" w:hAnsi="Arial" w:cs="Arial"/>
          <w:b/>
          <w:u w:val="single"/>
        </w:rPr>
        <w:t xml:space="preserve">Ceník </w:t>
      </w:r>
      <w:r w:rsidR="008B0B15" w:rsidRPr="00FE24B0">
        <w:rPr>
          <w:rFonts w:ascii="Arial" w:hAnsi="Arial" w:cs="Arial"/>
          <w:b/>
          <w:u w:val="single"/>
        </w:rPr>
        <w:t xml:space="preserve"> </w:t>
      </w:r>
    </w:p>
    <w:p w:rsidR="005325C5" w:rsidRPr="00FE24B0" w:rsidRDefault="005325C5" w:rsidP="008B0B15">
      <w:pPr>
        <w:pStyle w:val="Odstavecseseznamem"/>
        <w:spacing w:after="0"/>
        <w:ind w:left="-993" w:firstLine="993"/>
        <w:jc w:val="both"/>
        <w:rPr>
          <w:rFonts w:ascii="Arial" w:hAnsi="Arial" w:cs="Arial"/>
          <w:b/>
        </w:rPr>
      </w:pPr>
    </w:p>
    <w:p w:rsidR="00FE24B0" w:rsidRDefault="00BE404D" w:rsidP="002A54CC">
      <w:pPr>
        <w:tabs>
          <w:tab w:val="num" w:pos="0"/>
        </w:tabs>
        <w:spacing w:after="0"/>
        <w:jc w:val="both"/>
        <w:rPr>
          <w:rFonts w:ascii="Arial" w:hAnsi="Arial" w:cs="Arial"/>
          <w:b/>
        </w:rPr>
      </w:pPr>
      <w:r>
        <w:rPr>
          <w:rFonts w:ascii="Arial" w:hAnsi="Arial" w:cs="Arial"/>
          <w:b/>
        </w:rPr>
        <w:t>xxxxx</w:t>
      </w:r>
      <w:bookmarkStart w:id="2" w:name="_GoBack"/>
      <w:bookmarkEnd w:id="2"/>
    </w:p>
    <w:p w:rsidR="00947F74" w:rsidRDefault="00947F74" w:rsidP="002A54CC">
      <w:pPr>
        <w:tabs>
          <w:tab w:val="num" w:pos="0"/>
        </w:tabs>
        <w:spacing w:after="0"/>
        <w:jc w:val="both"/>
        <w:rPr>
          <w:rFonts w:ascii="Arial" w:hAnsi="Arial" w:cs="Arial"/>
          <w:b/>
        </w:rPr>
      </w:pPr>
    </w:p>
    <w:p w:rsidR="00947F74" w:rsidRDefault="00947F74" w:rsidP="002A54CC">
      <w:pPr>
        <w:tabs>
          <w:tab w:val="num" w:pos="0"/>
        </w:tabs>
        <w:spacing w:after="0"/>
        <w:jc w:val="both"/>
        <w:rPr>
          <w:rFonts w:ascii="Arial" w:hAnsi="Arial" w:cs="Arial"/>
          <w:b/>
        </w:rPr>
      </w:pPr>
    </w:p>
    <w:p w:rsidR="00947F74" w:rsidRPr="00937F7F" w:rsidRDefault="00947F74" w:rsidP="00947F74">
      <w:pPr>
        <w:tabs>
          <w:tab w:val="num" w:pos="426"/>
        </w:tabs>
        <w:spacing w:before="120" w:line="240" w:lineRule="auto"/>
        <w:jc w:val="both"/>
        <w:rPr>
          <w:rFonts w:ascii="Arial" w:hAnsi="Arial" w:cs="Arial"/>
          <w:b/>
        </w:rPr>
      </w:pPr>
      <w:r w:rsidRPr="00937F7F">
        <w:rPr>
          <w:rFonts w:ascii="Arial" w:hAnsi="Arial" w:cs="Arial"/>
        </w:rPr>
        <w:t>V Praze dne</w:t>
      </w:r>
      <w:r w:rsidRPr="00937F7F">
        <w:rPr>
          <w:rFonts w:ascii="Arial" w:hAnsi="Arial" w:cs="Arial"/>
        </w:rPr>
        <w:tab/>
      </w:r>
      <w:r w:rsidRPr="00937F7F">
        <w:rPr>
          <w:rFonts w:ascii="Arial" w:hAnsi="Arial" w:cs="Arial"/>
        </w:rPr>
        <w:tab/>
      </w:r>
      <w:r w:rsidRPr="00937F7F">
        <w:rPr>
          <w:rFonts w:ascii="Arial" w:hAnsi="Arial" w:cs="Arial"/>
        </w:rPr>
        <w:tab/>
      </w:r>
      <w:r w:rsidRPr="00937F7F">
        <w:rPr>
          <w:rFonts w:ascii="Arial" w:hAnsi="Arial" w:cs="Arial"/>
        </w:rPr>
        <w:tab/>
      </w:r>
      <w:r w:rsidRPr="00937F7F">
        <w:rPr>
          <w:rFonts w:ascii="Arial" w:hAnsi="Arial" w:cs="Arial"/>
        </w:rPr>
        <w:tab/>
      </w:r>
      <w:r w:rsidRPr="00937F7F">
        <w:rPr>
          <w:rFonts w:ascii="Arial" w:hAnsi="Arial" w:cs="Arial"/>
        </w:rPr>
        <w:tab/>
        <w:t xml:space="preserve">V </w:t>
      </w:r>
      <w:r>
        <w:rPr>
          <w:rFonts w:ascii="Arial" w:hAnsi="Arial" w:cs="Arial"/>
        </w:rPr>
        <w:t>Praze</w:t>
      </w:r>
      <w:r w:rsidRPr="00937F7F">
        <w:rPr>
          <w:rFonts w:ascii="Arial" w:hAnsi="Arial" w:cs="Arial"/>
        </w:rPr>
        <w:t xml:space="preserve"> dne </w:t>
      </w:r>
    </w:p>
    <w:p w:rsidR="00947F74" w:rsidRDefault="00947F74" w:rsidP="00947F74">
      <w:pPr>
        <w:tabs>
          <w:tab w:val="num" w:pos="426"/>
        </w:tabs>
        <w:spacing w:after="0" w:line="240" w:lineRule="auto"/>
        <w:ind w:left="567" w:hanging="567"/>
        <w:jc w:val="both"/>
        <w:rPr>
          <w:rFonts w:ascii="Arial" w:hAnsi="Arial" w:cs="Arial"/>
          <w:b/>
        </w:rPr>
      </w:pPr>
    </w:p>
    <w:p w:rsidR="00947F74" w:rsidRDefault="00947F74" w:rsidP="00947F74">
      <w:pPr>
        <w:tabs>
          <w:tab w:val="num" w:pos="426"/>
        </w:tabs>
        <w:spacing w:after="0" w:line="240" w:lineRule="auto"/>
        <w:ind w:left="567" w:hanging="567"/>
        <w:jc w:val="both"/>
        <w:rPr>
          <w:rFonts w:ascii="Arial" w:hAnsi="Arial" w:cs="Arial"/>
          <w:b/>
        </w:rPr>
      </w:pPr>
    </w:p>
    <w:p w:rsidR="00947F74" w:rsidRPr="00937F7F" w:rsidRDefault="00947F74" w:rsidP="00947F74">
      <w:pPr>
        <w:tabs>
          <w:tab w:val="num" w:pos="426"/>
        </w:tabs>
        <w:spacing w:after="0" w:line="240" w:lineRule="auto"/>
        <w:ind w:left="567" w:hanging="567"/>
        <w:jc w:val="both"/>
        <w:rPr>
          <w:rFonts w:ascii="Arial" w:hAnsi="Arial" w:cs="Arial"/>
        </w:rPr>
      </w:pPr>
      <w:r w:rsidRPr="00937F7F">
        <w:rPr>
          <w:rFonts w:ascii="Arial" w:hAnsi="Arial" w:cs="Arial"/>
          <w:b/>
        </w:rPr>
        <w:t>Všeobecná zdravotní pojišťovna</w:t>
      </w:r>
      <w:r w:rsidRPr="00937F7F">
        <w:rPr>
          <w:rFonts w:ascii="Arial" w:hAnsi="Arial" w:cs="Arial"/>
        </w:rPr>
        <w:tab/>
      </w:r>
      <w:r w:rsidRPr="00937F7F">
        <w:rPr>
          <w:rFonts w:ascii="Arial" w:hAnsi="Arial" w:cs="Arial"/>
        </w:rPr>
        <w:tab/>
      </w:r>
      <w:r w:rsidRPr="00937F7F">
        <w:rPr>
          <w:rFonts w:ascii="Arial" w:hAnsi="Arial" w:cs="Arial"/>
        </w:rPr>
        <w:tab/>
      </w:r>
      <w:proofErr w:type="spellStart"/>
      <w:r w:rsidRPr="00B8460C">
        <w:rPr>
          <w:rFonts w:ascii="Arial" w:hAnsi="Arial" w:cs="Arial"/>
          <w:b/>
        </w:rPr>
        <w:t>Dedeman</w:t>
      </w:r>
      <w:proofErr w:type="spellEnd"/>
      <w:r w:rsidRPr="00B8460C">
        <w:rPr>
          <w:rFonts w:ascii="Arial" w:hAnsi="Arial" w:cs="Arial"/>
          <w:b/>
        </w:rPr>
        <w:t>, s.r.o.</w:t>
      </w:r>
    </w:p>
    <w:p w:rsidR="00947F74" w:rsidRDefault="00947F74" w:rsidP="00947F74">
      <w:pPr>
        <w:tabs>
          <w:tab w:val="num" w:pos="426"/>
        </w:tabs>
        <w:spacing w:after="0" w:line="240" w:lineRule="auto"/>
        <w:ind w:left="567" w:hanging="567"/>
        <w:jc w:val="both"/>
        <w:rPr>
          <w:rFonts w:ascii="Arial" w:hAnsi="Arial" w:cs="Arial"/>
          <w:b/>
        </w:rPr>
      </w:pPr>
      <w:r w:rsidRPr="00937F7F">
        <w:rPr>
          <w:rFonts w:ascii="Arial" w:hAnsi="Arial" w:cs="Arial"/>
          <w:b/>
        </w:rPr>
        <w:t>České republiky</w:t>
      </w:r>
    </w:p>
    <w:p w:rsidR="00947F74" w:rsidRDefault="00947F74" w:rsidP="00947F74">
      <w:pPr>
        <w:tabs>
          <w:tab w:val="num" w:pos="426"/>
        </w:tabs>
        <w:spacing w:after="0" w:line="240" w:lineRule="auto"/>
        <w:ind w:left="567" w:hanging="567"/>
        <w:jc w:val="both"/>
        <w:rPr>
          <w:rFonts w:ascii="Arial" w:hAnsi="Arial" w:cs="Arial"/>
          <w:b/>
        </w:rPr>
      </w:pPr>
    </w:p>
    <w:p w:rsidR="00947F74" w:rsidRDefault="00947F74" w:rsidP="00947F74">
      <w:pPr>
        <w:tabs>
          <w:tab w:val="num" w:pos="426"/>
        </w:tabs>
        <w:spacing w:after="0" w:line="240" w:lineRule="auto"/>
        <w:ind w:left="567" w:hanging="567"/>
        <w:jc w:val="both"/>
        <w:rPr>
          <w:rFonts w:ascii="Arial" w:hAnsi="Arial" w:cs="Arial"/>
          <w:b/>
        </w:rPr>
      </w:pPr>
    </w:p>
    <w:p w:rsidR="00947F74" w:rsidRDefault="00947F74" w:rsidP="00947F74">
      <w:pPr>
        <w:tabs>
          <w:tab w:val="num" w:pos="426"/>
        </w:tabs>
        <w:spacing w:after="0" w:line="240" w:lineRule="auto"/>
        <w:ind w:left="567" w:hanging="567"/>
        <w:jc w:val="both"/>
        <w:rPr>
          <w:rFonts w:ascii="Arial" w:hAnsi="Arial" w:cs="Arial"/>
          <w:b/>
        </w:rPr>
      </w:pPr>
    </w:p>
    <w:p w:rsidR="00947F74" w:rsidRPr="00937F7F" w:rsidRDefault="00947F74" w:rsidP="00947F74">
      <w:pPr>
        <w:tabs>
          <w:tab w:val="num" w:pos="426"/>
        </w:tabs>
        <w:spacing w:after="0" w:line="240" w:lineRule="auto"/>
        <w:ind w:left="567" w:hanging="567"/>
        <w:jc w:val="both"/>
        <w:rPr>
          <w:rFonts w:ascii="Arial" w:hAnsi="Arial" w:cs="Arial"/>
        </w:rPr>
      </w:pPr>
    </w:p>
    <w:p w:rsidR="00947F74" w:rsidRPr="00937F7F" w:rsidRDefault="00947F74" w:rsidP="00947F74">
      <w:pPr>
        <w:tabs>
          <w:tab w:val="num" w:pos="426"/>
        </w:tabs>
        <w:spacing w:after="0" w:line="240" w:lineRule="auto"/>
        <w:ind w:left="567" w:hanging="567"/>
        <w:jc w:val="both"/>
        <w:rPr>
          <w:rFonts w:ascii="Arial" w:hAnsi="Arial" w:cs="Arial"/>
        </w:rPr>
      </w:pPr>
      <w:r w:rsidRPr="00937F7F">
        <w:rPr>
          <w:rFonts w:ascii="Arial" w:hAnsi="Arial" w:cs="Arial"/>
        </w:rPr>
        <w:t>……………………………………</w:t>
      </w:r>
      <w:r w:rsidRPr="00937F7F">
        <w:rPr>
          <w:rFonts w:ascii="Arial" w:hAnsi="Arial" w:cs="Arial"/>
        </w:rPr>
        <w:tab/>
      </w:r>
      <w:r w:rsidRPr="00937F7F">
        <w:rPr>
          <w:rFonts w:ascii="Arial" w:hAnsi="Arial" w:cs="Arial"/>
        </w:rPr>
        <w:tab/>
      </w:r>
      <w:r w:rsidRPr="00937F7F">
        <w:rPr>
          <w:rFonts w:ascii="Arial" w:hAnsi="Arial" w:cs="Arial"/>
        </w:rPr>
        <w:tab/>
      </w:r>
      <w:r w:rsidRPr="00066F00">
        <w:rPr>
          <w:rFonts w:ascii="Arial" w:hAnsi="Arial" w:cs="Arial"/>
        </w:rPr>
        <w:t>…………………………………….</w:t>
      </w:r>
    </w:p>
    <w:p w:rsidR="00947F74" w:rsidRPr="00937F7F" w:rsidRDefault="00947F74" w:rsidP="00947F74">
      <w:pPr>
        <w:tabs>
          <w:tab w:val="num" w:pos="426"/>
        </w:tabs>
        <w:spacing w:after="0" w:line="240" w:lineRule="auto"/>
        <w:ind w:left="567" w:hanging="567"/>
        <w:jc w:val="both"/>
        <w:rPr>
          <w:rFonts w:ascii="Arial" w:hAnsi="Arial" w:cs="Arial"/>
        </w:rPr>
      </w:pPr>
      <w:r w:rsidRPr="00937F7F">
        <w:rPr>
          <w:rFonts w:ascii="Arial" w:hAnsi="Arial" w:cs="Arial"/>
        </w:rPr>
        <w:t>Ing. Zdeněk Kabátek</w:t>
      </w:r>
      <w:r w:rsidRPr="00937F7F">
        <w:rPr>
          <w:rFonts w:ascii="Arial" w:hAnsi="Arial" w:cs="Arial"/>
        </w:rPr>
        <w:tab/>
      </w:r>
      <w:r w:rsidRPr="00937F7F">
        <w:rPr>
          <w:rFonts w:ascii="Arial" w:hAnsi="Arial" w:cs="Arial"/>
        </w:rPr>
        <w:tab/>
      </w:r>
      <w:r w:rsidRPr="00937F7F">
        <w:rPr>
          <w:rFonts w:ascii="Arial" w:hAnsi="Arial" w:cs="Arial"/>
        </w:rPr>
        <w:tab/>
      </w:r>
      <w:r w:rsidRPr="00937F7F">
        <w:rPr>
          <w:rFonts w:ascii="Arial" w:hAnsi="Arial" w:cs="Arial"/>
        </w:rPr>
        <w:tab/>
      </w:r>
      <w:r w:rsidRPr="00937F7F">
        <w:rPr>
          <w:rFonts w:ascii="Arial" w:hAnsi="Arial" w:cs="Arial"/>
        </w:rPr>
        <w:tab/>
      </w:r>
      <w:r>
        <w:rPr>
          <w:rFonts w:ascii="Arial" w:hAnsi="Arial" w:cs="Arial"/>
        </w:rPr>
        <w:t>Ing. Aleš Konopásek</w:t>
      </w:r>
    </w:p>
    <w:p w:rsidR="00947F74" w:rsidRPr="00937F7F" w:rsidRDefault="00947F74" w:rsidP="00947F74">
      <w:pPr>
        <w:tabs>
          <w:tab w:val="num" w:pos="426"/>
        </w:tabs>
        <w:spacing w:after="0" w:line="240" w:lineRule="auto"/>
        <w:ind w:left="567" w:hanging="567"/>
        <w:jc w:val="both"/>
        <w:rPr>
          <w:rFonts w:ascii="Arial" w:hAnsi="Arial" w:cs="Arial"/>
        </w:rPr>
      </w:pPr>
      <w:r w:rsidRPr="00937F7F">
        <w:rPr>
          <w:rFonts w:ascii="Arial" w:hAnsi="Arial" w:cs="Arial"/>
        </w:rPr>
        <w:t>ředitel VZP ČR</w:t>
      </w:r>
      <w:r w:rsidRPr="00937F7F">
        <w:rPr>
          <w:rFonts w:ascii="Arial" w:hAnsi="Arial" w:cs="Arial"/>
        </w:rPr>
        <w:tab/>
      </w:r>
      <w:r w:rsidRPr="00937F7F">
        <w:rPr>
          <w:rFonts w:ascii="Arial" w:hAnsi="Arial" w:cs="Arial"/>
        </w:rPr>
        <w:tab/>
      </w:r>
      <w:r w:rsidRPr="00937F7F">
        <w:rPr>
          <w:rFonts w:ascii="Arial" w:hAnsi="Arial" w:cs="Arial"/>
        </w:rPr>
        <w:tab/>
      </w:r>
      <w:r w:rsidRPr="00937F7F">
        <w:rPr>
          <w:rFonts w:ascii="Arial" w:hAnsi="Arial" w:cs="Arial"/>
        </w:rPr>
        <w:tab/>
      </w:r>
      <w:r w:rsidRPr="00937F7F">
        <w:rPr>
          <w:rFonts w:ascii="Arial" w:hAnsi="Arial" w:cs="Arial"/>
        </w:rPr>
        <w:tab/>
      </w:r>
      <w:r>
        <w:rPr>
          <w:rFonts w:ascii="Arial" w:hAnsi="Arial" w:cs="Arial"/>
        </w:rPr>
        <w:t>jednatel</w:t>
      </w:r>
    </w:p>
    <w:p w:rsidR="00947F74" w:rsidRPr="00BC2CD8" w:rsidRDefault="00947F74" w:rsidP="002A54CC">
      <w:pPr>
        <w:tabs>
          <w:tab w:val="num" w:pos="0"/>
        </w:tabs>
        <w:spacing w:after="0"/>
        <w:jc w:val="both"/>
        <w:rPr>
          <w:rFonts w:ascii="Arial" w:hAnsi="Arial" w:cs="Arial"/>
          <w:b/>
        </w:rPr>
      </w:pPr>
    </w:p>
    <w:sectPr w:rsidR="00947F74" w:rsidRPr="00BC2CD8" w:rsidSect="007E0817">
      <w:footerReference w:type="default" r:id="rId15"/>
      <w:pgSz w:w="11906" w:h="16838"/>
      <w:pgMar w:top="1418"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1DF" w:rsidRDefault="006E01DF" w:rsidP="003D54F9">
      <w:pPr>
        <w:spacing w:after="0" w:line="240" w:lineRule="auto"/>
      </w:pPr>
      <w:r>
        <w:separator/>
      </w:r>
    </w:p>
  </w:endnote>
  <w:endnote w:type="continuationSeparator" w:id="0">
    <w:p w:rsidR="006E01DF" w:rsidRDefault="006E01DF" w:rsidP="003D5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altName w:val="helveticaCE"/>
    <w:panose1 w:val="020B0604020202020204"/>
    <w:charset w:val="EE"/>
    <w:family w:val="swiss"/>
    <w:pitch w:val="variable"/>
    <w:sig w:usb0="E0002AFF" w:usb1="C0007843" w:usb2="00000009" w:usb3="00000000" w:csb0="000001FF" w:csb1="00000000"/>
  </w:font>
  <w:font w:name="Times New Roman">
    <w:altName w:val="Thorndale"/>
    <w:panose1 w:val="02020603050405020304"/>
    <w:charset w:val="EE"/>
    <w:family w:val="roman"/>
    <w:pitch w:val="variable"/>
    <w:sig w:usb0="E0002AFF" w:usb1="C0007841" w:usb2="00000009" w:usb3="00000000" w:csb0="000001FF" w:csb1="00000000"/>
  </w:font>
  <w:font w:name="Courier New">
    <w:altName w:val="Courier New"/>
    <w:panose1 w:val="02070309020205020404"/>
    <w:charset w:val="EE"/>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EE"/>
    <w:family w:val="swiss"/>
    <w:pitch w:val="variable"/>
    <w:sig w:usb0="E00002FF" w:usb1="4000ACFF" w:usb2="00000001" w:usb3="00000000" w:csb0="0000019F" w:csb1="00000000"/>
  </w:font>
  <w:font w:name="Cambria">
    <w:altName w:val="Times New Roman"/>
    <w:panose1 w:val="02040503050406030204"/>
    <w:charset w:val="EE"/>
    <w:family w:val="roman"/>
    <w:pitch w:val="variable"/>
    <w:sig w:usb0="E00002FF" w:usb1="400004FF" w:usb2="00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Siemens Sans">
    <w:altName w:val="Times New Roman"/>
    <w:panose1 w:val="00000000000000000000"/>
    <w:charset w:val="00"/>
    <w:family w:val="roman"/>
    <w:notTrueType/>
    <w:pitch w:val="default"/>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6093742"/>
      <w:docPartObj>
        <w:docPartGallery w:val="Page Numbers (Bottom of Page)"/>
        <w:docPartUnique/>
      </w:docPartObj>
    </w:sdtPr>
    <w:sdtEndPr/>
    <w:sdtContent>
      <w:p w:rsidR="00AE407D" w:rsidRDefault="00AE407D">
        <w:pPr>
          <w:pStyle w:val="Zpat"/>
          <w:jc w:val="right"/>
        </w:pPr>
        <w:r>
          <w:fldChar w:fldCharType="begin"/>
        </w:r>
        <w:r>
          <w:instrText>PAGE   \* MERGEFORMAT</w:instrText>
        </w:r>
        <w:r>
          <w:fldChar w:fldCharType="separate"/>
        </w:r>
        <w:r w:rsidR="00BE404D">
          <w:rPr>
            <w:noProof/>
          </w:rPr>
          <w:t>18</w:t>
        </w:r>
        <w:r>
          <w:fldChar w:fldCharType="end"/>
        </w:r>
      </w:p>
    </w:sdtContent>
  </w:sdt>
  <w:p w:rsidR="00AE407D" w:rsidRDefault="00AE407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1DF" w:rsidRDefault="006E01DF" w:rsidP="003D54F9">
      <w:pPr>
        <w:spacing w:after="0" w:line="240" w:lineRule="auto"/>
      </w:pPr>
      <w:r>
        <w:separator/>
      </w:r>
    </w:p>
  </w:footnote>
  <w:footnote w:type="continuationSeparator" w:id="0">
    <w:p w:rsidR="006E01DF" w:rsidRDefault="006E01DF" w:rsidP="003D54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F7416"/>
    <w:multiLevelType w:val="hybridMultilevel"/>
    <w:tmpl w:val="8B60881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nsid w:val="0E533AD2"/>
    <w:multiLevelType w:val="hybridMultilevel"/>
    <w:tmpl w:val="5DC6119E"/>
    <w:lvl w:ilvl="0" w:tplc="49860C0C">
      <w:start w:val="1"/>
      <w:numFmt w:val="decimal"/>
      <w:lvlText w:val="%1."/>
      <w:lvlJc w:val="left"/>
      <w:pPr>
        <w:tabs>
          <w:tab w:val="num" w:pos="720"/>
        </w:tabs>
        <w:ind w:left="720" w:hanging="360"/>
      </w:pPr>
      <w:rPr>
        <w:rFonts w:ascii="Arial" w:hAnsi="Arial" w:cs="Arial" w:hint="default"/>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0FDF23FD"/>
    <w:multiLevelType w:val="hybridMultilevel"/>
    <w:tmpl w:val="B2E0B0B2"/>
    <w:lvl w:ilvl="0" w:tplc="04050017">
      <w:start w:val="1"/>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2B010DE"/>
    <w:multiLevelType w:val="hybridMultilevel"/>
    <w:tmpl w:val="75E098B6"/>
    <w:lvl w:ilvl="0" w:tplc="04050013">
      <w:start w:val="1"/>
      <w:numFmt w:val="upperRoman"/>
      <w:lvlText w:val="%1."/>
      <w:lvlJc w:val="right"/>
      <w:pPr>
        <w:ind w:left="720" w:hanging="360"/>
      </w:pPr>
      <w:rPr>
        <w:rFonts w:hint="default"/>
      </w:rPr>
    </w:lvl>
    <w:lvl w:ilvl="1" w:tplc="04050003">
      <w:start w:val="1"/>
      <w:numFmt w:val="bullet"/>
      <w:lvlText w:val="o"/>
      <w:lvlJc w:val="left"/>
      <w:pPr>
        <w:ind w:left="1440" w:hanging="360"/>
      </w:pPr>
      <w:rPr>
        <w:rFonts w:ascii="Courier New" w:hAnsi="Courier New" w:hint="default"/>
      </w:rPr>
    </w:lvl>
    <w:lvl w:ilvl="2" w:tplc="2C343210">
      <w:numFmt w:val="bullet"/>
      <w:lvlText w:val="-"/>
      <w:lvlJc w:val="left"/>
      <w:pPr>
        <w:ind w:left="2160" w:hanging="360"/>
      </w:pPr>
      <w:rPr>
        <w:rFonts w:ascii="Arial" w:eastAsiaTheme="minorHAnsi" w:hAnsi="Arial" w:cs="Aria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52E2CB6"/>
    <w:multiLevelType w:val="hybridMultilevel"/>
    <w:tmpl w:val="08168508"/>
    <w:lvl w:ilvl="0" w:tplc="8D9E8568">
      <w:start w:val="1"/>
      <w:numFmt w:val="decimal"/>
      <w:lvlText w:val="%1."/>
      <w:lvlJc w:val="left"/>
      <w:pPr>
        <w:ind w:left="1069" w:hanging="360"/>
      </w:pPr>
      <w:rPr>
        <w:rFonts w:hint="default"/>
        <w:sz w:val="22"/>
        <w:szCs w:val="22"/>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
    <w:nsid w:val="15DB1979"/>
    <w:multiLevelType w:val="hybridMultilevel"/>
    <w:tmpl w:val="D5FC9EF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637006B"/>
    <w:multiLevelType w:val="hybridMultilevel"/>
    <w:tmpl w:val="72B03168"/>
    <w:lvl w:ilvl="0" w:tplc="04050017">
      <w:start w:val="1"/>
      <w:numFmt w:val="lowerLetter"/>
      <w:lvlText w:val="%1)"/>
      <w:lvlJc w:val="left"/>
      <w:pPr>
        <w:ind w:left="108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8">
    <w:nsid w:val="1E0A18FB"/>
    <w:multiLevelType w:val="hybridMultilevel"/>
    <w:tmpl w:val="EFB47DF4"/>
    <w:lvl w:ilvl="0" w:tplc="59FC9C0A">
      <w:start w:val="1"/>
      <w:numFmt w:val="decimal"/>
      <w:lvlText w:val="%1."/>
      <w:lvlJc w:val="left"/>
      <w:pPr>
        <w:ind w:left="720" w:hanging="360"/>
      </w:pPr>
      <w:rPr>
        <w:rFonts w:ascii="Arial" w:hAnsi="Arial" w:cs="Arial"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EEC7D9F"/>
    <w:multiLevelType w:val="hybridMultilevel"/>
    <w:tmpl w:val="27F4404C"/>
    <w:lvl w:ilvl="0" w:tplc="F9F266DA">
      <w:start w:val="1"/>
      <w:numFmt w:val="upp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0C977AD"/>
    <w:multiLevelType w:val="hybridMultilevel"/>
    <w:tmpl w:val="4C7ED3C2"/>
    <w:lvl w:ilvl="0" w:tplc="04050017">
      <w:start w:val="1"/>
      <w:numFmt w:val="lowerLetter"/>
      <w:lvlText w:val="%1)"/>
      <w:lvlJc w:val="left"/>
      <w:pPr>
        <w:ind w:left="720" w:hanging="360"/>
      </w:pPr>
    </w:lvl>
    <w:lvl w:ilvl="1" w:tplc="40741BE0">
      <w:start w:val="1"/>
      <w:numFmt w:val="lowerRoman"/>
      <w:lvlText w:val="%2."/>
      <w:lvlJc w:val="left"/>
      <w:pPr>
        <w:ind w:left="1800" w:hanging="7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3F404D0"/>
    <w:multiLevelType w:val="hybridMultilevel"/>
    <w:tmpl w:val="9A88EF8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3">
      <w:start w:val="1"/>
      <w:numFmt w:val="upp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5EA40F1"/>
    <w:multiLevelType w:val="hybridMultilevel"/>
    <w:tmpl w:val="633A42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7273C29"/>
    <w:multiLevelType w:val="hybridMultilevel"/>
    <w:tmpl w:val="5CB27034"/>
    <w:lvl w:ilvl="0" w:tplc="04050013">
      <w:start w:val="1"/>
      <w:numFmt w:val="upperRoman"/>
      <w:lvlText w:val="%1."/>
      <w:lvlJc w:val="righ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9A556EE"/>
    <w:multiLevelType w:val="hybridMultilevel"/>
    <w:tmpl w:val="628E7800"/>
    <w:lvl w:ilvl="0" w:tplc="CD6C6062">
      <w:start w:val="2"/>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2A930216"/>
    <w:multiLevelType w:val="hybridMultilevel"/>
    <w:tmpl w:val="E190FBCE"/>
    <w:lvl w:ilvl="0" w:tplc="B33219C8">
      <w:start w:val="1"/>
      <w:numFmt w:val="lowerRoman"/>
      <w:lvlText w:val="%1)"/>
      <w:lvlJc w:val="right"/>
      <w:pPr>
        <w:ind w:left="720" w:hanging="360"/>
      </w:pPr>
      <w:rPr>
        <w:rFonts w:ascii="Arial" w:eastAsiaTheme="minorHAnsi" w:hAnsi="Arial" w:cs="Arial"/>
        <w:b w:val="0"/>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AB76112"/>
    <w:multiLevelType w:val="hybridMultilevel"/>
    <w:tmpl w:val="6114A6BC"/>
    <w:lvl w:ilvl="0" w:tplc="04050013">
      <w:start w:val="1"/>
      <w:numFmt w:val="upperRoman"/>
      <w:lvlText w:val="%1."/>
      <w:lvlJc w:val="righ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7">
    <w:nsid w:val="34030FB8"/>
    <w:multiLevelType w:val="hybridMultilevel"/>
    <w:tmpl w:val="67FA65F4"/>
    <w:lvl w:ilvl="0" w:tplc="10328B0A">
      <w:start w:val="1"/>
      <w:numFmt w:val="upp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4DA4BD5"/>
    <w:multiLevelType w:val="hybridMultilevel"/>
    <w:tmpl w:val="EE82A50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83F01F0"/>
    <w:multiLevelType w:val="hybridMultilevel"/>
    <w:tmpl w:val="F0687D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3CE01C62"/>
    <w:multiLevelType w:val="hybridMultilevel"/>
    <w:tmpl w:val="30EE68F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nsid w:val="3F903FFF"/>
    <w:multiLevelType w:val="hybridMultilevel"/>
    <w:tmpl w:val="DBA285F2"/>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2">
    <w:nsid w:val="443E3E44"/>
    <w:multiLevelType w:val="hybridMultilevel"/>
    <w:tmpl w:val="B12A20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5434F9D"/>
    <w:multiLevelType w:val="hybridMultilevel"/>
    <w:tmpl w:val="72B03168"/>
    <w:lvl w:ilvl="0" w:tplc="04050017">
      <w:start w:val="1"/>
      <w:numFmt w:val="lowerLetter"/>
      <w:lvlText w:val="%1)"/>
      <w:lvlJc w:val="left"/>
      <w:pPr>
        <w:ind w:left="108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4">
    <w:nsid w:val="47CB76BD"/>
    <w:multiLevelType w:val="hybridMultilevel"/>
    <w:tmpl w:val="FD927922"/>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CD678D1"/>
    <w:multiLevelType w:val="multilevel"/>
    <w:tmpl w:val="B1CA26EC"/>
    <w:lvl w:ilvl="0">
      <w:start w:val="1"/>
      <w:numFmt w:val="decimal"/>
      <w:lvlText w:val="%1."/>
      <w:lvlJc w:val="left"/>
      <w:pPr>
        <w:tabs>
          <w:tab w:val="num" w:pos="360"/>
        </w:tabs>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4F3B5560"/>
    <w:multiLevelType w:val="hybridMultilevel"/>
    <w:tmpl w:val="476C9260"/>
    <w:lvl w:ilvl="0" w:tplc="DDA0BE84">
      <w:start w:val="1"/>
      <w:numFmt w:val="lowerLetter"/>
      <w:lvlText w:val="%1)"/>
      <w:lvlJc w:val="left"/>
      <w:pPr>
        <w:ind w:left="720" w:hanging="360"/>
      </w:pPr>
      <w:rPr>
        <w:rFonts w:hint="default"/>
        <w:b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14E55A8"/>
    <w:multiLevelType w:val="multilevel"/>
    <w:tmpl w:val="32845616"/>
    <w:lvl w:ilvl="0">
      <w:start w:val="1"/>
      <w:numFmt w:val="decimal"/>
      <w:lvlText w:val="%1."/>
      <w:lvlJc w:val="left"/>
      <w:pPr>
        <w:ind w:left="360" w:hanging="360"/>
      </w:pPr>
      <w:rPr>
        <w:rFonts w:ascii="Arial" w:eastAsiaTheme="majorEastAsia" w:hAnsi="Arial" w:cs="Arial" w:hint="default"/>
        <w:b w:val="0"/>
        <w:color w:val="auto"/>
        <w:sz w:val="22"/>
        <w:szCs w:val="22"/>
      </w:rPr>
    </w:lvl>
    <w:lvl w:ilvl="1">
      <w:start w:val="1"/>
      <w:numFmt w:val="decimal"/>
      <w:pStyle w:val="Nadpis3"/>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52653BEA"/>
    <w:multiLevelType w:val="hybridMultilevel"/>
    <w:tmpl w:val="75722FD8"/>
    <w:lvl w:ilvl="0" w:tplc="04050017">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nsid w:val="531F0A2D"/>
    <w:multiLevelType w:val="hybridMultilevel"/>
    <w:tmpl w:val="9EEC2DF6"/>
    <w:lvl w:ilvl="0" w:tplc="B5DA01E8">
      <w:start w:val="1"/>
      <w:numFmt w:val="decimal"/>
      <w:lvlText w:val="%1."/>
      <w:lvlJc w:val="left"/>
      <w:pPr>
        <w:ind w:left="720" w:hanging="360"/>
      </w:pPr>
      <w:rPr>
        <w:rFonts w:ascii="Arial" w:hAnsi="Arial" w:cs="Arial" w:hint="default"/>
        <w:b w:val="0"/>
        <w:sz w:val="22"/>
        <w:szCs w:val="22"/>
      </w:rPr>
    </w:lvl>
    <w:lvl w:ilvl="1" w:tplc="741860B4">
      <w:start w:val="1"/>
      <w:numFmt w:val="lowerLetter"/>
      <w:lvlText w:val="%2)"/>
      <w:lvlJc w:val="left"/>
      <w:pPr>
        <w:ind w:left="1440" w:hanging="360"/>
      </w:pPr>
      <w:rPr>
        <w:rFonts w:ascii="Arial" w:hAnsi="Arial" w:cs="Arial" w:hint="default"/>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5353551A"/>
    <w:multiLevelType w:val="multilevel"/>
    <w:tmpl w:val="06F8CEFA"/>
    <w:lvl w:ilvl="0">
      <w:start w:val="10"/>
      <w:numFmt w:val="decimal"/>
      <w:lvlText w:val="%1."/>
      <w:lvlJc w:val="left"/>
      <w:pPr>
        <w:tabs>
          <w:tab w:val="num" w:pos="360"/>
        </w:tabs>
        <w:ind w:left="360" w:hanging="360"/>
      </w:pPr>
      <w:rPr>
        <w:rFonts w:hint="default"/>
        <w:b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1">
    <w:nsid w:val="535523D6"/>
    <w:multiLevelType w:val="hybridMultilevel"/>
    <w:tmpl w:val="EA1CB0E4"/>
    <w:lvl w:ilvl="0" w:tplc="B7420192">
      <w:start w:val="1"/>
      <w:numFmt w:val="lowerLetter"/>
      <w:lvlText w:val="%1)"/>
      <w:lvlJc w:val="left"/>
      <w:pPr>
        <w:ind w:left="720" w:hanging="360"/>
      </w:pPr>
      <w:rPr>
        <w:rFonts w:ascii="Arial" w:hAnsi="Arial" w:cs="Arial" w:hint="default"/>
        <w:b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5765172C"/>
    <w:multiLevelType w:val="hybridMultilevel"/>
    <w:tmpl w:val="4F946938"/>
    <w:lvl w:ilvl="0" w:tplc="E5824EE0">
      <w:start w:val="1"/>
      <w:numFmt w:val="decimal"/>
      <w:lvlText w:val="%1."/>
      <w:lvlJc w:val="left"/>
      <w:pPr>
        <w:ind w:left="720" w:hanging="360"/>
      </w:pPr>
      <w:rPr>
        <w:rFonts w:ascii="Arial" w:hAnsi="Arial" w:cs="Arial"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5C876280"/>
    <w:multiLevelType w:val="hybridMultilevel"/>
    <w:tmpl w:val="46FEEE30"/>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nsid w:val="63A16BCE"/>
    <w:multiLevelType w:val="singleLevel"/>
    <w:tmpl w:val="015EEAEA"/>
    <w:lvl w:ilvl="0">
      <w:start w:val="1"/>
      <w:numFmt w:val="lowerLetter"/>
      <w:pStyle w:val="Smlouvaodstavec"/>
      <w:lvlText w:val="%1)"/>
      <w:lvlJc w:val="left"/>
      <w:pPr>
        <w:tabs>
          <w:tab w:val="num" w:pos="720"/>
        </w:tabs>
        <w:ind w:left="720" w:hanging="360"/>
      </w:pPr>
    </w:lvl>
  </w:abstractNum>
  <w:abstractNum w:abstractNumId="35">
    <w:nsid w:val="64944BDD"/>
    <w:multiLevelType w:val="hybridMultilevel"/>
    <w:tmpl w:val="2BC0E930"/>
    <w:lvl w:ilvl="0" w:tplc="B074C41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6553716D"/>
    <w:multiLevelType w:val="hybridMultilevel"/>
    <w:tmpl w:val="8092DE6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6B5B4F78"/>
    <w:multiLevelType w:val="hybridMultilevel"/>
    <w:tmpl w:val="0068D59C"/>
    <w:lvl w:ilvl="0" w:tplc="04050013">
      <w:start w:val="1"/>
      <w:numFmt w:val="upperRoman"/>
      <w:lvlText w:val="%1."/>
      <w:lvlJc w:val="right"/>
      <w:pPr>
        <w:ind w:left="1429" w:hanging="360"/>
      </w:p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8">
    <w:nsid w:val="6C62279E"/>
    <w:multiLevelType w:val="hybridMultilevel"/>
    <w:tmpl w:val="2462055A"/>
    <w:lvl w:ilvl="0" w:tplc="EEBEA234">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9">
    <w:nsid w:val="6D96535B"/>
    <w:multiLevelType w:val="hybridMultilevel"/>
    <w:tmpl w:val="33C8FF4A"/>
    <w:lvl w:ilvl="0" w:tplc="CD6C6062">
      <w:start w:val="2"/>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nsid w:val="6E480055"/>
    <w:multiLevelType w:val="multilevel"/>
    <w:tmpl w:val="B7803DF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720"/>
        </w:tabs>
        <w:ind w:left="720" w:hanging="363"/>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720"/>
        </w:tabs>
        <w:ind w:left="720" w:hanging="363"/>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6E7D05D2"/>
    <w:multiLevelType w:val="hybridMultilevel"/>
    <w:tmpl w:val="F2BCB7F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71ED6BE4"/>
    <w:multiLevelType w:val="hybridMultilevel"/>
    <w:tmpl w:val="24EA665C"/>
    <w:lvl w:ilvl="0" w:tplc="73620404">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76E73BE1"/>
    <w:multiLevelType w:val="multilevel"/>
    <w:tmpl w:val="EE9ED92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strike w:val="0"/>
        <w:szCs w:val="24"/>
      </w:rPr>
    </w:lvl>
    <w:lvl w:ilvl="2">
      <w:start w:val="1"/>
      <w:numFmt w:val="lowerLetter"/>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f%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nsid w:val="76F32801"/>
    <w:multiLevelType w:val="hybridMultilevel"/>
    <w:tmpl w:val="D0B06624"/>
    <w:lvl w:ilvl="0" w:tplc="6494F7B0">
      <w:numFmt w:val="bullet"/>
      <w:lvlText w:val="-"/>
      <w:lvlJc w:val="left"/>
      <w:pPr>
        <w:ind w:left="1069" w:hanging="360"/>
      </w:pPr>
      <w:rPr>
        <w:rFonts w:ascii="Arial" w:eastAsiaTheme="minorHAnsi"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5">
    <w:nsid w:val="7CD301D1"/>
    <w:multiLevelType w:val="hybridMultilevel"/>
    <w:tmpl w:val="5386A32A"/>
    <w:lvl w:ilvl="0" w:tplc="EA845D80">
      <w:start w:val="1"/>
      <w:numFmt w:val="decimal"/>
      <w:lvlText w:val="%1."/>
      <w:lvlJc w:val="left"/>
      <w:pPr>
        <w:ind w:left="720" w:hanging="360"/>
      </w:pPr>
      <w:rPr>
        <w:rFonts w:ascii="Arial" w:hAnsi="Arial" w:cs="Arial" w:hint="default"/>
        <w:b w:val="0"/>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nsid w:val="7D102CB1"/>
    <w:multiLevelType w:val="multilevel"/>
    <w:tmpl w:val="37A8B4B0"/>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3"/>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360"/>
        </w:tabs>
        <w:ind w:left="360" w:hanging="363"/>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7">
    <w:nsid w:val="7ECC305D"/>
    <w:multiLevelType w:val="multilevel"/>
    <w:tmpl w:val="545A866C"/>
    <w:styleLink w:val="Styl11"/>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3"/>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22"/>
  </w:num>
  <w:num w:numId="2">
    <w:abstractNumId w:val="31"/>
  </w:num>
  <w:num w:numId="3">
    <w:abstractNumId w:val="47"/>
  </w:num>
  <w:num w:numId="4">
    <w:abstractNumId w:val="42"/>
  </w:num>
  <w:num w:numId="5">
    <w:abstractNumId w:val="8"/>
  </w:num>
  <w:num w:numId="6">
    <w:abstractNumId w:val="29"/>
  </w:num>
  <w:num w:numId="7">
    <w:abstractNumId w:val="32"/>
  </w:num>
  <w:num w:numId="8">
    <w:abstractNumId w:val="35"/>
  </w:num>
  <w:num w:numId="9">
    <w:abstractNumId w:val="26"/>
  </w:num>
  <w:num w:numId="10">
    <w:abstractNumId w:val="15"/>
  </w:num>
  <w:num w:numId="11">
    <w:abstractNumId w:val="5"/>
  </w:num>
  <w:num w:numId="12">
    <w:abstractNumId w:val="34"/>
    <w:lvlOverride w:ilvl="0">
      <w:startOverride w:val="1"/>
    </w:lvlOverride>
  </w:num>
  <w:num w:numId="13">
    <w:abstractNumId w:val="2"/>
  </w:num>
  <w:num w:numId="14">
    <w:abstractNumId w:val="40"/>
  </w:num>
  <w:num w:numId="15">
    <w:abstractNumId w:val="46"/>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3"/>
  </w:num>
  <w:num w:numId="20">
    <w:abstractNumId w:val="25"/>
    <w:lvlOverride w:ilvl="0">
      <w:startOverride w:val="1"/>
    </w:lvlOverride>
  </w:num>
  <w:num w:numId="21">
    <w:abstractNumId w:val="30"/>
  </w:num>
  <w:num w:numId="22">
    <w:abstractNumId w:val="27"/>
  </w:num>
  <w:num w:numId="23">
    <w:abstractNumId w:val="38"/>
  </w:num>
  <w:num w:numId="24">
    <w:abstractNumId w:val="19"/>
  </w:num>
  <w:num w:numId="25">
    <w:abstractNumId w:val="14"/>
  </w:num>
  <w:num w:numId="26">
    <w:abstractNumId w:val="2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39"/>
  </w:num>
  <w:num w:numId="29">
    <w:abstractNumId w:val="18"/>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6"/>
  </w:num>
  <w:num w:numId="34">
    <w:abstractNumId w:val="21"/>
  </w:num>
  <w:num w:numId="35">
    <w:abstractNumId w:val="12"/>
  </w:num>
  <w:num w:numId="36">
    <w:abstractNumId w:val="45"/>
  </w:num>
  <w:num w:numId="37">
    <w:abstractNumId w:val="41"/>
  </w:num>
  <w:num w:numId="38">
    <w:abstractNumId w:val="10"/>
  </w:num>
  <w:num w:numId="39">
    <w:abstractNumId w:val="0"/>
  </w:num>
  <w:num w:numId="40">
    <w:abstractNumId w:val="7"/>
  </w:num>
  <w:num w:numId="41">
    <w:abstractNumId w:val="44"/>
  </w:num>
  <w:num w:numId="42">
    <w:abstractNumId w:val="3"/>
  </w:num>
  <w:num w:numId="43">
    <w:abstractNumId w:val="24"/>
  </w:num>
  <w:num w:numId="44">
    <w:abstractNumId w:val="13"/>
  </w:num>
  <w:num w:numId="45">
    <w:abstractNumId w:val="37"/>
  </w:num>
  <w:num w:numId="46">
    <w:abstractNumId w:val="36"/>
  </w:num>
  <w:num w:numId="47">
    <w:abstractNumId w:val="16"/>
  </w:num>
  <w:num w:numId="48">
    <w:abstractNumId w:val="11"/>
  </w:num>
  <w:num w:numId="49">
    <w:abstractNumId w:val="17"/>
  </w:num>
  <w:num w:numId="50">
    <w:abstractNumId w:val="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D5A"/>
    <w:rsid w:val="000003BD"/>
    <w:rsid w:val="000052DA"/>
    <w:rsid w:val="00010308"/>
    <w:rsid w:val="00011638"/>
    <w:rsid w:val="00011775"/>
    <w:rsid w:val="00016207"/>
    <w:rsid w:val="00022948"/>
    <w:rsid w:val="00025AF6"/>
    <w:rsid w:val="00030B40"/>
    <w:rsid w:val="00034C6E"/>
    <w:rsid w:val="00037D04"/>
    <w:rsid w:val="00040928"/>
    <w:rsid w:val="0004321E"/>
    <w:rsid w:val="00043DEF"/>
    <w:rsid w:val="00053150"/>
    <w:rsid w:val="00055E9A"/>
    <w:rsid w:val="0006087A"/>
    <w:rsid w:val="00060D4A"/>
    <w:rsid w:val="00063D77"/>
    <w:rsid w:val="0006502D"/>
    <w:rsid w:val="00066F00"/>
    <w:rsid w:val="000742FD"/>
    <w:rsid w:val="0008131C"/>
    <w:rsid w:val="00084A4C"/>
    <w:rsid w:val="000851F9"/>
    <w:rsid w:val="00092845"/>
    <w:rsid w:val="00093263"/>
    <w:rsid w:val="00093DEC"/>
    <w:rsid w:val="000A1DD7"/>
    <w:rsid w:val="000A3233"/>
    <w:rsid w:val="000A4BF8"/>
    <w:rsid w:val="000A68C5"/>
    <w:rsid w:val="000B3DE6"/>
    <w:rsid w:val="000D1F57"/>
    <w:rsid w:val="000D2EF9"/>
    <w:rsid w:val="000D4828"/>
    <w:rsid w:val="000D6D95"/>
    <w:rsid w:val="000E09B0"/>
    <w:rsid w:val="000E5E3F"/>
    <w:rsid w:val="000E619B"/>
    <w:rsid w:val="000F3616"/>
    <w:rsid w:val="000F7CC9"/>
    <w:rsid w:val="001019BA"/>
    <w:rsid w:val="0010236D"/>
    <w:rsid w:val="00102524"/>
    <w:rsid w:val="001056B5"/>
    <w:rsid w:val="0011028B"/>
    <w:rsid w:val="00110B6B"/>
    <w:rsid w:val="001118DB"/>
    <w:rsid w:val="001176D7"/>
    <w:rsid w:val="00126830"/>
    <w:rsid w:val="00130D7C"/>
    <w:rsid w:val="001353B4"/>
    <w:rsid w:val="0013796E"/>
    <w:rsid w:val="00140D0D"/>
    <w:rsid w:val="00140FF9"/>
    <w:rsid w:val="0014146D"/>
    <w:rsid w:val="00141661"/>
    <w:rsid w:val="001457DA"/>
    <w:rsid w:val="00147266"/>
    <w:rsid w:val="0015254F"/>
    <w:rsid w:val="00152EA3"/>
    <w:rsid w:val="0015366B"/>
    <w:rsid w:val="00154C33"/>
    <w:rsid w:val="001641AB"/>
    <w:rsid w:val="001644C5"/>
    <w:rsid w:val="00167CA8"/>
    <w:rsid w:val="001722C7"/>
    <w:rsid w:val="0017328A"/>
    <w:rsid w:val="001826F5"/>
    <w:rsid w:val="00193FE1"/>
    <w:rsid w:val="001A2F3C"/>
    <w:rsid w:val="001A3CDE"/>
    <w:rsid w:val="001A5024"/>
    <w:rsid w:val="001A79C3"/>
    <w:rsid w:val="001B1DC7"/>
    <w:rsid w:val="001B2349"/>
    <w:rsid w:val="001B4A08"/>
    <w:rsid w:val="001B6B44"/>
    <w:rsid w:val="001C2318"/>
    <w:rsid w:val="001C41DD"/>
    <w:rsid w:val="001C5186"/>
    <w:rsid w:val="001C612E"/>
    <w:rsid w:val="001C7D3D"/>
    <w:rsid w:val="001D45BB"/>
    <w:rsid w:val="001D635C"/>
    <w:rsid w:val="001E4106"/>
    <w:rsid w:val="001E584A"/>
    <w:rsid w:val="001E7090"/>
    <w:rsid w:val="001E758D"/>
    <w:rsid w:val="001F0C63"/>
    <w:rsid w:val="001F17F6"/>
    <w:rsid w:val="001F1FA0"/>
    <w:rsid w:val="001F3399"/>
    <w:rsid w:val="001F3AE6"/>
    <w:rsid w:val="001F7318"/>
    <w:rsid w:val="00204019"/>
    <w:rsid w:val="002055FD"/>
    <w:rsid w:val="002216F5"/>
    <w:rsid w:val="00235387"/>
    <w:rsid w:val="00240BEA"/>
    <w:rsid w:val="00244B58"/>
    <w:rsid w:val="00247FDA"/>
    <w:rsid w:val="0025163D"/>
    <w:rsid w:val="00254478"/>
    <w:rsid w:val="00265C17"/>
    <w:rsid w:val="00265C1D"/>
    <w:rsid w:val="00267208"/>
    <w:rsid w:val="0027086E"/>
    <w:rsid w:val="00271BA5"/>
    <w:rsid w:val="0027528F"/>
    <w:rsid w:val="00277DB4"/>
    <w:rsid w:val="00280D00"/>
    <w:rsid w:val="00284326"/>
    <w:rsid w:val="00285CB8"/>
    <w:rsid w:val="0029052E"/>
    <w:rsid w:val="00292C99"/>
    <w:rsid w:val="00294758"/>
    <w:rsid w:val="0029680E"/>
    <w:rsid w:val="002A0231"/>
    <w:rsid w:val="002A54CC"/>
    <w:rsid w:val="002A60F1"/>
    <w:rsid w:val="002B3D49"/>
    <w:rsid w:val="002B50A1"/>
    <w:rsid w:val="002B60BB"/>
    <w:rsid w:val="002B718A"/>
    <w:rsid w:val="002B74BE"/>
    <w:rsid w:val="002C224C"/>
    <w:rsid w:val="002C301A"/>
    <w:rsid w:val="002D1B1F"/>
    <w:rsid w:val="002D5A3E"/>
    <w:rsid w:val="002E00E3"/>
    <w:rsid w:val="002E230C"/>
    <w:rsid w:val="002E3234"/>
    <w:rsid w:val="002F38B4"/>
    <w:rsid w:val="00313D9F"/>
    <w:rsid w:val="003179F2"/>
    <w:rsid w:val="00321545"/>
    <w:rsid w:val="00321EB7"/>
    <w:rsid w:val="003263DD"/>
    <w:rsid w:val="0032762C"/>
    <w:rsid w:val="0033071D"/>
    <w:rsid w:val="00331883"/>
    <w:rsid w:val="0034333C"/>
    <w:rsid w:val="00344F7B"/>
    <w:rsid w:val="0034628C"/>
    <w:rsid w:val="00347ACE"/>
    <w:rsid w:val="003509A7"/>
    <w:rsid w:val="00351FD7"/>
    <w:rsid w:val="00354EAB"/>
    <w:rsid w:val="00355604"/>
    <w:rsid w:val="00357576"/>
    <w:rsid w:val="00360CC0"/>
    <w:rsid w:val="0036149E"/>
    <w:rsid w:val="00364AA4"/>
    <w:rsid w:val="003672E3"/>
    <w:rsid w:val="00367610"/>
    <w:rsid w:val="003716D7"/>
    <w:rsid w:val="003734EB"/>
    <w:rsid w:val="0037483E"/>
    <w:rsid w:val="00374974"/>
    <w:rsid w:val="003753D7"/>
    <w:rsid w:val="00376ADB"/>
    <w:rsid w:val="00381202"/>
    <w:rsid w:val="0038223F"/>
    <w:rsid w:val="00383720"/>
    <w:rsid w:val="00386352"/>
    <w:rsid w:val="003A1224"/>
    <w:rsid w:val="003B3168"/>
    <w:rsid w:val="003B6D0E"/>
    <w:rsid w:val="003C62F8"/>
    <w:rsid w:val="003D0F88"/>
    <w:rsid w:val="003D1147"/>
    <w:rsid w:val="003D54F9"/>
    <w:rsid w:val="003D700B"/>
    <w:rsid w:val="003E1952"/>
    <w:rsid w:val="003E3CEF"/>
    <w:rsid w:val="003E55DC"/>
    <w:rsid w:val="003F1585"/>
    <w:rsid w:val="003F1A29"/>
    <w:rsid w:val="003F2823"/>
    <w:rsid w:val="003F3784"/>
    <w:rsid w:val="003F511C"/>
    <w:rsid w:val="00401DA6"/>
    <w:rsid w:val="00405FE6"/>
    <w:rsid w:val="004070ED"/>
    <w:rsid w:val="00411D65"/>
    <w:rsid w:val="00415CDB"/>
    <w:rsid w:val="004233C0"/>
    <w:rsid w:val="00423F90"/>
    <w:rsid w:val="00425027"/>
    <w:rsid w:val="004330AA"/>
    <w:rsid w:val="00435BC4"/>
    <w:rsid w:val="004367F1"/>
    <w:rsid w:val="00445F1E"/>
    <w:rsid w:val="00451A08"/>
    <w:rsid w:val="00457822"/>
    <w:rsid w:val="004618FE"/>
    <w:rsid w:val="004639D7"/>
    <w:rsid w:val="004643BD"/>
    <w:rsid w:val="00464BBA"/>
    <w:rsid w:val="00465CCB"/>
    <w:rsid w:val="004662D8"/>
    <w:rsid w:val="00467B43"/>
    <w:rsid w:val="0047403E"/>
    <w:rsid w:val="00476624"/>
    <w:rsid w:val="00481D1A"/>
    <w:rsid w:val="004835AF"/>
    <w:rsid w:val="00484081"/>
    <w:rsid w:val="00484A2A"/>
    <w:rsid w:val="0048718B"/>
    <w:rsid w:val="004914E8"/>
    <w:rsid w:val="004A224A"/>
    <w:rsid w:val="004A4A52"/>
    <w:rsid w:val="004A66B7"/>
    <w:rsid w:val="004A66BE"/>
    <w:rsid w:val="004B2407"/>
    <w:rsid w:val="004B3C65"/>
    <w:rsid w:val="004B742B"/>
    <w:rsid w:val="004B7A52"/>
    <w:rsid w:val="004B7A5E"/>
    <w:rsid w:val="004C084F"/>
    <w:rsid w:val="004C4445"/>
    <w:rsid w:val="004C53AA"/>
    <w:rsid w:val="004C6246"/>
    <w:rsid w:val="004D06D3"/>
    <w:rsid w:val="004D1274"/>
    <w:rsid w:val="004D1F42"/>
    <w:rsid w:val="004D34D2"/>
    <w:rsid w:val="004D53A8"/>
    <w:rsid w:val="004D5894"/>
    <w:rsid w:val="004D7466"/>
    <w:rsid w:val="004E4292"/>
    <w:rsid w:val="004E67D8"/>
    <w:rsid w:val="004E75CE"/>
    <w:rsid w:val="004F1F5B"/>
    <w:rsid w:val="004F2B1D"/>
    <w:rsid w:val="00503D24"/>
    <w:rsid w:val="00504838"/>
    <w:rsid w:val="00504C43"/>
    <w:rsid w:val="00512859"/>
    <w:rsid w:val="00515750"/>
    <w:rsid w:val="00516B76"/>
    <w:rsid w:val="005216A9"/>
    <w:rsid w:val="00523DB9"/>
    <w:rsid w:val="00525AE9"/>
    <w:rsid w:val="0052632B"/>
    <w:rsid w:val="005325C5"/>
    <w:rsid w:val="00542A55"/>
    <w:rsid w:val="00547299"/>
    <w:rsid w:val="00550D75"/>
    <w:rsid w:val="00554338"/>
    <w:rsid w:val="00561D61"/>
    <w:rsid w:val="005623CD"/>
    <w:rsid w:val="00566442"/>
    <w:rsid w:val="0057259D"/>
    <w:rsid w:val="005725F0"/>
    <w:rsid w:val="0057328B"/>
    <w:rsid w:val="00573E02"/>
    <w:rsid w:val="0057424A"/>
    <w:rsid w:val="005742C8"/>
    <w:rsid w:val="00574821"/>
    <w:rsid w:val="005755F3"/>
    <w:rsid w:val="005817E0"/>
    <w:rsid w:val="005831C1"/>
    <w:rsid w:val="00584D56"/>
    <w:rsid w:val="00586FE2"/>
    <w:rsid w:val="00587BE3"/>
    <w:rsid w:val="0059284D"/>
    <w:rsid w:val="00593088"/>
    <w:rsid w:val="0059414B"/>
    <w:rsid w:val="00594ED0"/>
    <w:rsid w:val="00594F4F"/>
    <w:rsid w:val="005A2349"/>
    <w:rsid w:val="005A2E44"/>
    <w:rsid w:val="005B15A8"/>
    <w:rsid w:val="005B1DA3"/>
    <w:rsid w:val="005B219F"/>
    <w:rsid w:val="005C0260"/>
    <w:rsid w:val="005C1DCC"/>
    <w:rsid w:val="005D4067"/>
    <w:rsid w:val="005D5A25"/>
    <w:rsid w:val="005E7499"/>
    <w:rsid w:val="005F1077"/>
    <w:rsid w:val="005F23FF"/>
    <w:rsid w:val="005F7EEB"/>
    <w:rsid w:val="006006F4"/>
    <w:rsid w:val="006046C9"/>
    <w:rsid w:val="00610A7F"/>
    <w:rsid w:val="00613CBC"/>
    <w:rsid w:val="00614FEF"/>
    <w:rsid w:val="00620481"/>
    <w:rsid w:val="00622D00"/>
    <w:rsid w:val="006330CA"/>
    <w:rsid w:val="00633633"/>
    <w:rsid w:val="00633C0F"/>
    <w:rsid w:val="00637FFA"/>
    <w:rsid w:val="00641C6B"/>
    <w:rsid w:val="0064245C"/>
    <w:rsid w:val="00650A18"/>
    <w:rsid w:val="00651ECA"/>
    <w:rsid w:val="00655FC1"/>
    <w:rsid w:val="006569EB"/>
    <w:rsid w:val="00656A94"/>
    <w:rsid w:val="006619C8"/>
    <w:rsid w:val="006632FA"/>
    <w:rsid w:val="00666437"/>
    <w:rsid w:val="00675552"/>
    <w:rsid w:val="00677C6A"/>
    <w:rsid w:val="00684728"/>
    <w:rsid w:val="0069028D"/>
    <w:rsid w:val="00693371"/>
    <w:rsid w:val="006941B2"/>
    <w:rsid w:val="006A0DAF"/>
    <w:rsid w:val="006A3173"/>
    <w:rsid w:val="006A535F"/>
    <w:rsid w:val="006B471F"/>
    <w:rsid w:val="006B6E85"/>
    <w:rsid w:val="006D17BC"/>
    <w:rsid w:val="006D5509"/>
    <w:rsid w:val="006D66E2"/>
    <w:rsid w:val="006D7139"/>
    <w:rsid w:val="006E01DF"/>
    <w:rsid w:val="006F2378"/>
    <w:rsid w:val="006F5664"/>
    <w:rsid w:val="007043DA"/>
    <w:rsid w:val="007063E2"/>
    <w:rsid w:val="00706AC8"/>
    <w:rsid w:val="0071002C"/>
    <w:rsid w:val="0071154C"/>
    <w:rsid w:val="00712F9F"/>
    <w:rsid w:val="007144E3"/>
    <w:rsid w:val="00714D69"/>
    <w:rsid w:val="007153AB"/>
    <w:rsid w:val="00716E6B"/>
    <w:rsid w:val="00723A60"/>
    <w:rsid w:val="00724886"/>
    <w:rsid w:val="007258B4"/>
    <w:rsid w:val="00726D9C"/>
    <w:rsid w:val="00733ACB"/>
    <w:rsid w:val="00735BB5"/>
    <w:rsid w:val="00740F48"/>
    <w:rsid w:val="00742FE7"/>
    <w:rsid w:val="00743494"/>
    <w:rsid w:val="00746FBA"/>
    <w:rsid w:val="00746FD2"/>
    <w:rsid w:val="00747E7E"/>
    <w:rsid w:val="00753C18"/>
    <w:rsid w:val="0075499C"/>
    <w:rsid w:val="00756F79"/>
    <w:rsid w:val="00757971"/>
    <w:rsid w:val="007604C8"/>
    <w:rsid w:val="00761758"/>
    <w:rsid w:val="00765DEF"/>
    <w:rsid w:val="00773A6C"/>
    <w:rsid w:val="00773D86"/>
    <w:rsid w:val="007742A1"/>
    <w:rsid w:val="00775A86"/>
    <w:rsid w:val="007767B2"/>
    <w:rsid w:val="007803A5"/>
    <w:rsid w:val="00781F48"/>
    <w:rsid w:val="007821E8"/>
    <w:rsid w:val="0078296F"/>
    <w:rsid w:val="00786C68"/>
    <w:rsid w:val="007905FE"/>
    <w:rsid w:val="00790657"/>
    <w:rsid w:val="007941AB"/>
    <w:rsid w:val="007A1B61"/>
    <w:rsid w:val="007A3257"/>
    <w:rsid w:val="007A5DB9"/>
    <w:rsid w:val="007A6A13"/>
    <w:rsid w:val="007A7400"/>
    <w:rsid w:val="007B0FE2"/>
    <w:rsid w:val="007B1E01"/>
    <w:rsid w:val="007B3FB5"/>
    <w:rsid w:val="007B498E"/>
    <w:rsid w:val="007B61A7"/>
    <w:rsid w:val="007B75AA"/>
    <w:rsid w:val="007B7E9B"/>
    <w:rsid w:val="007C1ACF"/>
    <w:rsid w:val="007C5FE1"/>
    <w:rsid w:val="007D0124"/>
    <w:rsid w:val="007D2AEA"/>
    <w:rsid w:val="007D3572"/>
    <w:rsid w:val="007E0817"/>
    <w:rsid w:val="007E0A47"/>
    <w:rsid w:val="007E2503"/>
    <w:rsid w:val="007E583A"/>
    <w:rsid w:val="007E689F"/>
    <w:rsid w:val="007F1D84"/>
    <w:rsid w:val="007F211B"/>
    <w:rsid w:val="007F5967"/>
    <w:rsid w:val="007F6740"/>
    <w:rsid w:val="00801649"/>
    <w:rsid w:val="00811593"/>
    <w:rsid w:val="00815BB9"/>
    <w:rsid w:val="008178D4"/>
    <w:rsid w:val="008204A8"/>
    <w:rsid w:val="00821695"/>
    <w:rsid w:val="00822731"/>
    <w:rsid w:val="00824C2C"/>
    <w:rsid w:val="0082508E"/>
    <w:rsid w:val="0082572B"/>
    <w:rsid w:val="00826A45"/>
    <w:rsid w:val="00827547"/>
    <w:rsid w:val="00827596"/>
    <w:rsid w:val="00834632"/>
    <w:rsid w:val="00844E29"/>
    <w:rsid w:val="00850944"/>
    <w:rsid w:val="00861E21"/>
    <w:rsid w:val="008624C9"/>
    <w:rsid w:val="00864DB3"/>
    <w:rsid w:val="00866321"/>
    <w:rsid w:val="00866673"/>
    <w:rsid w:val="008719B2"/>
    <w:rsid w:val="00871A7F"/>
    <w:rsid w:val="00873EDE"/>
    <w:rsid w:val="00877F1B"/>
    <w:rsid w:val="00881B5A"/>
    <w:rsid w:val="008836D2"/>
    <w:rsid w:val="00885DB7"/>
    <w:rsid w:val="00886123"/>
    <w:rsid w:val="00886A6F"/>
    <w:rsid w:val="0089095A"/>
    <w:rsid w:val="00890E4D"/>
    <w:rsid w:val="00893133"/>
    <w:rsid w:val="00895061"/>
    <w:rsid w:val="008A293A"/>
    <w:rsid w:val="008B0B15"/>
    <w:rsid w:val="008B1390"/>
    <w:rsid w:val="008C2508"/>
    <w:rsid w:val="008C2CD2"/>
    <w:rsid w:val="008C51CB"/>
    <w:rsid w:val="008C5AC3"/>
    <w:rsid w:val="008C690C"/>
    <w:rsid w:val="008D3119"/>
    <w:rsid w:val="008D52B6"/>
    <w:rsid w:val="008D70C8"/>
    <w:rsid w:val="008E3DFD"/>
    <w:rsid w:val="008E4488"/>
    <w:rsid w:val="008E6857"/>
    <w:rsid w:val="008E775D"/>
    <w:rsid w:val="008F371F"/>
    <w:rsid w:val="009001D7"/>
    <w:rsid w:val="00901E81"/>
    <w:rsid w:val="0090294A"/>
    <w:rsid w:val="009035E8"/>
    <w:rsid w:val="00905CDB"/>
    <w:rsid w:val="00911341"/>
    <w:rsid w:val="00912E2A"/>
    <w:rsid w:val="00917F46"/>
    <w:rsid w:val="00920870"/>
    <w:rsid w:val="00921E8C"/>
    <w:rsid w:val="0092226F"/>
    <w:rsid w:val="0092566D"/>
    <w:rsid w:val="00933A9E"/>
    <w:rsid w:val="00934377"/>
    <w:rsid w:val="00937F7F"/>
    <w:rsid w:val="00947F74"/>
    <w:rsid w:val="00951ECD"/>
    <w:rsid w:val="00953E8C"/>
    <w:rsid w:val="00955298"/>
    <w:rsid w:val="0095598E"/>
    <w:rsid w:val="00957C40"/>
    <w:rsid w:val="00957F2C"/>
    <w:rsid w:val="009675F0"/>
    <w:rsid w:val="009677C7"/>
    <w:rsid w:val="009745BC"/>
    <w:rsid w:val="009753C2"/>
    <w:rsid w:val="00980C98"/>
    <w:rsid w:val="00982EEC"/>
    <w:rsid w:val="009852B9"/>
    <w:rsid w:val="009858C5"/>
    <w:rsid w:val="00992B2B"/>
    <w:rsid w:val="00996285"/>
    <w:rsid w:val="00996F18"/>
    <w:rsid w:val="009A763E"/>
    <w:rsid w:val="009B3CC8"/>
    <w:rsid w:val="009B41C1"/>
    <w:rsid w:val="009B62AF"/>
    <w:rsid w:val="009B77DC"/>
    <w:rsid w:val="009B7C5A"/>
    <w:rsid w:val="009B7CB5"/>
    <w:rsid w:val="009C1DE5"/>
    <w:rsid w:val="009D0153"/>
    <w:rsid w:val="009D74D6"/>
    <w:rsid w:val="009E248F"/>
    <w:rsid w:val="009E595B"/>
    <w:rsid w:val="009E641B"/>
    <w:rsid w:val="009E6613"/>
    <w:rsid w:val="009E6EF9"/>
    <w:rsid w:val="009F0826"/>
    <w:rsid w:val="009F3FB7"/>
    <w:rsid w:val="009F592F"/>
    <w:rsid w:val="009F66A0"/>
    <w:rsid w:val="00A0535B"/>
    <w:rsid w:val="00A072B2"/>
    <w:rsid w:val="00A13E6B"/>
    <w:rsid w:val="00A14727"/>
    <w:rsid w:val="00A21BDA"/>
    <w:rsid w:val="00A27C04"/>
    <w:rsid w:val="00A30460"/>
    <w:rsid w:val="00A32BC6"/>
    <w:rsid w:val="00A338F2"/>
    <w:rsid w:val="00A33FC6"/>
    <w:rsid w:val="00A35159"/>
    <w:rsid w:val="00A3720B"/>
    <w:rsid w:val="00A400F1"/>
    <w:rsid w:val="00A4076B"/>
    <w:rsid w:val="00A43A74"/>
    <w:rsid w:val="00A443FE"/>
    <w:rsid w:val="00A47119"/>
    <w:rsid w:val="00A47C80"/>
    <w:rsid w:val="00A552C2"/>
    <w:rsid w:val="00A56FB3"/>
    <w:rsid w:val="00A60086"/>
    <w:rsid w:val="00A60AE2"/>
    <w:rsid w:val="00A640CD"/>
    <w:rsid w:val="00A71F4F"/>
    <w:rsid w:val="00A76242"/>
    <w:rsid w:val="00A77876"/>
    <w:rsid w:val="00A81CD9"/>
    <w:rsid w:val="00A878A9"/>
    <w:rsid w:val="00A87E46"/>
    <w:rsid w:val="00A917ED"/>
    <w:rsid w:val="00AA1830"/>
    <w:rsid w:val="00AA2732"/>
    <w:rsid w:val="00AA397E"/>
    <w:rsid w:val="00AA570B"/>
    <w:rsid w:val="00AA677F"/>
    <w:rsid w:val="00AA784F"/>
    <w:rsid w:val="00AB3C62"/>
    <w:rsid w:val="00AB5809"/>
    <w:rsid w:val="00AB5EC2"/>
    <w:rsid w:val="00AB64FE"/>
    <w:rsid w:val="00AC0525"/>
    <w:rsid w:val="00AC2150"/>
    <w:rsid w:val="00AC2362"/>
    <w:rsid w:val="00AC4209"/>
    <w:rsid w:val="00AC7663"/>
    <w:rsid w:val="00AD2077"/>
    <w:rsid w:val="00AD2160"/>
    <w:rsid w:val="00AD3E06"/>
    <w:rsid w:val="00AD63FB"/>
    <w:rsid w:val="00AD78E1"/>
    <w:rsid w:val="00AE3A55"/>
    <w:rsid w:val="00AE407D"/>
    <w:rsid w:val="00AE4445"/>
    <w:rsid w:val="00AE6ACF"/>
    <w:rsid w:val="00AE7C3E"/>
    <w:rsid w:val="00AF017B"/>
    <w:rsid w:val="00AF35B2"/>
    <w:rsid w:val="00AF4D0F"/>
    <w:rsid w:val="00AF6370"/>
    <w:rsid w:val="00B030A2"/>
    <w:rsid w:val="00B03F57"/>
    <w:rsid w:val="00B05939"/>
    <w:rsid w:val="00B06BCF"/>
    <w:rsid w:val="00B13CBE"/>
    <w:rsid w:val="00B15B2B"/>
    <w:rsid w:val="00B17BF9"/>
    <w:rsid w:val="00B31DF8"/>
    <w:rsid w:val="00B3403D"/>
    <w:rsid w:val="00B369AF"/>
    <w:rsid w:val="00B4588F"/>
    <w:rsid w:val="00B475B2"/>
    <w:rsid w:val="00B476D9"/>
    <w:rsid w:val="00B51F37"/>
    <w:rsid w:val="00B52F53"/>
    <w:rsid w:val="00B554E4"/>
    <w:rsid w:val="00B60A6D"/>
    <w:rsid w:val="00B61DBE"/>
    <w:rsid w:val="00B6206E"/>
    <w:rsid w:val="00B62A48"/>
    <w:rsid w:val="00B721DE"/>
    <w:rsid w:val="00B75A99"/>
    <w:rsid w:val="00B81C53"/>
    <w:rsid w:val="00B83E4B"/>
    <w:rsid w:val="00B8474D"/>
    <w:rsid w:val="00B8624B"/>
    <w:rsid w:val="00B87358"/>
    <w:rsid w:val="00B91722"/>
    <w:rsid w:val="00B938A6"/>
    <w:rsid w:val="00B9571A"/>
    <w:rsid w:val="00B9618C"/>
    <w:rsid w:val="00B97A02"/>
    <w:rsid w:val="00BA0572"/>
    <w:rsid w:val="00BA11C1"/>
    <w:rsid w:val="00BA47E5"/>
    <w:rsid w:val="00BA7D29"/>
    <w:rsid w:val="00BC0257"/>
    <w:rsid w:val="00BC230B"/>
    <w:rsid w:val="00BC2CD8"/>
    <w:rsid w:val="00BC3C4C"/>
    <w:rsid w:val="00BC5115"/>
    <w:rsid w:val="00BC79A6"/>
    <w:rsid w:val="00BD5662"/>
    <w:rsid w:val="00BD5DCA"/>
    <w:rsid w:val="00BD68DD"/>
    <w:rsid w:val="00BE05AB"/>
    <w:rsid w:val="00BE0729"/>
    <w:rsid w:val="00BE404D"/>
    <w:rsid w:val="00BE5389"/>
    <w:rsid w:val="00BE6A26"/>
    <w:rsid w:val="00BF0894"/>
    <w:rsid w:val="00BF5DE1"/>
    <w:rsid w:val="00C00C4C"/>
    <w:rsid w:val="00C04294"/>
    <w:rsid w:val="00C04E67"/>
    <w:rsid w:val="00C05229"/>
    <w:rsid w:val="00C15B44"/>
    <w:rsid w:val="00C17379"/>
    <w:rsid w:val="00C27DBE"/>
    <w:rsid w:val="00C30B7B"/>
    <w:rsid w:val="00C33CAF"/>
    <w:rsid w:val="00C34081"/>
    <w:rsid w:val="00C37694"/>
    <w:rsid w:val="00C379EF"/>
    <w:rsid w:val="00C40BC7"/>
    <w:rsid w:val="00C41D9B"/>
    <w:rsid w:val="00C4567B"/>
    <w:rsid w:val="00C46D44"/>
    <w:rsid w:val="00C47488"/>
    <w:rsid w:val="00C47A7D"/>
    <w:rsid w:val="00C5020C"/>
    <w:rsid w:val="00C51AE0"/>
    <w:rsid w:val="00C536EA"/>
    <w:rsid w:val="00C5394A"/>
    <w:rsid w:val="00C554C5"/>
    <w:rsid w:val="00C629DD"/>
    <w:rsid w:val="00C63082"/>
    <w:rsid w:val="00C64663"/>
    <w:rsid w:val="00C654AC"/>
    <w:rsid w:val="00C71771"/>
    <w:rsid w:val="00C72F55"/>
    <w:rsid w:val="00C73A50"/>
    <w:rsid w:val="00C861C6"/>
    <w:rsid w:val="00C87F3E"/>
    <w:rsid w:val="00C914F5"/>
    <w:rsid w:val="00C92F1D"/>
    <w:rsid w:val="00C936F0"/>
    <w:rsid w:val="00C95141"/>
    <w:rsid w:val="00C95F90"/>
    <w:rsid w:val="00CA11C5"/>
    <w:rsid w:val="00CA4839"/>
    <w:rsid w:val="00CA5868"/>
    <w:rsid w:val="00CA72E2"/>
    <w:rsid w:val="00CB007B"/>
    <w:rsid w:val="00CB1EEC"/>
    <w:rsid w:val="00CC12C8"/>
    <w:rsid w:val="00CC2219"/>
    <w:rsid w:val="00CC2894"/>
    <w:rsid w:val="00CC4421"/>
    <w:rsid w:val="00CC62E6"/>
    <w:rsid w:val="00CC728E"/>
    <w:rsid w:val="00CD61EC"/>
    <w:rsid w:val="00CD7F22"/>
    <w:rsid w:val="00CD7F9E"/>
    <w:rsid w:val="00CE263A"/>
    <w:rsid w:val="00CE42C5"/>
    <w:rsid w:val="00CE4485"/>
    <w:rsid w:val="00CE5B47"/>
    <w:rsid w:val="00CF329D"/>
    <w:rsid w:val="00CF4468"/>
    <w:rsid w:val="00CF5149"/>
    <w:rsid w:val="00CF63BA"/>
    <w:rsid w:val="00D00A92"/>
    <w:rsid w:val="00D01597"/>
    <w:rsid w:val="00D047F2"/>
    <w:rsid w:val="00D05A84"/>
    <w:rsid w:val="00D136E8"/>
    <w:rsid w:val="00D13CFE"/>
    <w:rsid w:val="00D14D5A"/>
    <w:rsid w:val="00D15788"/>
    <w:rsid w:val="00D208FA"/>
    <w:rsid w:val="00D27D3B"/>
    <w:rsid w:val="00D3191E"/>
    <w:rsid w:val="00D31AA8"/>
    <w:rsid w:val="00D331A4"/>
    <w:rsid w:val="00D34D29"/>
    <w:rsid w:val="00D34DC6"/>
    <w:rsid w:val="00D371C6"/>
    <w:rsid w:val="00D413F6"/>
    <w:rsid w:val="00D41A06"/>
    <w:rsid w:val="00D44C52"/>
    <w:rsid w:val="00D46A6D"/>
    <w:rsid w:val="00D4774F"/>
    <w:rsid w:val="00D47D18"/>
    <w:rsid w:val="00D50B84"/>
    <w:rsid w:val="00D56ECD"/>
    <w:rsid w:val="00D61541"/>
    <w:rsid w:val="00D66122"/>
    <w:rsid w:val="00D668DD"/>
    <w:rsid w:val="00D703B1"/>
    <w:rsid w:val="00D710DD"/>
    <w:rsid w:val="00D803EB"/>
    <w:rsid w:val="00D803F4"/>
    <w:rsid w:val="00D82B46"/>
    <w:rsid w:val="00D838F1"/>
    <w:rsid w:val="00D8621C"/>
    <w:rsid w:val="00D86673"/>
    <w:rsid w:val="00D87AE5"/>
    <w:rsid w:val="00DA2A78"/>
    <w:rsid w:val="00DA7F07"/>
    <w:rsid w:val="00DB3ED2"/>
    <w:rsid w:val="00DB62FD"/>
    <w:rsid w:val="00DC237E"/>
    <w:rsid w:val="00DC3742"/>
    <w:rsid w:val="00DC5F7E"/>
    <w:rsid w:val="00DC7002"/>
    <w:rsid w:val="00DD0EF8"/>
    <w:rsid w:val="00DD4F78"/>
    <w:rsid w:val="00DE20FF"/>
    <w:rsid w:val="00DE5EEE"/>
    <w:rsid w:val="00DF1E90"/>
    <w:rsid w:val="00DF3A96"/>
    <w:rsid w:val="00DF50C9"/>
    <w:rsid w:val="00DF6568"/>
    <w:rsid w:val="00E03317"/>
    <w:rsid w:val="00E0359B"/>
    <w:rsid w:val="00E03B1C"/>
    <w:rsid w:val="00E06725"/>
    <w:rsid w:val="00E0713C"/>
    <w:rsid w:val="00E112F9"/>
    <w:rsid w:val="00E15B01"/>
    <w:rsid w:val="00E1779C"/>
    <w:rsid w:val="00E2380A"/>
    <w:rsid w:val="00E303CF"/>
    <w:rsid w:val="00E30F64"/>
    <w:rsid w:val="00E33E93"/>
    <w:rsid w:val="00E34640"/>
    <w:rsid w:val="00E3555D"/>
    <w:rsid w:val="00E36B03"/>
    <w:rsid w:val="00E45313"/>
    <w:rsid w:val="00E55896"/>
    <w:rsid w:val="00E62F60"/>
    <w:rsid w:val="00E6454E"/>
    <w:rsid w:val="00E66BB8"/>
    <w:rsid w:val="00E74960"/>
    <w:rsid w:val="00E76DA6"/>
    <w:rsid w:val="00E82BA0"/>
    <w:rsid w:val="00E83C3C"/>
    <w:rsid w:val="00E83EAE"/>
    <w:rsid w:val="00E868CD"/>
    <w:rsid w:val="00E87D90"/>
    <w:rsid w:val="00E925D3"/>
    <w:rsid w:val="00E97227"/>
    <w:rsid w:val="00EA2D01"/>
    <w:rsid w:val="00EA56CF"/>
    <w:rsid w:val="00EA5C63"/>
    <w:rsid w:val="00EA7AB1"/>
    <w:rsid w:val="00EB0A28"/>
    <w:rsid w:val="00EB135F"/>
    <w:rsid w:val="00EB16DC"/>
    <w:rsid w:val="00EC6FE6"/>
    <w:rsid w:val="00EC7CCF"/>
    <w:rsid w:val="00ED1C6E"/>
    <w:rsid w:val="00ED5086"/>
    <w:rsid w:val="00EE1FB9"/>
    <w:rsid w:val="00EE6C15"/>
    <w:rsid w:val="00EF0F6D"/>
    <w:rsid w:val="00EF42C0"/>
    <w:rsid w:val="00EF6B24"/>
    <w:rsid w:val="00F0250B"/>
    <w:rsid w:val="00F02F6A"/>
    <w:rsid w:val="00F04880"/>
    <w:rsid w:val="00F059E2"/>
    <w:rsid w:val="00F102CB"/>
    <w:rsid w:val="00F105BE"/>
    <w:rsid w:val="00F13F1B"/>
    <w:rsid w:val="00F14F22"/>
    <w:rsid w:val="00F20029"/>
    <w:rsid w:val="00F209D9"/>
    <w:rsid w:val="00F31B73"/>
    <w:rsid w:val="00F3546C"/>
    <w:rsid w:val="00F43268"/>
    <w:rsid w:val="00F4359D"/>
    <w:rsid w:val="00F43FCD"/>
    <w:rsid w:val="00F463F3"/>
    <w:rsid w:val="00F52225"/>
    <w:rsid w:val="00F53057"/>
    <w:rsid w:val="00F53221"/>
    <w:rsid w:val="00F56FD4"/>
    <w:rsid w:val="00F63241"/>
    <w:rsid w:val="00F64A2B"/>
    <w:rsid w:val="00F64BD8"/>
    <w:rsid w:val="00F65337"/>
    <w:rsid w:val="00F732CA"/>
    <w:rsid w:val="00F768B3"/>
    <w:rsid w:val="00F80F1A"/>
    <w:rsid w:val="00F82AC0"/>
    <w:rsid w:val="00F83CE8"/>
    <w:rsid w:val="00F8535D"/>
    <w:rsid w:val="00F87DDE"/>
    <w:rsid w:val="00F9154B"/>
    <w:rsid w:val="00F92016"/>
    <w:rsid w:val="00F96371"/>
    <w:rsid w:val="00FA2818"/>
    <w:rsid w:val="00FA433D"/>
    <w:rsid w:val="00FA4B01"/>
    <w:rsid w:val="00FA5372"/>
    <w:rsid w:val="00FA5EFA"/>
    <w:rsid w:val="00FB531D"/>
    <w:rsid w:val="00FB5D1D"/>
    <w:rsid w:val="00FB5F9E"/>
    <w:rsid w:val="00FB728B"/>
    <w:rsid w:val="00FB788C"/>
    <w:rsid w:val="00FC0862"/>
    <w:rsid w:val="00FC5579"/>
    <w:rsid w:val="00FD3231"/>
    <w:rsid w:val="00FD4435"/>
    <w:rsid w:val="00FD73F7"/>
    <w:rsid w:val="00FE24B0"/>
    <w:rsid w:val="00FE367C"/>
    <w:rsid w:val="00FE7306"/>
    <w:rsid w:val="00FF2091"/>
    <w:rsid w:val="00FF5394"/>
    <w:rsid w:val="00FF63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9"/>
    <w:qFormat/>
    <w:rsid w:val="00C46D44"/>
    <w:pPr>
      <w:keepNext/>
      <w:spacing w:after="0" w:line="240" w:lineRule="auto"/>
      <w:outlineLvl w:val="0"/>
    </w:pPr>
    <w:rPr>
      <w:rFonts w:ascii="Courier New" w:eastAsia="Times New Roman" w:hAnsi="Courier New" w:cs="Courier New"/>
      <w:b/>
      <w:bCs/>
      <w:sz w:val="16"/>
      <w:szCs w:val="16"/>
      <w:u w:val="single"/>
      <w:lang w:eastAsia="cs-CZ"/>
    </w:rPr>
  </w:style>
  <w:style w:type="paragraph" w:styleId="Nadpis2">
    <w:name w:val="heading 2"/>
    <w:basedOn w:val="Normln"/>
    <w:next w:val="Normln"/>
    <w:link w:val="Nadpis2Char"/>
    <w:uiPriority w:val="9"/>
    <w:unhideWhenUsed/>
    <w:qFormat/>
    <w:rsid w:val="00C654A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autoRedefine/>
    <w:uiPriority w:val="9"/>
    <w:unhideWhenUsed/>
    <w:qFormat/>
    <w:rsid w:val="00D46A6D"/>
    <w:pPr>
      <w:keepNext/>
      <w:numPr>
        <w:ilvl w:val="1"/>
        <w:numId w:val="22"/>
      </w:numPr>
      <w:spacing w:before="240" w:after="60" w:line="240" w:lineRule="auto"/>
      <w:jc w:val="both"/>
      <w:outlineLvl w:val="2"/>
    </w:pPr>
    <w:rPr>
      <w:rFonts w:ascii="Arial" w:eastAsia="Times New Roman" w:hAnsi="Arial" w:cs="Times New Roman"/>
      <w:bCs/>
      <w:sz w:val="20"/>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D14D5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14D5A"/>
    <w:rPr>
      <w:rFonts w:ascii="Tahoma" w:hAnsi="Tahoma" w:cs="Tahoma"/>
      <w:sz w:val="16"/>
      <w:szCs w:val="16"/>
    </w:rPr>
  </w:style>
  <w:style w:type="paragraph" w:styleId="Zkladntext">
    <w:name w:val="Body Text"/>
    <w:basedOn w:val="Normln"/>
    <w:link w:val="ZkladntextChar"/>
    <w:uiPriority w:val="99"/>
    <w:unhideWhenUsed/>
    <w:rsid w:val="00CA72E2"/>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CA72E2"/>
    <w:rPr>
      <w:rFonts w:ascii="Times New Roman" w:eastAsia="Times New Roman" w:hAnsi="Times New Roman" w:cs="Times New Roman"/>
      <w:sz w:val="24"/>
      <w:szCs w:val="24"/>
      <w:lang w:eastAsia="cs-CZ"/>
    </w:rPr>
  </w:style>
  <w:style w:type="paragraph" w:styleId="Odstavecseseznamem">
    <w:name w:val="List Paragraph"/>
    <w:basedOn w:val="Normln"/>
    <w:link w:val="OdstavecseseznamemChar"/>
    <w:uiPriority w:val="34"/>
    <w:qFormat/>
    <w:rsid w:val="00C30B7B"/>
    <w:pPr>
      <w:ind w:left="720"/>
      <w:contextualSpacing/>
    </w:pPr>
  </w:style>
  <w:style w:type="character" w:styleId="Hypertextovodkaz">
    <w:name w:val="Hyperlink"/>
    <w:basedOn w:val="Standardnpsmoodstavce"/>
    <w:uiPriority w:val="99"/>
    <w:unhideWhenUsed/>
    <w:rsid w:val="00920870"/>
    <w:rPr>
      <w:color w:val="0000FF" w:themeColor="hyperlink"/>
      <w:u w:val="single"/>
    </w:rPr>
  </w:style>
  <w:style w:type="paragraph" w:styleId="Zhlav">
    <w:name w:val="header"/>
    <w:basedOn w:val="Normln"/>
    <w:link w:val="ZhlavChar"/>
    <w:uiPriority w:val="99"/>
    <w:unhideWhenUsed/>
    <w:rsid w:val="003D54F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D54F9"/>
  </w:style>
  <w:style w:type="paragraph" w:styleId="Zpat">
    <w:name w:val="footer"/>
    <w:basedOn w:val="Normln"/>
    <w:link w:val="ZpatChar"/>
    <w:uiPriority w:val="99"/>
    <w:unhideWhenUsed/>
    <w:rsid w:val="003D54F9"/>
    <w:pPr>
      <w:tabs>
        <w:tab w:val="center" w:pos="4536"/>
        <w:tab w:val="right" w:pos="9072"/>
      </w:tabs>
      <w:spacing w:after="0" w:line="240" w:lineRule="auto"/>
    </w:pPr>
  </w:style>
  <w:style w:type="character" w:customStyle="1" w:styleId="ZpatChar">
    <w:name w:val="Zápatí Char"/>
    <w:basedOn w:val="Standardnpsmoodstavce"/>
    <w:link w:val="Zpat"/>
    <w:uiPriority w:val="99"/>
    <w:rsid w:val="003D54F9"/>
  </w:style>
  <w:style w:type="paragraph" w:styleId="Zkladntextodsazen">
    <w:name w:val="Body Text Indent"/>
    <w:basedOn w:val="Normln"/>
    <w:link w:val="ZkladntextodsazenChar"/>
    <w:uiPriority w:val="99"/>
    <w:semiHidden/>
    <w:unhideWhenUsed/>
    <w:rsid w:val="00BD5DCA"/>
    <w:pPr>
      <w:spacing w:after="120"/>
      <w:ind w:left="283"/>
    </w:pPr>
  </w:style>
  <w:style w:type="character" w:customStyle="1" w:styleId="ZkladntextodsazenChar">
    <w:name w:val="Základní text odsazený Char"/>
    <w:basedOn w:val="Standardnpsmoodstavce"/>
    <w:link w:val="Zkladntextodsazen"/>
    <w:uiPriority w:val="99"/>
    <w:semiHidden/>
    <w:rsid w:val="00BD5DCA"/>
  </w:style>
  <w:style w:type="character" w:customStyle="1" w:styleId="Nadpis1Char">
    <w:name w:val="Nadpis 1 Char"/>
    <w:basedOn w:val="Standardnpsmoodstavce"/>
    <w:link w:val="Nadpis1"/>
    <w:uiPriority w:val="99"/>
    <w:rsid w:val="00C46D44"/>
    <w:rPr>
      <w:rFonts w:ascii="Courier New" w:eastAsia="Times New Roman" w:hAnsi="Courier New" w:cs="Courier New"/>
      <w:b/>
      <w:bCs/>
      <w:sz w:val="16"/>
      <w:szCs w:val="16"/>
      <w:u w:val="single"/>
      <w:lang w:eastAsia="cs-CZ"/>
    </w:rPr>
  </w:style>
  <w:style w:type="numbering" w:customStyle="1" w:styleId="Styl11">
    <w:name w:val="Styl11"/>
    <w:rsid w:val="00C46D44"/>
    <w:pPr>
      <w:numPr>
        <w:numId w:val="3"/>
      </w:numPr>
    </w:pPr>
  </w:style>
  <w:style w:type="paragraph" w:styleId="Prosttext">
    <w:name w:val="Plain Text"/>
    <w:basedOn w:val="Normln"/>
    <w:link w:val="ProsttextChar"/>
    <w:unhideWhenUsed/>
    <w:rsid w:val="00693371"/>
    <w:pPr>
      <w:spacing w:after="0" w:line="240" w:lineRule="auto"/>
    </w:pPr>
    <w:rPr>
      <w:rFonts w:ascii="Calibri" w:eastAsia="Calibri" w:hAnsi="Calibri" w:cs="Times New Roman"/>
      <w:szCs w:val="21"/>
    </w:rPr>
  </w:style>
  <w:style w:type="character" w:customStyle="1" w:styleId="ProsttextChar">
    <w:name w:val="Prostý text Char"/>
    <w:basedOn w:val="Standardnpsmoodstavce"/>
    <w:link w:val="Prosttext"/>
    <w:rsid w:val="00693371"/>
    <w:rPr>
      <w:rFonts w:ascii="Calibri" w:eastAsia="Calibri" w:hAnsi="Calibri" w:cs="Times New Roman"/>
      <w:szCs w:val="21"/>
    </w:rPr>
  </w:style>
  <w:style w:type="paragraph" w:styleId="Normlnweb">
    <w:name w:val="Normal (Web)"/>
    <w:basedOn w:val="Normln"/>
    <w:uiPriority w:val="99"/>
    <w:rsid w:val="0075499C"/>
    <w:pPr>
      <w:suppressAutoHyphens/>
      <w:spacing w:before="280" w:after="119" w:line="240" w:lineRule="auto"/>
    </w:pPr>
    <w:rPr>
      <w:rFonts w:ascii="Times New Roman" w:eastAsia="Times New Roman" w:hAnsi="Times New Roman" w:cs="Times New Roman"/>
      <w:sz w:val="24"/>
      <w:szCs w:val="24"/>
      <w:lang w:eastAsia="ar-SA"/>
    </w:rPr>
  </w:style>
  <w:style w:type="character" w:styleId="Odkaznakoment">
    <w:name w:val="annotation reference"/>
    <w:basedOn w:val="Standardnpsmoodstavce"/>
    <w:uiPriority w:val="99"/>
    <w:unhideWhenUsed/>
    <w:rsid w:val="006F5664"/>
    <w:rPr>
      <w:sz w:val="16"/>
      <w:szCs w:val="16"/>
    </w:rPr>
  </w:style>
  <w:style w:type="paragraph" w:styleId="Textkomente">
    <w:name w:val="annotation text"/>
    <w:basedOn w:val="Normln"/>
    <w:link w:val="TextkomenteChar"/>
    <w:uiPriority w:val="99"/>
    <w:unhideWhenUsed/>
    <w:rsid w:val="006F5664"/>
    <w:pPr>
      <w:spacing w:line="240" w:lineRule="auto"/>
    </w:pPr>
    <w:rPr>
      <w:sz w:val="20"/>
      <w:szCs w:val="20"/>
    </w:rPr>
  </w:style>
  <w:style w:type="character" w:customStyle="1" w:styleId="TextkomenteChar">
    <w:name w:val="Text komentáře Char"/>
    <w:basedOn w:val="Standardnpsmoodstavce"/>
    <w:link w:val="Textkomente"/>
    <w:uiPriority w:val="99"/>
    <w:rsid w:val="006F5664"/>
    <w:rPr>
      <w:sz w:val="20"/>
      <w:szCs w:val="20"/>
    </w:rPr>
  </w:style>
  <w:style w:type="paragraph" w:styleId="Pedmtkomente">
    <w:name w:val="annotation subject"/>
    <w:basedOn w:val="Textkomente"/>
    <w:next w:val="Textkomente"/>
    <w:link w:val="PedmtkomenteChar"/>
    <w:uiPriority w:val="99"/>
    <w:semiHidden/>
    <w:unhideWhenUsed/>
    <w:rsid w:val="006F5664"/>
    <w:rPr>
      <w:b/>
      <w:bCs/>
    </w:rPr>
  </w:style>
  <w:style w:type="character" w:customStyle="1" w:styleId="PedmtkomenteChar">
    <w:name w:val="Předmět komentáře Char"/>
    <w:basedOn w:val="TextkomenteChar"/>
    <w:link w:val="Pedmtkomente"/>
    <w:uiPriority w:val="99"/>
    <w:semiHidden/>
    <w:rsid w:val="006F5664"/>
    <w:rPr>
      <w:b/>
      <w:bCs/>
      <w:sz w:val="20"/>
      <w:szCs w:val="20"/>
    </w:rPr>
  </w:style>
  <w:style w:type="paragraph" w:styleId="Revize">
    <w:name w:val="Revision"/>
    <w:hidden/>
    <w:uiPriority w:val="99"/>
    <w:semiHidden/>
    <w:rsid w:val="006F5664"/>
    <w:pPr>
      <w:spacing w:after="0" w:line="240" w:lineRule="auto"/>
    </w:pPr>
  </w:style>
  <w:style w:type="paragraph" w:styleId="Zkladntext3">
    <w:name w:val="Body Text 3"/>
    <w:basedOn w:val="Normln"/>
    <w:link w:val="Zkladntext3Char"/>
    <w:uiPriority w:val="99"/>
    <w:semiHidden/>
    <w:unhideWhenUsed/>
    <w:rsid w:val="00826A45"/>
    <w:pPr>
      <w:spacing w:after="120"/>
    </w:pPr>
    <w:rPr>
      <w:sz w:val="16"/>
      <w:szCs w:val="16"/>
    </w:rPr>
  </w:style>
  <w:style w:type="character" w:customStyle="1" w:styleId="Zkladntext3Char">
    <w:name w:val="Základní text 3 Char"/>
    <w:basedOn w:val="Standardnpsmoodstavce"/>
    <w:link w:val="Zkladntext3"/>
    <w:uiPriority w:val="99"/>
    <w:rsid w:val="00826A45"/>
    <w:rPr>
      <w:sz w:val="16"/>
      <w:szCs w:val="16"/>
    </w:rPr>
  </w:style>
  <w:style w:type="paragraph" w:customStyle="1" w:styleId="Odstavecseseznamem1">
    <w:name w:val="Odstavec se seznamem1"/>
    <w:aliases w:val="List Paragraph (Czech Tourism)"/>
    <w:basedOn w:val="Normln"/>
    <w:uiPriority w:val="99"/>
    <w:rsid w:val="00826A45"/>
    <w:pPr>
      <w:spacing w:after="0" w:line="260" w:lineRule="exact"/>
      <w:ind w:left="454"/>
    </w:pPr>
    <w:rPr>
      <w:rFonts w:ascii="Georgia" w:eastAsia="Calibri" w:hAnsi="Georgia" w:cs="Times New Roman"/>
    </w:rPr>
  </w:style>
  <w:style w:type="paragraph" w:customStyle="1" w:styleId="Smlouvaodstavec">
    <w:name w:val="Smlouva odstavec"/>
    <w:basedOn w:val="Normln"/>
    <w:rsid w:val="00321545"/>
    <w:pPr>
      <w:numPr>
        <w:numId w:val="12"/>
      </w:numPr>
      <w:spacing w:before="120" w:after="0" w:line="240" w:lineRule="auto"/>
    </w:pPr>
    <w:rPr>
      <w:rFonts w:ascii="Siemens Sans" w:eastAsia="Times New Roman" w:hAnsi="Siemens Sans" w:cs="Times New Roman"/>
      <w:szCs w:val="24"/>
      <w:lang w:eastAsia="cs-CZ"/>
    </w:rPr>
  </w:style>
  <w:style w:type="paragraph" w:customStyle="1" w:styleId="SBSSmlouva">
    <w:name w:val="SBS Smlouva"/>
    <w:basedOn w:val="Normln"/>
    <w:rsid w:val="00844E29"/>
    <w:pPr>
      <w:numPr>
        <w:ilvl w:val="1"/>
        <w:numId w:val="16"/>
      </w:numPr>
      <w:spacing w:before="120" w:after="0" w:line="240" w:lineRule="auto"/>
    </w:pPr>
    <w:rPr>
      <w:rFonts w:ascii="Arial" w:eastAsia="Times New Roman" w:hAnsi="Arial" w:cs="Times New Roman"/>
      <w:sz w:val="24"/>
      <w:szCs w:val="24"/>
      <w:lang w:eastAsia="cs-CZ"/>
    </w:rPr>
  </w:style>
  <w:style w:type="paragraph" w:customStyle="1" w:styleId="Style1">
    <w:name w:val="Style 1"/>
    <w:uiPriority w:val="99"/>
    <w:rsid w:val="00844E29"/>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cs-CZ"/>
    </w:rPr>
  </w:style>
  <w:style w:type="paragraph" w:customStyle="1" w:styleId="Style2">
    <w:name w:val="Style 2"/>
    <w:uiPriority w:val="99"/>
    <w:rsid w:val="00844E29"/>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cs-CZ"/>
    </w:rPr>
  </w:style>
  <w:style w:type="character" w:customStyle="1" w:styleId="CharacterStyle1">
    <w:name w:val="Character Style 1"/>
    <w:uiPriority w:val="99"/>
    <w:rsid w:val="00844E29"/>
    <w:rPr>
      <w:sz w:val="22"/>
      <w:szCs w:val="22"/>
    </w:rPr>
  </w:style>
  <w:style w:type="character" w:customStyle="1" w:styleId="Nadpis2Char">
    <w:name w:val="Nadpis 2 Char"/>
    <w:basedOn w:val="Standardnpsmoodstavce"/>
    <w:link w:val="Nadpis2"/>
    <w:uiPriority w:val="9"/>
    <w:rsid w:val="00C654AC"/>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D46A6D"/>
    <w:rPr>
      <w:rFonts w:ascii="Arial" w:eastAsia="Times New Roman" w:hAnsi="Arial" w:cs="Times New Roman"/>
      <w:bCs/>
      <w:sz w:val="20"/>
      <w:szCs w:val="26"/>
      <w:lang w:eastAsia="cs-CZ"/>
    </w:rPr>
  </w:style>
  <w:style w:type="paragraph" w:customStyle="1" w:styleId="Stylpravidel">
    <w:name w:val="Styl pravidel"/>
    <w:basedOn w:val="Normln"/>
    <w:uiPriority w:val="99"/>
    <w:rsid w:val="00AD2160"/>
    <w:pPr>
      <w:spacing w:before="240" w:after="0" w:line="360" w:lineRule="auto"/>
      <w:jc w:val="both"/>
    </w:pPr>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rsid w:val="00A400F1"/>
  </w:style>
  <w:style w:type="table" w:styleId="Mkatabulky">
    <w:name w:val="Table Grid"/>
    <w:basedOn w:val="Normlntabulka"/>
    <w:uiPriority w:val="59"/>
    <w:rsid w:val="003179F2"/>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5A2E44"/>
    <w:rPr>
      <w:rFonts w:cs="Times New Roman"/>
      <w:b/>
    </w:rPr>
  </w:style>
  <w:style w:type="character" w:customStyle="1" w:styleId="nowrap">
    <w:name w:val="nowrap"/>
    <w:rsid w:val="00066F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9"/>
    <w:qFormat/>
    <w:rsid w:val="00C46D44"/>
    <w:pPr>
      <w:keepNext/>
      <w:spacing w:after="0" w:line="240" w:lineRule="auto"/>
      <w:outlineLvl w:val="0"/>
    </w:pPr>
    <w:rPr>
      <w:rFonts w:ascii="Courier New" w:eastAsia="Times New Roman" w:hAnsi="Courier New" w:cs="Courier New"/>
      <w:b/>
      <w:bCs/>
      <w:sz w:val="16"/>
      <w:szCs w:val="16"/>
      <w:u w:val="single"/>
      <w:lang w:eastAsia="cs-CZ"/>
    </w:rPr>
  </w:style>
  <w:style w:type="paragraph" w:styleId="Nadpis2">
    <w:name w:val="heading 2"/>
    <w:basedOn w:val="Normln"/>
    <w:next w:val="Normln"/>
    <w:link w:val="Nadpis2Char"/>
    <w:uiPriority w:val="9"/>
    <w:unhideWhenUsed/>
    <w:qFormat/>
    <w:rsid w:val="00C654A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autoRedefine/>
    <w:uiPriority w:val="9"/>
    <w:unhideWhenUsed/>
    <w:qFormat/>
    <w:rsid w:val="00D46A6D"/>
    <w:pPr>
      <w:keepNext/>
      <w:numPr>
        <w:ilvl w:val="1"/>
        <w:numId w:val="22"/>
      </w:numPr>
      <w:spacing w:before="240" w:after="60" w:line="240" w:lineRule="auto"/>
      <w:jc w:val="both"/>
      <w:outlineLvl w:val="2"/>
    </w:pPr>
    <w:rPr>
      <w:rFonts w:ascii="Arial" w:eastAsia="Times New Roman" w:hAnsi="Arial" w:cs="Times New Roman"/>
      <w:bCs/>
      <w:sz w:val="20"/>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D14D5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14D5A"/>
    <w:rPr>
      <w:rFonts w:ascii="Tahoma" w:hAnsi="Tahoma" w:cs="Tahoma"/>
      <w:sz w:val="16"/>
      <w:szCs w:val="16"/>
    </w:rPr>
  </w:style>
  <w:style w:type="paragraph" w:styleId="Zkladntext">
    <w:name w:val="Body Text"/>
    <w:basedOn w:val="Normln"/>
    <w:link w:val="ZkladntextChar"/>
    <w:uiPriority w:val="99"/>
    <w:unhideWhenUsed/>
    <w:rsid w:val="00CA72E2"/>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CA72E2"/>
    <w:rPr>
      <w:rFonts w:ascii="Times New Roman" w:eastAsia="Times New Roman" w:hAnsi="Times New Roman" w:cs="Times New Roman"/>
      <w:sz w:val="24"/>
      <w:szCs w:val="24"/>
      <w:lang w:eastAsia="cs-CZ"/>
    </w:rPr>
  </w:style>
  <w:style w:type="paragraph" w:styleId="Odstavecseseznamem">
    <w:name w:val="List Paragraph"/>
    <w:basedOn w:val="Normln"/>
    <w:link w:val="OdstavecseseznamemChar"/>
    <w:uiPriority w:val="34"/>
    <w:qFormat/>
    <w:rsid w:val="00C30B7B"/>
    <w:pPr>
      <w:ind w:left="720"/>
      <w:contextualSpacing/>
    </w:pPr>
  </w:style>
  <w:style w:type="character" w:styleId="Hypertextovodkaz">
    <w:name w:val="Hyperlink"/>
    <w:basedOn w:val="Standardnpsmoodstavce"/>
    <w:uiPriority w:val="99"/>
    <w:unhideWhenUsed/>
    <w:rsid w:val="00920870"/>
    <w:rPr>
      <w:color w:val="0000FF" w:themeColor="hyperlink"/>
      <w:u w:val="single"/>
    </w:rPr>
  </w:style>
  <w:style w:type="paragraph" w:styleId="Zhlav">
    <w:name w:val="header"/>
    <w:basedOn w:val="Normln"/>
    <w:link w:val="ZhlavChar"/>
    <w:uiPriority w:val="99"/>
    <w:unhideWhenUsed/>
    <w:rsid w:val="003D54F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D54F9"/>
  </w:style>
  <w:style w:type="paragraph" w:styleId="Zpat">
    <w:name w:val="footer"/>
    <w:basedOn w:val="Normln"/>
    <w:link w:val="ZpatChar"/>
    <w:uiPriority w:val="99"/>
    <w:unhideWhenUsed/>
    <w:rsid w:val="003D54F9"/>
    <w:pPr>
      <w:tabs>
        <w:tab w:val="center" w:pos="4536"/>
        <w:tab w:val="right" w:pos="9072"/>
      </w:tabs>
      <w:spacing w:after="0" w:line="240" w:lineRule="auto"/>
    </w:pPr>
  </w:style>
  <w:style w:type="character" w:customStyle="1" w:styleId="ZpatChar">
    <w:name w:val="Zápatí Char"/>
    <w:basedOn w:val="Standardnpsmoodstavce"/>
    <w:link w:val="Zpat"/>
    <w:uiPriority w:val="99"/>
    <w:rsid w:val="003D54F9"/>
  </w:style>
  <w:style w:type="paragraph" w:styleId="Zkladntextodsazen">
    <w:name w:val="Body Text Indent"/>
    <w:basedOn w:val="Normln"/>
    <w:link w:val="ZkladntextodsazenChar"/>
    <w:uiPriority w:val="99"/>
    <w:semiHidden/>
    <w:unhideWhenUsed/>
    <w:rsid w:val="00BD5DCA"/>
    <w:pPr>
      <w:spacing w:after="120"/>
      <w:ind w:left="283"/>
    </w:pPr>
  </w:style>
  <w:style w:type="character" w:customStyle="1" w:styleId="ZkladntextodsazenChar">
    <w:name w:val="Základní text odsazený Char"/>
    <w:basedOn w:val="Standardnpsmoodstavce"/>
    <w:link w:val="Zkladntextodsazen"/>
    <w:uiPriority w:val="99"/>
    <w:semiHidden/>
    <w:rsid w:val="00BD5DCA"/>
  </w:style>
  <w:style w:type="character" w:customStyle="1" w:styleId="Nadpis1Char">
    <w:name w:val="Nadpis 1 Char"/>
    <w:basedOn w:val="Standardnpsmoodstavce"/>
    <w:link w:val="Nadpis1"/>
    <w:uiPriority w:val="99"/>
    <w:rsid w:val="00C46D44"/>
    <w:rPr>
      <w:rFonts w:ascii="Courier New" w:eastAsia="Times New Roman" w:hAnsi="Courier New" w:cs="Courier New"/>
      <w:b/>
      <w:bCs/>
      <w:sz w:val="16"/>
      <w:szCs w:val="16"/>
      <w:u w:val="single"/>
      <w:lang w:eastAsia="cs-CZ"/>
    </w:rPr>
  </w:style>
  <w:style w:type="numbering" w:customStyle="1" w:styleId="Styl11">
    <w:name w:val="Styl11"/>
    <w:rsid w:val="00C46D44"/>
    <w:pPr>
      <w:numPr>
        <w:numId w:val="3"/>
      </w:numPr>
    </w:pPr>
  </w:style>
  <w:style w:type="paragraph" w:styleId="Prosttext">
    <w:name w:val="Plain Text"/>
    <w:basedOn w:val="Normln"/>
    <w:link w:val="ProsttextChar"/>
    <w:unhideWhenUsed/>
    <w:rsid w:val="00693371"/>
    <w:pPr>
      <w:spacing w:after="0" w:line="240" w:lineRule="auto"/>
    </w:pPr>
    <w:rPr>
      <w:rFonts w:ascii="Calibri" w:eastAsia="Calibri" w:hAnsi="Calibri" w:cs="Times New Roman"/>
      <w:szCs w:val="21"/>
    </w:rPr>
  </w:style>
  <w:style w:type="character" w:customStyle="1" w:styleId="ProsttextChar">
    <w:name w:val="Prostý text Char"/>
    <w:basedOn w:val="Standardnpsmoodstavce"/>
    <w:link w:val="Prosttext"/>
    <w:rsid w:val="00693371"/>
    <w:rPr>
      <w:rFonts w:ascii="Calibri" w:eastAsia="Calibri" w:hAnsi="Calibri" w:cs="Times New Roman"/>
      <w:szCs w:val="21"/>
    </w:rPr>
  </w:style>
  <w:style w:type="paragraph" w:styleId="Normlnweb">
    <w:name w:val="Normal (Web)"/>
    <w:basedOn w:val="Normln"/>
    <w:uiPriority w:val="99"/>
    <w:rsid w:val="0075499C"/>
    <w:pPr>
      <w:suppressAutoHyphens/>
      <w:spacing w:before="280" w:after="119" w:line="240" w:lineRule="auto"/>
    </w:pPr>
    <w:rPr>
      <w:rFonts w:ascii="Times New Roman" w:eastAsia="Times New Roman" w:hAnsi="Times New Roman" w:cs="Times New Roman"/>
      <w:sz w:val="24"/>
      <w:szCs w:val="24"/>
      <w:lang w:eastAsia="ar-SA"/>
    </w:rPr>
  </w:style>
  <w:style w:type="character" w:styleId="Odkaznakoment">
    <w:name w:val="annotation reference"/>
    <w:basedOn w:val="Standardnpsmoodstavce"/>
    <w:uiPriority w:val="99"/>
    <w:unhideWhenUsed/>
    <w:rsid w:val="006F5664"/>
    <w:rPr>
      <w:sz w:val="16"/>
      <w:szCs w:val="16"/>
    </w:rPr>
  </w:style>
  <w:style w:type="paragraph" w:styleId="Textkomente">
    <w:name w:val="annotation text"/>
    <w:basedOn w:val="Normln"/>
    <w:link w:val="TextkomenteChar"/>
    <w:uiPriority w:val="99"/>
    <w:unhideWhenUsed/>
    <w:rsid w:val="006F5664"/>
    <w:pPr>
      <w:spacing w:line="240" w:lineRule="auto"/>
    </w:pPr>
    <w:rPr>
      <w:sz w:val="20"/>
      <w:szCs w:val="20"/>
    </w:rPr>
  </w:style>
  <w:style w:type="character" w:customStyle="1" w:styleId="TextkomenteChar">
    <w:name w:val="Text komentáře Char"/>
    <w:basedOn w:val="Standardnpsmoodstavce"/>
    <w:link w:val="Textkomente"/>
    <w:uiPriority w:val="99"/>
    <w:rsid w:val="006F5664"/>
    <w:rPr>
      <w:sz w:val="20"/>
      <w:szCs w:val="20"/>
    </w:rPr>
  </w:style>
  <w:style w:type="paragraph" w:styleId="Pedmtkomente">
    <w:name w:val="annotation subject"/>
    <w:basedOn w:val="Textkomente"/>
    <w:next w:val="Textkomente"/>
    <w:link w:val="PedmtkomenteChar"/>
    <w:uiPriority w:val="99"/>
    <w:semiHidden/>
    <w:unhideWhenUsed/>
    <w:rsid w:val="006F5664"/>
    <w:rPr>
      <w:b/>
      <w:bCs/>
    </w:rPr>
  </w:style>
  <w:style w:type="character" w:customStyle="1" w:styleId="PedmtkomenteChar">
    <w:name w:val="Předmět komentáře Char"/>
    <w:basedOn w:val="TextkomenteChar"/>
    <w:link w:val="Pedmtkomente"/>
    <w:uiPriority w:val="99"/>
    <w:semiHidden/>
    <w:rsid w:val="006F5664"/>
    <w:rPr>
      <w:b/>
      <w:bCs/>
      <w:sz w:val="20"/>
      <w:szCs w:val="20"/>
    </w:rPr>
  </w:style>
  <w:style w:type="paragraph" w:styleId="Revize">
    <w:name w:val="Revision"/>
    <w:hidden/>
    <w:uiPriority w:val="99"/>
    <w:semiHidden/>
    <w:rsid w:val="006F5664"/>
    <w:pPr>
      <w:spacing w:after="0" w:line="240" w:lineRule="auto"/>
    </w:pPr>
  </w:style>
  <w:style w:type="paragraph" w:styleId="Zkladntext3">
    <w:name w:val="Body Text 3"/>
    <w:basedOn w:val="Normln"/>
    <w:link w:val="Zkladntext3Char"/>
    <w:uiPriority w:val="99"/>
    <w:semiHidden/>
    <w:unhideWhenUsed/>
    <w:rsid w:val="00826A45"/>
    <w:pPr>
      <w:spacing w:after="120"/>
    </w:pPr>
    <w:rPr>
      <w:sz w:val="16"/>
      <w:szCs w:val="16"/>
    </w:rPr>
  </w:style>
  <w:style w:type="character" w:customStyle="1" w:styleId="Zkladntext3Char">
    <w:name w:val="Základní text 3 Char"/>
    <w:basedOn w:val="Standardnpsmoodstavce"/>
    <w:link w:val="Zkladntext3"/>
    <w:uiPriority w:val="99"/>
    <w:rsid w:val="00826A45"/>
    <w:rPr>
      <w:sz w:val="16"/>
      <w:szCs w:val="16"/>
    </w:rPr>
  </w:style>
  <w:style w:type="paragraph" w:customStyle="1" w:styleId="Odstavecseseznamem1">
    <w:name w:val="Odstavec se seznamem1"/>
    <w:aliases w:val="List Paragraph (Czech Tourism)"/>
    <w:basedOn w:val="Normln"/>
    <w:uiPriority w:val="99"/>
    <w:rsid w:val="00826A45"/>
    <w:pPr>
      <w:spacing w:after="0" w:line="260" w:lineRule="exact"/>
      <w:ind w:left="454"/>
    </w:pPr>
    <w:rPr>
      <w:rFonts w:ascii="Georgia" w:eastAsia="Calibri" w:hAnsi="Georgia" w:cs="Times New Roman"/>
    </w:rPr>
  </w:style>
  <w:style w:type="paragraph" w:customStyle="1" w:styleId="Smlouvaodstavec">
    <w:name w:val="Smlouva odstavec"/>
    <w:basedOn w:val="Normln"/>
    <w:rsid w:val="00321545"/>
    <w:pPr>
      <w:numPr>
        <w:numId w:val="12"/>
      </w:numPr>
      <w:spacing w:before="120" w:after="0" w:line="240" w:lineRule="auto"/>
    </w:pPr>
    <w:rPr>
      <w:rFonts w:ascii="Siemens Sans" w:eastAsia="Times New Roman" w:hAnsi="Siemens Sans" w:cs="Times New Roman"/>
      <w:szCs w:val="24"/>
      <w:lang w:eastAsia="cs-CZ"/>
    </w:rPr>
  </w:style>
  <w:style w:type="paragraph" w:customStyle="1" w:styleId="SBSSmlouva">
    <w:name w:val="SBS Smlouva"/>
    <w:basedOn w:val="Normln"/>
    <w:rsid w:val="00844E29"/>
    <w:pPr>
      <w:numPr>
        <w:ilvl w:val="1"/>
        <w:numId w:val="16"/>
      </w:numPr>
      <w:spacing w:before="120" w:after="0" w:line="240" w:lineRule="auto"/>
    </w:pPr>
    <w:rPr>
      <w:rFonts w:ascii="Arial" w:eastAsia="Times New Roman" w:hAnsi="Arial" w:cs="Times New Roman"/>
      <w:sz w:val="24"/>
      <w:szCs w:val="24"/>
      <w:lang w:eastAsia="cs-CZ"/>
    </w:rPr>
  </w:style>
  <w:style w:type="paragraph" w:customStyle="1" w:styleId="Style1">
    <w:name w:val="Style 1"/>
    <w:uiPriority w:val="99"/>
    <w:rsid w:val="00844E29"/>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cs-CZ"/>
    </w:rPr>
  </w:style>
  <w:style w:type="paragraph" w:customStyle="1" w:styleId="Style2">
    <w:name w:val="Style 2"/>
    <w:uiPriority w:val="99"/>
    <w:rsid w:val="00844E29"/>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cs-CZ"/>
    </w:rPr>
  </w:style>
  <w:style w:type="character" w:customStyle="1" w:styleId="CharacterStyle1">
    <w:name w:val="Character Style 1"/>
    <w:uiPriority w:val="99"/>
    <w:rsid w:val="00844E29"/>
    <w:rPr>
      <w:sz w:val="22"/>
      <w:szCs w:val="22"/>
    </w:rPr>
  </w:style>
  <w:style w:type="character" w:customStyle="1" w:styleId="Nadpis2Char">
    <w:name w:val="Nadpis 2 Char"/>
    <w:basedOn w:val="Standardnpsmoodstavce"/>
    <w:link w:val="Nadpis2"/>
    <w:uiPriority w:val="9"/>
    <w:rsid w:val="00C654AC"/>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D46A6D"/>
    <w:rPr>
      <w:rFonts w:ascii="Arial" w:eastAsia="Times New Roman" w:hAnsi="Arial" w:cs="Times New Roman"/>
      <w:bCs/>
      <w:sz w:val="20"/>
      <w:szCs w:val="26"/>
      <w:lang w:eastAsia="cs-CZ"/>
    </w:rPr>
  </w:style>
  <w:style w:type="paragraph" w:customStyle="1" w:styleId="Stylpravidel">
    <w:name w:val="Styl pravidel"/>
    <w:basedOn w:val="Normln"/>
    <w:uiPriority w:val="99"/>
    <w:rsid w:val="00AD2160"/>
    <w:pPr>
      <w:spacing w:before="240" w:after="0" w:line="360" w:lineRule="auto"/>
      <w:jc w:val="both"/>
    </w:pPr>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rsid w:val="00A400F1"/>
  </w:style>
  <w:style w:type="table" w:styleId="Mkatabulky">
    <w:name w:val="Table Grid"/>
    <w:basedOn w:val="Normlntabulka"/>
    <w:uiPriority w:val="59"/>
    <w:rsid w:val="003179F2"/>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5A2E44"/>
    <w:rPr>
      <w:rFonts w:cs="Times New Roman"/>
      <w:b/>
    </w:rPr>
  </w:style>
  <w:style w:type="character" w:customStyle="1" w:styleId="nowrap">
    <w:name w:val="nowrap"/>
    <w:rsid w:val="00066F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385313">
      <w:bodyDiv w:val="1"/>
      <w:marLeft w:val="0"/>
      <w:marRight w:val="0"/>
      <w:marTop w:val="0"/>
      <w:marBottom w:val="0"/>
      <w:divBdr>
        <w:top w:val="none" w:sz="0" w:space="0" w:color="auto"/>
        <w:left w:val="none" w:sz="0" w:space="0" w:color="auto"/>
        <w:bottom w:val="none" w:sz="0" w:space="0" w:color="auto"/>
        <w:right w:val="none" w:sz="0" w:space="0" w:color="auto"/>
      </w:divBdr>
    </w:div>
    <w:div w:id="754206306">
      <w:bodyDiv w:val="1"/>
      <w:marLeft w:val="0"/>
      <w:marRight w:val="0"/>
      <w:marTop w:val="0"/>
      <w:marBottom w:val="0"/>
      <w:divBdr>
        <w:top w:val="none" w:sz="0" w:space="0" w:color="auto"/>
        <w:left w:val="none" w:sz="0" w:space="0" w:color="auto"/>
        <w:bottom w:val="none" w:sz="0" w:space="0" w:color="auto"/>
        <w:right w:val="none" w:sz="0" w:space="0" w:color="auto"/>
      </w:divBdr>
    </w:div>
    <w:div w:id="800464459">
      <w:bodyDiv w:val="1"/>
      <w:marLeft w:val="0"/>
      <w:marRight w:val="0"/>
      <w:marTop w:val="0"/>
      <w:marBottom w:val="0"/>
      <w:divBdr>
        <w:top w:val="none" w:sz="0" w:space="0" w:color="auto"/>
        <w:left w:val="none" w:sz="0" w:space="0" w:color="auto"/>
        <w:bottom w:val="none" w:sz="0" w:space="0" w:color="auto"/>
        <w:right w:val="none" w:sz="0" w:space="0" w:color="auto"/>
      </w:divBdr>
    </w:div>
    <w:div w:id="1422988296">
      <w:bodyDiv w:val="1"/>
      <w:marLeft w:val="0"/>
      <w:marRight w:val="0"/>
      <w:marTop w:val="0"/>
      <w:marBottom w:val="0"/>
      <w:divBdr>
        <w:top w:val="none" w:sz="0" w:space="0" w:color="auto"/>
        <w:left w:val="none" w:sz="0" w:space="0" w:color="auto"/>
        <w:bottom w:val="none" w:sz="0" w:space="0" w:color="auto"/>
        <w:right w:val="none" w:sz="0" w:space="0" w:color="auto"/>
      </w:divBdr>
    </w:div>
    <w:div w:id="1484852963">
      <w:bodyDiv w:val="1"/>
      <w:marLeft w:val="0"/>
      <w:marRight w:val="0"/>
      <w:marTop w:val="0"/>
      <w:marBottom w:val="0"/>
      <w:divBdr>
        <w:top w:val="none" w:sz="0" w:space="0" w:color="auto"/>
        <w:left w:val="none" w:sz="0" w:space="0" w:color="auto"/>
        <w:bottom w:val="none" w:sz="0" w:space="0" w:color="auto"/>
        <w:right w:val="none" w:sz="0" w:space="0" w:color="auto"/>
      </w:divBdr>
    </w:div>
    <w:div w:id="1863278478">
      <w:bodyDiv w:val="1"/>
      <w:marLeft w:val="0"/>
      <w:marRight w:val="0"/>
      <w:marTop w:val="0"/>
      <w:marBottom w:val="0"/>
      <w:divBdr>
        <w:top w:val="none" w:sz="0" w:space="0" w:color="auto"/>
        <w:left w:val="none" w:sz="0" w:space="0" w:color="auto"/>
        <w:bottom w:val="none" w:sz="0" w:space="0" w:color="auto"/>
        <w:right w:val="none" w:sz="0" w:space="0" w:color="auto"/>
      </w:divBdr>
    </w:div>
    <w:div w:id="2008168578">
      <w:bodyDiv w:val="1"/>
      <w:marLeft w:val="0"/>
      <w:marRight w:val="0"/>
      <w:marTop w:val="0"/>
      <w:marBottom w:val="0"/>
      <w:divBdr>
        <w:top w:val="none" w:sz="0" w:space="0" w:color="auto"/>
        <w:left w:val="none" w:sz="0" w:space="0" w:color="auto"/>
        <w:bottom w:val="none" w:sz="0" w:space="0" w:color="auto"/>
        <w:right w:val="none" w:sz="0" w:space="0" w:color="auto"/>
      </w:divBdr>
    </w:div>
    <w:div w:id="209107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xxx@xxx.cz"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xxx@xxx.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xxx@xxx.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xxx@xxx.cz"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xxx@xxx.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044785-B294-4FC1-B9AD-ADB8F55D4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6963</Words>
  <Characters>41084</Characters>
  <Application>Microsoft Office Word</Application>
  <DocSecurity>0</DocSecurity>
  <Lines>342</Lines>
  <Paragraphs>95</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47952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Hermanová</dc:creator>
  <cp:lastModifiedBy>Andrea Korbutová</cp:lastModifiedBy>
  <cp:revision>5</cp:revision>
  <cp:lastPrinted>2017-10-03T12:54:00Z</cp:lastPrinted>
  <dcterms:created xsi:type="dcterms:W3CDTF">2018-01-04T11:34:00Z</dcterms:created>
  <dcterms:modified xsi:type="dcterms:W3CDTF">2018-01-09T09:38:00Z</dcterms:modified>
</cp:coreProperties>
</file>