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E3C" w:rsidRPr="00276A6E" w:rsidRDefault="00B73E3C" w:rsidP="00D76BDD">
      <w:pPr>
        <w:jc w:val="center"/>
        <w:rPr>
          <w:b/>
        </w:rPr>
      </w:pPr>
    </w:p>
    <w:p w:rsidR="006C69D8" w:rsidRDefault="006C69D8" w:rsidP="00D76BDD">
      <w:pPr>
        <w:jc w:val="center"/>
        <w:rPr>
          <w:b/>
        </w:rPr>
      </w:pPr>
    </w:p>
    <w:p w:rsidR="006C69D8" w:rsidRDefault="006C69D8" w:rsidP="00D76BDD">
      <w:pPr>
        <w:jc w:val="center"/>
        <w:rPr>
          <w:b/>
        </w:rPr>
      </w:pPr>
    </w:p>
    <w:p w:rsidR="00B73E3C" w:rsidRPr="00276A6E" w:rsidRDefault="00B73E3C" w:rsidP="00D76BDD">
      <w:pPr>
        <w:jc w:val="center"/>
        <w:rPr>
          <w:b/>
        </w:rPr>
      </w:pPr>
      <w:r w:rsidRPr="00276A6E">
        <w:rPr>
          <w:b/>
        </w:rPr>
        <w:t>SMLOUVA</w:t>
      </w:r>
    </w:p>
    <w:p w:rsidR="00B73E3C" w:rsidRPr="00276A6E" w:rsidRDefault="003E4BB6" w:rsidP="003E4BB6">
      <w:pPr>
        <w:jc w:val="center"/>
        <w:rPr>
          <w:b/>
        </w:rPr>
      </w:pPr>
      <w:r>
        <w:rPr>
          <w:b/>
        </w:rPr>
        <w:t xml:space="preserve">o </w:t>
      </w:r>
      <w:r w:rsidR="00AE75B8">
        <w:rPr>
          <w:b/>
        </w:rPr>
        <w:t>pos</w:t>
      </w:r>
      <w:r>
        <w:rPr>
          <w:b/>
        </w:rPr>
        <w:t>k</w:t>
      </w:r>
      <w:r w:rsidR="00AE75B8">
        <w:rPr>
          <w:b/>
        </w:rPr>
        <w:t>y</w:t>
      </w:r>
      <w:r>
        <w:rPr>
          <w:b/>
        </w:rPr>
        <w:t xml:space="preserve">tování služeb systémové a technické podpoře </w:t>
      </w:r>
      <w:r w:rsidR="00B73E3C" w:rsidRPr="00276A6E">
        <w:rPr>
          <w:b/>
        </w:rPr>
        <w:t>ap</w:t>
      </w:r>
      <w:r>
        <w:rPr>
          <w:b/>
        </w:rPr>
        <w:t>likačního programového vybavení</w:t>
      </w:r>
    </w:p>
    <w:p w:rsidR="00B73E3C" w:rsidRPr="00276A6E" w:rsidRDefault="00B73E3C" w:rsidP="00D76BDD">
      <w:pPr>
        <w:jc w:val="center"/>
        <w:rPr>
          <w:b/>
        </w:rPr>
      </w:pPr>
    </w:p>
    <w:p w:rsidR="00B73E3C" w:rsidRPr="00276A6E" w:rsidRDefault="00B73E3C" w:rsidP="00D76BDD">
      <w:pPr>
        <w:jc w:val="center"/>
        <w:rPr>
          <w:b/>
        </w:rPr>
      </w:pPr>
    </w:p>
    <w:p w:rsidR="00B73E3C" w:rsidRPr="00276A6E" w:rsidRDefault="00B73E3C" w:rsidP="00D76BDD">
      <w:pPr>
        <w:rPr>
          <w:b/>
        </w:rPr>
      </w:pPr>
    </w:p>
    <w:p w:rsidR="00E25C4B" w:rsidRPr="00B07498" w:rsidRDefault="007E2A2E" w:rsidP="00E03E36">
      <w:pPr>
        <w:rPr>
          <w:b/>
        </w:rPr>
      </w:pPr>
      <w:r w:rsidRPr="00B07498">
        <w:rPr>
          <w:b/>
        </w:rPr>
        <w:t>FZÚ AV ČR, v. v. i.</w:t>
      </w:r>
    </w:p>
    <w:p w:rsidR="00B73E3C" w:rsidRPr="004132FC" w:rsidRDefault="001862D3" w:rsidP="0077312D">
      <w:pPr>
        <w:tabs>
          <w:tab w:val="left" w:pos="2127"/>
        </w:tabs>
      </w:pPr>
      <w:r>
        <w:t xml:space="preserve">Se sídlem: </w:t>
      </w:r>
      <w:r>
        <w:tab/>
      </w:r>
      <w:r w:rsidR="007E2A2E" w:rsidRPr="00B07498">
        <w:t>Na Slovance 2, 182 21 Praha 8</w:t>
      </w:r>
    </w:p>
    <w:p w:rsidR="00B07498" w:rsidRDefault="00B73E3C" w:rsidP="001862D3">
      <w:pPr>
        <w:tabs>
          <w:tab w:val="left" w:pos="2127"/>
        </w:tabs>
      </w:pPr>
      <w:r w:rsidRPr="004132FC">
        <w:t xml:space="preserve">IČ: </w:t>
      </w:r>
      <w:r w:rsidRPr="004132FC">
        <w:tab/>
      </w:r>
      <w:r w:rsidR="00F1630B" w:rsidRPr="00B07498">
        <w:t>68378271</w:t>
      </w:r>
      <w:r w:rsidR="001862D3">
        <w:br/>
      </w:r>
      <w:r w:rsidR="001862D3">
        <w:rPr>
          <w:rStyle w:val="Zhlav1"/>
        </w:rPr>
        <w:t>DIČ:</w:t>
      </w:r>
      <w:r w:rsidR="001862D3">
        <w:rPr>
          <w:rStyle w:val="Zhlav1"/>
        </w:rPr>
        <w:tab/>
      </w:r>
      <w:r w:rsidR="00DD1F21" w:rsidRPr="00B07498">
        <w:t>CZ68378271</w:t>
      </w:r>
      <w:r w:rsidR="00B07498">
        <w:t xml:space="preserve"> </w:t>
      </w:r>
    </w:p>
    <w:p w:rsidR="00BA5666" w:rsidRDefault="00B73E3C" w:rsidP="001862D3">
      <w:pPr>
        <w:tabs>
          <w:tab w:val="left" w:pos="2127"/>
        </w:tabs>
      </w:pPr>
      <w:r w:rsidRPr="004132FC">
        <w:t>Bankovní spojení:</w:t>
      </w:r>
      <w:r w:rsidRPr="004132FC">
        <w:tab/>
      </w:r>
    </w:p>
    <w:p w:rsidR="00B73E3C" w:rsidRPr="004132FC" w:rsidRDefault="001862D3" w:rsidP="001862D3">
      <w:pPr>
        <w:tabs>
          <w:tab w:val="left" w:pos="2127"/>
        </w:tabs>
      </w:pPr>
      <w:r>
        <w:t>Číslo účtu:</w:t>
      </w:r>
      <w:r>
        <w:tab/>
      </w:r>
    </w:p>
    <w:p w:rsidR="007B67F9" w:rsidRDefault="00B73E3C" w:rsidP="001862D3">
      <w:pPr>
        <w:tabs>
          <w:tab w:val="left" w:pos="2127"/>
        </w:tabs>
      </w:pPr>
      <w:r w:rsidRPr="004132FC">
        <w:t>Zastupuje:</w:t>
      </w:r>
      <w:r w:rsidRPr="004132FC">
        <w:tab/>
      </w:r>
      <w:r w:rsidR="00F1630B">
        <w:t>RNDr. Michael Prouza, Ph.D., ředitel</w:t>
      </w:r>
    </w:p>
    <w:p w:rsidR="00B73E3C" w:rsidRPr="00276A6E" w:rsidRDefault="00B73E3C" w:rsidP="00E03E36">
      <w:r w:rsidRPr="00276A6E">
        <w:t>(dále jen „Uživatel“)</w:t>
      </w:r>
    </w:p>
    <w:p w:rsidR="00B73E3C" w:rsidRPr="00276A6E" w:rsidRDefault="00B73E3C" w:rsidP="00D76BDD"/>
    <w:p w:rsidR="00B73E3C" w:rsidRPr="00276A6E" w:rsidRDefault="00B73E3C" w:rsidP="00D76BDD">
      <w:r w:rsidRPr="00276A6E">
        <w:t>a</w:t>
      </w:r>
    </w:p>
    <w:p w:rsidR="00B73E3C" w:rsidRPr="00276A6E" w:rsidRDefault="00B73E3C" w:rsidP="00D76BDD"/>
    <w:p w:rsidR="00B73E3C" w:rsidRPr="00276A6E" w:rsidRDefault="00E33A93" w:rsidP="00D76BDD">
      <w:pPr>
        <w:rPr>
          <w:b/>
        </w:rPr>
      </w:pPr>
      <w:proofErr w:type="spellStart"/>
      <w:r>
        <w:rPr>
          <w:b/>
        </w:rPr>
        <w:t>OKsystem</w:t>
      </w:r>
      <w:proofErr w:type="spellEnd"/>
      <w:r>
        <w:rPr>
          <w:b/>
        </w:rPr>
        <w:t xml:space="preserve"> a.s.</w:t>
      </w:r>
    </w:p>
    <w:p w:rsidR="00B73E3C" w:rsidRPr="00276A6E" w:rsidRDefault="00B73E3C" w:rsidP="0077312D">
      <w:pPr>
        <w:tabs>
          <w:tab w:val="left" w:pos="2127"/>
        </w:tabs>
      </w:pPr>
      <w:r w:rsidRPr="00276A6E">
        <w:t>Se sídlem:</w:t>
      </w:r>
      <w:r w:rsidRPr="00276A6E">
        <w:tab/>
        <w:t xml:space="preserve">Na Pankráci </w:t>
      </w:r>
      <w:r>
        <w:t>1690/</w:t>
      </w:r>
      <w:r w:rsidRPr="00276A6E">
        <w:t>125, 140 21 Praha 4</w:t>
      </w:r>
      <w:r>
        <w:t xml:space="preserve"> - Nusle</w:t>
      </w:r>
    </w:p>
    <w:p w:rsidR="00B73E3C" w:rsidRPr="00276A6E" w:rsidRDefault="00B73E3C" w:rsidP="0077312D">
      <w:pPr>
        <w:tabs>
          <w:tab w:val="left" w:pos="2127"/>
        </w:tabs>
      </w:pPr>
      <w:r w:rsidRPr="00276A6E">
        <w:t>IČ:</w:t>
      </w:r>
      <w:r w:rsidRPr="00276A6E">
        <w:tab/>
        <w:t>27373665</w:t>
      </w:r>
    </w:p>
    <w:p w:rsidR="00B73E3C" w:rsidRDefault="00B73E3C" w:rsidP="0077312D">
      <w:pPr>
        <w:tabs>
          <w:tab w:val="left" w:pos="2127"/>
        </w:tabs>
      </w:pPr>
      <w:r w:rsidRPr="00276A6E">
        <w:t>DIČ:</w:t>
      </w:r>
      <w:r w:rsidRPr="00276A6E">
        <w:tab/>
        <w:t>CZ27373665</w:t>
      </w:r>
    </w:p>
    <w:p w:rsidR="00B73E3C" w:rsidRPr="00276A6E" w:rsidRDefault="00B73E3C" w:rsidP="0077312D">
      <w:pPr>
        <w:tabs>
          <w:tab w:val="left" w:pos="2127"/>
        </w:tabs>
      </w:pPr>
      <w:r w:rsidRPr="00276A6E">
        <w:t>Bankovní spojení:</w:t>
      </w:r>
      <w:r w:rsidRPr="00276A6E">
        <w:tab/>
      </w:r>
      <w:proofErr w:type="spellStart"/>
      <w:r w:rsidRPr="00276A6E">
        <w:t>UniCredit</w:t>
      </w:r>
      <w:proofErr w:type="spellEnd"/>
      <w:r w:rsidRPr="00276A6E">
        <w:t xml:space="preserve"> Bank Czech Republic</w:t>
      </w:r>
      <w:r w:rsidR="00170085">
        <w:t xml:space="preserve"> and Slovakia</w:t>
      </w:r>
      <w:r w:rsidRPr="00276A6E">
        <w:t>, a.s.</w:t>
      </w:r>
    </w:p>
    <w:p w:rsidR="00B73E3C" w:rsidRPr="00276A6E" w:rsidRDefault="00B73E3C" w:rsidP="0077312D">
      <w:pPr>
        <w:tabs>
          <w:tab w:val="left" w:pos="2127"/>
        </w:tabs>
      </w:pPr>
      <w:r w:rsidRPr="00276A6E">
        <w:t>Číslo účtu:</w:t>
      </w:r>
      <w:r w:rsidRPr="00276A6E">
        <w:tab/>
        <w:t>48973004/2700</w:t>
      </w:r>
    </w:p>
    <w:p w:rsidR="00B73E3C" w:rsidRPr="00276A6E" w:rsidRDefault="00B73E3C" w:rsidP="0077312D">
      <w:pPr>
        <w:tabs>
          <w:tab w:val="left" w:pos="2127"/>
        </w:tabs>
      </w:pPr>
      <w:r w:rsidRPr="00276A6E">
        <w:t>Zastupuje:</w:t>
      </w:r>
      <w:r w:rsidRPr="00276A6E">
        <w:tab/>
        <w:t xml:space="preserve">Ing. </w:t>
      </w:r>
      <w:r w:rsidR="00FA1C25">
        <w:t xml:space="preserve">Vítězslav </w:t>
      </w:r>
      <w:proofErr w:type="spellStart"/>
      <w:r w:rsidR="00FA1C25">
        <w:t>Ciml</w:t>
      </w:r>
      <w:proofErr w:type="spellEnd"/>
      <w:r w:rsidRPr="00276A6E">
        <w:t xml:space="preserve">, </w:t>
      </w:r>
      <w:r w:rsidR="00FA1C25">
        <w:t>člen</w:t>
      </w:r>
      <w:r w:rsidR="00E33A93">
        <w:t xml:space="preserve"> představenstva</w:t>
      </w:r>
    </w:p>
    <w:p w:rsidR="00B73E3C" w:rsidRPr="00276A6E" w:rsidRDefault="00B73E3C" w:rsidP="00D76BDD">
      <w:r w:rsidRPr="00276A6E">
        <w:t>(dále jen „Dodavatel“)</w:t>
      </w:r>
    </w:p>
    <w:p w:rsidR="00B73E3C" w:rsidRPr="00276A6E" w:rsidRDefault="00B73E3C" w:rsidP="00D76BDD"/>
    <w:p w:rsidR="00B73E3C" w:rsidRPr="00276A6E" w:rsidRDefault="00B73E3C" w:rsidP="00D76BDD">
      <w:r w:rsidRPr="00276A6E">
        <w:t>(společně pak „Smluvní strany“)</w:t>
      </w:r>
    </w:p>
    <w:p w:rsidR="00B73E3C" w:rsidRPr="00276A6E" w:rsidRDefault="00B73E3C" w:rsidP="00752CBE">
      <w:pPr>
        <w:jc w:val="center"/>
        <w:rPr>
          <w:b/>
        </w:rPr>
      </w:pPr>
    </w:p>
    <w:p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uzavírají</w:t>
      </w:r>
    </w:p>
    <w:p w:rsidR="00B73E3C" w:rsidRPr="00276A6E" w:rsidRDefault="00B73E3C" w:rsidP="00752CBE">
      <w:pPr>
        <w:jc w:val="center"/>
      </w:pPr>
    </w:p>
    <w:p w:rsidR="00B73E3C" w:rsidRPr="00276A6E" w:rsidRDefault="00B73E3C" w:rsidP="00752CBE">
      <w:pPr>
        <w:jc w:val="center"/>
      </w:pPr>
      <w:r w:rsidRPr="00276A6E">
        <w:t>tuto</w:t>
      </w:r>
    </w:p>
    <w:p w:rsidR="00B73E3C" w:rsidRPr="00276A6E" w:rsidRDefault="00B73E3C" w:rsidP="00D76BDD"/>
    <w:p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SMLOUVU</w:t>
      </w:r>
    </w:p>
    <w:p w:rsidR="003E4BB6" w:rsidRPr="00276A6E" w:rsidRDefault="003E4BB6" w:rsidP="003E4BB6">
      <w:pPr>
        <w:jc w:val="center"/>
        <w:rPr>
          <w:b/>
        </w:rPr>
      </w:pPr>
      <w:r>
        <w:rPr>
          <w:b/>
        </w:rPr>
        <w:t xml:space="preserve">o </w:t>
      </w:r>
      <w:r w:rsidR="00AE75B8">
        <w:rPr>
          <w:b/>
        </w:rPr>
        <w:t>pos</w:t>
      </w:r>
      <w:r>
        <w:rPr>
          <w:b/>
        </w:rPr>
        <w:t>k</w:t>
      </w:r>
      <w:r w:rsidR="00AE75B8">
        <w:rPr>
          <w:b/>
        </w:rPr>
        <w:t>y</w:t>
      </w:r>
      <w:r>
        <w:rPr>
          <w:b/>
        </w:rPr>
        <w:t xml:space="preserve">tování služeb systémové a technické </w:t>
      </w:r>
      <w:proofErr w:type="gramStart"/>
      <w:r>
        <w:rPr>
          <w:b/>
        </w:rPr>
        <w:t xml:space="preserve">podpoře </w:t>
      </w:r>
      <w:r w:rsidR="001B52A6">
        <w:rPr>
          <w:b/>
        </w:rPr>
        <w:t xml:space="preserve"> </w:t>
      </w:r>
      <w:r w:rsidRPr="00276A6E">
        <w:rPr>
          <w:b/>
        </w:rPr>
        <w:t>ap</w:t>
      </w:r>
      <w:r>
        <w:rPr>
          <w:b/>
        </w:rPr>
        <w:t>likačního</w:t>
      </w:r>
      <w:proofErr w:type="gramEnd"/>
      <w:r>
        <w:rPr>
          <w:b/>
        </w:rPr>
        <w:t xml:space="preserve"> programového vybavení</w:t>
      </w:r>
    </w:p>
    <w:p w:rsidR="00B73E3C" w:rsidRPr="00276A6E" w:rsidRDefault="001A048E" w:rsidP="00752CBE">
      <w:pPr>
        <w:jc w:val="center"/>
        <w:rPr>
          <w:b/>
        </w:rPr>
      </w:pPr>
      <w:r>
        <w:rPr>
          <w:b/>
        </w:rPr>
        <w:t xml:space="preserve"> (dále jen „Smlouva“)</w:t>
      </w:r>
    </w:p>
    <w:p w:rsidR="00B73E3C" w:rsidRPr="00276A6E" w:rsidRDefault="00B73E3C">
      <w:pPr>
        <w:suppressAutoHyphens w:val="0"/>
        <w:spacing w:after="0"/>
        <w:jc w:val="left"/>
        <w:rPr>
          <w:b/>
        </w:rPr>
      </w:pPr>
    </w:p>
    <w:p w:rsidR="00CB2DB3" w:rsidRDefault="00B73E3C" w:rsidP="00CB2DB3">
      <w:pPr>
        <w:pStyle w:val="Nadpis1"/>
      </w:pPr>
      <w:r w:rsidRPr="00276A6E">
        <w:t>Úvodní ustanovení</w:t>
      </w:r>
    </w:p>
    <w:p w:rsidR="00CB2DB3" w:rsidRPr="00CB2DB3" w:rsidRDefault="003E4BB6" w:rsidP="003E4BB6">
      <w:pPr>
        <w:pStyle w:val="Nadpis1"/>
        <w:numPr>
          <w:ilvl w:val="1"/>
          <w:numId w:val="3"/>
        </w:numPr>
        <w:spacing w:before="120" w:after="120"/>
        <w:jc w:val="both"/>
        <w:rPr>
          <w:b w:val="0"/>
        </w:rPr>
      </w:pPr>
      <w:r w:rsidRPr="003E4BB6">
        <w:rPr>
          <w:b w:val="0"/>
        </w:rPr>
        <w:t xml:space="preserve">Úvodem smlouvy </w:t>
      </w:r>
      <w:r>
        <w:rPr>
          <w:b w:val="0"/>
        </w:rPr>
        <w:t>Dodavatel</w:t>
      </w:r>
      <w:r w:rsidRPr="003E4BB6">
        <w:rPr>
          <w:b w:val="0"/>
        </w:rPr>
        <w:t xml:space="preserve"> prohlašuje, že je subjektem oprávněným k poskytování systémové </w:t>
      </w:r>
      <w:r w:rsidR="00FF5165">
        <w:rPr>
          <w:b w:val="0"/>
        </w:rPr>
        <w:t xml:space="preserve">a technické </w:t>
      </w:r>
      <w:r w:rsidRPr="003E4BB6">
        <w:rPr>
          <w:b w:val="0"/>
        </w:rPr>
        <w:t>podpory</w:t>
      </w:r>
      <w:r w:rsidR="00740838">
        <w:rPr>
          <w:b w:val="0"/>
        </w:rPr>
        <w:t xml:space="preserve"> (dále jen „podpory“)</w:t>
      </w:r>
      <w:r w:rsidRPr="003E4BB6">
        <w:rPr>
          <w:b w:val="0"/>
        </w:rPr>
        <w:t xml:space="preserve"> </w:t>
      </w:r>
      <w:r w:rsidR="00FF5165">
        <w:rPr>
          <w:b w:val="0"/>
        </w:rPr>
        <w:t>aplikačního programového vybavení</w:t>
      </w:r>
      <w:r w:rsidRPr="003E4BB6">
        <w:rPr>
          <w:b w:val="0"/>
        </w:rPr>
        <w:t xml:space="preserve"> v příloze č. 1</w:t>
      </w:r>
      <w:r>
        <w:rPr>
          <w:b w:val="0"/>
        </w:rPr>
        <w:t xml:space="preserve"> (dále jen „</w:t>
      </w:r>
      <w:r w:rsidR="00FF5165">
        <w:rPr>
          <w:b w:val="0"/>
        </w:rPr>
        <w:t>programové vybavení</w:t>
      </w:r>
      <w:r>
        <w:rPr>
          <w:b w:val="0"/>
        </w:rPr>
        <w:t>“)</w:t>
      </w:r>
      <w:r w:rsidRPr="003E4BB6">
        <w:rPr>
          <w:b w:val="0"/>
        </w:rPr>
        <w:t>.</w:t>
      </w:r>
    </w:p>
    <w:p w:rsidR="00B73E3C" w:rsidRPr="00676A14" w:rsidRDefault="00B73E3C" w:rsidP="00676A14">
      <w:pPr>
        <w:ind w:left="450"/>
      </w:pPr>
      <w:r w:rsidRPr="00676A14">
        <w:t xml:space="preserve">Příloha č. 1 – </w:t>
      </w:r>
      <w:r w:rsidR="009C0CBC" w:rsidRPr="00676A14">
        <w:t>Specifi</w:t>
      </w:r>
      <w:r w:rsidR="00EA5A8E" w:rsidRPr="00676A14">
        <w:t>kace</w:t>
      </w:r>
      <w:r w:rsidR="00CC35A7" w:rsidRPr="00676A14">
        <w:t xml:space="preserve"> </w:t>
      </w:r>
      <w:r w:rsidR="00FF5165">
        <w:t>programového</w:t>
      </w:r>
      <w:r w:rsidR="00EA5A8E" w:rsidRPr="00676A14">
        <w:t xml:space="preserve"> vybavení </w:t>
      </w:r>
      <w:r w:rsidR="00FF5165">
        <w:t>a ceny podpory</w:t>
      </w:r>
    </w:p>
    <w:p w:rsidR="00B73E3C" w:rsidRDefault="00B73E3C" w:rsidP="00676A14">
      <w:pPr>
        <w:ind w:left="450"/>
      </w:pPr>
      <w:r w:rsidRPr="00676A14">
        <w:t>Příloha č. 2 – Rozsah</w:t>
      </w:r>
      <w:r w:rsidR="00CC35A7" w:rsidRPr="00676A14">
        <w:t xml:space="preserve"> služeb </w:t>
      </w:r>
      <w:r w:rsidR="00DA3A94">
        <w:t>poskytování systémové a technické podpory</w:t>
      </w:r>
    </w:p>
    <w:p w:rsidR="00F30671" w:rsidRDefault="00F30671" w:rsidP="00053E38"/>
    <w:p w:rsidR="006C69D8" w:rsidRDefault="006C69D8" w:rsidP="00053E38"/>
    <w:p w:rsidR="006C69D8" w:rsidRDefault="006C69D8" w:rsidP="00053E38"/>
    <w:p w:rsidR="006C69D8" w:rsidRDefault="006C69D8" w:rsidP="00053E38"/>
    <w:p w:rsidR="006C69D8" w:rsidRDefault="006C69D8" w:rsidP="00053E38"/>
    <w:p w:rsidR="006C69D8" w:rsidRDefault="006C69D8" w:rsidP="00053E38"/>
    <w:p w:rsidR="006C69D8" w:rsidRPr="006C69D8" w:rsidRDefault="00B73E3C" w:rsidP="006C69D8">
      <w:pPr>
        <w:pStyle w:val="Nadpis1"/>
      </w:pPr>
      <w:r w:rsidRPr="00276A6E">
        <w:t xml:space="preserve">Předmět </w:t>
      </w:r>
      <w:r>
        <w:t>S</w:t>
      </w:r>
      <w:r w:rsidRPr="00276A6E">
        <w:t>mlouvy</w:t>
      </w:r>
    </w:p>
    <w:p w:rsidR="003E4BB6" w:rsidRDefault="003E4BB6" w:rsidP="003E4BB6">
      <w:pPr>
        <w:pStyle w:val="Nadpis1"/>
        <w:numPr>
          <w:ilvl w:val="1"/>
          <w:numId w:val="3"/>
        </w:numPr>
        <w:jc w:val="both"/>
        <w:rPr>
          <w:b w:val="0"/>
        </w:rPr>
      </w:pPr>
      <w:r w:rsidRPr="003E4BB6">
        <w:rPr>
          <w:b w:val="0"/>
        </w:rPr>
        <w:t xml:space="preserve">Předmětem této </w:t>
      </w:r>
      <w:r w:rsidR="00FB0BA7">
        <w:rPr>
          <w:b w:val="0"/>
        </w:rPr>
        <w:t>S</w:t>
      </w:r>
      <w:r w:rsidRPr="003E4BB6">
        <w:rPr>
          <w:b w:val="0"/>
        </w:rPr>
        <w:t xml:space="preserve">mlouvy je úprava podmínek, za kterých </w:t>
      </w:r>
      <w:r w:rsidR="00AE75B8">
        <w:rPr>
          <w:b w:val="0"/>
        </w:rPr>
        <w:t>Dodavatel</w:t>
      </w:r>
      <w:r w:rsidRPr="003E4BB6">
        <w:rPr>
          <w:b w:val="0"/>
        </w:rPr>
        <w:t xml:space="preserve"> bude Uživateli poskytovat </w:t>
      </w:r>
      <w:r w:rsidR="00946850">
        <w:rPr>
          <w:b w:val="0"/>
        </w:rPr>
        <w:t xml:space="preserve">podporu </w:t>
      </w:r>
      <w:r w:rsidRPr="003E4BB6">
        <w:rPr>
          <w:b w:val="0"/>
        </w:rPr>
        <w:t xml:space="preserve">při užití </w:t>
      </w:r>
      <w:r w:rsidR="00FF5165">
        <w:rPr>
          <w:b w:val="0"/>
        </w:rPr>
        <w:t>programového vybavení, jehož</w:t>
      </w:r>
      <w:r w:rsidRPr="003E4BB6">
        <w:rPr>
          <w:b w:val="0"/>
        </w:rPr>
        <w:t xml:space="preserve"> specifikace je obsažena v příloze č. 1 tvořící nedílnou součást této </w:t>
      </w:r>
      <w:r w:rsidR="00D4602E">
        <w:rPr>
          <w:b w:val="0"/>
        </w:rPr>
        <w:t>S</w:t>
      </w:r>
      <w:r w:rsidRPr="003E4BB6">
        <w:rPr>
          <w:b w:val="0"/>
        </w:rPr>
        <w:t>mlouvy</w:t>
      </w:r>
      <w:r w:rsidR="00FF5165">
        <w:rPr>
          <w:b w:val="0"/>
        </w:rPr>
        <w:t>.</w:t>
      </w:r>
    </w:p>
    <w:p w:rsidR="00060F06" w:rsidRDefault="003E4BB6" w:rsidP="00060F06">
      <w:pPr>
        <w:pStyle w:val="Nadpis1"/>
        <w:numPr>
          <w:ilvl w:val="1"/>
          <w:numId w:val="3"/>
        </w:numPr>
        <w:jc w:val="both"/>
        <w:rPr>
          <w:b w:val="0"/>
        </w:rPr>
      </w:pPr>
      <w:r w:rsidRPr="003E4BB6">
        <w:rPr>
          <w:b w:val="0"/>
        </w:rPr>
        <w:t xml:space="preserve">Ke splnění předmětu této </w:t>
      </w:r>
      <w:r w:rsidR="00D4602E">
        <w:rPr>
          <w:b w:val="0"/>
        </w:rPr>
        <w:t>S</w:t>
      </w:r>
      <w:r w:rsidRPr="003E4BB6">
        <w:rPr>
          <w:b w:val="0"/>
        </w:rPr>
        <w:t xml:space="preserve">mlouvy se </w:t>
      </w:r>
      <w:r>
        <w:rPr>
          <w:b w:val="0"/>
        </w:rPr>
        <w:t>Dodavatel</w:t>
      </w:r>
      <w:r w:rsidRPr="003E4BB6">
        <w:rPr>
          <w:b w:val="0"/>
        </w:rPr>
        <w:t xml:space="preserve"> zavazuje průběžně poskytovat Uživateli služby podpory</w:t>
      </w:r>
      <w:r w:rsidR="001B52A6" w:rsidRPr="001B52A6">
        <w:rPr>
          <w:b w:val="0"/>
          <w:color w:val="FF0000"/>
        </w:rPr>
        <w:t xml:space="preserve"> </w:t>
      </w:r>
      <w:r w:rsidR="00FF5165">
        <w:rPr>
          <w:b w:val="0"/>
        </w:rPr>
        <w:t>programového vybavení</w:t>
      </w:r>
      <w:r w:rsidRPr="003E4BB6">
        <w:rPr>
          <w:b w:val="0"/>
        </w:rPr>
        <w:t xml:space="preserve"> oprávněně provozovaných Uživatelem na základě licence poskytnuté </w:t>
      </w:r>
      <w:r>
        <w:rPr>
          <w:b w:val="0"/>
        </w:rPr>
        <w:t>Dodavatelem</w:t>
      </w:r>
      <w:r w:rsidRPr="003E4BB6">
        <w:rPr>
          <w:b w:val="0"/>
        </w:rPr>
        <w:t>.</w:t>
      </w:r>
    </w:p>
    <w:p w:rsidR="003E0BF7" w:rsidRPr="00F044BB" w:rsidRDefault="00060F06" w:rsidP="003E0BF7">
      <w:pPr>
        <w:pStyle w:val="Nadpis1"/>
        <w:numPr>
          <w:ilvl w:val="1"/>
          <w:numId w:val="3"/>
        </w:numPr>
        <w:jc w:val="both"/>
        <w:rPr>
          <w:b w:val="0"/>
        </w:rPr>
      </w:pPr>
      <w:r>
        <w:rPr>
          <w:b w:val="0"/>
        </w:rPr>
        <w:t>Podmínky poskytování služeb podpory jsou uvedeny v příloze č. 2.</w:t>
      </w:r>
    </w:p>
    <w:p w:rsidR="00946850" w:rsidRDefault="00946850" w:rsidP="00946850">
      <w:pPr>
        <w:pStyle w:val="Nadpis1"/>
      </w:pPr>
      <w:r>
        <w:t>Platební podmínky</w:t>
      </w:r>
    </w:p>
    <w:p w:rsidR="00946850" w:rsidRDefault="00946850" w:rsidP="00946850">
      <w:pPr>
        <w:pStyle w:val="Nadpis1"/>
        <w:numPr>
          <w:ilvl w:val="1"/>
          <w:numId w:val="3"/>
        </w:numPr>
        <w:jc w:val="both"/>
        <w:rPr>
          <w:b w:val="0"/>
        </w:rPr>
      </w:pPr>
      <w:r w:rsidRPr="00946850">
        <w:rPr>
          <w:b w:val="0"/>
        </w:rPr>
        <w:t>Cen</w:t>
      </w:r>
      <w:r>
        <w:rPr>
          <w:b w:val="0"/>
        </w:rPr>
        <w:t>a</w:t>
      </w:r>
      <w:r w:rsidR="00FF5165">
        <w:rPr>
          <w:b w:val="0"/>
        </w:rPr>
        <w:t xml:space="preserve"> za poskytování služeb </w:t>
      </w:r>
      <w:r w:rsidRPr="00946850">
        <w:rPr>
          <w:b w:val="0"/>
        </w:rPr>
        <w:t xml:space="preserve">podpory </w:t>
      </w:r>
      <w:r w:rsidR="00FF5165">
        <w:rPr>
          <w:b w:val="0"/>
        </w:rPr>
        <w:t>programového vybavení</w:t>
      </w:r>
      <w:r w:rsidRPr="00946850">
        <w:rPr>
          <w:b w:val="0"/>
        </w:rPr>
        <w:t xml:space="preserve"> j</w:t>
      </w:r>
      <w:r w:rsidR="00FF5165">
        <w:rPr>
          <w:b w:val="0"/>
        </w:rPr>
        <w:t>e</w:t>
      </w:r>
      <w:r w:rsidRPr="00946850">
        <w:rPr>
          <w:b w:val="0"/>
        </w:rPr>
        <w:t xml:space="preserve"> dán</w:t>
      </w:r>
      <w:r w:rsidR="00FF5165">
        <w:rPr>
          <w:b w:val="0"/>
        </w:rPr>
        <w:t>a</w:t>
      </w:r>
      <w:r w:rsidRPr="00946850">
        <w:rPr>
          <w:b w:val="0"/>
        </w:rPr>
        <w:t xml:space="preserve"> aktuálně platným ceníkem </w:t>
      </w:r>
      <w:r>
        <w:rPr>
          <w:b w:val="0"/>
        </w:rPr>
        <w:t>Dodavatele</w:t>
      </w:r>
      <w:r w:rsidRPr="00946850">
        <w:rPr>
          <w:b w:val="0"/>
        </w:rPr>
        <w:t>. C</w:t>
      </w:r>
      <w:r>
        <w:rPr>
          <w:b w:val="0"/>
        </w:rPr>
        <w:t>eny jsou uvedeny v příloze č. 1.</w:t>
      </w:r>
    </w:p>
    <w:p w:rsidR="00946850" w:rsidRDefault="00946850" w:rsidP="00946850">
      <w:pPr>
        <w:pStyle w:val="Nadpis1"/>
        <w:numPr>
          <w:ilvl w:val="1"/>
          <w:numId w:val="3"/>
        </w:numPr>
        <w:jc w:val="both"/>
        <w:rPr>
          <w:b w:val="0"/>
        </w:rPr>
      </w:pPr>
      <w:r w:rsidRPr="00946850">
        <w:rPr>
          <w:b w:val="0"/>
        </w:rPr>
        <w:t xml:space="preserve">Cena za poskytnutí </w:t>
      </w:r>
      <w:r w:rsidR="00FF5165">
        <w:rPr>
          <w:b w:val="0"/>
        </w:rPr>
        <w:t xml:space="preserve">služeb </w:t>
      </w:r>
      <w:r>
        <w:rPr>
          <w:b w:val="0"/>
        </w:rPr>
        <w:t xml:space="preserve">podpory </w:t>
      </w:r>
      <w:r w:rsidR="00FF5165">
        <w:rPr>
          <w:b w:val="0"/>
        </w:rPr>
        <w:t>programového vybavení</w:t>
      </w:r>
      <w:r w:rsidRPr="00946850">
        <w:rPr>
          <w:b w:val="0"/>
        </w:rPr>
        <w:t xml:space="preserve"> </w:t>
      </w:r>
      <w:r w:rsidR="00BD1318">
        <w:rPr>
          <w:b w:val="0"/>
        </w:rPr>
        <w:t>ve výši 37 500,- Kč</w:t>
      </w:r>
      <w:r w:rsidR="009A48E1">
        <w:rPr>
          <w:b w:val="0"/>
        </w:rPr>
        <w:t xml:space="preserve"> bez DPH</w:t>
      </w:r>
      <w:r w:rsidR="00BD1318">
        <w:rPr>
          <w:b w:val="0"/>
        </w:rPr>
        <w:t xml:space="preserve">/kalendářní pololetí </w:t>
      </w:r>
      <w:r w:rsidRPr="00946850">
        <w:rPr>
          <w:b w:val="0"/>
        </w:rPr>
        <w:t xml:space="preserve">je splatná </w:t>
      </w:r>
      <w:r w:rsidR="00BD1318">
        <w:rPr>
          <w:b w:val="0"/>
        </w:rPr>
        <w:t>předem za každé kalendářní pololetí</w:t>
      </w:r>
      <w:r w:rsidRPr="00946850">
        <w:rPr>
          <w:b w:val="0"/>
        </w:rPr>
        <w:t xml:space="preserve">, a to na základě její fakturace </w:t>
      </w:r>
      <w:r>
        <w:rPr>
          <w:b w:val="0"/>
        </w:rPr>
        <w:t>Dodavatele</w:t>
      </w:r>
      <w:r w:rsidRPr="00946850">
        <w:rPr>
          <w:b w:val="0"/>
        </w:rPr>
        <w:t>.</w:t>
      </w:r>
    </w:p>
    <w:p w:rsidR="00946850" w:rsidRDefault="00946850" w:rsidP="00946850">
      <w:pPr>
        <w:pStyle w:val="Nadpis1"/>
        <w:numPr>
          <w:ilvl w:val="1"/>
          <w:numId w:val="3"/>
        </w:numPr>
        <w:jc w:val="both"/>
        <w:rPr>
          <w:b w:val="0"/>
        </w:rPr>
      </w:pPr>
      <w:r w:rsidRPr="00946850">
        <w:rPr>
          <w:b w:val="0"/>
        </w:rPr>
        <w:t>Daňový doklad (faktura) bude vystaven</w:t>
      </w:r>
      <w:r w:rsidR="000252FB">
        <w:rPr>
          <w:b w:val="0"/>
        </w:rPr>
        <w:t xml:space="preserve"> vždy</w:t>
      </w:r>
      <w:r w:rsidRPr="00946850">
        <w:rPr>
          <w:b w:val="0"/>
        </w:rPr>
        <w:t xml:space="preserve"> do 1</w:t>
      </w:r>
      <w:r>
        <w:rPr>
          <w:b w:val="0"/>
        </w:rPr>
        <w:t>0</w:t>
      </w:r>
      <w:r w:rsidRPr="00946850">
        <w:rPr>
          <w:b w:val="0"/>
        </w:rPr>
        <w:t xml:space="preserve"> </w:t>
      </w:r>
      <w:r>
        <w:rPr>
          <w:b w:val="0"/>
        </w:rPr>
        <w:t>pracovních</w:t>
      </w:r>
      <w:r w:rsidRPr="00946850">
        <w:rPr>
          <w:b w:val="0"/>
        </w:rPr>
        <w:t xml:space="preserve"> dní od </w:t>
      </w:r>
      <w:r w:rsidR="00BD1318">
        <w:rPr>
          <w:b w:val="0"/>
        </w:rPr>
        <w:t>započetí kalendářního pololetí, za které je faktura vystavována</w:t>
      </w:r>
      <w:r w:rsidRPr="00946850">
        <w:rPr>
          <w:b w:val="0"/>
        </w:rPr>
        <w:t>.</w:t>
      </w:r>
    </w:p>
    <w:p w:rsidR="00946850" w:rsidRDefault="00946850" w:rsidP="00946850">
      <w:pPr>
        <w:pStyle w:val="Nadpis1"/>
        <w:numPr>
          <w:ilvl w:val="2"/>
          <w:numId w:val="3"/>
        </w:numPr>
        <w:ind w:left="1418" w:hanging="698"/>
        <w:jc w:val="both"/>
        <w:rPr>
          <w:b w:val="0"/>
        </w:rPr>
      </w:pPr>
      <w:r w:rsidRPr="00946850">
        <w:rPr>
          <w:b w:val="0"/>
        </w:rPr>
        <w:t>Daňový doklad (faktura) bude obsahovat veškeré náležitosti dle zákona č. 235/2004 Sb., o</w:t>
      </w:r>
      <w:r w:rsidR="0077312D">
        <w:rPr>
          <w:b w:val="0"/>
        </w:rPr>
        <w:t> </w:t>
      </w:r>
      <w:r w:rsidRPr="00946850">
        <w:rPr>
          <w:b w:val="0"/>
        </w:rPr>
        <w:t>dani z přidané hodnoty, ve znění pozdějších předpisů.</w:t>
      </w:r>
      <w:r w:rsidR="00BD1318">
        <w:rPr>
          <w:b w:val="0"/>
        </w:rPr>
        <w:t xml:space="preserve"> Vyžádá-li si to Uživatel, bude fakturovat obsahovat i další údaje (např. údaje o zdroji financování, apod.).</w:t>
      </w:r>
    </w:p>
    <w:p w:rsidR="00E11B41" w:rsidRPr="00E11B41" w:rsidRDefault="00E11B41" w:rsidP="00E11B41">
      <w:pPr>
        <w:pStyle w:val="Nadpis1"/>
        <w:numPr>
          <w:ilvl w:val="2"/>
          <w:numId w:val="3"/>
        </w:numPr>
        <w:ind w:left="1418" w:hanging="698"/>
        <w:jc w:val="both"/>
        <w:rPr>
          <w:b w:val="0"/>
        </w:rPr>
      </w:pPr>
      <w:r w:rsidRPr="00E11B41">
        <w:rPr>
          <w:b w:val="0"/>
        </w:rPr>
        <w:t>Datum zdanitelného plnění nastává dnem vystavení daňového dokladu.</w:t>
      </w:r>
    </w:p>
    <w:p w:rsidR="00E56AD7" w:rsidRDefault="00E56AD7" w:rsidP="00E56AD7">
      <w:pPr>
        <w:pStyle w:val="Nadpis1"/>
        <w:numPr>
          <w:ilvl w:val="1"/>
          <w:numId w:val="3"/>
        </w:numPr>
        <w:jc w:val="both"/>
        <w:rPr>
          <w:b w:val="0"/>
        </w:rPr>
      </w:pPr>
      <w:r w:rsidRPr="00740838">
        <w:rPr>
          <w:b w:val="0"/>
        </w:rPr>
        <w:t xml:space="preserve">Pro splatnost faktury sjednávají strany lhůtu do </w:t>
      </w:r>
      <w:r w:rsidR="00E0146A">
        <w:rPr>
          <w:b w:val="0"/>
        </w:rPr>
        <w:t>30</w:t>
      </w:r>
      <w:r w:rsidR="00E0146A" w:rsidRPr="00740838">
        <w:rPr>
          <w:b w:val="0"/>
        </w:rPr>
        <w:t xml:space="preserve"> </w:t>
      </w:r>
      <w:r w:rsidRPr="00740838">
        <w:rPr>
          <w:b w:val="0"/>
        </w:rPr>
        <w:t xml:space="preserve">dní od jejího doručení Uživateli. Za zaplacení se považuje den, kdy je částka připsána na účet </w:t>
      </w:r>
      <w:r>
        <w:rPr>
          <w:b w:val="0"/>
        </w:rPr>
        <w:t>Dodavatele</w:t>
      </w:r>
      <w:r w:rsidRPr="00740838">
        <w:rPr>
          <w:b w:val="0"/>
        </w:rPr>
        <w:t>.</w:t>
      </w:r>
    </w:p>
    <w:p w:rsidR="00E56AD7" w:rsidRDefault="00E56AD7" w:rsidP="00E56AD7">
      <w:pPr>
        <w:pStyle w:val="Nadpis1"/>
        <w:numPr>
          <w:ilvl w:val="1"/>
          <w:numId w:val="3"/>
        </w:numPr>
        <w:jc w:val="both"/>
        <w:rPr>
          <w:b w:val="0"/>
        </w:rPr>
      </w:pPr>
      <w:r w:rsidRPr="004E2128">
        <w:rPr>
          <w:b w:val="0"/>
        </w:rPr>
        <w:t>V případě, že daňový doklad (faktura) obsahuje nesprávné náležitosti nebo v ní některé náležitosti chybí</w:t>
      </w:r>
      <w:r w:rsidR="00BD1318">
        <w:rPr>
          <w:b w:val="0"/>
        </w:rPr>
        <w:t xml:space="preserve"> nebo neobsahuje údaje, které si Uživatel vyžádal</w:t>
      </w:r>
      <w:r w:rsidRPr="004E2128">
        <w:rPr>
          <w:b w:val="0"/>
        </w:rPr>
        <w:t xml:space="preserve">, je Uživatel oprávněn daňový doklad (fakturu) vrátit zpět </w:t>
      </w:r>
      <w:r>
        <w:rPr>
          <w:b w:val="0"/>
        </w:rPr>
        <w:t>Dodavateli</w:t>
      </w:r>
      <w:r w:rsidRPr="004E2128">
        <w:rPr>
          <w:b w:val="0"/>
        </w:rPr>
        <w:t xml:space="preserve"> do data splatnosti. Ve vráceném daňovém dokladu (faktuře) musí Uživatel vyznačit důvod vrácení daňového dokladu (faktury). V takovém případě je </w:t>
      </w:r>
      <w:r>
        <w:rPr>
          <w:b w:val="0"/>
        </w:rPr>
        <w:t xml:space="preserve">Dodavatel </w:t>
      </w:r>
      <w:r w:rsidR="00F044BB">
        <w:rPr>
          <w:b w:val="0"/>
        </w:rPr>
        <w:t>povinen</w:t>
      </w:r>
      <w:r w:rsidRPr="004E2128">
        <w:rPr>
          <w:b w:val="0"/>
        </w:rPr>
        <w:t xml:space="preserve"> vystavit nový daňový doklad (fakturu) s novým datem splatnosti.</w:t>
      </w:r>
    </w:p>
    <w:p w:rsidR="00946850" w:rsidRDefault="00BD1318" w:rsidP="00946850">
      <w:pPr>
        <w:pStyle w:val="Nadpis1"/>
        <w:numPr>
          <w:ilvl w:val="1"/>
          <w:numId w:val="3"/>
        </w:numPr>
        <w:jc w:val="both"/>
        <w:rPr>
          <w:b w:val="0"/>
        </w:rPr>
      </w:pPr>
      <w:r>
        <w:rPr>
          <w:b w:val="0"/>
        </w:rPr>
        <w:t>Ceny uvedené v této Smlouvě jsou platné a neměnné po celou dobu trvání této Smlouvy</w:t>
      </w:r>
      <w:r w:rsidR="00B9023B">
        <w:rPr>
          <w:b w:val="0"/>
        </w:rPr>
        <w:t>.</w:t>
      </w:r>
      <w:r w:rsidR="00946850" w:rsidRPr="00CB2DB3">
        <w:rPr>
          <w:b w:val="0"/>
        </w:rPr>
        <w:t xml:space="preserve"> Jiné úpravy částky za podporu mohou být provedeny pouze na základě písemné dohody obou smluvních stran.</w:t>
      </w:r>
    </w:p>
    <w:p w:rsidR="00E56AD7" w:rsidRDefault="00E56AD7" w:rsidP="00E56AD7">
      <w:pPr>
        <w:pStyle w:val="Nadpis1"/>
      </w:pPr>
      <w:r>
        <w:t>Oprávněné osoby</w:t>
      </w:r>
    </w:p>
    <w:p w:rsidR="00E56AD7" w:rsidRDefault="00E56AD7" w:rsidP="00E56AD7">
      <w:pPr>
        <w:pStyle w:val="Nadpis1"/>
        <w:numPr>
          <w:ilvl w:val="1"/>
          <w:numId w:val="3"/>
        </w:numPr>
        <w:jc w:val="both"/>
        <w:rPr>
          <w:b w:val="0"/>
        </w:rPr>
      </w:pPr>
      <w:r w:rsidRPr="00E56AD7">
        <w:rPr>
          <w:b w:val="0"/>
        </w:rPr>
        <w:t>Strany tímto určují osoby oprávněné jednat jejich jménem při realiza</w:t>
      </w:r>
      <w:r>
        <w:rPr>
          <w:b w:val="0"/>
        </w:rPr>
        <w:t xml:space="preserve">ci předmětu této </w:t>
      </w:r>
      <w:r w:rsidR="00D4602E">
        <w:rPr>
          <w:b w:val="0"/>
        </w:rPr>
        <w:t>S</w:t>
      </w:r>
      <w:r w:rsidR="006665C4">
        <w:rPr>
          <w:b w:val="0"/>
        </w:rPr>
        <w:t>mlouvy, a </w:t>
      </w:r>
      <w:r>
        <w:rPr>
          <w:b w:val="0"/>
        </w:rPr>
        <w:t>to:</w:t>
      </w:r>
    </w:p>
    <w:p w:rsidR="00E56AD7" w:rsidRDefault="00E56AD7" w:rsidP="00E56AD7">
      <w:pPr>
        <w:ind w:left="851"/>
      </w:pPr>
      <w:r>
        <w:t>Za Uživatele:</w:t>
      </w:r>
      <w:r w:rsidR="007E2A2E">
        <w:t xml:space="preserve"> </w:t>
      </w:r>
      <w:r w:rsidR="00437598">
        <w:t xml:space="preserve">Ing. </w:t>
      </w:r>
      <w:r w:rsidR="00B9023B">
        <w:t xml:space="preserve">Lenka Černá, </w:t>
      </w:r>
      <w:hyperlink r:id="rId9" w:history="1">
        <w:r w:rsidR="00B9023B" w:rsidRPr="002A68C1">
          <w:rPr>
            <w:rStyle w:val="Hypertextovodkaz"/>
            <w:rFonts w:cs="Arial"/>
          </w:rPr>
          <w:t>lenka.cerna@eli-beams.eu</w:t>
        </w:r>
      </w:hyperlink>
      <w:r w:rsidR="00B9023B">
        <w:t xml:space="preserve">, </w:t>
      </w:r>
      <w:r w:rsidR="00B9023B" w:rsidRPr="00B9023B">
        <w:t>733 690</w:t>
      </w:r>
      <w:r w:rsidR="004431C1">
        <w:t> </w:t>
      </w:r>
      <w:r w:rsidR="00B9023B" w:rsidRPr="00B9023B">
        <w:t>901</w:t>
      </w:r>
    </w:p>
    <w:p w:rsidR="00E56AD7" w:rsidRDefault="00E56AD7" w:rsidP="00E56AD7">
      <w:pPr>
        <w:ind w:left="851"/>
      </w:pPr>
    </w:p>
    <w:p w:rsidR="00E56AD7" w:rsidRPr="00E56AD7" w:rsidRDefault="00E56AD7" w:rsidP="00E56AD7">
      <w:pPr>
        <w:ind w:left="851"/>
      </w:pPr>
      <w:r>
        <w:t>Za Dodavatele:</w:t>
      </w:r>
      <w:r w:rsidR="001B52A6">
        <w:t xml:space="preserve"> Ing. Vratislav Novák, </w:t>
      </w:r>
      <w:hyperlink r:id="rId10" w:history="1">
        <w:r w:rsidR="001B52A6" w:rsidRPr="00625DCC">
          <w:rPr>
            <w:rStyle w:val="Hypertextovodkaz"/>
            <w:rFonts w:cs="Arial"/>
          </w:rPr>
          <w:t>novak@oksystem.cz</w:t>
        </w:r>
      </w:hyperlink>
      <w:r w:rsidR="001B52A6">
        <w:t>, 236 072 221</w:t>
      </w:r>
    </w:p>
    <w:p w:rsidR="00E56AD7" w:rsidRDefault="00E56AD7" w:rsidP="00E56AD7">
      <w:pPr>
        <w:pStyle w:val="Nadpis1"/>
        <w:numPr>
          <w:ilvl w:val="1"/>
          <w:numId w:val="3"/>
        </w:numPr>
        <w:jc w:val="both"/>
        <w:rPr>
          <w:b w:val="0"/>
        </w:rPr>
      </w:pPr>
      <w:r w:rsidRPr="00E56AD7">
        <w:rPr>
          <w:b w:val="0"/>
        </w:rPr>
        <w:t>Změna oprávněné osoby je možná jen po předchozím písemném oznámení této skutečnosti opačné straně smluvní.</w:t>
      </w:r>
    </w:p>
    <w:p w:rsidR="006C69D8" w:rsidRDefault="006C69D8" w:rsidP="006C69D8"/>
    <w:p w:rsidR="006C69D8" w:rsidRDefault="006C69D8" w:rsidP="006C69D8"/>
    <w:p w:rsidR="006C69D8" w:rsidRPr="006C69D8" w:rsidRDefault="006C69D8" w:rsidP="006C69D8"/>
    <w:p w:rsidR="00E95BBD" w:rsidRDefault="00E56AD7" w:rsidP="00E56AD7">
      <w:pPr>
        <w:pStyle w:val="Nadpis1"/>
      </w:pPr>
      <w:r w:rsidRPr="00E56AD7">
        <w:t>Trvání smlouvy</w:t>
      </w:r>
    </w:p>
    <w:p w:rsidR="00E56AD7" w:rsidRDefault="00E56AD7" w:rsidP="00E56AD7">
      <w:r w:rsidRPr="004431C1">
        <w:t xml:space="preserve">5.1 Tato </w:t>
      </w:r>
      <w:r w:rsidR="00D4602E" w:rsidRPr="004431C1">
        <w:t>S</w:t>
      </w:r>
      <w:r w:rsidRPr="004431C1">
        <w:t>mlouva se uzavírá na dobu určitou</w:t>
      </w:r>
      <w:r w:rsidR="007E2A2E" w:rsidRPr="004431C1">
        <w:t xml:space="preserve"> 3 let</w:t>
      </w:r>
      <w:r w:rsidRPr="004431C1">
        <w:t xml:space="preserve">, a to na dobu od </w:t>
      </w:r>
      <w:r w:rsidR="00BD1318">
        <w:t>1</w:t>
      </w:r>
      <w:r w:rsidR="006C69D8">
        <w:t>. 1</w:t>
      </w:r>
      <w:r w:rsidR="00E0146A">
        <w:t>. 201</w:t>
      </w:r>
      <w:r w:rsidR="006C69D8">
        <w:t xml:space="preserve">8 </w:t>
      </w:r>
      <w:r w:rsidRPr="004431C1">
        <w:t>do</w:t>
      </w:r>
      <w:r w:rsidR="007E2A2E" w:rsidRPr="004431C1">
        <w:t xml:space="preserve"> </w:t>
      </w:r>
      <w:r w:rsidR="00BD1318">
        <w:t>31</w:t>
      </w:r>
      <w:r w:rsidR="007E2A2E" w:rsidRPr="004431C1">
        <w:t>. 12</w:t>
      </w:r>
      <w:r w:rsidR="004431C1">
        <w:t>.</w:t>
      </w:r>
      <w:r w:rsidR="007E2A2E" w:rsidRPr="004431C1">
        <w:t xml:space="preserve"> 2020</w:t>
      </w:r>
      <w:r w:rsidR="006C69D8">
        <w:t xml:space="preserve"> (včetně)</w:t>
      </w:r>
      <w:r w:rsidR="007E2A2E" w:rsidRPr="004431C1">
        <w:t>.</w:t>
      </w:r>
    </w:p>
    <w:p w:rsidR="00E0146A" w:rsidRPr="004431C1" w:rsidRDefault="00E0146A" w:rsidP="00E56AD7">
      <w:r>
        <w:t xml:space="preserve">5.2 Uživatel je oprávněn tuto Smlouvu kdykoliv vypovědět. </w:t>
      </w:r>
      <w:r w:rsidR="00BD1318">
        <w:t>V případě výpovědi této Smlouvy je Smlouva ukončena ke konci kalendářního pololetí, ve kterém byla výpověď doručena Dodavateli</w:t>
      </w:r>
      <w:r>
        <w:t>.</w:t>
      </w:r>
    </w:p>
    <w:p w:rsidR="00FB0BA7" w:rsidRDefault="00FB0BA7">
      <w:pPr>
        <w:suppressAutoHyphens w:val="0"/>
        <w:spacing w:after="0"/>
        <w:jc w:val="left"/>
        <w:rPr>
          <w:b/>
        </w:rPr>
      </w:pPr>
    </w:p>
    <w:p w:rsidR="00B73E3C" w:rsidRDefault="00B73E3C" w:rsidP="00304B27">
      <w:pPr>
        <w:pStyle w:val="Nadpis1"/>
      </w:pPr>
      <w:r w:rsidRPr="00961A70">
        <w:t xml:space="preserve">Závěrečná ustanovení </w:t>
      </w:r>
    </w:p>
    <w:p w:rsidR="00AE75B8" w:rsidRDefault="00AE75B8" w:rsidP="00AE75B8">
      <w:pPr>
        <w:pStyle w:val="Nadpis1"/>
        <w:numPr>
          <w:ilvl w:val="1"/>
          <w:numId w:val="3"/>
        </w:numPr>
        <w:spacing w:before="120" w:after="120"/>
        <w:jc w:val="both"/>
        <w:rPr>
          <w:b w:val="0"/>
        </w:rPr>
      </w:pPr>
      <w:bookmarkStart w:id="0" w:name="_Ref465664305"/>
      <w:r w:rsidRPr="00AE75B8">
        <w:rPr>
          <w:b w:val="0"/>
        </w:rPr>
        <w:t xml:space="preserve">Tato </w:t>
      </w:r>
      <w:r w:rsidR="00D4602E">
        <w:rPr>
          <w:b w:val="0"/>
        </w:rPr>
        <w:t>S</w:t>
      </w:r>
      <w:r w:rsidRPr="00AE75B8">
        <w:rPr>
          <w:b w:val="0"/>
        </w:rPr>
        <w:t>mlouva nabývá platnosti a účinnosti dnem jejího podpisu poslední smluvní stranou.</w:t>
      </w:r>
    </w:p>
    <w:p w:rsidR="00B758B1" w:rsidRPr="00304B27" w:rsidRDefault="00F4788F" w:rsidP="00304B27">
      <w:pPr>
        <w:pStyle w:val="Nadpis1"/>
        <w:numPr>
          <w:ilvl w:val="1"/>
          <w:numId w:val="3"/>
        </w:numPr>
        <w:spacing w:before="120" w:after="120"/>
        <w:ind w:left="851" w:hanging="567"/>
        <w:jc w:val="both"/>
        <w:rPr>
          <w:b w:val="0"/>
        </w:rPr>
      </w:pPr>
      <w:r w:rsidRPr="00304B27">
        <w:rPr>
          <w:b w:val="0"/>
        </w:rPr>
        <w:t>Veškeré změny a dodatky</w:t>
      </w:r>
      <w:r w:rsidR="00B73E3C" w:rsidRPr="00304B27">
        <w:rPr>
          <w:b w:val="0"/>
        </w:rPr>
        <w:t xml:space="preserve"> </w:t>
      </w:r>
      <w:r w:rsidR="00D4602E">
        <w:rPr>
          <w:b w:val="0"/>
        </w:rPr>
        <w:t>S</w:t>
      </w:r>
      <w:r w:rsidR="00B73E3C" w:rsidRPr="00304B27">
        <w:rPr>
          <w:b w:val="0"/>
        </w:rPr>
        <w:t xml:space="preserve">mlouvy lze provést pouze písemnými číslovanými dodatky podepsanými oběma smluvními stranami, není-li ve </w:t>
      </w:r>
      <w:r w:rsidR="00D4602E">
        <w:rPr>
          <w:b w:val="0"/>
        </w:rPr>
        <w:t>S</w:t>
      </w:r>
      <w:r w:rsidR="008371B8" w:rsidRPr="00304B27">
        <w:rPr>
          <w:b w:val="0"/>
        </w:rPr>
        <w:t>mlouv</w:t>
      </w:r>
      <w:r w:rsidR="00B73E3C" w:rsidRPr="00304B27">
        <w:rPr>
          <w:b w:val="0"/>
        </w:rPr>
        <w:t xml:space="preserve">ě uvedeno jinak. K dohodám smluvních stran, které mění či doplňují tuto </w:t>
      </w:r>
      <w:r w:rsidR="00D4602E">
        <w:rPr>
          <w:b w:val="0"/>
        </w:rPr>
        <w:t>S</w:t>
      </w:r>
      <w:r w:rsidR="008371B8" w:rsidRPr="00304B27">
        <w:rPr>
          <w:b w:val="0"/>
        </w:rPr>
        <w:t>mlouv</w:t>
      </w:r>
      <w:r w:rsidR="00B73E3C" w:rsidRPr="00304B27">
        <w:rPr>
          <w:b w:val="0"/>
        </w:rPr>
        <w:t xml:space="preserve">u, a které nemají písemnou podobu, se nepřihlíží. Písemná forma platí i pro zrušení </w:t>
      </w:r>
      <w:r w:rsidR="00D4602E">
        <w:rPr>
          <w:b w:val="0"/>
        </w:rPr>
        <w:t>S</w:t>
      </w:r>
      <w:r w:rsidR="00B73E3C" w:rsidRPr="00304B27">
        <w:rPr>
          <w:b w:val="0"/>
        </w:rPr>
        <w:t>mlouvy</w:t>
      </w:r>
      <w:r w:rsidR="008371B8" w:rsidRPr="00304B27">
        <w:rPr>
          <w:b w:val="0"/>
        </w:rPr>
        <w:t>.</w:t>
      </w:r>
      <w:bookmarkEnd w:id="0"/>
    </w:p>
    <w:p w:rsidR="00B73E3C" w:rsidRPr="00304B27" w:rsidRDefault="00B73E3C" w:rsidP="00304B27">
      <w:pPr>
        <w:pStyle w:val="Nadpis1"/>
        <w:numPr>
          <w:ilvl w:val="1"/>
          <w:numId w:val="3"/>
        </w:numPr>
        <w:spacing w:before="120" w:after="120"/>
        <w:ind w:left="851" w:hanging="567"/>
        <w:jc w:val="both"/>
        <w:rPr>
          <w:b w:val="0"/>
        </w:rPr>
      </w:pPr>
      <w:r w:rsidRPr="00304B27">
        <w:rPr>
          <w:b w:val="0"/>
        </w:rPr>
        <w:t xml:space="preserve">Tato </w:t>
      </w:r>
      <w:r w:rsidR="00D4602E">
        <w:rPr>
          <w:b w:val="0"/>
        </w:rPr>
        <w:t>S</w:t>
      </w:r>
      <w:r w:rsidRPr="00304B27">
        <w:rPr>
          <w:b w:val="0"/>
        </w:rPr>
        <w:t xml:space="preserve">mlouva obsahuje úplné ujednání o předmětu </w:t>
      </w:r>
      <w:r w:rsidR="00D4602E">
        <w:rPr>
          <w:b w:val="0"/>
        </w:rPr>
        <w:t>S</w:t>
      </w:r>
      <w:r w:rsidRPr="00304B27">
        <w:rPr>
          <w:b w:val="0"/>
        </w:rPr>
        <w:t xml:space="preserve">mlouvy a všech náležitostech, které smluvní strany měly a chtěly ve </w:t>
      </w:r>
      <w:r w:rsidR="00D4602E">
        <w:rPr>
          <w:b w:val="0"/>
        </w:rPr>
        <w:t>S</w:t>
      </w:r>
      <w:r w:rsidRPr="00304B27">
        <w:rPr>
          <w:b w:val="0"/>
        </w:rPr>
        <w:t xml:space="preserve">mlouvě ujednat, a které považují za důležité pro závaznost </w:t>
      </w:r>
      <w:r w:rsidR="00D4602E">
        <w:rPr>
          <w:b w:val="0"/>
        </w:rPr>
        <w:t>S</w:t>
      </w:r>
      <w:r w:rsidRPr="00304B27">
        <w:rPr>
          <w:b w:val="0"/>
        </w:rPr>
        <w:t xml:space="preserve">mlouvy. Žádný projev smluvních stran učiněný při jednání o </w:t>
      </w:r>
      <w:r w:rsidR="00D4602E">
        <w:rPr>
          <w:b w:val="0"/>
        </w:rPr>
        <w:t>S</w:t>
      </w:r>
      <w:r w:rsidRPr="00304B27">
        <w:rPr>
          <w:b w:val="0"/>
        </w:rPr>
        <w:t xml:space="preserve">mlouvě </w:t>
      </w:r>
      <w:r w:rsidR="00FE68DD" w:rsidRPr="00304B27">
        <w:rPr>
          <w:b w:val="0"/>
        </w:rPr>
        <w:t xml:space="preserve">ani projev učiněný po uzavření </w:t>
      </w:r>
      <w:r w:rsidRPr="00304B27">
        <w:rPr>
          <w:b w:val="0"/>
        </w:rPr>
        <w:t>Smlouvy nesmí být vykládán v ro</w:t>
      </w:r>
      <w:r w:rsidR="00FE68DD" w:rsidRPr="00304B27">
        <w:rPr>
          <w:b w:val="0"/>
        </w:rPr>
        <w:t>zporu s výslovnými ustanoveními Smlouvy a </w:t>
      </w:r>
      <w:r w:rsidRPr="00304B27">
        <w:rPr>
          <w:b w:val="0"/>
        </w:rPr>
        <w:t>nezakládá žádný závazek žádné ze smluvních stran.</w:t>
      </w:r>
    </w:p>
    <w:p w:rsidR="00B73E3C" w:rsidRPr="00304B27" w:rsidRDefault="00B73E3C" w:rsidP="00304B27">
      <w:pPr>
        <w:pStyle w:val="Nadpis1"/>
        <w:numPr>
          <w:ilvl w:val="1"/>
          <w:numId w:val="3"/>
        </w:numPr>
        <w:spacing w:before="120" w:after="120"/>
        <w:ind w:left="851" w:hanging="567"/>
        <w:jc w:val="both"/>
        <w:rPr>
          <w:b w:val="0"/>
        </w:rPr>
      </w:pPr>
      <w:r w:rsidRPr="00304B27">
        <w:rPr>
          <w:b w:val="0"/>
        </w:rPr>
        <w:t xml:space="preserve">Smluvní strany si nepřejí, aby </w:t>
      </w:r>
      <w:r w:rsidR="00F4788F" w:rsidRPr="00304B27">
        <w:rPr>
          <w:b w:val="0"/>
        </w:rPr>
        <w:t>nad rámec výslovných ustanovení</w:t>
      </w:r>
      <w:r w:rsidR="00444E86" w:rsidRPr="00304B27">
        <w:rPr>
          <w:b w:val="0"/>
        </w:rPr>
        <w:t xml:space="preserve"> Smlouvy byla jakákoliv práva a </w:t>
      </w:r>
      <w:r w:rsidRPr="00304B27">
        <w:rPr>
          <w:b w:val="0"/>
        </w:rPr>
        <w:t>povinnosti dovozovány z dosavadní či budoucí praxe zavedené mezi smluvními stranami či zvyklostí zachovávaných obecně či v odvětví týkajícím se před</w:t>
      </w:r>
      <w:r w:rsidR="00FE68DD" w:rsidRPr="00304B27">
        <w:rPr>
          <w:b w:val="0"/>
        </w:rPr>
        <w:t>mětu</w:t>
      </w:r>
      <w:r w:rsidR="009808B1" w:rsidRPr="00304B27">
        <w:rPr>
          <w:b w:val="0"/>
        </w:rPr>
        <w:t xml:space="preserve"> Smlouvy, ledaže je ve </w:t>
      </w:r>
      <w:r w:rsidRPr="00304B27">
        <w:rPr>
          <w:b w:val="0"/>
        </w:rPr>
        <w:t>Smlouvě výslovně sjednáno jinak. Vedle shora uvedeného si smluvní strany potvrzují, že si nejsou vědomy žádných dosud mezi nimi zavedených obchodních zvyklostí či praxe.</w:t>
      </w:r>
    </w:p>
    <w:p w:rsidR="00B73E3C" w:rsidRPr="00304B27" w:rsidRDefault="00B73E3C" w:rsidP="00304B27">
      <w:pPr>
        <w:pStyle w:val="Nadpis1"/>
        <w:numPr>
          <w:ilvl w:val="1"/>
          <w:numId w:val="3"/>
        </w:numPr>
        <w:spacing w:before="120" w:after="120"/>
        <w:ind w:left="851" w:hanging="567"/>
        <w:jc w:val="both"/>
        <w:rPr>
          <w:b w:val="0"/>
        </w:rPr>
      </w:pPr>
      <w:r w:rsidRPr="00304B27">
        <w:rPr>
          <w:b w:val="0"/>
        </w:rPr>
        <w:t>Smluvní strany si sdělily všechny skutkové a právní ok</w:t>
      </w:r>
      <w:r w:rsidR="00F4788F" w:rsidRPr="00304B27">
        <w:rPr>
          <w:b w:val="0"/>
        </w:rPr>
        <w:t>olnosti, o nichž k datu podpisu</w:t>
      </w:r>
      <w:r w:rsidRPr="00304B27">
        <w:rPr>
          <w:b w:val="0"/>
        </w:rPr>
        <w:t xml:space="preserve"> Smlouvy věděly nebo vědět musely, a které jsou relevantní ve vztahu k uzavření Smlouvy. Kromě ujištění, která si smluvní strany poskytly v Smlouvě, nebude mít žád</w:t>
      </w:r>
      <w:r w:rsidR="00444E86" w:rsidRPr="00304B27">
        <w:rPr>
          <w:b w:val="0"/>
        </w:rPr>
        <w:t>ná ze stran žádná další práva a </w:t>
      </w:r>
      <w:r w:rsidRPr="00304B27">
        <w:rPr>
          <w:b w:val="0"/>
        </w:rPr>
        <w:t>povinnosti v souvislosti s jakýmikoliv skutečnostmi, které vyjdou najevo a o kterých neposkytla druhá smluvní strana informace při jednání o Smlouvě. Výjimkou budou případy, kdy daná smluvní strana úmyslně uvedla druhou stranu ve skutkový omyl ohledně předmětu Smlouvy.</w:t>
      </w:r>
    </w:p>
    <w:p w:rsidR="00B73E3C" w:rsidRPr="00304B27" w:rsidRDefault="00B73E3C" w:rsidP="00304B27">
      <w:pPr>
        <w:pStyle w:val="Nadpis1"/>
        <w:numPr>
          <w:ilvl w:val="1"/>
          <w:numId w:val="3"/>
        </w:numPr>
        <w:spacing w:before="120" w:after="120"/>
        <w:ind w:left="851" w:hanging="567"/>
        <w:jc w:val="both"/>
        <w:rPr>
          <w:b w:val="0"/>
        </w:rPr>
      </w:pPr>
      <w:r w:rsidRPr="00304B27">
        <w:rPr>
          <w:b w:val="0"/>
        </w:rPr>
        <w:t>Smluvní strany výslovně potvrzují, že podmínky Smlouvy jsou výsledkem jejich jed</w:t>
      </w:r>
      <w:r w:rsidR="006E60B3" w:rsidRPr="00304B27">
        <w:rPr>
          <w:b w:val="0"/>
        </w:rPr>
        <w:t>nání a </w:t>
      </w:r>
      <w:r w:rsidRPr="00304B27">
        <w:rPr>
          <w:b w:val="0"/>
        </w:rPr>
        <w:t>každá ze stran měla příle</w:t>
      </w:r>
      <w:r w:rsidR="001F3BC8" w:rsidRPr="00304B27">
        <w:rPr>
          <w:b w:val="0"/>
        </w:rPr>
        <w:t xml:space="preserve">žitost ovlivnit obsah podmínek </w:t>
      </w:r>
      <w:r w:rsidRPr="00304B27">
        <w:rPr>
          <w:b w:val="0"/>
        </w:rPr>
        <w:t>Smlouvy, Smlouva tedy nebyla uzavřena adhezním způsobem.</w:t>
      </w:r>
    </w:p>
    <w:p w:rsidR="00D22791" w:rsidRPr="00304B27" w:rsidRDefault="00B73E3C" w:rsidP="00304B27">
      <w:pPr>
        <w:pStyle w:val="Nadpis1"/>
        <w:numPr>
          <w:ilvl w:val="1"/>
          <w:numId w:val="3"/>
        </w:numPr>
        <w:spacing w:before="120" w:after="120"/>
        <w:ind w:left="851" w:hanging="567"/>
        <w:jc w:val="both"/>
        <w:rPr>
          <w:b w:val="0"/>
        </w:rPr>
      </w:pPr>
      <w:r w:rsidRPr="00304B27">
        <w:rPr>
          <w:b w:val="0"/>
        </w:rPr>
        <w:t>Právní vztahy smluvních stran neupravené touto Smlouvou</w:t>
      </w:r>
      <w:r w:rsidR="006E60B3" w:rsidRPr="00304B27">
        <w:rPr>
          <w:b w:val="0"/>
        </w:rPr>
        <w:t xml:space="preserve"> se řídí ustanoveními zákona č. </w:t>
      </w:r>
      <w:r w:rsidRPr="00304B27">
        <w:rPr>
          <w:b w:val="0"/>
        </w:rPr>
        <w:t>89/2012 Sb., občanského zákoníku, jakož i ustanoveními dalších obecně závazných právních předpisů.</w:t>
      </w:r>
    </w:p>
    <w:p w:rsidR="00F30671" w:rsidRPr="00304B27" w:rsidRDefault="00B73E3C" w:rsidP="00304B27">
      <w:pPr>
        <w:pStyle w:val="Nadpis1"/>
        <w:numPr>
          <w:ilvl w:val="1"/>
          <w:numId w:val="3"/>
        </w:numPr>
        <w:spacing w:before="120" w:after="120"/>
        <w:ind w:left="851" w:hanging="567"/>
        <w:jc w:val="both"/>
        <w:rPr>
          <w:b w:val="0"/>
        </w:rPr>
      </w:pPr>
      <w:r w:rsidRPr="00304B27">
        <w:rPr>
          <w:b w:val="0"/>
        </w:rPr>
        <w:t xml:space="preserve">Tato Smlouva je vyhotovena ve </w:t>
      </w:r>
      <w:r w:rsidR="00E0146A">
        <w:rPr>
          <w:b w:val="0"/>
        </w:rPr>
        <w:t>třech</w:t>
      </w:r>
      <w:r w:rsidR="00E0146A" w:rsidRPr="00304B27">
        <w:rPr>
          <w:b w:val="0"/>
        </w:rPr>
        <w:t xml:space="preserve"> </w:t>
      </w:r>
      <w:r w:rsidRPr="00304B27">
        <w:rPr>
          <w:b w:val="0"/>
        </w:rPr>
        <w:t xml:space="preserve">stejnopisech s platností originálu, přičemž ke každému stejnopisu jsou pevně připojeny shora specifikované </w:t>
      </w:r>
      <w:r w:rsidR="008371B8" w:rsidRPr="00304B27">
        <w:rPr>
          <w:b w:val="0"/>
        </w:rPr>
        <w:t>Přílo</w:t>
      </w:r>
      <w:r w:rsidRPr="00304B27">
        <w:rPr>
          <w:b w:val="0"/>
        </w:rPr>
        <w:t>hy č. 1</w:t>
      </w:r>
      <w:r w:rsidR="00AE75B8">
        <w:rPr>
          <w:b w:val="0"/>
        </w:rPr>
        <w:t xml:space="preserve"> a </w:t>
      </w:r>
      <w:r w:rsidRPr="00304B27">
        <w:rPr>
          <w:b w:val="0"/>
        </w:rPr>
        <w:t xml:space="preserve">2. </w:t>
      </w:r>
      <w:r w:rsidR="00E0146A">
        <w:rPr>
          <w:b w:val="0"/>
        </w:rPr>
        <w:t>Dodavatel</w:t>
      </w:r>
      <w:r w:rsidR="00FE68DD" w:rsidRPr="00304B27">
        <w:rPr>
          <w:b w:val="0"/>
        </w:rPr>
        <w:t xml:space="preserve"> obdrží jeden originál </w:t>
      </w:r>
      <w:r w:rsidRPr="00304B27">
        <w:rPr>
          <w:b w:val="0"/>
        </w:rPr>
        <w:t>Smlouvy</w:t>
      </w:r>
      <w:r w:rsidR="00E0146A">
        <w:rPr>
          <w:b w:val="0"/>
        </w:rPr>
        <w:t xml:space="preserve"> a Uživatel dva originály Smlouvy</w:t>
      </w:r>
      <w:r w:rsidRPr="00304B27">
        <w:rPr>
          <w:b w:val="0"/>
        </w:rPr>
        <w:t xml:space="preserve">. </w:t>
      </w:r>
    </w:p>
    <w:p w:rsidR="00B73E3C" w:rsidRPr="00577858" w:rsidRDefault="00B73E3C" w:rsidP="00457872"/>
    <w:p w:rsidR="00B73E3C" w:rsidRPr="00577858" w:rsidRDefault="00B73E3C" w:rsidP="00457872"/>
    <w:p w:rsidR="00B73E3C" w:rsidRPr="00577858" w:rsidRDefault="00B73E3C" w:rsidP="00457872"/>
    <w:p w:rsidR="00B73E3C" w:rsidRPr="00577858" w:rsidRDefault="00B73E3C" w:rsidP="00867199"/>
    <w:p w:rsidR="00B73E3C" w:rsidRPr="00577858" w:rsidRDefault="00B73E3C" w:rsidP="00444E86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577858">
        <w:tab/>
      </w:r>
      <w:r w:rsidRPr="00703D3F">
        <w:t xml:space="preserve">V </w:t>
      </w:r>
      <w:r w:rsidR="007E2A2E">
        <w:t xml:space="preserve">Praze </w:t>
      </w:r>
      <w:r w:rsidRPr="00703D3F">
        <w:t>dne</w:t>
      </w:r>
      <w:r w:rsidRPr="00577858">
        <w:t xml:space="preserve"> </w:t>
      </w:r>
      <w:r w:rsidRPr="00577858">
        <w:tab/>
      </w:r>
      <w:r w:rsidRPr="00577858">
        <w:tab/>
        <w:t xml:space="preserve">V Praze dne </w:t>
      </w:r>
      <w:r w:rsidRPr="00577858">
        <w:tab/>
      </w:r>
    </w:p>
    <w:p w:rsidR="00F30671" w:rsidRPr="00577858" w:rsidRDefault="00B73E3C" w:rsidP="00444E86">
      <w:pPr>
        <w:tabs>
          <w:tab w:val="left" w:pos="5670"/>
        </w:tabs>
        <w:ind w:firstLine="567"/>
      </w:pPr>
      <w:r w:rsidRPr="00577858">
        <w:t>Uživatel:</w:t>
      </w:r>
      <w:r w:rsidRPr="00577858">
        <w:tab/>
      </w:r>
      <w:r w:rsidRPr="00577858">
        <w:tab/>
        <w:t>Dodavatel:</w:t>
      </w:r>
    </w:p>
    <w:p w:rsidR="00B73E3C" w:rsidRPr="00577858" w:rsidRDefault="00B73E3C" w:rsidP="00867199"/>
    <w:p w:rsidR="00B73E3C" w:rsidRPr="00577858" w:rsidRDefault="00B73E3C" w:rsidP="00867199"/>
    <w:p w:rsidR="00B73E3C" w:rsidRPr="00577858" w:rsidRDefault="00B73E3C" w:rsidP="00867199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577858">
        <w:tab/>
      </w:r>
      <w:r w:rsidRPr="00577858">
        <w:tab/>
      </w:r>
      <w:r w:rsidRPr="00577858">
        <w:tab/>
      </w:r>
      <w:r w:rsidRPr="00577858">
        <w:tab/>
      </w:r>
    </w:p>
    <w:p w:rsidR="00B73E3C" w:rsidRPr="00577858" w:rsidRDefault="00444E86" w:rsidP="00444E86">
      <w:pPr>
        <w:tabs>
          <w:tab w:val="center" w:pos="1985"/>
          <w:tab w:val="center" w:pos="7088"/>
        </w:tabs>
      </w:pPr>
      <w:r>
        <w:tab/>
      </w:r>
      <w:r w:rsidR="007E2A2E">
        <w:t>FZÚ AV ČR, v. v. i.</w:t>
      </w:r>
      <w:r w:rsidR="00D5015C">
        <w:tab/>
      </w:r>
      <w:proofErr w:type="spellStart"/>
      <w:r w:rsidR="00D5015C">
        <w:t>OKsystem</w:t>
      </w:r>
      <w:proofErr w:type="spellEnd"/>
      <w:r w:rsidR="00D5015C">
        <w:t xml:space="preserve"> a.s.</w:t>
      </w:r>
    </w:p>
    <w:p w:rsidR="00B73E3C" w:rsidRPr="00577858" w:rsidRDefault="00B73E3C" w:rsidP="00444E86">
      <w:pPr>
        <w:tabs>
          <w:tab w:val="center" w:pos="1985"/>
          <w:tab w:val="center" w:pos="7088"/>
        </w:tabs>
      </w:pPr>
      <w:r w:rsidRPr="00577858">
        <w:tab/>
      </w:r>
      <w:r w:rsidR="007E2A2E">
        <w:t>RNDr. Michael Prouza, Ph.D.</w:t>
      </w:r>
      <w:r w:rsidRPr="00577858">
        <w:tab/>
        <w:t xml:space="preserve">Ing. </w:t>
      </w:r>
      <w:r w:rsidR="00FA1C25">
        <w:t>Vítězslav</w:t>
      </w:r>
      <w:r w:rsidRPr="00577858">
        <w:t xml:space="preserve"> </w:t>
      </w:r>
      <w:proofErr w:type="spellStart"/>
      <w:r w:rsidR="00FA1C25">
        <w:t>Ciml</w:t>
      </w:r>
      <w:proofErr w:type="spellEnd"/>
    </w:p>
    <w:p w:rsidR="00B73E3C" w:rsidRPr="00276A6E" w:rsidRDefault="00B73E3C" w:rsidP="00444E86">
      <w:pPr>
        <w:tabs>
          <w:tab w:val="center" w:pos="1985"/>
          <w:tab w:val="center" w:pos="7088"/>
        </w:tabs>
      </w:pPr>
      <w:r w:rsidRPr="00577858">
        <w:tab/>
      </w:r>
      <w:r w:rsidR="007E2A2E">
        <w:t>ředitel</w:t>
      </w:r>
      <w:r w:rsidRPr="00577858">
        <w:tab/>
      </w:r>
      <w:r w:rsidR="00FA1C25">
        <w:t>člen</w:t>
      </w:r>
      <w:r w:rsidR="005C29E8">
        <w:t xml:space="preserve"> představenstva</w:t>
      </w:r>
    </w:p>
    <w:p w:rsidR="00B73E3C" w:rsidRPr="004E7512" w:rsidRDefault="00B73E3C" w:rsidP="004E7512">
      <w:pPr>
        <w:sectPr w:rsidR="00B73E3C" w:rsidRPr="004E7512" w:rsidSect="006C69D8">
          <w:headerReference w:type="default" r:id="rId11"/>
          <w:footerReference w:type="default" r:id="rId12"/>
          <w:headerReference w:type="first" r:id="rId13"/>
          <w:pgSz w:w="11906" w:h="16838" w:code="9"/>
          <w:pgMar w:top="1304" w:right="1247" w:bottom="1304" w:left="1247" w:header="680" w:footer="624" w:gutter="0"/>
          <w:cols w:space="708"/>
          <w:docGrid w:linePitch="360"/>
        </w:sectPr>
      </w:pPr>
      <w:bookmarkStart w:id="1" w:name="_GoBack"/>
      <w:bookmarkEnd w:id="1"/>
    </w:p>
    <w:p w:rsidR="00E91764" w:rsidRDefault="00B73E3C" w:rsidP="00FE68DD">
      <w:pPr>
        <w:pStyle w:val="Nadpis1"/>
        <w:numPr>
          <w:ilvl w:val="0"/>
          <w:numId w:val="0"/>
        </w:numPr>
        <w:ind w:left="360"/>
      </w:pPr>
      <w:r>
        <w:lastRenderedPageBreak/>
        <w:t>Příloha č. 1</w:t>
      </w:r>
    </w:p>
    <w:p w:rsidR="004D1A21" w:rsidRDefault="00D4602E" w:rsidP="00AF342A">
      <w:pPr>
        <w:pStyle w:val="Nadpis1"/>
        <w:numPr>
          <w:ilvl w:val="0"/>
          <w:numId w:val="7"/>
        </w:numPr>
      </w:pPr>
      <w:r w:rsidRPr="00676A14">
        <w:t xml:space="preserve">Specifikace </w:t>
      </w:r>
      <w:r>
        <w:t>programového</w:t>
      </w:r>
      <w:r w:rsidRPr="00676A14">
        <w:t xml:space="preserve"> vybavení </w:t>
      </w:r>
      <w:r>
        <w:t xml:space="preserve">a ceny </w:t>
      </w:r>
      <w:r w:rsidR="00BD1318">
        <w:t xml:space="preserve">pololetní </w:t>
      </w:r>
      <w:r>
        <w:t>podpory</w:t>
      </w:r>
      <w:r w:rsidRPr="00D22791">
        <w:t xml:space="preserve"> </w:t>
      </w:r>
    </w:p>
    <w:p w:rsidR="009D56B4" w:rsidRDefault="009D56B4" w:rsidP="00D4602E">
      <w:pPr>
        <w:pStyle w:val="Odstavecseseznamem"/>
        <w:ind w:left="567"/>
      </w:pPr>
    </w:p>
    <w:tbl>
      <w:tblPr>
        <w:tblStyle w:val="OKsystemtabledefaultobchodni"/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7414"/>
        <w:gridCol w:w="1710"/>
      </w:tblGrid>
      <w:tr w:rsidR="0055377A" w:rsidRPr="00A37506" w:rsidTr="0055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4" w:type="dxa"/>
            <w:shd w:val="clear" w:color="auto" w:fill="D9D9D9" w:themeFill="background1" w:themeFillShade="D9"/>
          </w:tcPr>
          <w:p w:rsidR="0055377A" w:rsidRPr="00A37506" w:rsidRDefault="0055377A" w:rsidP="00065FEA">
            <w:pPr>
              <w:spacing w:after="0"/>
              <w:rPr>
                <w:b w:val="0"/>
                <w:lang w:val="cs-CZ"/>
              </w:rPr>
            </w:pPr>
            <w:r w:rsidRPr="00A37506">
              <w:rPr>
                <w:lang w:val="cs-CZ"/>
              </w:rPr>
              <w:t>Položka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5377A" w:rsidRPr="00A37506" w:rsidRDefault="0055377A" w:rsidP="00065FE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A37506">
              <w:rPr>
                <w:lang w:val="cs-CZ"/>
              </w:rPr>
              <w:t>Cena</w:t>
            </w:r>
          </w:p>
        </w:tc>
      </w:tr>
      <w:tr w:rsidR="0055377A" w:rsidRPr="00A37506" w:rsidTr="0055377A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4" w:type="dxa"/>
          </w:tcPr>
          <w:p w:rsidR="0055377A" w:rsidRPr="00187171" w:rsidRDefault="004431C1" w:rsidP="00065FEA">
            <w:pPr>
              <w:spacing w:after="0"/>
              <w:rPr>
                <w:lang w:val="cs-CZ"/>
              </w:rPr>
            </w:pPr>
            <w:r w:rsidRPr="00E0146A">
              <w:rPr>
                <w:lang w:val="es-ES_tradnl"/>
              </w:rPr>
              <w:t>Modul Docházka – plánování nepřítomnosti, evidence práce</w:t>
            </w:r>
          </w:p>
        </w:tc>
        <w:tc>
          <w:tcPr>
            <w:tcW w:w="1710" w:type="dxa"/>
            <w:vMerge w:val="restart"/>
          </w:tcPr>
          <w:p w:rsidR="0055377A" w:rsidRPr="00BB7562" w:rsidRDefault="0055377A" w:rsidP="00BD131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BD1318">
              <w:rPr>
                <w:lang w:val="cs-CZ"/>
              </w:rPr>
              <w:t>37 500</w:t>
            </w:r>
            <w:r w:rsidRPr="00BB7562">
              <w:rPr>
                <w:lang w:val="cs-CZ"/>
              </w:rPr>
              <w:t xml:space="preserve"> Kč</w:t>
            </w:r>
          </w:p>
        </w:tc>
      </w:tr>
      <w:tr w:rsidR="0055377A" w:rsidRPr="00A37506" w:rsidTr="0055377A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4" w:type="dxa"/>
          </w:tcPr>
          <w:p w:rsidR="0055377A" w:rsidRPr="00187171" w:rsidRDefault="004431C1" w:rsidP="00102CF3">
            <w:pPr>
              <w:spacing w:before="60"/>
              <w:rPr>
                <w:lang w:val="cs-CZ"/>
              </w:rPr>
            </w:pPr>
            <w:r w:rsidRPr="00E0146A">
              <w:rPr>
                <w:lang w:val="es-ES_tradnl"/>
              </w:rPr>
              <w:t>Modul Personalistika – organizační schémata, nábory, vzdělávání, hodnocení</w:t>
            </w:r>
          </w:p>
        </w:tc>
        <w:tc>
          <w:tcPr>
            <w:tcW w:w="1710" w:type="dxa"/>
            <w:vMerge/>
          </w:tcPr>
          <w:p w:rsidR="0055377A" w:rsidRPr="00BB7562" w:rsidRDefault="0055377A" w:rsidP="00DA05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377A" w:rsidRPr="00A37506" w:rsidTr="0055377A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4" w:type="dxa"/>
          </w:tcPr>
          <w:p w:rsidR="0055377A" w:rsidRPr="004431C1" w:rsidRDefault="004431C1" w:rsidP="00102CF3">
            <w:pPr>
              <w:spacing w:before="60"/>
              <w:rPr>
                <w:lang w:val="cs-CZ"/>
              </w:rPr>
            </w:pPr>
            <w:proofErr w:type="spellStart"/>
            <w:r w:rsidRPr="004431C1">
              <w:t>Modul</w:t>
            </w:r>
            <w:proofErr w:type="spellEnd"/>
            <w:r w:rsidRPr="004431C1">
              <w:t xml:space="preserve"> </w:t>
            </w:r>
            <w:proofErr w:type="spellStart"/>
            <w:r w:rsidRPr="004431C1">
              <w:t>Sestavy</w:t>
            </w:r>
            <w:proofErr w:type="spellEnd"/>
            <w:r w:rsidRPr="004431C1">
              <w:t xml:space="preserve"> a </w:t>
            </w:r>
            <w:proofErr w:type="spellStart"/>
            <w:r w:rsidRPr="004431C1">
              <w:t>přehledy</w:t>
            </w:r>
            <w:proofErr w:type="spellEnd"/>
          </w:p>
        </w:tc>
        <w:tc>
          <w:tcPr>
            <w:tcW w:w="1710" w:type="dxa"/>
            <w:vMerge/>
          </w:tcPr>
          <w:p w:rsidR="0055377A" w:rsidRPr="00BB7562" w:rsidRDefault="0055377A" w:rsidP="00DA05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377A" w:rsidRPr="00A37506" w:rsidTr="0055377A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4" w:type="dxa"/>
            <w:vAlign w:val="top"/>
          </w:tcPr>
          <w:p w:rsidR="0055377A" w:rsidRPr="00187171" w:rsidRDefault="004431C1" w:rsidP="00102CF3">
            <w:pPr>
              <w:spacing w:before="60"/>
              <w:rPr>
                <w:lang w:val="cs-CZ"/>
              </w:rPr>
            </w:pPr>
            <w:proofErr w:type="spellStart"/>
            <w:r w:rsidRPr="00187171">
              <w:t>Modul</w:t>
            </w:r>
            <w:proofErr w:type="spellEnd"/>
            <w:r w:rsidRPr="00187171">
              <w:t xml:space="preserve"> </w:t>
            </w:r>
            <w:proofErr w:type="spellStart"/>
            <w:r w:rsidRPr="00187171">
              <w:t>Stravování</w:t>
            </w:r>
            <w:proofErr w:type="spellEnd"/>
            <w:r w:rsidRPr="00187171">
              <w:t xml:space="preserve"> </w:t>
            </w:r>
            <w:r>
              <w:rPr>
                <w:lang w:val="cs-CZ"/>
              </w:rPr>
              <w:t>–</w:t>
            </w:r>
            <w:r w:rsidRPr="00187171">
              <w:t xml:space="preserve"> </w:t>
            </w:r>
            <w:r>
              <w:rPr>
                <w:lang w:val="cs-CZ"/>
              </w:rPr>
              <w:t>Burza jídel</w:t>
            </w:r>
          </w:p>
        </w:tc>
        <w:tc>
          <w:tcPr>
            <w:tcW w:w="1710" w:type="dxa"/>
            <w:vMerge/>
          </w:tcPr>
          <w:p w:rsidR="0055377A" w:rsidRPr="00BB7562" w:rsidRDefault="0055377A" w:rsidP="00DA05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377A" w:rsidRPr="00A37506" w:rsidTr="0055377A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4" w:type="dxa"/>
            <w:vAlign w:val="top"/>
          </w:tcPr>
          <w:p w:rsidR="0055377A" w:rsidRPr="00BB7562" w:rsidRDefault="004431C1" w:rsidP="00102CF3">
            <w:pPr>
              <w:spacing w:before="60"/>
              <w:rPr>
                <w:lang w:val="cs-CZ"/>
              </w:rPr>
            </w:pPr>
            <w:r>
              <w:rPr>
                <w:lang w:val="cs-CZ"/>
              </w:rPr>
              <w:t>Modul Správa systému</w:t>
            </w:r>
          </w:p>
        </w:tc>
        <w:tc>
          <w:tcPr>
            <w:tcW w:w="1710" w:type="dxa"/>
            <w:vMerge/>
          </w:tcPr>
          <w:p w:rsidR="0055377A" w:rsidRPr="00BB7562" w:rsidRDefault="0055377A" w:rsidP="00DA05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377A" w:rsidRPr="00A37506" w:rsidTr="0055377A">
        <w:trPr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4" w:type="dxa"/>
            <w:vAlign w:val="top"/>
          </w:tcPr>
          <w:p w:rsidR="0055377A" w:rsidRPr="00BB7562" w:rsidRDefault="004431C1" w:rsidP="00BB7562">
            <w:pPr>
              <w:spacing w:before="60"/>
              <w:rPr>
                <w:lang w:val="cs-CZ"/>
              </w:rPr>
            </w:pPr>
            <w:r>
              <w:rPr>
                <w:lang w:val="cs-CZ"/>
              </w:rPr>
              <w:t>Modul Evidence návštěv</w:t>
            </w:r>
          </w:p>
        </w:tc>
        <w:tc>
          <w:tcPr>
            <w:tcW w:w="1710" w:type="dxa"/>
            <w:vMerge/>
          </w:tcPr>
          <w:p w:rsidR="0055377A" w:rsidRPr="00BB7562" w:rsidRDefault="0055377A" w:rsidP="00DA056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9D56B4" w:rsidRDefault="009D56B4" w:rsidP="00FE68DD">
      <w:pPr>
        <w:pStyle w:val="Odstavecseseznamem"/>
        <w:ind w:left="0" w:firstLine="0"/>
      </w:pPr>
    </w:p>
    <w:p w:rsidR="00705AFD" w:rsidRDefault="00705AFD">
      <w:pPr>
        <w:suppressAutoHyphens w:val="0"/>
        <w:spacing w:after="0"/>
        <w:jc w:val="left"/>
        <w:rPr>
          <w:b/>
        </w:rPr>
      </w:pPr>
      <w:r>
        <w:br w:type="page"/>
      </w:r>
    </w:p>
    <w:p w:rsidR="00E91764" w:rsidRDefault="00C41CE0" w:rsidP="00FE68DD">
      <w:pPr>
        <w:pStyle w:val="Nadpis1"/>
        <w:numPr>
          <w:ilvl w:val="0"/>
          <w:numId w:val="0"/>
        </w:numPr>
        <w:ind w:left="360"/>
      </w:pPr>
      <w:r>
        <w:lastRenderedPageBreak/>
        <w:t>Příloha č. 2</w:t>
      </w:r>
    </w:p>
    <w:p w:rsidR="00CC35A7" w:rsidRDefault="00D4602E" w:rsidP="00D4602E">
      <w:pPr>
        <w:pStyle w:val="Nadpis1"/>
        <w:numPr>
          <w:ilvl w:val="0"/>
          <w:numId w:val="0"/>
        </w:numPr>
        <w:ind w:left="360"/>
      </w:pPr>
      <w:r w:rsidRPr="00676A14">
        <w:t xml:space="preserve">Rozsah služeb </w:t>
      </w:r>
      <w:r>
        <w:t>poskytování systémové a technické podpory</w:t>
      </w:r>
    </w:p>
    <w:p w:rsidR="00B73E3C" w:rsidRPr="00AA43CF" w:rsidRDefault="00B73E3C" w:rsidP="00AF342A">
      <w:pPr>
        <w:pStyle w:val="Nadpis1"/>
        <w:numPr>
          <w:ilvl w:val="0"/>
          <w:numId w:val="8"/>
        </w:numPr>
        <w:jc w:val="left"/>
      </w:pPr>
      <w:r w:rsidRPr="00AA43CF">
        <w:t>Výklad pojmů</w:t>
      </w:r>
    </w:p>
    <w:p w:rsidR="00B73E3C" w:rsidRDefault="00B73E3C" w:rsidP="002C0B1E">
      <w:pPr>
        <w:spacing w:after="0"/>
        <w:rPr>
          <w:i/>
          <w:u w:val="single"/>
        </w:rPr>
      </w:pPr>
      <w:r w:rsidRPr="00C370A3">
        <w:rPr>
          <w:i/>
          <w:u w:val="single"/>
        </w:rPr>
        <w:t>Výpadek systému</w:t>
      </w:r>
    </w:p>
    <w:p w:rsidR="00B73E3C" w:rsidRDefault="00B73E3C" w:rsidP="002C0B1E">
      <w:pPr>
        <w:spacing w:after="240"/>
      </w:pPr>
      <w:r>
        <w:rPr>
          <w:szCs w:val="24"/>
        </w:rPr>
        <w:t>Výpadek, který znemožní používání celého systému, nebo jeho základních funkcí s tím, že neexistuje ihned použitelné náhradní řešení a systém je neprovozuschopný.</w:t>
      </w:r>
    </w:p>
    <w:p w:rsidR="00B73E3C" w:rsidRDefault="00B73E3C" w:rsidP="002C0B1E">
      <w:pPr>
        <w:spacing w:after="0"/>
        <w:rPr>
          <w:i/>
          <w:u w:val="single"/>
        </w:rPr>
      </w:pPr>
      <w:r>
        <w:rPr>
          <w:i/>
          <w:u w:val="single"/>
        </w:rPr>
        <w:t>Ztráta základní funkce</w:t>
      </w:r>
    </w:p>
    <w:p w:rsidR="0095791D" w:rsidRDefault="00B73E3C" w:rsidP="0095791D">
      <w:pPr>
        <w:spacing w:after="120"/>
      </w:pPr>
      <w:r>
        <w:t>Některá z předem vybraných klíčových funkcionalit pro Uživatele není v provozu nebo nefunguje správně.</w:t>
      </w:r>
      <w:r w:rsidR="00684CBC">
        <w:t xml:space="preserve"> Za klíčové funkcionality se považují zejména všechny funkcionality, které brání</w:t>
      </w:r>
      <w:r w:rsidR="0095791D">
        <w:t>:</w:t>
      </w:r>
    </w:p>
    <w:p w:rsidR="0095791D" w:rsidRDefault="0095791D" w:rsidP="0095791D">
      <w:pPr>
        <w:pStyle w:val="Odstavecseseznamem"/>
        <w:numPr>
          <w:ilvl w:val="0"/>
          <w:numId w:val="19"/>
        </w:numPr>
        <w:spacing w:before="0" w:after="0"/>
        <w:ind w:left="714" w:hanging="357"/>
      </w:pPr>
      <w:r>
        <w:t>uzavření docházky a předání podkladů mzdové účtárně pro výpočet mezd zaměstnanců Uživatele.</w:t>
      </w:r>
    </w:p>
    <w:p w:rsidR="0095791D" w:rsidRDefault="0095791D" w:rsidP="0095791D">
      <w:pPr>
        <w:pStyle w:val="Odstavecseseznamem"/>
        <w:numPr>
          <w:ilvl w:val="0"/>
          <w:numId w:val="19"/>
        </w:numPr>
        <w:spacing w:before="0" w:after="0"/>
        <w:ind w:left="714" w:hanging="357"/>
      </w:pPr>
      <w:r>
        <w:t>výpočtu, uzavření a odeslání mezd a rovněž ročního zúčtování,</w:t>
      </w:r>
    </w:p>
    <w:p w:rsidR="0095791D" w:rsidRDefault="0095791D" w:rsidP="0095791D">
      <w:pPr>
        <w:pStyle w:val="Odstavecseseznamem"/>
        <w:numPr>
          <w:ilvl w:val="0"/>
          <w:numId w:val="19"/>
        </w:numPr>
        <w:spacing w:before="0" w:after="240"/>
        <w:ind w:left="714" w:hanging="357"/>
      </w:pPr>
      <w:r>
        <w:t>zadání nástupu zaměstnance a znemožnění komunikace Uživatele s úřady v předepsaných lhůtách.</w:t>
      </w:r>
    </w:p>
    <w:p w:rsidR="00B73E3C" w:rsidRDefault="00B73E3C" w:rsidP="002C0B1E">
      <w:pPr>
        <w:spacing w:after="0"/>
        <w:rPr>
          <w:i/>
          <w:u w:val="single"/>
        </w:rPr>
      </w:pPr>
      <w:r>
        <w:rPr>
          <w:i/>
          <w:u w:val="single"/>
        </w:rPr>
        <w:t>Dílčí omezení provozu</w:t>
      </w:r>
    </w:p>
    <w:p w:rsidR="00B73E3C" w:rsidRDefault="00B73E3C" w:rsidP="002C0B1E">
      <w:pPr>
        <w:spacing w:after="240"/>
      </w:pPr>
      <w:r>
        <w:t>Takové omezení, které nebrání běžnému chodu systému.</w:t>
      </w:r>
    </w:p>
    <w:p w:rsidR="00B73E3C" w:rsidRDefault="00B73E3C" w:rsidP="002C0B1E">
      <w:pPr>
        <w:spacing w:after="0"/>
        <w:rPr>
          <w:i/>
          <w:u w:val="single"/>
        </w:rPr>
      </w:pPr>
      <w:r>
        <w:rPr>
          <w:i/>
          <w:u w:val="single"/>
        </w:rPr>
        <w:t>Méně závažná funkční porucha</w:t>
      </w:r>
    </w:p>
    <w:p w:rsidR="00B73E3C" w:rsidRDefault="00B73E3C" w:rsidP="002C0B1E">
      <w:pPr>
        <w:spacing w:after="240"/>
      </w:pPr>
      <w:r>
        <w:t>D</w:t>
      </w:r>
      <w:r>
        <w:rPr>
          <w:szCs w:val="24"/>
        </w:rPr>
        <w:t>ílčí omezení některých méně významných funkcionalit systému.</w:t>
      </w:r>
    </w:p>
    <w:p w:rsidR="00B73E3C" w:rsidRDefault="00B73E3C" w:rsidP="002C0B1E">
      <w:pPr>
        <w:spacing w:after="0"/>
        <w:rPr>
          <w:i/>
          <w:u w:val="single"/>
        </w:rPr>
      </w:pPr>
      <w:r>
        <w:rPr>
          <w:i/>
          <w:u w:val="single"/>
        </w:rPr>
        <w:t>Požadavek na službu</w:t>
      </w:r>
    </w:p>
    <w:p w:rsidR="00B73E3C" w:rsidRDefault="00B73E3C" w:rsidP="002C0B1E">
      <w:pPr>
        <w:spacing w:after="240"/>
      </w:pPr>
      <w:r>
        <w:t>Požadavek, který si vyžádá práci zaměstnance Dodavatele.</w:t>
      </w:r>
    </w:p>
    <w:p w:rsidR="00B73E3C" w:rsidRDefault="00B73E3C" w:rsidP="002C0B1E">
      <w:pPr>
        <w:spacing w:after="0"/>
        <w:rPr>
          <w:i/>
          <w:u w:val="single"/>
        </w:rPr>
      </w:pPr>
      <w:r>
        <w:rPr>
          <w:i/>
          <w:u w:val="single"/>
        </w:rPr>
        <w:t>Požadavek na úpravu funkce</w:t>
      </w:r>
    </w:p>
    <w:p w:rsidR="00B73E3C" w:rsidRDefault="00B73E3C" w:rsidP="002C0B1E">
      <w:pPr>
        <w:spacing w:after="240"/>
      </w:pPr>
      <w:r>
        <w:t>Požadavek, který si vyžádá práci programátora společnosti Dodavatele.</w:t>
      </w:r>
    </w:p>
    <w:p w:rsidR="00B73E3C" w:rsidRDefault="00B73E3C" w:rsidP="002C0B1E">
      <w:pPr>
        <w:spacing w:after="0"/>
        <w:rPr>
          <w:i/>
          <w:u w:val="single"/>
        </w:rPr>
      </w:pPr>
      <w:r>
        <w:rPr>
          <w:i/>
          <w:u w:val="single"/>
        </w:rPr>
        <w:t>Vada způsobená Uživatelem</w:t>
      </w:r>
    </w:p>
    <w:p w:rsidR="00B73E3C" w:rsidRDefault="00B73E3C" w:rsidP="002C0B1E">
      <w:pPr>
        <w:spacing w:after="240"/>
      </w:pPr>
      <w:r>
        <w:t>Vada, která byla způsobena neodborným zásahem Uživatele</w:t>
      </w:r>
    </w:p>
    <w:p w:rsidR="00B73E3C" w:rsidRPr="00EC7A9A" w:rsidRDefault="00B73E3C" w:rsidP="00AF342A">
      <w:pPr>
        <w:pStyle w:val="Nadpis1"/>
        <w:numPr>
          <w:ilvl w:val="0"/>
          <w:numId w:val="8"/>
        </w:numPr>
        <w:jc w:val="left"/>
      </w:pPr>
      <w:r w:rsidRPr="00EC7A9A">
        <w:t>Podmínky pro poskytování podpory</w:t>
      </w:r>
      <w:r w:rsidR="00962A92" w:rsidRPr="00EC7A9A">
        <w:t xml:space="preserve"> programového vybavení </w:t>
      </w:r>
      <w:proofErr w:type="spellStart"/>
      <w:r w:rsidR="00962A92" w:rsidRPr="00EC7A9A">
        <w:t>OKbase</w:t>
      </w:r>
      <w:proofErr w:type="spellEnd"/>
    </w:p>
    <w:p w:rsidR="00B73E3C" w:rsidRDefault="00B73E3C" w:rsidP="0034212F">
      <w:r>
        <w:t xml:space="preserve">Pro řádné poskytování údržby a podpory programového vybavení </w:t>
      </w:r>
      <w:proofErr w:type="spellStart"/>
      <w:r>
        <w:t>OKbase</w:t>
      </w:r>
      <w:proofErr w:type="spellEnd"/>
      <w:r>
        <w:t xml:space="preserve"> ze strany Dodavatele musí být splněny základní podmínky:</w:t>
      </w:r>
    </w:p>
    <w:p w:rsidR="00045460" w:rsidRPr="00705AFD" w:rsidRDefault="00045460" w:rsidP="0034212F">
      <w:pPr>
        <w:pStyle w:val="Nadpis1"/>
        <w:numPr>
          <w:ilvl w:val="1"/>
          <w:numId w:val="8"/>
        </w:numPr>
        <w:spacing w:before="120" w:after="120"/>
        <w:ind w:left="788" w:hanging="431"/>
        <w:jc w:val="both"/>
        <w:rPr>
          <w:b w:val="0"/>
        </w:rPr>
      </w:pPr>
      <w:r w:rsidRPr="00705AFD">
        <w:rPr>
          <w:b w:val="0"/>
        </w:rPr>
        <w:t xml:space="preserve">Řádně zaplacené služby </w:t>
      </w:r>
      <w:r w:rsidR="00D4602E" w:rsidRPr="00705AFD">
        <w:rPr>
          <w:b w:val="0"/>
        </w:rPr>
        <w:t>systémové a technické podpory</w:t>
      </w:r>
      <w:r w:rsidRPr="00705AFD">
        <w:rPr>
          <w:b w:val="0"/>
        </w:rPr>
        <w:t xml:space="preserve"> </w:t>
      </w:r>
      <w:r w:rsidR="0034212F">
        <w:rPr>
          <w:b w:val="0"/>
        </w:rPr>
        <w:t xml:space="preserve">programového vybavení </w:t>
      </w:r>
      <w:proofErr w:type="spellStart"/>
      <w:r w:rsidR="0034212F">
        <w:rPr>
          <w:b w:val="0"/>
        </w:rPr>
        <w:t>OKbase</w:t>
      </w:r>
      <w:proofErr w:type="spellEnd"/>
      <w:r w:rsidR="0034212F">
        <w:rPr>
          <w:b w:val="0"/>
        </w:rPr>
        <w:t xml:space="preserve"> na </w:t>
      </w:r>
      <w:r w:rsidRPr="00705AFD">
        <w:rPr>
          <w:b w:val="0"/>
        </w:rPr>
        <w:t>aktuální období v době ostrého a rutinního provozu systému.</w:t>
      </w:r>
    </w:p>
    <w:p w:rsidR="00684CBC" w:rsidRPr="00705AFD" w:rsidRDefault="00B73E3C" w:rsidP="0034212F">
      <w:pPr>
        <w:pStyle w:val="Nadpis1"/>
        <w:numPr>
          <w:ilvl w:val="1"/>
          <w:numId w:val="8"/>
        </w:numPr>
        <w:spacing w:before="120" w:after="120"/>
        <w:ind w:left="788" w:hanging="431"/>
        <w:jc w:val="both"/>
        <w:rPr>
          <w:b w:val="0"/>
        </w:rPr>
      </w:pPr>
      <w:r w:rsidRPr="00705AFD">
        <w:rPr>
          <w:b w:val="0"/>
        </w:rPr>
        <w:t xml:space="preserve">Uživatel bude spravovat programové vybavení </w:t>
      </w:r>
      <w:proofErr w:type="spellStart"/>
      <w:r w:rsidRPr="00705AFD">
        <w:rPr>
          <w:b w:val="0"/>
        </w:rPr>
        <w:t>OKbase</w:t>
      </w:r>
      <w:proofErr w:type="spellEnd"/>
      <w:r w:rsidRPr="00705AFD">
        <w:rPr>
          <w:b w:val="0"/>
        </w:rPr>
        <w:t xml:space="preserve"> v souladu s předanou dokumentací</w:t>
      </w:r>
      <w:r w:rsidR="00D22791" w:rsidRPr="00705AFD">
        <w:rPr>
          <w:b w:val="0"/>
        </w:rPr>
        <w:t>.</w:t>
      </w:r>
    </w:p>
    <w:p w:rsidR="00B73E3C" w:rsidRPr="00705AFD" w:rsidRDefault="00B73E3C" w:rsidP="0034212F">
      <w:pPr>
        <w:pStyle w:val="Nadpis1"/>
        <w:numPr>
          <w:ilvl w:val="1"/>
          <w:numId w:val="8"/>
        </w:numPr>
        <w:spacing w:before="120" w:after="120"/>
        <w:ind w:left="788" w:hanging="431"/>
        <w:jc w:val="both"/>
        <w:rPr>
          <w:b w:val="0"/>
        </w:rPr>
      </w:pPr>
      <w:r w:rsidRPr="00705AFD">
        <w:rPr>
          <w:b w:val="0"/>
        </w:rPr>
        <w:t>Uživatel zabezpečí vzdálený přístup k programovému vybav</w:t>
      </w:r>
      <w:r w:rsidR="00E65249" w:rsidRPr="00705AFD">
        <w:rPr>
          <w:b w:val="0"/>
        </w:rPr>
        <w:t xml:space="preserve">ení </w:t>
      </w:r>
      <w:proofErr w:type="spellStart"/>
      <w:r w:rsidR="00E65249" w:rsidRPr="00705AFD">
        <w:rPr>
          <w:b w:val="0"/>
        </w:rPr>
        <w:t>OKbase</w:t>
      </w:r>
      <w:proofErr w:type="spellEnd"/>
      <w:r w:rsidR="00E65249" w:rsidRPr="00705AFD">
        <w:rPr>
          <w:b w:val="0"/>
        </w:rPr>
        <w:t>, v případě potřeby i </w:t>
      </w:r>
      <w:r w:rsidRPr="00705AFD">
        <w:rPr>
          <w:b w:val="0"/>
        </w:rPr>
        <w:t>mimo běžnou pracovní dobu Uživatele, vždy pro konkrétní případ na žádost Dodavatele.</w:t>
      </w:r>
    </w:p>
    <w:p w:rsidR="00B73E3C" w:rsidRPr="00705AFD" w:rsidRDefault="00B73E3C" w:rsidP="0034212F">
      <w:pPr>
        <w:pStyle w:val="Nadpis1"/>
        <w:numPr>
          <w:ilvl w:val="1"/>
          <w:numId w:val="8"/>
        </w:numPr>
        <w:spacing w:before="120" w:after="120"/>
        <w:ind w:left="788" w:hanging="431"/>
        <w:jc w:val="both"/>
        <w:rPr>
          <w:b w:val="0"/>
        </w:rPr>
      </w:pPr>
      <w:r w:rsidRPr="00705AFD">
        <w:rPr>
          <w:b w:val="0"/>
        </w:rPr>
        <w:t>Uživatel poskytne Dodavateli na své náklady potřebnou podporu při poskytování služeb, zejména součinnost svých vedoucích zaměstnanců.</w:t>
      </w:r>
    </w:p>
    <w:p w:rsidR="00B73E3C" w:rsidRPr="00705AFD" w:rsidRDefault="00B73E3C" w:rsidP="0034212F">
      <w:pPr>
        <w:pStyle w:val="Nadpis1"/>
        <w:numPr>
          <w:ilvl w:val="1"/>
          <w:numId w:val="8"/>
        </w:numPr>
        <w:spacing w:before="120" w:after="120"/>
        <w:ind w:left="788" w:hanging="431"/>
        <w:jc w:val="both"/>
        <w:rPr>
          <w:b w:val="0"/>
        </w:rPr>
      </w:pPr>
      <w:r w:rsidRPr="00705AFD">
        <w:rPr>
          <w:b w:val="0"/>
        </w:rPr>
        <w:t>Uživatel zajistí pracovníkům Dodavatele pracoviště pro řádné poskytnutí služeb, pokud bude poskytování služeb probíhat v prostorách Uživatele.</w:t>
      </w:r>
    </w:p>
    <w:p w:rsidR="00B73E3C" w:rsidRPr="00705AFD" w:rsidRDefault="00B73E3C" w:rsidP="0034212F">
      <w:pPr>
        <w:pStyle w:val="Nadpis1"/>
        <w:numPr>
          <w:ilvl w:val="1"/>
          <w:numId w:val="8"/>
        </w:numPr>
        <w:spacing w:before="120" w:after="120"/>
        <w:ind w:left="788" w:hanging="431"/>
        <w:jc w:val="both"/>
        <w:rPr>
          <w:b w:val="0"/>
        </w:rPr>
      </w:pPr>
      <w:r w:rsidRPr="00705AFD">
        <w:rPr>
          <w:b w:val="0"/>
        </w:rPr>
        <w:t>O veškerých činnostech, které budou Uživatelem prováděny n</w:t>
      </w:r>
      <w:r w:rsidR="00E65249" w:rsidRPr="00705AFD">
        <w:rPr>
          <w:b w:val="0"/>
        </w:rPr>
        <w:t>a HW a SW vybavení počítačů a </w:t>
      </w:r>
      <w:r w:rsidRPr="00705AFD">
        <w:rPr>
          <w:b w:val="0"/>
        </w:rPr>
        <w:t xml:space="preserve">které mohou ovlivnit funkčnost programového vybavení </w:t>
      </w:r>
      <w:proofErr w:type="spellStart"/>
      <w:r w:rsidRPr="00705AFD">
        <w:rPr>
          <w:b w:val="0"/>
        </w:rPr>
        <w:t>OKbase</w:t>
      </w:r>
      <w:proofErr w:type="spellEnd"/>
      <w:r w:rsidRPr="00705AFD">
        <w:rPr>
          <w:b w:val="0"/>
        </w:rPr>
        <w:t>, bude Dodavatel předem informován.</w:t>
      </w:r>
    </w:p>
    <w:p w:rsidR="00EC7A9A" w:rsidRDefault="00EC7A9A">
      <w:pPr>
        <w:suppressAutoHyphens w:val="0"/>
        <w:spacing w:after="0"/>
        <w:jc w:val="left"/>
        <w:rPr>
          <w:b/>
        </w:rPr>
      </w:pPr>
      <w:r>
        <w:br w:type="page"/>
      </w:r>
    </w:p>
    <w:p w:rsidR="00B73E3C" w:rsidRDefault="00B73E3C" w:rsidP="00AF342A">
      <w:pPr>
        <w:pStyle w:val="Nadpis1"/>
        <w:numPr>
          <w:ilvl w:val="0"/>
          <w:numId w:val="8"/>
        </w:numPr>
        <w:jc w:val="left"/>
      </w:pPr>
      <w:r>
        <w:lastRenderedPageBreak/>
        <w:t>Rozsah poskytované podpory</w:t>
      </w:r>
    </w:p>
    <w:p w:rsidR="00EC5D69" w:rsidRDefault="00B73E3C" w:rsidP="005B346D">
      <w:r w:rsidRPr="00FB006B">
        <w:t xml:space="preserve">Dodavatel se zavazuje v rámci poskytované údržby a podpory programového vybavení </w:t>
      </w:r>
      <w:proofErr w:type="spellStart"/>
      <w:r w:rsidRPr="00FB006B">
        <w:t>OKbase</w:t>
      </w:r>
      <w:proofErr w:type="spellEnd"/>
      <w:r w:rsidRPr="00FB006B">
        <w:t xml:space="preserve"> k zajišťování komplexní funkčnosti systému </w:t>
      </w:r>
      <w:proofErr w:type="spellStart"/>
      <w:r w:rsidRPr="00FB006B">
        <w:t>OKbase</w:t>
      </w:r>
      <w:proofErr w:type="spellEnd"/>
      <w:r w:rsidRPr="00FB006B">
        <w:t xml:space="preserve"> </w:t>
      </w:r>
      <w:r w:rsidR="00C40695">
        <w:t xml:space="preserve">po celou dobu trvání smlouvy </w:t>
      </w:r>
      <w:r w:rsidRPr="00FB006B">
        <w:t>jak z hlediska programového vybavení,</w:t>
      </w:r>
      <w:r w:rsidR="00BC446C">
        <w:t xml:space="preserve"> </w:t>
      </w:r>
      <w:r w:rsidRPr="00FB006B">
        <w:t xml:space="preserve">tak </w:t>
      </w:r>
      <w:r w:rsidRPr="00FD2F8C">
        <w:t xml:space="preserve">poskytování plné podpory při změnách systému </w:t>
      </w:r>
      <w:proofErr w:type="spellStart"/>
      <w:r w:rsidRPr="00FD2F8C">
        <w:t>OKbase</w:t>
      </w:r>
      <w:proofErr w:type="spellEnd"/>
      <w:r w:rsidRPr="00FD2F8C">
        <w:t xml:space="preserve"> v rámci přijatých legislativních změn, odstraňování ohlášených vad a/nebo chyb způsobených systémem </w:t>
      </w:r>
      <w:proofErr w:type="spellStart"/>
      <w:r w:rsidRPr="00FD2F8C">
        <w:t>OKbase</w:t>
      </w:r>
      <w:proofErr w:type="spellEnd"/>
      <w:r w:rsidR="00C40695">
        <w:t xml:space="preserve"> a to vždy bez zbytečného odkladu</w:t>
      </w:r>
      <w:r w:rsidR="00C40695" w:rsidRPr="00383084">
        <w:t>.</w:t>
      </w:r>
    </w:p>
    <w:p w:rsidR="00B73E3C" w:rsidRDefault="00B73E3C" w:rsidP="005B346D">
      <w:r>
        <w:t>Součástí poskytované podpory jsou též služby:</w:t>
      </w:r>
    </w:p>
    <w:p w:rsidR="00B73E3C" w:rsidRPr="00D54C25" w:rsidRDefault="00B73E3C" w:rsidP="00D54C25"/>
    <w:p w:rsidR="00B73E3C" w:rsidRPr="00D43698" w:rsidRDefault="00EC7A9A" w:rsidP="00EC7A9A">
      <w:pPr>
        <w:pStyle w:val="Odstavecseseznamem"/>
      </w:pPr>
      <w:r w:rsidRPr="00EC7A9A">
        <w:rPr>
          <w:b/>
        </w:rPr>
        <w:t>3.1</w:t>
      </w:r>
      <w:r w:rsidRPr="00EC7A9A">
        <w:rPr>
          <w:b/>
        </w:rPr>
        <w:tab/>
      </w:r>
      <w:proofErr w:type="spellStart"/>
      <w:r w:rsidR="00B73E3C" w:rsidRPr="00EC7A9A">
        <w:rPr>
          <w:b/>
        </w:rPr>
        <w:t>Hotline</w:t>
      </w:r>
      <w:proofErr w:type="spellEnd"/>
    </w:p>
    <w:p w:rsidR="00B73E3C" w:rsidRDefault="00B73E3C" w:rsidP="00D76BDD">
      <w:pPr>
        <w:spacing w:after="0"/>
      </w:pPr>
      <w:r w:rsidRPr="00193B6E">
        <w:t xml:space="preserve">Služba </w:t>
      </w:r>
      <w:proofErr w:type="spellStart"/>
      <w:r w:rsidRPr="00193B6E">
        <w:t>hotline</w:t>
      </w:r>
      <w:proofErr w:type="spellEnd"/>
      <w:r w:rsidRPr="00193B6E">
        <w:t xml:space="preserve"> pro technickou podporu provozu </w:t>
      </w:r>
      <w:proofErr w:type="spellStart"/>
      <w:r w:rsidRPr="00193B6E">
        <w:t>OKbase</w:t>
      </w:r>
      <w:proofErr w:type="spellEnd"/>
      <w:r w:rsidRPr="00193B6E">
        <w:t xml:space="preserve"> je poskytována Uživateli prostřednictvím emailové adresy </w:t>
      </w:r>
      <w:hyperlink r:id="rId14" w:history="1">
        <w:r w:rsidRPr="00193B6E">
          <w:rPr>
            <w:rStyle w:val="Hypertextovodkaz"/>
            <w:rFonts w:cs="Arial"/>
          </w:rPr>
          <w:t>hotline.okbase@oksystem.cz</w:t>
        </w:r>
      </w:hyperlink>
      <w:r w:rsidRPr="00193B6E">
        <w:t xml:space="preserve">. V naléhavých případech je </w:t>
      </w:r>
      <w:proofErr w:type="spellStart"/>
      <w:r w:rsidRPr="00193B6E">
        <w:t>hotline</w:t>
      </w:r>
      <w:proofErr w:type="spellEnd"/>
      <w:r w:rsidRPr="00193B6E">
        <w:t xml:space="preserve"> poskytována v pracovní dny v době od 8.00 do 16.00 hodin také na telefonním čísle 236 072 290.</w:t>
      </w:r>
    </w:p>
    <w:p w:rsidR="00B73E3C" w:rsidRPr="00193B6E" w:rsidRDefault="00B73E3C" w:rsidP="00D76BDD">
      <w:pPr>
        <w:spacing w:after="0"/>
      </w:pPr>
    </w:p>
    <w:p w:rsidR="00B73E3C" w:rsidRPr="00EC7A9A" w:rsidRDefault="00EC7A9A" w:rsidP="00EC7A9A">
      <w:pPr>
        <w:pStyle w:val="Odstavecseseznamem"/>
        <w:rPr>
          <w:b/>
        </w:rPr>
      </w:pPr>
      <w:r w:rsidRPr="00EC7A9A">
        <w:rPr>
          <w:b/>
        </w:rPr>
        <w:t>3.2</w:t>
      </w:r>
      <w:r w:rsidRPr="00EC7A9A">
        <w:rPr>
          <w:b/>
        </w:rPr>
        <w:tab/>
      </w:r>
      <w:r w:rsidR="00B73E3C" w:rsidRPr="00EC7A9A">
        <w:rPr>
          <w:b/>
        </w:rPr>
        <w:t>Dodávka nových verzí</w:t>
      </w:r>
    </w:p>
    <w:p w:rsidR="00B73E3C" w:rsidRDefault="00B73E3C" w:rsidP="00D76BDD">
      <w:pPr>
        <w:spacing w:after="0"/>
      </w:pPr>
      <w:r w:rsidRPr="00193B6E">
        <w:t xml:space="preserve">Aktuální verze programového vybavení </w:t>
      </w:r>
      <w:proofErr w:type="spellStart"/>
      <w:r>
        <w:t>OKbase</w:t>
      </w:r>
      <w:proofErr w:type="spellEnd"/>
      <w:r>
        <w:t xml:space="preserve"> </w:t>
      </w:r>
      <w:r w:rsidRPr="00193B6E">
        <w:t xml:space="preserve">dle </w:t>
      </w:r>
      <w:r>
        <w:t xml:space="preserve">českých </w:t>
      </w:r>
      <w:r w:rsidRPr="00193B6E">
        <w:t>legislativních změn a dle dalšího v</w:t>
      </w:r>
      <w:r>
        <w:t>ývoje systému budou k dispozici Uživateli na</w:t>
      </w:r>
      <w:r w:rsidRPr="00193B6E">
        <w:t xml:space="preserve"> uživatelských stránkách</w:t>
      </w:r>
      <w:r>
        <w:t xml:space="preserve"> Dodavatele volně</w:t>
      </w:r>
      <w:r w:rsidRPr="00193B6E">
        <w:t xml:space="preserve"> ke stažení</w:t>
      </w:r>
      <w:r>
        <w:t xml:space="preserve"> po celou dobu </w:t>
      </w:r>
      <w:proofErr w:type="gramStart"/>
      <w:r>
        <w:t>trvání  Smlouvy</w:t>
      </w:r>
      <w:proofErr w:type="gramEnd"/>
      <w:r>
        <w:t xml:space="preserve"> v části týkající se poskytování služby údržby a podpory za podmínky zaplacení ceny podle čl. 3 bodu 3.</w:t>
      </w:r>
      <w:r w:rsidR="0050249F">
        <w:t>3</w:t>
      </w:r>
      <w:r>
        <w:t>. Smlouvy</w:t>
      </w:r>
      <w:r w:rsidRPr="00193B6E">
        <w:t xml:space="preserve">. </w:t>
      </w:r>
      <w:r w:rsidR="00D5015C" w:rsidRPr="00D5015C">
        <w:t xml:space="preserve">Legislativní změny podle českých právních předpisů budou zohledněny pokud možno neprodleně, nejpozději však tak, aby byl </w:t>
      </w:r>
      <w:r w:rsidR="00D5015C">
        <w:t>Uživatel</w:t>
      </w:r>
      <w:r w:rsidR="00D5015C" w:rsidRPr="00D5015C">
        <w:t xml:space="preserve"> schopen korektně zpracovat aktuální výplatní období.</w:t>
      </w:r>
      <w:r w:rsidR="00D5015C">
        <w:t xml:space="preserve"> </w:t>
      </w:r>
      <w:r w:rsidRPr="00193B6E">
        <w:t xml:space="preserve">Upozornění na aktualizace bude zasíláno Uživateli </w:t>
      </w:r>
      <w:r>
        <w:t xml:space="preserve">s dostatečným předstihem </w:t>
      </w:r>
      <w:r w:rsidRPr="00193B6E">
        <w:t>emailem</w:t>
      </w:r>
      <w:r>
        <w:t xml:space="preserve"> oprávněným osobám na jejich níže uvedené adresy</w:t>
      </w:r>
      <w:r w:rsidRPr="00193B6E">
        <w:t xml:space="preserve">. </w:t>
      </w:r>
      <w:r w:rsidRPr="008F1215">
        <w:rPr>
          <w:lang w:eastAsia="en-US"/>
        </w:rPr>
        <w:t xml:space="preserve">Dodavatel poskytne popis provedených změn obsažených v aktualizaci, včetně případných změn systémového </w:t>
      </w:r>
      <w:r w:rsidRPr="00FB006B">
        <w:rPr>
          <w:lang w:eastAsia="en-US"/>
        </w:rPr>
        <w:t>prostředí</w:t>
      </w:r>
      <w:r w:rsidRPr="00FB006B">
        <w:rPr>
          <w:color w:val="1F497D"/>
          <w:lang w:eastAsia="en-US"/>
        </w:rPr>
        <w:t>.</w:t>
      </w:r>
    </w:p>
    <w:p w:rsidR="00B73E3C" w:rsidRPr="00193B6E" w:rsidRDefault="00B73E3C" w:rsidP="00D76BDD">
      <w:pPr>
        <w:spacing w:after="0"/>
      </w:pPr>
    </w:p>
    <w:p w:rsidR="00B73E3C" w:rsidRPr="00EC7A9A" w:rsidRDefault="00EC7A9A" w:rsidP="00EC7A9A">
      <w:pPr>
        <w:pStyle w:val="Odstavecseseznamem"/>
        <w:rPr>
          <w:b/>
        </w:rPr>
      </w:pPr>
      <w:r>
        <w:rPr>
          <w:b/>
        </w:rPr>
        <w:t>3.3</w:t>
      </w:r>
      <w:r>
        <w:rPr>
          <w:b/>
        </w:rPr>
        <w:tab/>
      </w:r>
      <w:r w:rsidR="00B73E3C" w:rsidRPr="00EC7A9A">
        <w:rPr>
          <w:b/>
        </w:rPr>
        <w:t>Prošetření a náprava ohlášených vad (chyb)</w:t>
      </w:r>
    </w:p>
    <w:p w:rsidR="00B73E3C" w:rsidRPr="00193B6E" w:rsidRDefault="00B73E3C" w:rsidP="00F86CB2">
      <w:pPr>
        <w:spacing w:after="0"/>
      </w:pPr>
      <w:r w:rsidRPr="00193B6E">
        <w:t xml:space="preserve">Uživatel systému bude komunikovat při hlášení chyb prostřednictvím tzv. </w:t>
      </w:r>
      <w:r w:rsidRPr="00193B6E">
        <w:rPr>
          <w:u w:val="single"/>
        </w:rPr>
        <w:t>oprávněných osob.</w:t>
      </w:r>
      <w:r w:rsidR="00BC446C">
        <w:rPr>
          <w:u w:val="single"/>
        </w:rPr>
        <w:t xml:space="preserve"> </w:t>
      </w:r>
      <w:r w:rsidRPr="00193B6E">
        <w:t>Hlášení chyb a požadavk</w:t>
      </w:r>
      <w:r>
        <w:t>ů</w:t>
      </w:r>
      <w:r w:rsidRPr="00193B6E">
        <w:t xml:space="preserve"> na služby nebo úpravy SW bude Uživatel předávat dle stanovených pravidel prostřednictvím formuláře „Požadavek“ – viz dále.</w:t>
      </w:r>
    </w:p>
    <w:p w:rsidR="00B73E3C" w:rsidRPr="00193B6E" w:rsidRDefault="00B73E3C" w:rsidP="00D76BDD">
      <w:pPr>
        <w:spacing w:after="0"/>
        <w:rPr>
          <w:u w:val="single"/>
        </w:rPr>
      </w:pPr>
    </w:p>
    <w:p w:rsidR="00B73E3C" w:rsidRPr="00193B6E" w:rsidRDefault="00B73E3C" w:rsidP="00D76BDD">
      <w:pPr>
        <w:spacing w:after="0"/>
      </w:pPr>
      <w:r w:rsidRPr="00193B6E">
        <w:t xml:space="preserve">Hlášení chyby je platné pouze v případě, že bylo provedeno předepsaným způsobem oprávněnou osobou. </w:t>
      </w:r>
      <w:r w:rsidRPr="00D1161A">
        <w:t>Pro tuto zakázku se počítá s max</w:t>
      </w:r>
      <w:r>
        <w:t>4</w:t>
      </w:r>
      <w:r w:rsidRPr="00D1161A">
        <w:t xml:space="preserve"> oprávněnými osobami ze strany </w:t>
      </w:r>
      <w:r>
        <w:t>Uživatele</w:t>
      </w:r>
      <w:r w:rsidRPr="00D1161A">
        <w:t>.</w:t>
      </w:r>
      <w:r w:rsidR="00BC446C">
        <w:t xml:space="preserve"> </w:t>
      </w:r>
      <w:r w:rsidRPr="00193B6E">
        <w:t xml:space="preserve">Uživatel může </w:t>
      </w:r>
      <w:r>
        <w:t xml:space="preserve">kdykoliv </w:t>
      </w:r>
      <w:r w:rsidRPr="00193B6E">
        <w:t>změnit oprávněné osoby, přičemž takovou změnu musí Dodavateli písemně oznámit.</w:t>
      </w:r>
    </w:p>
    <w:p w:rsidR="00B73E3C" w:rsidRPr="00276A6E" w:rsidRDefault="00B73E3C" w:rsidP="00D76BDD">
      <w:pPr>
        <w:spacing w:after="0"/>
      </w:pPr>
    </w:p>
    <w:p w:rsidR="00B73E3C" w:rsidRPr="00276A6E" w:rsidRDefault="00B73E3C" w:rsidP="00972171">
      <w:pPr>
        <w:spacing w:after="120"/>
        <w:rPr>
          <w:b/>
        </w:rPr>
      </w:pPr>
      <w:r w:rsidRPr="00276A6E">
        <w:t xml:space="preserve">Seznam oprávněných osob: 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8"/>
        <w:gridCol w:w="2835"/>
        <w:gridCol w:w="3402"/>
      </w:tblGrid>
      <w:tr w:rsidR="00B73E3C" w:rsidRPr="00BA3CA1" w:rsidTr="00143E34">
        <w:trPr>
          <w:trHeight w:val="340"/>
          <w:jc w:val="center"/>
        </w:trPr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B73E3C" w:rsidRPr="00143E34" w:rsidRDefault="00B73E3C" w:rsidP="00972171">
            <w:pPr>
              <w:spacing w:after="0"/>
              <w:jc w:val="left"/>
              <w:rPr>
                <w:b/>
              </w:rPr>
            </w:pPr>
            <w:r w:rsidRPr="00143E34">
              <w:rPr>
                <w:b/>
              </w:rPr>
              <w:t>Oprávněná osoba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73E3C" w:rsidRPr="00143E34" w:rsidRDefault="00B73E3C" w:rsidP="00972171">
            <w:pPr>
              <w:spacing w:after="0"/>
              <w:jc w:val="left"/>
              <w:rPr>
                <w:b/>
              </w:rPr>
            </w:pPr>
            <w:r w:rsidRPr="00143E34">
              <w:rPr>
                <w:b/>
              </w:rPr>
              <w:t>Telefon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73E3C" w:rsidRPr="00143E34" w:rsidRDefault="00B73E3C" w:rsidP="00972171">
            <w:pPr>
              <w:spacing w:after="0"/>
              <w:jc w:val="left"/>
              <w:rPr>
                <w:b/>
              </w:rPr>
            </w:pPr>
            <w:r w:rsidRPr="00143E34">
              <w:rPr>
                <w:b/>
              </w:rPr>
              <w:t>E-mail</w:t>
            </w:r>
          </w:p>
        </w:tc>
      </w:tr>
      <w:tr w:rsidR="00B73E3C" w:rsidRPr="00276A6E" w:rsidTr="009B0EED">
        <w:trPr>
          <w:trHeight w:val="340"/>
          <w:jc w:val="center"/>
        </w:trPr>
        <w:tc>
          <w:tcPr>
            <w:tcW w:w="3058" w:type="dxa"/>
            <w:vAlign w:val="center"/>
          </w:tcPr>
          <w:p w:rsidR="00B73E3C" w:rsidRPr="00276A6E" w:rsidRDefault="003577CE" w:rsidP="009C5AAB">
            <w:pPr>
              <w:spacing w:after="0"/>
              <w:jc w:val="left"/>
            </w:pPr>
            <w:r>
              <w:t>Lenka Černá</w:t>
            </w:r>
          </w:p>
        </w:tc>
        <w:tc>
          <w:tcPr>
            <w:tcW w:w="2835" w:type="dxa"/>
            <w:vAlign w:val="center"/>
          </w:tcPr>
          <w:p w:rsidR="00B73E3C" w:rsidRPr="00276A6E" w:rsidRDefault="003577CE" w:rsidP="009C5AAB">
            <w:pPr>
              <w:spacing w:after="0"/>
              <w:jc w:val="left"/>
            </w:pPr>
            <w:r>
              <w:t>733 690 901</w:t>
            </w:r>
          </w:p>
        </w:tc>
        <w:tc>
          <w:tcPr>
            <w:tcW w:w="3402" w:type="dxa"/>
            <w:vAlign w:val="center"/>
          </w:tcPr>
          <w:p w:rsidR="00B73E3C" w:rsidRPr="00276A6E" w:rsidRDefault="003577CE" w:rsidP="009473F1">
            <w:pPr>
              <w:spacing w:after="0"/>
              <w:jc w:val="left"/>
            </w:pPr>
            <w:r>
              <w:t>lenka.cerna@eli-beams.eu</w:t>
            </w:r>
          </w:p>
        </w:tc>
      </w:tr>
      <w:tr w:rsidR="00B73E3C" w:rsidRPr="00276A6E" w:rsidTr="009B0EED">
        <w:trPr>
          <w:trHeight w:val="340"/>
          <w:jc w:val="center"/>
        </w:trPr>
        <w:tc>
          <w:tcPr>
            <w:tcW w:w="3058" w:type="dxa"/>
            <w:vAlign w:val="center"/>
          </w:tcPr>
          <w:p w:rsidR="00B73E3C" w:rsidRDefault="003577CE" w:rsidP="009C5AAB">
            <w:pPr>
              <w:spacing w:after="0"/>
              <w:jc w:val="left"/>
            </w:pPr>
            <w:r>
              <w:t>Kateřina Bořková</w:t>
            </w:r>
          </w:p>
        </w:tc>
        <w:tc>
          <w:tcPr>
            <w:tcW w:w="2835" w:type="dxa"/>
            <w:vAlign w:val="center"/>
          </w:tcPr>
          <w:p w:rsidR="00B73E3C" w:rsidRDefault="003577CE" w:rsidP="009C5AAB">
            <w:pPr>
              <w:spacing w:after="0"/>
              <w:jc w:val="left"/>
            </w:pPr>
            <w:r w:rsidRPr="003577CE">
              <w:t>725</w:t>
            </w:r>
            <w:r>
              <w:t> </w:t>
            </w:r>
            <w:r w:rsidRPr="003577CE">
              <w:t>015</w:t>
            </w:r>
            <w:r>
              <w:t xml:space="preserve"> </w:t>
            </w:r>
            <w:r w:rsidRPr="003577CE">
              <w:t>338</w:t>
            </w:r>
          </w:p>
        </w:tc>
        <w:tc>
          <w:tcPr>
            <w:tcW w:w="3402" w:type="dxa"/>
            <w:vAlign w:val="center"/>
          </w:tcPr>
          <w:p w:rsidR="00BC446C" w:rsidRDefault="003577CE" w:rsidP="009C5AAB">
            <w:pPr>
              <w:spacing w:after="0"/>
              <w:jc w:val="left"/>
            </w:pPr>
            <w:r>
              <w:t>katerina.borkova@eli-beams.eu</w:t>
            </w:r>
          </w:p>
        </w:tc>
      </w:tr>
      <w:tr w:rsidR="00BF5D62" w:rsidRPr="00276A6E" w:rsidTr="009B0EED">
        <w:trPr>
          <w:trHeight w:val="340"/>
          <w:jc w:val="center"/>
        </w:trPr>
        <w:tc>
          <w:tcPr>
            <w:tcW w:w="3058" w:type="dxa"/>
            <w:vAlign w:val="center"/>
          </w:tcPr>
          <w:p w:rsidR="00BF5D62" w:rsidRDefault="003577CE" w:rsidP="009C5AAB">
            <w:pPr>
              <w:spacing w:after="0"/>
              <w:jc w:val="left"/>
            </w:pPr>
            <w:r>
              <w:t>Daniela Vrzáčková</w:t>
            </w:r>
          </w:p>
        </w:tc>
        <w:tc>
          <w:tcPr>
            <w:tcW w:w="2835" w:type="dxa"/>
            <w:vAlign w:val="center"/>
          </w:tcPr>
          <w:p w:rsidR="00BF5D62" w:rsidRDefault="003577CE" w:rsidP="009C5AAB">
            <w:pPr>
              <w:spacing w:after="0"/>
              <w:jc w:val="left"/>
            </w:pPr>
            <w:r w:rsidRPr="003577CE">
              <w:t>702</w:t>
            </w:r>
            <w:r>
              <w:t> </w:t>
            </w:r>
            <w:r w:rsidRPr="003577CE">
              <w:t>004</w:t>
            </w:r>
            <w:r>
              <w:t xml:space="preserve"> </w:t>
            </w:r>
            <w:r w:rsidRPr="003577CE">
              <w:t>930</w:t>
            </w:r>
          </w:p>
        </w:tc>
        <w:tc>
          <w:tcPr>
            <w:tcW w:w="3402" w:type="dxa"/>
            <w:vAlign w:val="center"/>
          </w:tcPr>
          <w:p w:rsidR="006034B3" w:rsidRDefault="00437598" w:rsidP="009C5AAB">
            <w:pPr>
              <w:spacing w:after="0"/>
              <w:jc w:val="left"/>
            </w:pPr>
            <w:r>
              <w:t>daniela.vrzackova@eli-beams.eu</w:t>
            </w:r>
          </w:p>
        </w:tc>
      </w:tr>
      <w:tr w:rsidR="00BF5D62" w:rsidRPr="00276A6E" w:rsidTr="009B0EED">
        <w:trPr>
          <w:trHeight w:val="340"/>
          <w:jc w:val="center"/>
        </w:trPr>
        <w:tc>
          <w:tcPr>
            <w:tcW w:w="3058" w:type="dxa"/>
            <w:vAlign w:val="center"/>
          </w:tcPr>
          <w:p w:rsidR="00BF5D62" w:rsidRDefault="003577CE" w:rsidP="009C5AAB">
            <w:pPr>
              <w:spacing w:after="0"/>
              <w:jc w:val="left"/>
            </w:pPr>
            <w:r>
              <w:t>Lucie Semerádová</w:t>
            </w:r>
          </w:p>
        </w:tc>
        <w:tc>
          <w:tcPr>
            <w:tcW w:w="2835" w:type="dxa"/>
            <w:vAlign w:val="center"/>
          </w:tcPr>
          <w:p w:rsidR="00BF5D62" w:rsidRDefault="003577CE" w:rsidP="009C5AAB">
            <w:pPr>
              <w:spacing w:after="0"/>
              <w:jc w:val="left"/>
            </w:pPr>
            <w:r w:rsidRPr="003577CE">
              <w:t>266</w:t>
            </w:r>
            <w:r>
              <w:t> </w:t>
            </w:r>
            <w:r w:rsidRPr="003577CE">
              <w:t>051</w:t>
            </w:r>
            <w:r>
              <w:t xml:space="preserve"> </w:t>
            </w:r>
            <w:r w:rsidRPr="003577CE">
              <w:t>254</w:t>
            </w:r>
          </w:p>
        </w:tc>
        <w:tc>
          <w:tcPr>
            <w:tcW w:w="3402" w:type="dxa"/>
            <w:vAlign w:val="center"/>
          </w:tcPr>
          <w:p w:rsidR="00BF5D62" w:rsidRDefault="006034B3" w:rsidP="009C5AAB">
            <w:pPr>
              <w:spacing w:after="0"/>
              <w:jc w:val="left"/>
            </w:pPr>
            <w:r>
              <w:t>lucie.semeradova@eli-beams.eu</w:t>
            </w:r>
          </w:p>
        </w:tc>
      </w:tr>
    </w:tbl>
    <w:p w:rsidR="00B73E3C" w:rsidRPr="00D1161A" w:rsidRDefault="00B73E3C" w:rsidP="00BC5CF9">
      <w:pPr>
        <w:ind w:left="2520"/>
        <w:rPr>
          <w:lang w:eastAsia="en-US"/>
        </w:rPr>
      </w:pPr>
    </w:p>
    <w:p w:rsidR="00B73E3C" w:rsidRPr="00EC7A9A" w:rsidRDefault="00EC7A9A" w:rsidP="00EC7A9A">
      <w:pPr>
        <w:pStyle w:val="Odstavecseseznamem"/>
        <w:rPr>
          <w:b/>
        </w:rPr>
      </w:pPr>
      <w:r>
        <w:rPr>
          <w:b/>
        </w:rPr>
        <w:t>3.4</w:t>
      </w:r>
      <w:r>
        <w:rPr>
          <w:b/>
        </w:rPr>
        <w:tab/>
      </w:r>
      <w:r w:rsidR="00B73E3C" w:rsidRPr="00EC7A9A">
        <w:rPr>
          <w:b/>
        </w:rPr>
        <w:t xml:space="preserve">Připravenost k úpravám </w:t>
      </w:r>
      <w:proofErr w:type="spellStart"/>
      <w:r w:rsidR="00B73E3C" w:rsidRPr="00EC7A9A">
        <w:rPr>
          <w:b/>
        </w:rPr>
        <w:t>OKbase</w:t>
      </w:r>
      <w:proofErr w:type="spellEnd"/>
    </w:p>
    <w:p w:rsidR="00B73E3C" w:rsidRPr="00C27FBE" w:rsidRDefault="00B73E3C" w:rsidP="0088088A">
      <w:pPr>
        <w:rPr>
          <w:lang w:eastAsia="en-US"/>
        </w:rPr>
      </w:pPr>
      <w:r w:rsidRPr="00D1161A">
        <w:rPr>
          <w:lang w:eastAsia="en-US"/>
        </w:rPr>
        <w:t>Dodavatel prohlašuje, že disponuje týmem kvalifikovaných programá</w:t>
      </w:r>
      <w:r w:rsidR="00E65249">
        <w:rPr>
          <w:lang w:eastAsia="en-US"/>
        </w:rPr>
        <w:t>torů, kteří se budou podílet na </w:t>
      </w:r>
      <w:proofErr w:type="spellStart"/>
      <w:r w:rsidRPr="00D1161A">
        <w:rPr>
          <w:lang w:eastAsia="en-US"/>
        </w:rPr>
        <w:t>dovývoji</w:t>
      </w:r>
      <w:proofErr w:type="spellEnd"/>
      <w:r w:rsidRPr="00D1161A">
        <w:rPr>
          <w:lang w:eastAsia="en-US"/>
        </w:rPr>
        <w:t xml:space="preserve"> nebo úpravě funkcionality </w:t>
      </w:r>
      <w:proofErr w:type="spellStart"/>
      <w:r w:rsidRPr="00D1161A">
        <w:rPr>
          <w:lang w:eastAsia="en-US"/>
        </w:rPr>
        <w:t>OKbase</w:t>
      </w:r>
      <w:proofErr w:type="spellEnd"/>
      <w:r w:rsidRPr="00D1161A">
        <w:rPr>
          <w:lang w:eastAsia="en-US"/>
        </w:rPr>
        <w:t xml:space="preserve"> dle požadavků Uživatele, a to na základě oběma stranami schválených požadavků na </w:t>
      </w:r>
      <w:proofErr w:type="spellStart"/>
      <w:r w:rsidRPr="00D1161A">
        <w:rPr>
          <w:lang w:eastAsia="en-US"/>
        </w:rPr>
        <w:t>dovývoj</w:t>
      </w:r>
      <w:proofErr w:type="spellEnd"/>
      <w:r w:rsidRPr="00D1161A">
        <w:rPr>
          <w:lang w:eastAsia="en-US"/>
        </w:rPr>
        <w:t xml:space="preserve"> </w:t>
      </w:r>
      <w:proofErr w:type="spellStart"/>
      <w:r w:rsidRPr="00D1161A">
        <w:rPr>
          <w:lang w:eastAsia="en-US"/>
        </w:rPr>
        <w:t>OKbase</w:t>
      </w:r>
      <w:proofErr w:type="spellEnd"/>
      <w:r w:rsidRPr="00D1161A">
        <w:rPr>
          <w:lang w:eastAsia="en-US"/>
        </w:rPr>
        <w:t xml:space="preserve">. </w:t>
      </w:r>
    </w:p>
    <w:p w:rsidR="00B73E3C" w:rsidRDefault="00B73E3C" w:rsidP="00BC5CF9">
      <w:pPr>
        <w:suppressAutoHyphens w:val="0"/>
        <w:spacing w:after="0"/>
        <w:jc w:val="left"/>
        <w:rPr>
          <w:b/>
        </w:rPr>
      </w:pPr>
    </w:p>
    <w:p w:rsidR="00705AFD" w:rsidRDefault="00B73E3C" w:rsidP="00705AFD">
      <w:pPr>
        <w:pStyle w:val="Nadpis1"/>
        <w:numPr>
          <w:ilvl w:val="0"/>
          <w:numId w:val="8"/>
        </w:numPr>
        <w:jc w:val="left"/>
      </w:pPr>
      <w:r w:rsidRPr="00276A6E">
        <w:t>Postup pro hlášení chyb</w:t>
      </w:r>
    </w:p>
    <w:p w:rsidR="00B73E3C" w:rsidRPr="00705AFD" w:rsidRDefault="00B73E3C" w:rsidP="00705AFD">
      <w:pPr>
        <w:pStyle w:val="Nadpis1"/>
        <w:numPr>
          <w:ilvl w:val="1"/>
          <w:numId w:val="8"/>
        </w:numPr>
        <w:ind w:left="426"/>
        <w:jc w:val="both"/>
        <w:rPr>
          <w:b w:val="0"/>
        </w:rPr>
      </w:pPr>
      <w:r w:rsidRPr="00705AFD">
        <w:rPr>
          <w:b w:val="0"/>
        </w:rPr>
        <w:t xml:space="preserve">Oprávněná osoba nahlásí chybu prostřednictvím řádně vyplněného formuláře „Požadavek“ (viz vzor), který odešle na e-mailovou adresu </w:t>
      </w:r>
      <w:hyperlink r:id="rId15" w:history="1">
        <w:r w:rsidRPr="00705AFD">
          <w:rPr>
            <w:rStyle w:val="Hypertextovodkaz"/>
            <w:rFonts w:cs="Arial"/>
            <w:b w:val="0"/>
            <w:color w:val="000000"/>
            <w:u w:val="none"/>
          </w:rPr>
          <w:t>hotline.okbase@oksystem.cz</w:t>
        </w:r>
      </w:hyperlink>
      <w:r w:rsidRPr="00705AFD">
        <w:rPr>
          <w:b w:val="0"/>
        </w:rPr>
        <w:t>.</w:t>
      </w:r>
    </w:p>
    <w:p w:rsidR="00B73E3C" w:rsidRPr="00705AFD" w:rsidRDefault="00B73E3C" w:rsidP="00705AFD">
      <w:pPr>
        <w:pStyle w:val="Nadpis1"/>
        <w:numPr>
          <w:ilvl w:val="1"/>
          <w:numId w:val="8"/>
        </w:numPr>
        <w:ind w:left="426"/>
        <w:jc w:val="both"/>
        <w:rPr>
          <w:b w:val="0"/>
        </w:rPr>
      </w:pPr>
      <w:r w:rsidRPr="00705AFD">
        <w:rPr>
          <w:b w:val="0"/>
        </w:rPr>
        <w:t>Dodavatel potvrdí přijetí „Požadavku“ emailem nejpozději následující den.</w:t>
      </w:r>
    </w:p>
    <w:p w:rsidR="00B73E3C" w:rsidRPr="00705AFD" w:rsidRDefault="00B73E3C" w:rsidP="00705AFD">
      <w:pPr>
        <w:pStyle w:val="Nadpis1"/>
        <w:numPr>
          <w:ilvl w:val="1"/>
          <w:numId w:val="8"/>
        </w:numPr>
        <w:ind w:left="426"/>
        <w:jc w:val="both"/>
        <w:rPr>
          <w:b w:val="0"/>
        </w:rPr>
      </w:pPr>
      <w:r w:rsidRPr="00705AFD">
        <w:rPr>
          <w:b w:val="0"/>
        </w:rPr>
        <w:lastRenderedPageBreak/>
        <w:t>Dodavatel zahájí řešení nahlášených chyb v rozsahu výpadku systému a ztráty základní funkce nejpozději v následující pracovní den po přijetí „Požadavku". Dodavatel zajistí odstranění nahlášené chyby nejpozději do dvou pracovních dnů po přijetí „Požadavku“, nebude-li v konkrétním případě výslovně sjednáno jinak, ledaže se jedná o chybu způsobenou Uživatelem nebo Třetí stranou či jinou osobou na straně Uživatele. Chyby v rozsahu dílčího omezení provozu</w:t>
      </w:r>
      <w:r w:rsidR="0066112E" w:rsidRPr="00705AFD">
        <w:rPr>
          <w:b w:val="0"/>
        </w:rPr>
        <w:t xml:space="preserve"> </w:t>
      </w:r>
      <w:r w:rsidRPr="00705AFD">
        <w:rPr>
          <w:b w:val="0"/>
        </w:rPr>
        <w:t>a méně závažné funkční poruchy budou odstraněny v objektivně technologicky možném termínu odsouhlaseném oběma smluvním</w:t>
      </w:r>
      <w:r w:rsidR="00010FBE" w:rsidRPr="00705AFD">
        <w:rPr>
          <w:b w:val="0"/>
        </w:rPr>
        <w:t>i stranami za podmínek Smlouvy.</w:t>
      </w:r>
    </w:p>
    <w:p w:rsidR="00B73E3C" w:rsidRPr="00705AFD" w:rsidRDefault="00B73E3C" w:rsidP="00705AFD">
      <w:pPr>
        <w:pStyle w:val="Nadpis1"/>
        <w:numPr>
          <w:ilvl w:val="1"/>
          <w:numId w:val="8"/>
        </w:numPr>
        <w:ind w:left="426"/>
        <w:jc w:val="both"/>
        <w:rPr>
          <w:b w:val="0"/>
        </w:rPr>
      </w:pPr>
      <w:r w:rsidRPr="00705AFD">
        <w:rPr>
          <w:b w:val="0"/>
        </w:rPr>
        <w:t>Dodavatel po vyřešení chyby podá e-mailem zprávu oprávněné osobě Uživatele, která chybu nahlásila. V odůvodněných případech se nápravou chyby rozumí na přechodnou dobu, do doby odstranění chyb, i návod k jejímu obejití.</w:t>
      </w:r>
    </w:p>
    <w:p w:rsidR="00B73E3C" w:rsidRPr="00705AFD" w:rsidRDefault="00B73E3C" w:rsidP="00705AFD">
      <w:pPr>
        <w:pStyle w:val="Nadpis1"/>
        <w:numPr>
          <w:ilvl w:val="1"/>
          <w:numId w:val="8"/>
        </w:numPr>
        <w:ind w:left="426"/>
        <w:jc w:val="both"/>
        <w:rPr>
          <w:b w:val="0"/>
        </w:rPr>
      </w:pPr>
      <w:r w:rsidRPr="00705AFD">
        <w:rPr>
          <w:b w:val="0"/>
        </w:rPr>
        <w:t xml:space="preserve">V případě osobní návštěvy při řešení chyby pracovník Dodavatele předloží oprávněné osobě Uživatele k podpisu protokol o provedené práci, který bude mimo jiné obsahovat popis vykonaných prací, a identifikaci příčiny provozní poruchy ve smyslu rozlišení vady programového vybavení </w:t>
      </w:r>
      <w:proofErr w:type="spellStart"/>
      <w:r w:rsidRPr="00705AFD">
        <w:rPr>
          <w:b w:val="0"/>
        </w:rPr>
        <w:t>OKbase</w:t>
      </w:r>
      <w:proofErr w:type="spellEnd"/>
      <w:r w:rsidRPr="00705AFD">
        <w:rPr>
          <w:b w:val="0"/>
        </w:rPr>
        <w:t xml:space="preserve"> a vady způsobené Uživatelem a/nebo Třetími stranami či jinou osobou na straně Uživatele.</w:t>
      </w:r>
      <w:r w:rsidR="003043CF" w:rsidRPr="00705AFD">
        <w:rPr>
          <w:b w:val="0"/>
        </w:rPr>
        <w:t xml:space="preserve"> V případě zásahu/osobní návštěvy v sídle Uživatele bude účtováno cestovné.</w:t>
      </w:r>
    </w:p>
    <w:p w:rsidR="00B73E3C" w:rsidRPr="005A4A7D" w:rsidRDefault="00B73E3C" w:rsidP="00AF342A">
      <w:pPr>
        <w:pStyle w:val="Nadpis1"/>
        <w:numPr>
          <w:ilvl w:val="0"/>
          <w:numId w:val="8"/>
        </w:numPr>
        <w:jc w:val="left"/>
      </w:pPr>
      <w:r w:rsidRPr="00276A6E">
        <w:t>Postup při poskytování dalších služeb</w:t>
      </w:r>
    </w:p>
    <w:p w:rsidR="00B73E3C" w:rsidRPr="00EC7A9A" w:rsidRDefault="00EC7A9A" w:rsidP="00705AFD">
      <w:pPr>
        <w:pStyle w:val="Odstavecseseznamem"/>
        <w:ind w:left="567"/>
      </w:pPr>
      <w:r>
        <w:t>5.1</w:t>
      </w:r>
      <w:r>
        <w:tab/>
      </w:r>
      <w:r w:rsidR="00B73E3C" w:rsidRPr="00EC7A9A">
        <w:t xml:space="preserve">Oprávněná osoba pošle na e-mailovou adresu </w:t>
      </w:r>
      <w:hyperlink r:id="rId16" w:history="1">
        <w:r w:rsidR="00B73E3C" w:rsidRPr="00EC7A9A">
          <w:rPr>
            <w:rStyle w:val="Hypertextovodkaz"/>
            <w:rFonts w:cs="Arial"/>
            <w:color w:val="000000"/>
            <w:u w:val="none"/>
          </w:rPr>
          <w:t>hotline.okbase@oksystem.cz</w:t>
        </w:r>
      </w:hyperlink>
      <w:r w:rsidR="00B73E3C" w:rsidRPr="00EC7A9A">
        <w:t xml:space="preserve"> formulář „Požadavek“, který bude mj. obsahovat požadovanou specifikaci dodávky a požadovaný termín realizace.</w:t>
      </w:r>
    </w:p>
    <w:p w:rsidR="00B73E3C" w:rsidRPr="00EC7A9A" w:rsidRDefault="00EC7A9A" w:rsidP="00705AFD">
      <w:pPr>
        <w:pStyle w:val="Odstavecseseznamem"/>
        <w:ind w:left="567"/>
      </w:pPr>
      <w:r>
        <w:t>5.2</w:t>
      </w:r>
      <w:r>
        <w:tab/>
      </w:r>
      <w:r w:rsidR="00B73E3C" w:rsidRPr="00EC7A9A">
        <w:t>Dodavatel potvrdí přijetí „Požadavku“ emailem nejpozději následující pracovní den.</w:t>
      </w:r>
    </w:p>
    <w:p w:rsidR="00B73E3C" w:rsidRPr="00EC7A9A" w:rsidRDefault="00EC7A9A" w:rsidP="00705AFD">
      <w:pPr>
        <w:pStyle w:val="Odstavecseseznamem"/>
        <w:ind w:left="567"/>
      </w:pPr>
      <w:r>
        <w:t>5.3</w:t>
      </w:r>
      <w:r>
        <w:tab/>
      </w:r>
      <w:r w:rsidR="00B73E3C" w:rsidRPr="00EC7A9A">
        <w:t>Dodavatel bez zbytečného odkladu vypracuje a odešle oprávněné osobě nabídku, která bude mimo jiné obsahovat: specifikaci dodávky, cenu, platební podmínky a termíny plnění.</w:t>
      </w:r>
    </w:p>
    <w:p w:rsidR="00B73E3C" w:rsidRPr="00EC7A9A" w:rsidRDefault="00EC7A9A" w:rsidP="00705AFD">
      <w:pPr>
        <w:pStyle w:val="Odstavecseseznamem"/>
        <w:ind w:left="567"/>
      </w:pPr>
      <w:r>
        <w:t>5.4</w:t>
      </w:r>
      <w:r>
        <w:tab/>
      </w:r>
      <w:r w:rsidR="00B73E3C" w:rsidRPr="00EC7A9A">
        <w:t>V případě akceptace nabídky Uživatel zašle písemnou objednávku.</w:t>
      </w:r>
    </w:p>
    <w:p w:rsidR="00B73E3C" w:rsidRPr="00EC7A9A" w:rsidRDefault="00EC7A9A" w:rsidP="00705AFD">
      <w:pPr>
        <w:pStyle w:val="Odstavecseseznamem"/>
        <w:ind w:left="567"/>
      </w:pPr>
      <w:r>
        <w:t>5.5</w:t>
      </w:r>
      <w:r>
        <w:tab/>
      </w:r>
      <w:r w:rsidR="00B73E3C" w:rsidRPr="00EC7A9A">
        <w:t>Dodavatel připraví a předá řešení, resp. poskytne objednanou službu.</w:t>
      </w:r>
    </w:p>
    <w:p w:rsidR="003043CF" w:rsidRPr="00F649D9" w:rsidRDefault="00EC7A9A" w:rsidP="00705AFD">
      <w:pPr>
        <w:pStyle w:val="Odstavecseseznamem"/>
        <w:ind w:left="567"/>
      </w:pPr>
      <w:r>
        <w:t>5.6</w:t>
      </w:r>
      <w:r>
        <w:tab/>
      </w:r>
      <w:r w:rsidR="00B73E3C" w:rsidRPr="00EC7A9A">
        <w:t>Splnění požadavku potvrdí Uživatel podpisem na předávacím protokolu, resp. výkazu práce.</w:t>
      </w:r>
    </w:p>
    <w:p w:rsidR="00B73E3C" w:rsidRPr="000B7181" w:rsidRDefault="003043CF" w:rsidP="00705AFD">
      <w:pPr>
        <w:pStyle w:val="Odstavecseseznamem"/>
        <w:ind w:left="567"/>
        <w:rPr>
          <w:lang w:eastAsia="en-US"/>
        </w:rPr>
      </w:pPr>
      <w:bookmarkStart w:id="2" w:name="_Toc372284090"/>
      <w:r>
        <w:t>5.</w:t>
      </w:r>
      <w:r w:rsidR="00494ED1">
        <w:t>7</w:t>
      </w:r>
      <w:r w:rsidR="00EC7A9A">
        <w:tab/>
      </w:r>
      <w:r w:rsidR="00B73E3C" w:rsidRPr="000B7181">
        <w:t>Ceník prací v případě požadavku na další služby</w:t>
      </w:r>
      <w:bookmarkEnd w:id="2"/>
      <w:r w:rsidR="00705AFD">
        <w:t>.</w:t>
      </w:r>
    </w:p>
    <w:p w:rsidR="00B73E3C" w:rsidRPr="00286CAF" w:rsidRDefault="00B73E3C" w:rsidP="000239C8">
      <w:pPr>
        <w:rPr>
          <w:lang w:eastAsia="en-US"/>
        </w:rPr>
      </w:pPr>
      <w:r w:rsidRPr="00286CAF">
        <w:rPr>
          <w:lang w:eastAsia="en-US"/>
        </w:rPr>
        <w:t>Uvedené ceny jsou jednotkové ceny za člověko</w:t>
      </w:r>
      <w:r>
        <w:rPr>
          <w:lang w:eastAsia="en-US"/>
        </w:rPr>
        <w:t>hodinu</w:t>
      </w:r>
      <w:r w:rsidRPr="00286CAF">
        <w:rPr>
          <w:lang w:eastAsia="en-US"/>
        </w:rPr>
        <w:t xml:space="preserve"> práce specialisty společnosti </w:t>
      </w:r>
      <w:proofErr w:type="spellStart"/>
      <w:r w:rsidRPr="00286CAF">
        <w:rPr>
          <w:lang w:eastAsia="en-US"/>
        </w:rPr>
        <w:t>OKsystem</w:t>
      </w:r>
      <w:proofErr w:type="spellEnd"/>
      <w:r w:rsidRPr="00286CAF">
        <w:rPr>
          <w:lang w:eastAsia="en-US"/>
        </w:rPr>
        <w:t xml:space="preserve">. Celková cena za další služby bude stanovena na základě objemu prováděných prací zaměstnancem společnosti </w:t>
      </w:r>
      <w:proofErr w:type="spellStart"/>
      <w:r w:rsidRPr="00286CAF">
        <w:rPr>
          <w:lang w:eastAsia="en-US"/>
        </w:rPr>
        <w:t>OKsystem</w:t>
      </w:r>
      <w:proofErr w:type="spellEnd"/>
      <w:r w:rsidRPr="00286CAF">
        <w:rPr>
          <w:lang w:eastAsia="en-US"/>
        </w:rPr>
        <w:t xml:space="preserve">.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119"/>
      </w:tblGrid>
      <w:tr w:rsidR="00AE1DCC" w:rsidRPr="00AE1DCC" w:rsidTr="00143E34">
        <w:trPr>
          <w:trHeight w:val="255"/>
        </w:trPr>
        <w:tc>
          <w:tcPr>
            <w:tcW w:w="4111" w:type="dxa"/>
            <w:shd w:val="clear" w:color="auto" w:fill="D9D9D9" w:themeFill="background1" w:themeFillShade="D9"/>
          </w:tcPr>
          <w:p w:rsidR="00B73E3C" w:rsidRPr="00143E34" w:rsidRDefault="00B73E3C" w:rsidP="001E1544">
            <w:pPr>
              <w:pStyle w:val="anormalriha"/>
              <w:ind w:left="72"/>
              <w:jc w:val="left"/>
              <w:rPr>
                <w:b/>
              </w:rPr>
            </w:pPr>
            <w:r w:rsidRPr="00143E34">
              <w:rPr>
                <w:b/>
              </w:rPr>
              <w:t>Položka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73E3C" w:rsidRPr="00143E34" w:rsidRDefault="00B73E3C" w:rsidP="001E1544">
            <w:pPr>
              <w:pStyle w:val="anormalriha"/>
              <w:jc w:val="center"/>
              <w:rPr>
                <w:b/>
              </w:rPr>
            </w:pPr>
            <w:r w:rsidRPr="00143E34">
              <w:rPr>
                <w:b/>
              </w:rPr>
              <w:t>Jednotka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73E3C" w:rsidRPr="00143E34" w:rsidRDefault="00B73E3C" w:rsidP="001E1544">
            <w:pPr>
              <w:pStyle w:val="anormalriha"/>
              <w:jc w:val="center"/>
              <w:rPr>
                <w:b/>
              </w:rPr>
            </w:pPr>
            <w:r w:rsidRPr="00143E34">
              <w:rPr>
                <w:b/>
              </w:rPr>
              <w:t>Jednotková cena Kč bez DPH</w:t>
            </w:r>
          </w:p>
        </w:tc>
      </w:tr>
      <w:tr w:rsidR="00B73E3C" w:rsidRPr="00286CAF" w:rsidTr="00397FAD">
        <w:trPr>
          <w:trHeight w:val="255"/>
        </w:trPr>
        <w:tc>
          <w:tcPr>
            <w:tcW w:w="4111" w:type="dxa"/>
          </w:tcPr>
          <w:p w:rsidR="00B73E3C" w:rsidRPr="000D65DD" w:rsidRDefault="00B73E3C" w:rsidP="001E1544">
            <w:pPr>
              <w:pStyle w:val="anormalrihaCharCharCharChar"/>
              <w:jc w:val="left"/>
            </w:pPr>
            <w:r w:rsidRPr="000D65DD">
              <w:t>Konzultant</w:t>
            </w:r>
          </w:p>
        </w:tc>
        <w:tc>
          <w:tcPr>
            <w:tcW w:w="2126" w:type="dxa"/>
            <w:vAlign w:val="center"/>
          </w:tcPr>
          <w:p w:rsidR="00B73E3C" w:rsidRPr="000D65DD" w:rsidRDefault="00B73E3C" w:rsidP="000B7181">
            <w:pPr>
              <w:pStyle w:val="anormalrihaCharCharCharChar"/>
              <w:jc w:val="center"/>
            </w:pPr>
            <w:r w:rsidRPr="000D65DD">
              <w:t>člověkohodina</w:t>
            </w:r>
          </w:p>
        </w:tc>
        <w:tc>
          <w:tcPr>
            <w:tcW w:w="3119" w:type="dxa"/>
            <w:vAlign w:val="center"/>
          </w:tcPr>
          <w:p w:rsidR="00B73E3C" w:rsidRDefault="00F044BB" w:rsidP="00E53B5E">
            <w:pPr>
              <w:jc w:val="right"/>
            </w:pPr>
            <w:r>
              <w:t>625</w:t>
            </w:r>
          </w:p>
        </w:tc>
      </w:tr>
      <w:tr w:rsidR="00F044BB" w:rsidRPr="00286CAF" w:rsidTr="00397FAD">
        <w:trPr>
          <w:trHeight w:val="255"/>
        </w:trPr>
        <w:tc>
          <w:tcPr>
            <w:tcW w:w="4111" w:type="dxa"/>
          </w:tcPr>
          <w:p w:rsidR="00F044BB" w:rsidRPr="000D65DD" w:rsidRDefault="00F044BB" w:rsidP="00F044BB">
            <w:pPr>
              <w:pStyle w:val="anormalrihaCharCharCharChar"/>
              <w:jc w:val="left"/>
            </w:pPr>
            <w:r w:rsidRPr="000D65DD">
              <w:t>Analytik</w:t>
            </w:r>
          </w:p>
        </w:tc>
        <w:tc>
          <w:tcPr>
            <w:tcW w:w="2126" w:type="dxa"/>
          </w:tcPr>
          <w:p w:rsidR="00F044BB" w:rsidRPr="000D65DD" w:rsidRDefault="00F044BB" w:rsidP="00F044BB">
            <w:pPr>
              <w:pStyle w:val="anormalrihaCharCharCharChar"/>
              <w:jc w:val="center"/>
            </w:pPr>
            <w:r w:rsidRPr="000D65DD">
              <w:t>člověkohodina</w:t>
            </w:r>
          </w:p>
        </w:tc>
        <w:tc>
          <w:tcPr>
            <w:tcW w:w="3119" w:type="dxa"/>
            <w:vAlign w:val="center"/>
          </w:tcPr>
          <w:p w:rsidR="00F044BB" w:rsidRDefault="00F044BB" w:rsidP="00F044BB">
            <w:pPr>
              <w:jc w:val="right"/>
            </w:pPr>
            <w:r>
              <w:t>625</w:t>
            </w:r>
          </w:p>
        </w:tc>
      </w:tr>
      <w:tr w:rsidR="00F044BB" w:rsidRPr="00286CAF" w:rsidTr="00397FAD">
        <w:trPr>
          <w:trHeight w:val="255"/>
        </w:trPr>
        <w:tc>
          <w:tcPr>
            <w:tcW w:w="4111" w:type="dxa"/>
          </w:tcPr>
          <w:p w:rsidR="00F044BB" w:rsidRPr="000D65DD" w:rsidRDefault="00F044BB" w:rsidP="00F044BB">
            <w:pPr>
              <w:pStyle w:val="anormalrihaCharCharCharChar"/>
              <w:jc w:val="left"/>
            </w:pPr>
            <w:r w:rsidRPr="000D65DD">
              <w:t>Programátor</w:t>
            </w:r>
          </w:p>
        </w:tc>
        <w:tc>
          <w:tcPr>
            <w:tcW w:w="2126" w:type="dxa"/>
          </w:tcPr>
          <w:p w:rsidR="00F044BB" w:rsidRPr="000D65DD" w:rsidRDefault="00F044BB" w:rsidP="00F044BB">
            <w:pPr>
              <w:pStyle w:val="anormalrihaCharCharCharChar"/>
              <w:jc w:val="center"/>
            </w:pPr>
            <w:r w:rsidRPr="000D65DD">
              <w:t>člověkohodina</w:t>
            </w:r>
          </w:p>
        </w:tc>
        <w:tc>
          <w:tcPr>
            <w:tcW w:w="3119" w:type="dxa"/>
            <w:vAlign w:val="center"/>
          </w:tcPr>
          <w:p w:rsidR="00F044BB" w:rsidRDefault="00F044BB" w:rsidP="00F044BB">
            <w:pPr>
              <w:jc w:val="right"/>
            </w:pPr>
            <w:r>
              <w:t>625</w:t>
            </w:r>
          </w:p>
        </w:tc>
      </w:tr>
      <w:tr w:rsidR="00F044BB" w:rsidRPr="00286CAF" w:rsidTr="00397FAD">
        <w:trPr>
          <w:trHeight w:val="255"/>
        </w:trPr>
        <w:tc>
          <w:tcPr>
            <w:tcW w:w="4111" w:type="dxa"/>
          </w:tcPr>
          <w:p w:rsidR="00F044BB" w:rsidRPr="000D65DD" w:rsidRDefault="00F044BB" w:rsidP="00F044BB">
            <w:pPr>
              <w:pStyle w:val="anormalrihaCharCharCharChar"/>
              <w:jc w:val="left"/>
            </w:pPr>
            <w:r w:rsidRPr="000D65DD">
              <w:t>Školitel</w:t>
            </w:r>
          </w:p>
        </w:tc>
        <w:tc>
          <w:tcPr>
            <w:tcW w:w="2126" w:type="dxa"/>
          </w:tcPr>
          <w:p w:rsidR="00F044BB" w:rsidRPr="000D65DD" w:rsidRDefault="00F044BB" w:rsidP="00F044BB">
            <w:pPr>
              <w:pStyle w:val="anormalrihaCharCharCharChar"/>
              <w:jc w:val="center"/>
            </w:pPr>
            <w:r w:rsidRPr="000D65DD">
              <w:t>člověkohodina</w:t>
            </w:r>
          </w:p>
        </w:tc>
        <w:tc>
          <w:tcPr>
            <w:tcW w:w="3119" w:type="dxa"/>
            <w:vAlign w:val="center"/>
          </w:tcPr>
          <w:p w:rsidR="00F044BB" w:rsidRDefault="00F044BB" w:rsidP="00F044BB">
            <w:pPr>
              <w:jc w:val="right"/>
            </w:pPr>
            <w:r>
              <w:t>625</w:t>
            </w:r>
          </w:p>
        </w:tc>
      </w:tr>
      <w:tr w:rsidR="00F044BB" w:rsidRPr="00286CAF" w:rsidTr="00397FAD">
        <w:trPr>
          <w:trHeight w:val="255"/>
        </w:trPr>
        <w:tc>
          <w:tcPr>
            <w:tcW w:w="4111" w:type="dxa"/>
          </w:tcPr>
          <w:p w:rsidR="00F044BB" w:rsidRPr="000D65DD" w:rsidRDefault="00F044BB" w:rsidP="00F044BB">
            <w:pPr>
              <w:pStyle w:val="anormalrihaCharCharCharChar"/>
              <w:jc w:val="left"/>
            </w:pPr>
            <w:r w:rsidRPr="000D65DD">
              <w:t xml:space="preserve">Technik </w:t>
            </w:r>
          </w:p>
        </w:tc>
        <w:tc>
          <w:tcPr>
            <w:tcW w:w="2126" w:type="dxa"/>
          </w:tcPr>
          <w:p w:rsidR="00F044BB" w:rsidRPr="000D65DD" w:rsidRDefault="00F044BB" w:rsidP="00F044BB">
            <w:pPr>
              <w:pStyle w:val="anormalrihaCharCharCharChar"/>
              <w:jc w:val="center"/>
            </w:pPr>
            <w:r w:rsidRPr="000D65DD">
              <w:t>člověkohodina</w:t>
            </w:r>
          </w:p>
        </w:tc>
        <w:tc>
          <w:tcPr>
            <w:tcW w:w="3119" w:type="dxa"/>
            <w:vAlign w:val="center"/>
          </w:tcPr>
          <w:p w:rsidR="00F044BB" w:rsidRDefault="00F044BB" w:rsidP="00F044BB">
            <w:pPr>
              <w:jc w:val="right"/>
            </w:pPr>
            <w:r>
              <w:t>625</w:t>
            </w:r>
          </w:p>
        </w:tc>
      </w:tr>
      <w:tr w:rsidR="00F044BB" w:rsidRPr="00173D02" w:rsidTr="00397FAD">
        <w:trPr>
          <w:trHeight w:val="255"/>
        </w:trPr>
        <w:tc>
          <w:tcPr>
            <w:tcW w:w="4111" w:type="dxa"/>
          </w:tcPr>
          <w:p w:rsidR="00F044BB" w:rsidRPr="000D65DD" w:rsidRDefault="00F044BB" w:rsidP="00F044BB">
            <w:pPr>
              <w:pStyle w:val="anormalrihaCharCharCharChar"/>
              <w:jc w:val="left"/>
            </w:pPr>
            <w:r w:rsidRPr="000D65DD">
              <w:t>Vedoucí projektu</w:t>
            </w:r>
          </w:p>
        </w:tc>
        <w:tc>
          <w:tcPr>
            <w:tcW w:w="2126" w:type="dxa"/>
          </w:tcPr>
          <w:p w:rsidR="00F044BB" w:rsidRPr="000D65DD" w:rsidRDefault="00F044BB" w:rsidP="00F044BB">
            <w:pPr>
              <w:pStyle w:val="anormalrihaCharCharCharChar"/>
              <w:jc w:val="center"/>
            </w:pPr>
            <w:r w:rsidRPr="000D65DD">
              <w:t>člověkohodina</w:t>
            </w:r>
          </w:p>
        </w:tc>
        <w:tc>
          <w:tcPr>
            <w:tcW w:w="3119" w:type="dxa"/>
            <w:vAlign w:val="center"/>
          </w:tcPr>
          <w:p w:rsidR="00F044BB" w:rsidRDefault="00F044BB" w:rsidP="00F044BB">
            <w:pPr>
              <w:jc w:val="right"/>
            </w:pPr>
            <w:r>
              <w:t>625</w:t>
            </w:r>
          </w:p>
        </w:tc>
      </w:tr>
      <w:tr w:rsidR="00F044BB" w:rsidRPr="00173D02" w:rsidTr="00397FAD">
        <w:trPr>
          <w:trHeight w:val="255"/>
        </w:trPr>
        <w:tc>
          <w:tcPr>
            <w:tcW w:w="4111" w:type="dxa"/>
          </w:tcPr>
          <w:p w:rsidR="00F044BB" w:rsidRPr="000D65DD" w:rsidRDefault="00F044BB" w:rsidP="00F044BB">
            <w:pPr>
              <w:pStyle w:val="anormalrihaCharCharCharChar"/>
              <w:jc w:val="left"/>
            </w:pPr>
            <w:r>
              <w:t>Cestovné mimo Prahu (Brno)</w:t>
            </w:r>
          </w:p>
        </w:tc>
        <w:tc>
          <w:tcPr>
            <w:tcW w:w="2126" w:type="dxa"/>
          </w:tcPr>
          <w:p w:rsidR="00F044BB" w:rsidRPr="000D65DD" w:rsidRDefault="00F044BB" w:rsidP="00F044BB">
            <w:pPr>
              <w:pStyle w:val="anormalrihaCharCharCharChar"/>
              <w:jc w:val="center"/>
            </w:pPr>
            <w:r>
              <w:t>km</w:t>
            </w:r>
          </w:p>
        </w:tc>
        <w:tc>
          <w:tcPr>
            <w:tcW w:w="3119" w:type="dxa"/>
            <w:vAlign w:val="center"/>
          </w:tcPr>
          <w:p w:rsidR="00F044BB" w:rsidRPr="00B90A7C" w:rsidRDefault="00F044BB" w:rsidP="00F044BB">
            <w:pPr>
              <w:pStyle w:val="anormalrihaCharCharCharChar"/>
              <w:jc w:val="right"/>
            </w:pPr>
            <w:r>
              <w:t>11</w:t>
            </w:r>
          </w:p>
        </w:tc>
      </w:tr>
    </w:tbl>
    <w:p w:rsidR="00B73E3C" w:rsidRPr="000B7181" w:rsidRDefault="00B73E3C" w:rsidP="000B7181"/>
    <w:p w:rsidR="00010FBE" w:rsidRDefault="000252FB">
      <w:pPr>
        <w:suppressAutoHyphens w:val="0"/>
        <w:spacing w:after="0"/>
        <w:jc w:val="left"/>
        <w:rPr>
          <w:b/>
        </w:rPr>
      </w:pPr>
      <w:r>
        <w:t>Uživatel je oprávněn čerpat výše uvedené člověkohodiny za jeden kalendářní rok pouze do částky 45 000,- Kč</w:t>
      </w:r>
      <w:r w:rsidR="009A48E1">
        <w:t xml:space="preserve"> bez DPH</w:t>
      </w:r>
      <w:r>
        <w:t>.</w:t>
      </w:r>
      <w:r w:rsidR="00010FBE">
        <w:br w:type="page"/>
      </w:r>
    </w:p>
    <w:p w:rsidR="00B73E3C" w:rsidRDefault="00B73E3C" w:rsidP="00AF342A">
      <w:pPr>
        <w:pStyle w:val="Nadpis1"/>
        <w:numPr>
          <w:ilvl w:val="0"/>
          <w:numId w:val="8"/>
        </w:numPr>
        <w:jc w:val="left"/>
      </w:pPr>
      <w:r w:rsidRPr="00276A6E">
        <w:lastRenderedPageBreak/>
        <w:t>Formulář „Požadavek“</w:t>
      </w:r>
    </w:p>
    <w:p w:rsidR="00B73E3C" w:rsidRPr="005A4A7D" w:rsidRDefault="00B73E3C" w:rsidP="005A4A7D"/>
    <w:p w:rsidR="00B73E3C" w:rsidRPr="00276A6E" w:rsidRDefault="00B73E3C" w:rsidP="00BC7B96">
      <w:pPr>
        <w:pStyle w:val="Zkladntext"/>
        <w:jc w:val="center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 xml:space="preserve">(Formulář zašlete na e-mail: </w:t>
      </w:r>
      <w:hyperlink r:id="rId17" w:history="1">
        <w:r w:rsidRPr="00276A6E">
          <w:rPr>
            <w:rStyle w:val="Hypertextovodkaz"/>
            <w:rFonts w:ascii="Arial" w:hAnsi="Arial" w:cs="Arial"/>
            <w:sz w:val="20"/>
          </w:rPr>
          <w:t>hotline.okbase@oksystem.cz</w:t>
        </w:r>
      </w:hyperlink>
      <w:r w:rsidRPr="00276A6E">
        <w:rPr>
          <w:rFonts w:ascii="Arial" w:hAnsi="Arial" w:cs="Arial"/>
          <w:sz w:val="20"/>
        </w:rPr>
        <w:t>)</w:t>
      </w:r>
    </w:p>
    <w:p w:rsidR="00B73E3C" w:rsidRPr="00276A6E" w:rsidRDefault="00B73E3C" w:rsidP="00BC7B96">
      <w:pPr>
        <w:pStyle w:val="Zkladntext"/>
        <w:rPr>
          <w:rFonts w:ascii="Arial" w:hAnsi="Arial" w:cs="Arial"/>
          <w:sz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5"/>
        <w:gridCol w:w="2977"/>
        <w:gridCol w:w="1414"/>
        <w:gridCol w:w="2417"/>
      </w:tblGrid>
      <w:tr w:rsidR="00B73E3C" w:rsidRPr="00276A6E" w:rsidTr="00BA5677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:rsidR="00B73E3C" w:rsidRPr="00276A6E" w:rsidRDefault="00B73E3C">
            <w:pPr>
              <w:pStyle w:val="Tabulka"/>
              <w:spacing w:before="60" w:after="60"/>
              <w:rPr>
                <w:rFonts w:cs="Arial"/>
                <w:b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Klient – organizace:</w:t>
            </w:r>
          </w:p>
        </w:tc>
      </w:tr>
      <w:tr w:rsidR="00B73E3C" w:rsidRPr="00307461" w:rsidTr="00307461">
        <w:trPr>
          <w:cantSplit/>
          <w:trHeight w:val="40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B73E3C" w:rsidRPr="00307461" w:rsidRDefault="00B73E3C" w:rsidP="00307461">
            <w:pPr>
              <w:jc w:val="left"/>
              <w:rPr>
                <w:b/>
              </w:rPr>
            </w:pPr>
          </w:p>
        </w:tc>
        <w:tc>
          <w:tcPr>
            <w:tcW w:w="6808" w:type="dxa"/>
            <w:gridSpan w:val="3"/>
            <w:tcBorders>
              <w:bottom w:val="nil"/>
            </w:tcBorders>
          </w:tcPr>
          <w:p w:rsidR="00B73E3C" w:rsidRPr="00307461" w:rsidRDefault="00B73E3C">
            <w:pPr>
              <w:pStyle w:val="Tabulka"/>
              <w:tabs>
                <w:tab w:val="left" w:pos="1349"/>
              </w:tabs>
              <w:spacing w:after="120"/>
              <w:rPr>
                <w:rFonts w:cs="Arial"/>
                <w:b/>
                <w:i/>
                <w:sz w:val="20"/>
                <w:lang w:eastAsia="ar-SA"/>
              </w:rPr>
            </w:pPr>
          </w:p>
        </w:tc>
      </w:tr>
      <w:tr w:rsidR="00B73E3C" w:rsidRPr="00276A6E" w:rsidTr="00BA5677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:rsidR="00B73E3C" w:rsidRPr="00276A6E" w:rsidRDefault="00B73E3C">
            <w:pPr>
              <w:pStyle w:val="Tabulka"/>
              <w:spacing w:before="60" w:after="60"/>
              <w:rPr>
                <w:rFonts w:cs="Arial"/>
                <w:b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Software:</w:t>
            </w:r>
          </w:p>
        </w:tc>
      </w:tr>
      <w:tr w:rsidR="00B73E3C" w:rsidRPr="00276A6E" w:rsidTr="00BA5677">
        <w:trPr>
          <w:cantSplit/>
          <w:trHeight w:val="789"/>
        </w:trPr>
        <w:tc>
          <w:tcPr>
            <w:tcW w:w="2267" w:type="dxa"/>
            <w:tcBorders>
              <w:bottom w:val="nil"/>
            </w:tcBorders>
          </w:tcPr>
          <w:p w:rsidR="00B73E3C" w:rsidRPr="00276A6E" w:rsidRDefault="00B73E3C" w:rsidP="00BA5677">
            <w:pPr>
              <w:pStyle w:val="Tabulka"/>
              <w:rPr>
                <w:rFonts w:cs="Arial"/>
                <w:b/>
                <w:sz w:val="20"/>
              </w:rPr>
            </w:pPr>
            <w:r w:rsidRPr="00276A6E">
              <w:rPr>
                <w:rFonts w:cs="Arial"/>
                <w:b/>
                <w:sz w:val="20"/>
              </w:rPr>
              <w:t>OKbase</w:t>
            </w:r>
          </w:p>
          <w:p w:rsidR="00B73E3C" w:rsidRPr="00276A6E" w:rsidRDefault="00B73E3C" w:rsidP="00BA5677">
            <w:pPr>
              <w:pStyle w:val="Tabulka"/>
              <w:rPr>
                <w:rFonts w:cs="Arial"/>
                <w:sz w:val="20"/>
              </w:rPr>
            </w:pPr>
          </w:p>
        </w:tc>
        <w:tc>
          <w:tcPr>
            <w:tcW w:w="7093" w:type="dxa"/>
            <w:gridSpan w:val="4"/>
            <w:tcBorders>
              <w:bottom w:val="nil"/>
            </w:tcBorders>
          </w:tcPr>
          <w:p w:rsidR="00B73E3C" w:rsidRPr="00276A6E" w:rsidRDefault="00B73E3C">
            <w:pPr>
              <w:pStyle w:val="Tabulka"/>
              <w:tabs>
                <w:tab w:val="left" w:pos="1349"/>
                <w:tab w:val="left" w:pos="4184"/>
              </w:tabs>
              <w:rPr>
                <w:rFonts w:cs="Arial"/>
                <w:b/>
                <w:sz w:val="20"/>
                <w:lang w:eastAsia="ar-SA"/>
              </w:rPr>
            </w:pPr>
            <w:r w:rsidRPr="00276A6E">
              <w:rPr>
                <w:rFonts w:cs="Arial"/>
                <w:b/>
                <w:sz w:val="20"/>
              </w:rPr>
              <w:t>Modul:</w:t>
            </w:r>
          </w:p>
          <w:p w:rsidR="00B73E3C" w:rsidRDefault="00B73E3C" w:rsidP="00307461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sz w:val="20"/>
              </w:rPr>
            </w:pPr>
            <w:r w:rsidRPr="00276A6E">
              <w:rPr>
                <w:rFonts w:cs="Arial"/>
                <w:sz w:val="20"/>
              </w:rPr>
              <w:t>OKbase</w:t>
            </w:r>
            <w:r w:rsidRPr="00276A6E">
              <w:rPr>
                <w:rFonts w:cs="Arial"/>
                <w:b/>
                <w:sz w:val="20"/>
              </w:rPr>
              <w:tab/>
            </w:r>
            <w:r w:rsidRPr="00276A6E">
              <w:rPr>
                <w:rFonts w:cs="Arial"/>
                <w:sz w:val="20"/>
              </w:rPr>
              <w:t>Systémový</w:t>
            </w:r>
            <w:r w:rsidRPr="00276A6E">
              <w:rPr>
                <w:rFonts w:cs="Arial"/>
                <w:sz w:val="20"/>
              </w:rPr>
              <w:tab/>
            </w:r>
            <w:bookmarkStart w:id="3" w:name="Zaškrtávací1"/>
            <w:r w:rsidR="00CD6AE0" w:rsidRPr="00276A6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6E">
              <w:rPr>
                <w:rFonts w:cs="Arial"/>
                <w:sz w:val="20"/>
              </w:rPr>
              <w:instrText xml:space="preserve"> FORMCHECKBOX </w:instrText>
            </w:r>
            <w:r w:rsidR="00CC2EE9">
              <w:rPr>
                <w:rFonts w:cs="Arial"/>
                <w:sz w:val="20"/>
              </w:rPr>
            </w:r>
            <w:r w:rsidR="00CC2EE9">
              <w:rPr>
                <w:rFonts w:cs="Arial"/>
                <w:sz w:val="20"/>
              </w:rPr>
              <w:fldChar w:fldCharType="separate"/>
            </w:r>
            <w:r w:rsidR="00CD6AE0" w:rsidRPr="00276A6E">
              <w:rPr>
                <w:rFonts w:cs="Arial"/>
                <w:sz w:val="20"/>
              </w:rPr>
              <w:fldChar w:fldCharType="end"/>
            </w:r>
            <w:bookmarkEnd w:id="3"/>
          </w:p>
          <w:p w:rsidR="008E49FD" w:rsidRDefault="008E49FD" w:rsidP="00307461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sz w:val="20"/>
              </w:rPr>
            </w:pPr>
            <w:r w:rsidRPr="00276A6E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Docházka</w:t>
            </w:r>
            <w:r w:rsidRPr="00276A6E">
              <w:rPr>
                <w:rFonts w:cs="Arial"/>
                <w:sz w:val="20"/>
              </w:rPr>
              <w:tab/>
            </w:r>
            <w:r w:rsidRPr="00276A6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6E">
              <w:rPr>
                <w:rFonts w:cs="Arial"/>
                <w:sz w:val="20"/>
              </w:rPr>
              <w:instrText xml:space="preserve"> FORMCHECKBOX </w:instrText>
            </w:r>
            <w:r w:rsidR="00CC2EE9">
              <w:rPr>
                <w:rFonts w:cs="Arial"/>
                <w:sz w:val="20"/>
              </w:rPr>
            </w:r>
            <w:r w:rsidR="00CC2EE9">
              <w:rPr>
                <w:rFonts w:cs="Arial"/>
                <w:sz w:val="20"/>
              </w:rPr>
              <w:fldChar w:fldCharType="separate"/>
            </w:r>
            <w:r w:rsidRPr="00276A6E">
              <w:rPr>
                <w:rFonts w:cs="Arial"/>
                <w:sz w:val="20"/>
              </w:rPr>
              <w:fldChar w:fldCharType="end"/>
            </w:r>
          </w:p>
          <w:p w:rsidR="009178B4" w:rsidRDefault="008E49FD" w:rsidP="009178B4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sz w:val="20"/>
              </w:rPr>
            </w:pPr>
            <w:r w:rsidRPr="00276A6E">
              <w:rPr>
                <w:rFonts w:cs="Arial"/>
                <w:sz w:val="20"/>
              </w:rPr>
              <w:tab/>
            </w:r>
            <w:r w:rsidR="009178B4">
              <w:rPr>
                <w:rFonts w:cs="Arial"/>
                <w:sz w:val="20"/>
              </w:rPr>
              <w:t>Mzdy a platy</w:t>
            </w:r>
            <w:r w:rsidR="009178B4" w:rsidRPr="00276A6E">
              <w:rPr>
                <w:rFonts w:cs="Arial"/>
                <w:sz w:val="20"/>
              </w:rPr>
              <w:tab/>
            </w:r>
            <w:r w:rsidR="009178B4" w:rsidRPr="00276A6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8B4" w:rsidRPr="00276A6E">
              <w:rPr>
                <w:rFonts w:cs="Arial"/>
                <w:sz w:val="20"/>
              </w:rPr>
              <w:instrText xml:space="preserve"> FORMCHECKBOX </w:instrText>
            </w:r>
            <w:r w:rsidR="00CC2EE9">
              <w:rPr>
                <w:rFonts w:cs="Arial"/>
                <w:sz w:val="20"/>
              </w:rPr>
            </w:r>
            <w:r w:rsidR="00CC2EE9">
              <w:rPr>
                <w:rFonts w:cs="Arial"/>
                <w:sz w:val="20"/>
              </w:rPr>
              <w:fldChar w:fldCharType="separate"/>
            </w:r>
            <w:r w:rsidR="009178B4" w:rsidRPr="00276A6E">
              <w:rPr>
                <w:rFonts w:cs="Arial"/>
                <w:sz w:val="20"/>
              </w:rPr>
              <w:fldChar w:fldCharType="end"/>
            </w:r>
          </w:p>
          <w:p w:rsidR="00B73E3C" w:rsidRPr="00276A6E" w:rsidRDefault="00B73E3C" w:rsidP="00307461">
            <w:pPr>
              <w:tabs>
                <w:tab w:val="left" w:pos="1349"/>
                <w:tab w:val="left" w:pos="4184"/>
              </w:tabs>
              <w:spacing w:before="80" w:after="240"/>
              <w:rPr>
                <w:noProof/>
                <w:lang w:eastAsia="cs-CZ"/>
              </w:rPr>
            </w:pPr>
            <w:r w:rsidRPr="00276A6E">
              <w:rPr>
                <w:noProof/>
                <w:lang w:eastAsia="cs-CZ"/>
              </w:rPr>
              <w:tab/>
              <w:t>Personalistika</w:t>
            </w:r>
            <w:r w:rsidRPr="00276A6E">
              <w:rPr>
                <w:noProof/>
                <w:lang w:eastAsia="cs-CZ"/>
              </w:rPr>
              <w:tab/>
            </w:r>
            <w:r w:rsidR="00CD6AE0" w:rsidRPr="00276A6E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6E">
              <w:instrText xml:space="preserve"> FORMCHECKBOX </w:instrText>
            </w:r>
            <w:r w:rsidR="00CC2EE9">
              <w:fldChar w:fldCharType="separate"/>
            </w:r>
            <w:r w:rsidR="00CD6AE0" w:rsidRPr="00276A6E">
              <w:fldChar w:fldCharType="end"/>
            </w:r>
          </w:p>
          <w:p w:rsidR="00B73E3C" w:rsidRPr="00DA19BE" w:rsidRDefault="00B73E3C" w:rsidP="00307461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color w:val="FF0000"/>
                <w:sz w:val="20"/>
              </w:rPr>
            </w:pPr>
            <w:r w:rsidRPr="00276A6E">
              <w:rPr>
                <w:rFonts w:cs="Arial"/>
                <w:sz w:val="20"/>
              </w:rPr>
              <w:tab/>
            </w:r>
            <w:r w:rsidR="00DA19BE" w:rsidRPr="008E49FD">
              <w:rPr>
                <w:rFonts w:cs="Arial"/>
                <w:sz w:val="20"/>
              </w:rPr>
              <w:t>Sestavy a přehledy</w:t>
            </w:r>
            <w:r w:rsidRPr="008E49FD">
              <w:rPr>
                <w:rFonts w:cs="Arial"/>
                <w:sz w:val="20"/>
              </w:rPr>
              <w:tab/>
            </w:r>
            <w:r w:rsidR="00CD6AE0" w:rsidRPr="008E49FD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9FD">
              <w:rPr>
                <w:rFonts w:cs="Arial"/>
                <w:sz w:val="20"/>
              </w:rPr>
              <w:instrText xml:space="preserve"> FORMCHECKBOX </w:instrText>
            </w:r>
            <w:r w:rsidR="00CC2EE9">
              <w:rPr>
                <w:rFonts w:cs="Arial"/>
                <w:sz w:val="20"/>
              </w:rPr>
            </w:r>
            <w:r w:rsidR="00CC2EE9">
              <w:rPr>
                <w:rFonts w:cs="Arial"/>
                <w:sz w:val="20"/>
              </w:rPr>
              <w:fldChar w:fldCharType="separate"/>
            </w:r>
            <w:r w:rsidR="00CD6AE0" w:rsidRPr="008E49FD">
              <w:rPr>
                <w:rFonts w:cs="Arial"/>
                <w:sz w:val="20"/>
              </w:rPr>
              <w:fldChar w:fldCharType="end"/>
            </w:r>
          </w:p>
          <w:p w:rsidR="00B73E3C" w:rsidRPr="00276A6E" w:rsidRDefault="00B73E3C" w:rsidP="001748C2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sz w:val="20"/>
                <w:lang w:eastAsia="ar-SA"/>
              </w:rPr>
            </w:pPr>
            <w:r w:rsidRPr="00DA19BE">
              <w:rPr>
                <w:rFonts w:cs="Arial"/>
                <w:color w:val="FF0000"/>
                <w:sz w:val="20"/>
              </w:rPr>
              <w:tab/>
            </w:r>
          </w:p>
        </w:tc>
      </w:tr>
      <w:tr w:rsidR="00B73E3C" w:rsidRPr="00276A6E" w:rsidTr="00BA5677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:rsidR="00B73E3C" w:rsidRPr="00276A6E" w:rsidRDefault="00B73E3C" w:rsidP="00BA5677">
            <w:pPr>
              <w:pStyle w:val="Tabulka"/>
              <w:ind w:left="720"/>
              <w:rPr>
                <w:rFonts w:cs="Arial"/>
                <w:sz w:val="20"/>
              </w:rPr>
            </w:pPr>
          </w:p>
        </w:tc>
      </w:tr>
      <w:tr w:rsidR="00B73E3C" w:rsidRPr="00276A6E" w:rsidTr="00BA5677">
        <w:trPr>
          <w:cantSplit/>
          <w:trHeight w:val="4508"/>
        </w:trPr>
        <w:tc>
          <w:tcPr>
            <w:tcW w:w="9360" w:type="dxa"/>
            <w:gridSpan w:val="5"/>
          </w:tcPr>
          <w:p w:rsidR="00B73E3C" w:rsidRPr="00276A6E" w:rsidRDefault="00B73E3C" w:rsidP="00BA5677">
            <w:pPr>
              <w:pStyle w:val="Tabulka"/>
              <w:tabs>
                <w:tab w:val="left" w:pos="5742"/>
              </w:tabs>
              <w:rPr>
                <w:rFonts w:cs="Arial"/>
                <w:i/>
                <w:sz w:val="20"/>
              </w:rPr>
            </w:pPr>
          </w:p>
        </w:tc>
      </w:tr>
      <w:tr w:rsidR="00B73E3C" w:rsidRPr="00276A6E" w:rsidTr="00BA5677">
        <w:trPr>
          <w:cantSplit/>
        </w:trPr>
        <w:tc>
          <w:tcPr>
            <w:tcW w:w="6943" w:type="dxa"/>
            <w:gridSpan w:val="4"/>
            <w:shd w:val="pct10" w:color="auto" w:fill="FFFFFF"/>
          </w:tcPr>
          <w:p w:rsidR="00B73E3C" w:rsidRPr="00276A6E" w:rsidRDefault="00B73E3C">
            <w:pPr>
              <w:pStyle w:val="Tabulka"/>
              <w:spacing w:before="60" w:after="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Kategorie chyby:</w:t>
            </w:r>
          </w:p>
        </w:tc>
        <w:tc>
          <w:tcPr>
            <w:tcW w:w="2417" w:type="dxa"/>
            <w:shd w:val="pct10" w:color="auto" w:fill="FFFFFF"/>
          </w:tcPr>
          <w:p w:rsidR="00B73E3C" w:rsidRPr="00276A6E" w:rsidRDefault="00B73E3C">
            <w:pPr>
              <w:pStyle w:val="Tabulka"/>
              <w:spacing w:before="60" w:after="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Požadovaný termín:</w:t>
            </w:r>
          </w:p>
        </w:tc>
      </w:tr>
      <w:tr w:rsidR="00B73E3C" w:rsidRPr="00276A6E" w:rsidTr="00563F21">
        <w:trPr>
          <w:cantSplit/>
          <w:trHeight w:val="1359"/>
        </w:trPr>
        <w:tc>
          <w:tcPr>
            <w:tcW w:w="5529" w:type="dxa"/>
            <w:gridSpan w:val="3"/>
          </w:tcPr>
          <w:p w:rsidR="00B73E3C" w:rsidRPr="00276A6E" w:rsidRDefault="00B73E3C" w:rsidP="00563F21">
            <w:pPr>
              <w:pStyle w:val="Tabulka"/>
              <w:tabs>
                <w:tab w:val="left" w:leader="dot" w:pos="340"/>
                <w:tab w:val="left" w:pos="2566"/>
              </w:tabs>
              <w:spacing w:before="1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b/>
                <w:sz w:val="20"/>
              </w:rPr>
              <w:t>1</w:t>
            </w:r>
            <w:r w:rsidRPr="00276A6E">
              <w:rPr>
                <w:rFonts w:cs="Arial"/>
                <w:sz w:val="20"/>
              </w:rPr>
              <w:tab/>
              <w:t>výpadek systému, ztráta základní funkce</w:t>
            </w:r>
            <w:r w:rsidRPr="00276A6E">
              <w:rPr>
                <w:rFonts w:cs="Arial"/>
                <w:sz w:val="20"/>
              </w:rPr>
              <w:br/>
            </w:r>
            <w:r w:rsidRPr="00276A6E">
              <w:rPr>
                <w:rFonts w:cs="Arial"/>
                <w:b/>
                <w:sz w:val="20"/>
              </w:rPr>
              <w:t>2</w:t>
            </w:r>
            <w:r w:rsidRPr="00276A6E">
              <w:rPr>
                <w:rFonts w:cs="Arial"/>
                <w:sz w:val="20"/>
              </w:rPr>
              <w:tab/>
              <w:t>dílčí omezení provozu, méně závažná funkční porucha</w:t>
            </w:r>
            <w:r w:rsidRPr="00276A6E">
              <w:rPr>
                <w:rFonts w:cs="Arial"/>
                <w:sz w:val="20"/>
              </w:rPr>
              <w:br/>
            </w:r>
            <w:r w:rsidRPr="00276A6E">
              <w:rPr>
                <w:rFonts w:cs="Arial"/>
                <w:b/>
                <w:sz w:val="20"/>
              </w:rPr>
              <w:t>S</w:t>
            </w:r>
            <w:r w:rsidRPr="00276A6E">
              <w:rPr>
                <w:rFonts w:cs="Arial"/>
                <w:sz w:val="20"/>
              </w:rPr>
              <w:tab/>
              <w:t>požadavek na službu</w:t>
            </w:r>
            <w:r w:rsidRPr="00276A6E">
              <w:rPr>
                <w:rFonts w:cs="Arial"/>
                <w:sz w:val="20"/>
              </w:rPr>
              <w:br/>
            </w:r>
            <w:r w:rsidRPr="00276A6E">
              <w:rPr>
                <w:rFonts w:cs="Arial"/>
                <w:b/>
                <w:sz w:val="20"/>
              </w:rPr>
              <w:t>P</w:t>
            </w:r>
            <w:r w:rsidRPr="00276A6E">
              <w:rPr>
                <w:rFonts w:cs="Arial"/>
                <w:sz w:val="20"/>
              </w:rPr>
              <w:tab/>
              <w:t>požadavek na úpravu funkce</w:t>
            </w:r>
          </w:p>
        </w:tc>
        <w:tc>
          <w:tcPr>
            <w:tcW w:w="1414" w:type="dxa"/>
          </w:tcPr>
          <w:p w:rsidR="00B73E3C" w:rsidRPr="00276A6E" w:rsidRDefault="00B73E3C">
            <w:pPr>
              <w:pStyle w:val="Tabulka"/>
              <w:tabs>
                <w:tab w:val="left" w:pos="2566"/>
              </w:tabs>
              <w:spacing w:before="52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417" w:type="dxa"/>
          </w:tcPr>
          <w:p w:rsidR="00B73E3C" w:rsidRPr="00276A6E" w:rsidRDefault="00B73E3C" w:rsidP="00BA5677">
            <w:pPr>
              <w:pStyle w:val="Tabulka"/>
              <w:spacing w:before="520"/>
              <w:rPr>
                <w:rFonts w:cs="Arial"/>
                <w:i/>
                <w:sz w:val="20"/>
              </w:rPr>
            </w:pPr>
          </w:p>
        </w:tc>
      </w:tr>
      <w:tr w:rsidR="00B73E3C" w:rsidRPr="00276A6E" w:rsidTr="00BA5677">
        <w:trPr>
          <w:cantSplit/>
        </w:trPr>
        <w:tc>
          <w:tcPr>
            <w:tcW w:w="2267" w:type="dxa"/>
            <w:shd w:val="pct10" w:color="auto" w:fill="FFFFFF"/>
          </w:tcPr>
          <w:p w:rsidR="00B73E3C" w:rsidRPr="00276A6E" w:rsidRDefault="00B73E3C">
            <w:pPr>
              <w:pStyle w:val="Tabulka"/>
              <w:spacing w:before="60" w:after="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Datum:</w:t>
            </w:r>
          </w:p>
        </w:tc>
        <w:tc>
          <w:tcPr>
            <w:tcW w:w="7093" w:type="dxa"/>
            <w:gridSpan w:val="4"/>
            <w:shd w:val="pct10" w:color="auto" w:fill="FFFFFF"/>
          </w:tcPr>
          <w:p w:rsidR="00B73E3C" w:rsidRPr="00276A6E" w:rsidRDefault="00B73E3C">
            <w:pPr>
              <w:pStyle w:val="Tabulka"/>
              <w:spacing w:before="60" w:after="60"/>
              <w:rPr>
                <w:rFonts w:cs="Arial"/>
                <w:bCs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Žadatel / oprávněná osoba:</w:t>
            </w:r>
          </w:p>
        </w:tc>
      </w:tr>
      <w:tr w:rsidR="00B73E3C" w:rsidRPr="00276A6E" w:rsidTr="00BA5677">
        <w:trPr>
          <w:cantSplit/>
          <w:trHeight w:val="934"/>
        </w:trPr>
        <w:tc>
          <w:tcPr>
            <w:tcW w:w="2267" w:type="dxa"/>
          </w:tcPr>
          <w:p w:rsidR="00B73E3C" w:rsidRPr="00276A6E" w:rsidRDefault="00B73E3C" w:rsidP="00BA5677">
            <w:pPr>
              <w:pStyle w:val="Tabulka"/>
              <w:rPr>
                <w:rFonts w:cs="Arial"/>
                <w:i/>
                <w:sz w:val="20"/>
              </w:rPr>
            </w:pPr>
          </w:p>
        </w:tc>
        <w:tc>
          <w:tcPr>
            <w:tcW w:w="7093" w:type="dxa"/>
            <w:gridSpan w:val="4"/>
          </w:tcPr>
          <w:p w:rsidR="00B73E3C" w:rsidRPr="00276A6E" w:rsidRDefault="00B73E3C" w:rsidP="00BA5677">
            <w:pPr>
              <w:pStyle w:val="Tabulka"/>
              <w:rPr>
                <w:rFonts w:cs="Arial"/>
                <w:i/>
                <w:sz w:val="20"/>
              </w:rPr>
            </w:pPr>
          </w:p>
          <w:p w:rsidR="00B73E3C" w:rsidRPr="00276A6E" w:rsidRDefault="00B73E3C" w:rsidP="00BA5677">
            <w:pPr>
              <w:pStyle w:val="Tabulka"/>
              <w:rPr>
                <w:rFonts w:cs="Arial"/>
                <w:sz w:val="20"/>
              </w:rPr>
            </w:pPr>
            <w:r w:rsidRPr="00276A6E">
              <w:rPr>
                <w:rFonts w:cs="Arial"/>
                <w:sz w:val="20"/>
              </w:rPr>
              <w:t>Jméno, příjmení, telefon, mail</w:t>
            </w:r>
          </w:p>
        </w:tc>
      </w:tr>
    </w:tbl>
    <w:p w:rsidR="00B73E3C" w:rsidRDefault="00B73E3C">
      <w:pPr>
        <w:suppressAutoHyphens w:val="0"/>
        <w:spacing w:after="0"/>
        <w:jc w:val="left"/>
        <w:rPr>
          <w:b/>
        </w:rPr>
      </w:pPr>
    </w:p>
    <w:p w:rsidR="00D05E1D" w:rsidRDefault="00D05E1D" w:rsidP="00705AFD">
      <w:pPr>
        <w:suppressAutoHyphens w:val="0"/>
        <w:spacing w:after="0"/>
        <w:jc w:val="left"/>
        <w:rPr>
          <w:b/>
        </w:rPr>
      </w:pPr>
    </w:p>
    <w:sectPr w:rsidR="00D05E1D" w:rsidSect="004E7512">
      <w:headerReference w:type="default" r:id="rId18"/>
      <w:footerReference w:type="default" r:id="rId19"/>
      <w:pgSz w:w="11906" w:h="16838" w:code="9"/>
      <w:pgMar w:top="1304" w:right="1247" w:bottom="1304" w:left="1247" w:header="680" w:footer="6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A21E04" w15:done="0"/>
  <w15:commentEx w15:paraId="35DB9228" w15:done="0"/>
  <w15:commentEx w15:paraId="7AE647AC" w15:done="0"/>
  <w15:commentEx w15:paraId="328640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E9" w:rsidRDefault="00CC2EE9">
      <w:r>
        <w:separator/>
      </w:r>
    </w:p>
  </w:endnote>
  <w:endnote w:type="continuationSeparator" w:id="0">
    <w:p w:rsidR="00CC2EE9" w:rsidRDefault="00CC2EE9">
      <w:r>
        <w:continuationSeparator/>
      </w:r>
    </w:p>
  </w:endnote>
  <w:endnote w:type="continuationNotice" w:id="1">
    <w:p w:rsidR="00CC2EE9" w:rsidRDefault="00CC2E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8D" w:rsidRDefault="009E598D" w:rsidP="005B3671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7C228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8D" w:rsidRDefault="009E598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280">
      <w:rPr>
        <w:noProof/>
      </w:rPr>
      <w:t>4</w:t>
    </w:r>
    <w:r>
      <w:rPr>
        <w:noProof/>
      </w:rPr>
      <w:fldChar w:fldCharType="end"/>
    </w:r>
  </w:p>
  <w:p w:rsidR="009E598D" w:rsidRDefault="009E59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E9" w:rsidRDefault="00CC2EE9">
      <w:r>
        <w:separator/>
      </w:r>
    </w:p>
  </w:footnote>
  <w:footnote w:type="continuationSeparator" w:id="0">
    <w:p w:rsidR="00CC2EE9" w:rsidRDefault="00CC2EE9">
      <w:r>
        <w:continuationSeparator/>
      </w:r>
    </w:p>
  </w:footnote>
  <w:footnote w:type="continuationNotice" w:id="1">
    <w:p w:rsidR="00CC2EE9" w:rsidRDefault="00CC2EE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8D" w:rsidRDefault="006C69D8" w:rsidP="00BA5666">
    <w:pPr>
      <w:pStyle w:val="Zhlav"/>
      <w:tabs>
        <w:tab w:val="clear" w:pos="4536"/>
        <w:tab w:val="clear" w:pos="9072"/>
        <w:tab w:val="left" w:pos="7797"/>
      </w:tabs>
      <w:spacing w:after="0"/>
    </w:pPr>
    <w:r w:rsidRPr="006C69D8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70528" behindDoc="1" locked="0" layoutInCell="1" allowOverlap="1" wp14:anchorId="05ABB45F" wp14:editId="27335A0F">
          <wp:simplePos x="0" y="0"/>
          <wp:positionH relativeFrom="column">
            <wp:posOffset>810260</wp:posOffset>
          </wp:positionH>
          <wp:positionV relativeFrom="paragraph">
            <wp:posOffset>3175</wp:posOffset>
          </wp:positionV>
          <wp:extent cx="4876800" cy="815340"/>
          <wp:effectExtent l="0" t="0" r="0" b="3810"/>
          <wp:wrapNone/>
          <wp:docPr id="1" name="Picture 4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8D" w:rsidRPr="001671E1" w:rsidRDefault="009E598D" w:rsidP="00114291">
    <w:pPr>
      <w:pStyle w:val="Zhlav"/>
      <w:pBdr>
        <w:bottom w:val="single" w:sz="4" w:space="1" w:color="auto"/>
      </w:pBdr>
      <w:tabs>
        <w:tab w:val="clear" w:pos="9072"/>
        <w:tab w:val="right" w:pos="9356"/>
      </w:tabs>
      <w:rPr>
        <w:sz w:val="16"/>
      </w:rPr>
    </w:pPr>
    <w:r w:rsidRPr="001671E1">
      <w:rPr>
        <w:sz w:val="16"/>
      </w:rPr>
      <w:t xml:space="preserve">Obchodní smlouva o poskytnutí </w:t>
    </w:r>
    <w:r>
      <w:rPr>
        <w:sz w:val="16"/>
      </w:rPr>
      <w:t>licencí a podpoře aplikačního programového vybavení systému</w:t>
    </w:r>
    <w:r w:rsidRPr="001671E1">
      <w:rPr>
        <w:sz w:val="16"/>
      </w:rPr>
      <w:t xml:space="preserve"> </w:t>
    </w:r>
    <w:proofErr w:type="spellStart"/>
    <w:r w:rsidRPr="001671E1">
      <w:rPr>
        <w:sz w:val="16"/>
      </w:rPr>
      <w:t>OKbase</w:t>
    </w:r>
    <w:proofErr w:type="spellEnd"/>
    <w:r w:rsidRPr="001671E1">
      <w:rPr>
        <w:sz w:val="16"/>
      </w:rPr>
      <w:t xml:space="preserve"> </w:t>
    </w:r>
    <w:r w:rsidRPr="001671E1">
      <w:rPr>
        <w:sz w:val="16"/>
      </w:rPr>
      <w:tab/>
      <w:t>č.</w:t>
    </w:r>
    <w:r>
      <w:rPr>
        <w:sz w:val="16"/>
      </w:rPr>
      <w:t xml:space="preserve"> 1855</w:t>
    </w:r>
  </w:p>
  <w:p w:rsidR="009E598D" w:rsidRDefault="009E59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8D" w:rsidRPr="000546D5" w:rsidRDefault="004431C1" w:rsidP="009473F1">
    <w:pPr>
      <w:pStyle w:val="Zhlav"/>
      <w:tabs>
        <w:tab w:val="clear" w:pos="4536"/>
        <w:tab w:val="clear" w:pos="9072"/>
        <w:tab w:val="left" w:pos="7513"/>
      </w:tabs>
      <w:spacing w:after="0"/>
      <w:ind w:firstLine="7513"/>
      <w:rPr>
        <w:sz w:val="10"/>
        <w:szCs w:val="10"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4B15A247" wp14:editId="596A6B21">
          <wp:simplePos x="0" y="0"/>
          <wp:positionH relativeFrom="column">
            <wp:posOffset>4961255</wp:posOffset>
          </wp:positionH>
          <wp:positionV relativeFrom="paragraph">
            <wp:posOffset>-238125</wp:posOffset>
          </wp:positionV>
          <wp:extent cx="1066800" cy="405765"/>
          <wp:effectExtent l="0" t="0" r="0" b="0"/>
          <wp:wrapTight wrapText="bothSides">
            <wp:wrapPolygon edited="0">
              <wp:start x="0" y="0"/>
              <wp:lineTo x="0" y="20282"/>
              <wp:lineTo x="21214" y="20282"/>
              <wp:lineTo x="21214" y="0"/>
              <wp:lineTo x="0" y="0"/>
            </wp:wrapPolygon>
          </wp:wrapTight>
          <wp:docPr id="2" name="Obrázek 2" descr="http://www.nupharo.com/media/410ffae962e90f1e4e5b120770a35e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upharo.com/media/410ffae962e90f1e4e5b120770a35e2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680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8D" w:rsidRPr="009473F1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67456" behindDoc="0" locked="0" layoutInCell="1" allowOverlap="1" wp14:anchorId="6F2C175D" wp14:editId="09892B39">
              <wp:simplePos x="0" y="0"/>
              <wp:positionH relativeFrom="column">
                <wp:posOffset>186690</wp:posOffset>
              </wp:positionH>
              <wp:positionV relativeFrom="paragraph">
                <wp:posOffset>205105</wp:posOffset>
              </wp:positionV>
              <wp:extent cx="6120765" cy="0"/>
              <wp:effectExtent l="0" t="0" r="13335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64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.7pt,16.15pt" to="49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" strokecolor="#009645" strokeweight="1pt">
              <o:lock v:ext="edit" shapetype="f"/>
            </v:line>
          </w:pict>
        </mc:Fallback>
      </mc:AlternateContent>
    </w:r>
    <w:r w:rsidR="009E598D" w:rsidRPr="009473F1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E4BD47D" wp14:editId="6E23B4BF">
          <wp:simplePos x="0" y="0"/>
          <wp:positionH relativeFrom="column">
            <wp:posOffset>50165</wp:posOffset>
          </wp:positionH>
          <wp:positionV relativeFrom="paragraph">
            <wp:posOffset>-184785</wp:posOffset>
          </wp:positionV>
          <wp:extent cx="1397000" cy="405130"/>
          <wp:effectExtent l="0" t="0" r="0" b="0"/>
          <wp:wrapTight wrapText="bothSides">
            <wp:wrapPolygon edited="0">
              <wp:start x="1473" y="2031"/>
              <wp:lineTo x="884" y="11172"/>
              <wp:lineTo x="2062" y="15235"/>
              <wp:lineTo x="8247" y="18282"/>
              <wp:lineTo x="10604" y="18282"/>
              <wp:lineTo x="20324" y="15235"/>
              <wp:lineTo x="20029" y="5078"/>
              <wp:lineTo x="7364" y="2031"/>
              <wp:lineTo x="1473" y="2031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system RG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3" b="27723"/>
                  <a:stretch/>
                </pic:blipFill>
                <pic:spPr bwMode="auto">
                  <a:xfrm>
                    <a:off x="0" y="0"/>
                    <a:ext cx="1397000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898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3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4">
    <w:nsid w:val="25323195"/>
    <w:multiLevelType w:val="multilevel"/>
    <w:tmpl w:val="796210A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DF17B1"/>
    <w:multiLevelType w:val="hybridMultilevel"/>
    <w:tmpl w:val="47FE4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52D82"/>
    <w:multiLevelType w:val="hybridMultilevel"/>
    <w:tmpl w:val="5016F500"/>
    <w:lvl w:ilvl="0" w:tplc="55FE72D8">
      <w:start w:val="1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8">
    <w:nsid w:val="457A1D35"/>
    <w:multiLevelType w:val="multilevel"/>
    <w:tmpl w:val="D3C48D12"/>
    <w:lvl w:ilvl="0">
      <w:start w:val="1"/>
      <w:numFmt w:val="upperRoman"/>
      <w:suff w:val="nothing"/>
      <w:lvlText w:val="ČLÁNEK %1."/>
      <w:lvlJc w:val="center"/>
      <w:pPr>
        <w:ind w:firstLine="680"/>
      </w:pPr>
      <w:rPr>
        <w:rFonts w:ascii="Arial" w:hAnsi="Arial" w:cs="Arial" w:hint="default"/>
        <w:b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i w:val="0"/>
        <w:color w:val="000000"/>
      </w:rPr>
    </w:lvl>
    <w:lvl w:ilvl="2">
      <w:start w:val="1"/>
      <w:numFmt w:val="lowerLetter"/>
      <w:pStyle w:val="slovanseznam3"/>
      <w:lvlText w:val="(%3)"/>
      <w:lvlJc w:val="left"/>
      <w:pPr>
        <w:tabs>
          <w:tab w:val="num" w:pos="1418"/>
        </w:tabs>
        <w:ind w:left="1418" w:hanging="715"/>
      </w:pPr>
      <w:rPr>
        <w:rFonts w:cs="Times New Roman" w:hint="default"/>
      </w:rPr>
    </w:lvl>
    <w:lvl w:ilvl="3">
      <w:start w:val="1"/>
      <w:numFmt w:val="lowerRoman"/>
      <w:pStyle w:val="slovanseznam4"/>
      <w:lvlText w:val="(%4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0">
    <w:nsid w:val="6B101290"/>
    <w:multiLevelType w:val="hybridMultilevel"/>
    <w:tmpl w:val="AD201C68"/>
    <w:lvl w:ilvl="0" w:tplc="E5B4EB46">
      <w:start w:val="2"/>
      <w:numFmt w:val="bullet"/>
      <w:lvlText w:val="-"/>
      <w:lvlJc w:val="left"/>
      <w:pPr>
        <w:ind w:left="103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1989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2505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5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25" w:hanging="360"/>
      </w:pPr>
      <w:rPr>
        <w:rFonts w:ascii="Symbol" w:hAnsi="Symbol" w:hint="default"/>
      </w:rPr>
    </w:lvl>
  </w:abstractNum>
  <w:abstractNum w:abstractNumId="13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4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4"/>
  </w:num>
  <w:num w:numId="13">
    <w:abstractNumId w:val="4"/>
  </w:num>
  <w:num w:numId="14">
    <w:abstractNumId w:val="5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žka Jan">
    <w15:presenceInfo w15:providerId="AD" w15:userId="S-1-5-21-2200562112-3866782066-1594429334-9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00018A"/>
    <w:rsid w:val="0000191F"/>
    <w:rsid w:val="00002616"/>
    <w:rsid w:val="000028C1"/>
    <w:rsid w:val="0000408E"/>
    <w:rsid w:val="00004AA4"/>
    <w:rsid w:val="00005007"/>
    <w:rsid w:val="000062CA"/>
    <w:rsid w:val="00010FBE"/>
    <w:rsid w:val="00012CEA"/>
    <w:rsid w:val="0001691B"/>
    <w:rsid w:val="0002148E"/>
    <w:rsid w:val="0002236E"/>
    <w:rsid w:val="00022DFF"/>
    <w:rsid w:val="00023208"/>
    <w:rsid w:val="000238FB"/>
    <w:rsid w:val="000239C8"/>
    <w:rsid w:val="000252FB"/>
    <w:rsid w:val="00026630"/>
    <w:rsid w:val="00027249"/>
    <w:rsid w:val="000275CA"/>
    <w:rsid w:val="00027777"/>
    <w:rsid w:val="00027D83"/>
    <w:rsid w:val="00030489"/>
    <w:rsid w:val="00031891"/>
    <w:rsid w:val="00031C4B"/>
    <w:rsid w:val="00035152"/>
    <w:rsid w:val="00035288"/>
    <w:rsid w:val="00035FA1"/>
    <w:rsid w:val="0003620E"/>
    <w:rsid w:val="0004005D"/>
    <w:rsid w:val="00040692"/>
    <w:rsid w:val="000407A0"/>
    <w:rsid w:val="00045460"/>
    <w:rsid w:val="00047FFD"/>
    <w:rsid w:val="00050131"/>
    <w:rsid w:val="0005085B"/>
    <w:rsid w:val="00050F9F"/>
    <w:rsid w:val="00051A66"/>
    <w:rsid w:val="00051C56"/>
    <w:rsid w:val="00051FC9"/>
    <w:rsid w:val="00052EF5"/>
    <w:rsid w:val="00053B4A"/>
    <w:rsid w:val="00053E38"/>
    <w:rsid w:val="000546D5"/>
    <w:rsid w:val="00055D95"/>
    <w:rsid w:val="00057E52"/>
    <w:rsid w:val="00060F06"/>
    <w:rsid w:val="00060F83"/>
    <w:rsid w:val="00062083"/>
    <w:rsid w:val="00062518"/>
    <w:rsid w:val="000627B2"/>
    <w:rsid w:val="0006396D"/>
    <w:rsid w:val="00063C07"/>
    <w:rsid w:val="00064969"/>
    <w:rsid w:val="00064D34"/>
    <w:rsid w:val="00065FEA"/>
    <w:rsid w:val="00066FC4"/>
    <w:rsid w:val="00067F27"/>
    <w:rsid w:val="00071DAC"/>
    <w:rsid w:val="00072A41"/>
    <w:rsid w:val="00072C39"/>
    <w:rsid w:val="000747DA"/>
    <w:rsid w:val="00074EF0"/>
    <w:rsid w:val="00074F47"/>
    <w:rsid w:val="00075054"/>
    <w:rsid w:val="00077256"/>
    <w:rsid w:val="00077940"/>
    <w:rsid w:val="00080A33"/>
    <w:rsid w:val="0008132F"/>
    <w:rsid w:val="000814FA"/>
    <w:rsid w:val="00083EC6"/>
    <w:rsid w:val="000857D5"/>
    <w:rsid w:val="00086E22"/>
    <w:rsid w:val="0008762E"/>
    <w:rsid w:val="000907F2"/>
    <w:rsid w:val="00090D60"/>
    <w:rsid w:val="00093AC4"/>
    <w:rsid w:val="000954AD"/>
    <w:rsid w:val="0009716E"/>
    <w:rsid w:val="00097EE3"/>
    <w:rsid w:val="000A1CE1"/>
    <w:rsid w:val="000A3BBD"/>
    <w:rsid w:val="000A6503"/>
    <w:rsid w:val="000A695C"/>
    <w:rsid w:val="000B064C"/>
    <w:rsid w:val="000B1D59"/>
    <w:rsid w:val="000B2704"/>
    <w:rsid w:val="000B3DD0"/>
    <w:rsid w:val="000B450F"/>
    <w:rsid w:val="000B517D"/>
    <w:rsid w:val="000B5E41"/>
    <w:rsid w:val="000B7169"/>
    <w:rsid w:val="000B7181"/>
    <w:rsid w:val="000B74EF"/>
    <w:rsid w:val="000C047B"/>
    <w:rsid w:val="000C1FC3"/>
    <w:rsid w:val="000C3B00"/>
    <w:rsid w:val="000C4667"/>
    <w:rsid w:val="000C4A64"/>
    <w:rsid w:val="000C58DD"/>
    <w:rsid w:val="000C6B23"/>
    <w:rsid w:val="000D14D5"/>
    <w:rsid w:val="000D38BE"/>
    <w:rsid w:val="000D4C94"/>
    <w:rsid w:val="000D4E02"/>
    <w:rsid w:val="000D5AC6"/>
    <w:rsid w:val="000D65DD"/>
    <w:rsid w:val="000D7D37"/>
    <w:rsid w:val="000E01F0"/>
    <w:rsid w:val="000E04EB"/>
    <w:rsid w:val="000E2C71"/>
    <w:rsid w:val="000E5A95"/>
    <w:rsid w:val="000E7EAF"/>
    <w:rsid w:val="000F048E"/>
    <w:rsid w:val="000F1A6E"/>
    <w:rsid w:val="000F7DD9"/>
    <w:rsid w:val="001000EA"/>
    <w:rsid w:val="00102724"/>
    <w:rsid w:val="00102CF3"/>
    <w:rsid w:val="00102FFF"/>
    <w:rsid w:val="0010547A"/>
    <w:rsid w:val="00106A70"/>
    <w:rsid w:val="00107A16"/>
    <w:rsid w:val="00107EC8"/>
    <w:rsid w:val="00110AD3"/>
    <w:rsid w:val="001121EC"/>
    <w:rsid w:val="001138BC"/>
    <w:rsid w:val="00113E6F"/>
    <w:rsid w:val="001141EF"/>
    <w:rsid w:val="00114291"/>
    <w:rsid w:val="00114B4A"/>
    <w:rsid w:val="00114C8C"/>
    <w:rsid w:val="00114F68"/>
    <w:rsid w:val="00115BCB"/>
    <w:rsid w:val="00117DCC"/>
    <w:rsid w:val="00122827"/>
    <w:rsid w:val="00122983"/>
    <w:rsid w:val="00124202"/>
    <w:rsid w:val="001311DA"/>
    <w:rsid w:val="001329C1"/>
    <w:rsid w:val="00133F08"/>
    <w:rsid w:val="00134248"/>
    <w:rsid w:val="0013498A"/>
    <w:rsid w:val="00134B93"/>
    <w:rsid w:val="00136397"/>
    <w:rsid w:val="001367AE"/>
    <w:rsid w:val="00137646"/>
    <w:rsid w:val="00140369"/>
    <w:rsid w:val="0014079B"/>
    <w:rsid w:val="001425A6"/>
    <w:rsid w:val="00142854"/>
    <w:rsid w:val="00143E34"/>
    <w:rsid w:val="00144E26"/>
    <w:rsid w:val="0014593C"/>
    <w:rsid w:val="0014765D"/>
    <w:rsid w:val="00147E70"/>
    <w:rsid w:val="001530D4"/>
    <w:rsid w:val="0015319E"/>
    <w:rsid w:val="001545D0"/>
    <w:rsid w:val="00154AAB"/>
    <w:rsid w:val="00156448"/>
    <w:rsid w:val="0015680F"/>
    <w:rsid w:val="0015790B"/>
    <w:rsid w:val="00161C5A"/>
    <w:rsid w:val="00163534"/>
    <w:rsid w:val="00164844"/>
    <w:rsid w:val="001649B1"/>
    <w:rsid w:val="001650D3"/>
    <w:rsid w:val="001671E1"/>
    <w:rsid w:val="00167D98"/>
    <w:rsid w:val="00170085"/>
    <w:rsid w:val="001728A5"/>
    <w:rsid w:val="001731F1"/>
    <w:rsid w:val="00173D02"/>
    <w:rsid w:val="001748C2"/>
    <w:rsid w:val="00174A7E"/>
    <w:rsid w:val="0017500E"/>
    <w:rsid w:val="00175121"/>
    <w:rsid w:val="001823DA"/>
    <w:rsid w:val="0018300C"/>
    <w:rsid w:val="00183F36"/>
    <w:rsid w:val="001862D3"/>
    <w:rsid w:val="00187171"/>
    <w:rsid w:val="00193B6E"/>
    <w:rsid w:val="00193C3C"/>
    <w:rsid w:val="00193D32"/>
    <w:rsid w:val="001957E9"/>
    <w:rsid w:val="0019599B"/>
    <w:rsid w:val="00196941"/>
    <w:rsid w:val="001A048E"/>
    <w:rsid w:val="001A1DCF"/>
    <w:rsid w:val="001A1FE1"/>
    <w:rsid w:val="001A28D9"/>
    <w:rsid w:val="001A71DB"/>
    <w:rsid w:val="001B143A"/>
    <w:rsid w:val="001B2089"/>
    <w:rsid w:val="001B2CE7"/>
    <w:rsid w:val="001B3199"/>
    <w:rsid w:val="001B4177"/>
    <w:rsid w:val="001B45FD"/>
    <w:rsid w:val="001B4819"/>
    <w:rsid w:val="001B52A6"/>
    <w:rsid w:val="001B7AA6"/>
    <w:rsid w:val="001C0228"/>
    <w:rsid w:val="001C0E36"/>
    <w:rsid w:val="001C1006"/>
    <w:rsid w:val="001C18BD"/>
    <w:rsid w:val="001C2A2E"/>
    <w:rsid w:val="001C2DF3"/>
    <w:rsid w:val="001C4F4F"/>
    <w:rsid w:val="001C5028"/>
    <w:rsid w:val="001C5693"/>
    <w:rsid w:val="001C5866"/>
    <w:rsid w:val="001C622F"/>
    <w:rsid w:val="001C64D5"/>
    <w:rsid w:val="001C7906"/>
    <w:rsid w:val="001D0932"/>
    <w:rsid w:val="001E1544"/>
    <w:rsid w:val="001E55D1"/>
    <w:rsid w:val="001E5DCA"/>
    <w:rsid w:val="001E77D6"/>
    <w:rsid w:val="001E7871"/>
    <w:rsid w:val="001F04A3"/>
    <w:rsid w:val="001F0C91"/>
    <w:rsid w:val="001F1064"/>
    <w:rsid w:val="001F1DDB"/>
    <w:rsid w:val="001F3264"/>
    <w:rsid w:val="001F3BC8"/>
    <w:rsid w:val="001F3FA5"/>
    <w:rsid w:val="001F52BE"/>
    <w:rsid w:val="001F5696"/>
    <w:rsid w:val="001F5D0D"/>
    <w:rsid w:val="0020001E"/>
    <w:rsid w:val="002000D0"/>
    <w:rsid w:val="00201E23"/>
    <w:rsid w:val="0020216E"/>
    <w:rsid w:val="00202179"/>
    <w:rsid w:val="002024D7"/>
    <w:rsid w:val="00202B88"/>
    <w:rsid w:val="0020485E"/>
    <w:rsid w:val="002051D1"/>
    <w:rsid w:val="002062A5"/>
    <w:rsid w:val="0020709F"/>
    <w:rsid w:val="00207310"/>
    <w:rsid w:val="00211908"/>
    <w:rsid w:val="00211B0F"/>
    <w:rsid w:val="0021308B"/>
    <w:rsid w:val="00213452"/>
    <w:rsid w:val="00213562"/>
    <w:rsid w:val="002157D1"/>
    <w:rsid w:val="00216567"/>
    <w:rsid w:val="0022033A"/>
    <w:rsid w:val="00220627"/>
    <w:rsid w:val="0022133E"/>
    <w:rsid w:val="002236FA"/>
    <w:rsid w:val="00224703"/>
    <w:rsid w:val="00224956"/>
    <w:rsid w:val="002249F7"/>
    <w:rsid w:val="0022646E"/>
    <w:rsid w:val="00226793"/>
    <w:rsid w:val="002314D1"/>
    <w:rsid w:val="00231543"/>
    <w:rsid w:val="00240CAB"/>
    <w:rsid w:val="002411AC"/>
    <w:rsid w:val="00243622"/>
    <w:rsid w:val="0024734C"/>
    <w:rsid w:val="0025026D"/>
    <w:rsid w:val="00250573"/>
    <w:rsid w:val="00250582"/>
    <w:rsid w:val="002527BB"/>
    <w:rsid w:val="00255C52"/>
    <w:rsid w:val="0025717B"/>
    <w:rsid w:val="002572DD"/>
    <w:rsid w:val="00262290"/>
    <w:rsid w:val="002635A7"/>
    <w:rsid w:val="00266974"/>
    <w:rsid w:val="002678BB"/>
    <w:rsid w:val="002711ED"/>
    <w:rsid w:val="002719D1"/>
    <w:rsid w:val="0027330A"/>
    <w:rsid w:val="00276A6E"/>
    <w:rsid w:val="00282619"/>
    <w:rsid w:val="0028269B"/>
    <w:rsid w:val="002836C5"/>
    <w:rsid w:val="00283731"/>
    <w:rsid w:val="00286CAF"/>
    <w:rsid w:val="00290B8B"/>
    <w:rsid w:val="002912B7"/>
    <w:rsid w:val="0029297B"/>
    <w:rsid w:val="00292EDF"/>
    <w:rsid w:val="00294354"/>
    <w:rsid w:val="002943E3"/>
    <w:rsid w:val="00294C52"/>
    <w:rsid w:val="00295C51"/>
    <w:rsid w:val="00295F47"/>
    <w:rsid w:val="00296ED7"/>
    <w:rsid w:val="00297AAF"/>
    <w:rsid w:val="002A33BB"/>
    <w:rsid w:val="002A5A09"/>
    <w:rsid w:val="002A5E7B"/>
    <w:rsid w:val="002A6827"/>
    <w:rsid w:val="002A6D3C"/>
    <w:rsid w:val="002A72EF"/>
    <w:rsid w:val="002B0831"/>
    <w:rsid w:val="002B1B22"/>
    <w:rsid w:val="002B4456"/>
    <w:rsid w:val="002B4FB4"/>
    <w:rsid w:val="002B5B39"/>
    <w:rsid w:val="002B5F79"/>
    <w:rsid w:val="002B7006"/>
    <w:rsid w:val="002B71C8"/>
    <w:rsid w:val="002B75AC"/>
    <w:rsid w:val="002B795D"/>
    <w:rsid w:val="002B7A28"/>
    <w:rsid w:val="002C0B1E"/>
    <w:rsid w:val="002C339A"/>
    <w:rsid w:val="002C36A6"/>
    <w:rsid w:val="002C3D98"/>
    <w:rsid w:val="002C4308"/>
    <w:rsid w:val="002C5FEE"/>
    <w:rsid w:val="002C607E"/>
    <w:rsid w:val="002D2EB3"/>
    <w:rsid w:val="002D3212"/>
    <w:rsid w:val="002D522C"/>
    <w:rsid w:val="002E181D"/>
    <w:rsid w:val="002E3251"/>
    <w:rsid w:val="002E3B1C"/>
    <w:rsid w:val="002E445B"/>
    <w:rsid w:val="002E539F"/>
    <w:rsid w:val="002E585D"/>
    <w:rsid w:val="002E593E"/>
    <w:rsid w:val="002E6AA7"/>
    <w:rsid w:val="002E7E17"/>
    <w:rsid w:val="002F0153"/>
    <w:rsid w:val="002F3A27"/>
    <w:rsid w:val="002F4399"/>
    <w:rsid w:val="002F571C"/>
    <w:rsid w:val="002F65A1"/>
    <w:rsid w:val="002F7737"/>
    <w:rsid w:val="00302296"/>
    <w:rsid w:val="003043CF"/>
    <w:rsid w:val="00304B27"/>
    <w:rsid w:val="0030656B"/>
    <w:rsid w:val="00307461"/>
    <w:rsid w:val="0030765C"/>
    <w:rsid w:val="0031076A"/>
    <w:rsid w:val="003122CB"/>
    <w:rsid w:val="00313A27"/>
    <w:rsid w:val="00313D53"/>
    <w:rsid w:val="0031403B"/>
    <w:rsid w:val="00314506"/>
    <w:rsid w:val="0031631C"/>
    <w:rsid w:val="003166A7"/>
    <w:rsid w:val="00317DD0"/>
    <w:rsid w:val="00320A43"/>
    <w:rsid w:val="00321A8E"/>
    <w:rsid w:val="00324A2A"/>
    <w:rsid w:val="00324E4C"/>
    <w:rsid w:val="003251F2"/>
    <w:rsid w:val="00327D46"/>
    <w:rsid w:val="0033258F"/>
    <w:rsid w:val="003339CE"/>
    <w:rsid w:val="00335E3D"/>
    <w:rsid w:val="003364D4"/>
    <w:rsid w:val="00337BAD"/>
    <w:rsid w:val="00340770"/>
    <w:rsid w:val="00340CF6"/>
    <w:rsid w:val="003412F9"/>
    <w:rsid w:val="0034147D"/>
    <w:rsid w:val="00341FD9"/>
    <w:rsid w:val="0034212F"/>
    <w:rsid w:val="003423B9"/>
    <w:rsid w:val="003425CB"/>
    <w:rsid w:val="003430EF"/>
    <w:rsid w:val="00344615"/>
    <w:rsid w:val="003448F6"/>
    <w:rsid w:val="00344F2A"/>
    <w:rsid w:val="00345D8B"/>
    <w:rsid w:val="0034661F"/>
    <w:rsid w:val="00346B03"/>
    <w:rsid w:val="00346E09"/>
    <w:rsid w:val="00347FE1"/>
    <w:rsid w:val="003509A2"/>
    <w:rsid w:val="003514A6"/>
    <w:rsid w:val="00351947"/>
    <w:rsid w:val="00352408"/>
    <w:rsid w:val="00352E0A"/>
    <w:rsid w:val="00356B44"/>
    <w:rsid w:val="003577CE"/>
    <w:rsid w:val="00360792"/>
    <w:rsid w:val="00360C4A"/>
    <w:rsid w:val="00362111"/>
    <w:rsid w:val="00363FE0"/>
    <w:rsid w:val="00365A81"/>
    <w:rsid w:val="00366336"/>
    <w:rsid w:val="00371354"/>
    <w:rsid w:val="00371A7A"/>
    <w:rsid w:val="00371DEF"/>
    <w:rsid w:val="00372ED6"/>
    <w:rsid w:val="00374FA3"/>
    <w:rsid w:val="003755C2"/>
    <w:rsid w:val="00375779"/>
    <w:rsid w:val="003760CF"/>
    <w:rsid w:val="0037795D"/>
    <w:rsid w:val="00380032"/>
    <w:rsid w:val="00380CAC"/>
    <w:rsid w:val="0038126B"/>
    <w:rsid w:val="00381F51"/>
    <w:rsid w:val="003824E5"/>
    <w:rsid w:val="00382AA0"/>
    <w:rsid w:val="00382AC5"/>
    <w:rsid w:val="00383084"/>
    <w:rsid w:val="003831D5"/>
    <w:rsid w:val="0038465E"/>
    <w:rsid w:val="003856DD"/>
    <w:rsid w:val="00386F14"/>
    <w:rsid w:val="00391BAA"/>
    <w:rsid w:val="003928E6"/>
    <w:rsid w:val="00394338"/>
    <w:rsid w:val="0039672B"/>
    <w:rsid w:val="00397BCA"/>
    <w:rsid w:val="00397FAD"/>
    <w:rsid w:val="003A0CC5"/>
    <w:rsid w:val="003A1143"/>
    <w:rsid w:val="003A19AC"/>
    <w:rsid w:val="003A234D"/>
    <w:rsid w:val="003A280B"/>
    <w:rsid w:val="003A2A1E"/>
    <w:rsid w:val="003A3923"/>
    <w:rsid w:val="003A6D41"/>
    <w:rsid w:val="003B1D76"/>
    <w:rsid w:val="003B277A"/>
    <w:rsid w:val="003B3BC6"/>
    <w:rsid w:val="003B3D4E"/>
    <w:rsid w:val="003B4071"/>
    <w:rsid w:val="003B5F24"/>
    <w:rsid w:val="003B70B3"/>
    <w:rsid w:val="003C029F"/>
    <w:rsid w:val="003C0530"/>
    <w:rsid w:val="003C1257"/>
    <w:rsid w:val="003C1670"/>
    <w:rsid w:val="003C185A"/>
    <w:rsid w:val="003C5A50"/>
    <w:rsid w:val="003C6035"/>
    <w:rsid w:val="003C67FA"/>
    <w:rsid w:val="003C762F"/>
    <w:rsid w:val="003D12EA"/>
    <w:rsid w:val="003D452C"/>
    <w:rsid w:val="003D4FCA"/>
    <w:rsid w:val="003D5C86"/>
    <w:rsid w:val="003D5DF7"/>
    <w:rsid w:val="003D5F4F"/>
    <w:rsid w:val="003D6E92"/>
    <w:rsid w:val="003D7145"/>
    <w:rsid w:val="003D7B12"/>
    <w:rsid w:val="003E0BF7"/>
    <w:rsid w:val="003E129C"/>
    <w:rsid w:val="003E266D"/>
    <w:rsid w:val="003E3F6B"/>
    <w:rsid w:val="003E4053"/>
    <w:rsid w:val="003E4BB6"/>
    <w:rsid w:val="003E6BE5"/>
    <w:rsid w:val="003E754C"/>
    <w:rsid w:val="003F00AA"/>
    <w:rsid w:val="003F0953"/>
    <w:rsid w:val="003F4959"/>
    <w:rsid w:val="003F59EF"/>
    <w:rsid w:val="003F79E2"/>
    <w:rsid w:val="00400081"/>
    <w:rsid w:val="00401133"/>
    <w:rsid w:val="00403134"/>
    <w:rsid w:val="00404FB9"/>
    <w:rsid w:val="00405272"/>
    <w:rsid w:val="00410B14"/>
    <w:rsid w:val="00410E70"/>
    <w:rsid w:val="00410EF2"/>
    <w:rsid w:val="004132FC"/>
    <w:rsid w:val="00414246"/>
    <w:rsid w:val="00415638"/>
    <w:rsid w:val="00416130"/>
    <w:rsid w:val="0041660E"/>
    <w:rsid w:val="00417417"/>
    <w:rsid w:val="004201B7"/>
    <w:rsid w:val="00420D09"/>
    <w:rsid w:val="004227A6"/>
    <w:rsid w:val="00425517"/>
    <w:rsid w:val="00432804"/>
    <w:rsid w:val="00432918"/>
    <w:rsid w:val="00433940"/>
    <w:rsid w:val="00433AFF"/>
    <w:rsid w:val="00434088"/>
    <w:rsid w:val="004354BD"/>
    <w:rsid w:val="0043627B"/>
    <w:rsid w:val="00436426"/>
    <w:rsid w:val="00436984"/>
    <w:rsid w:val="00436CD5"/>
    <w:rsid w:val="004370DA"/>
    <w:rsid w:val="00437598"/>
    <w:rsid w:val="00440427"/>
    <w:rsid w:val="0044051A"/>
    <w:rsid w:val="00440DFF"/>
    <w:rsid w:val="00441539"/>
    <w:rsid w:val="004430C6"/>
    <w:rsid w:val="004431C1"/>
    <w:rsid w:val="00444044"/>
    <w:rsid w:val="004446CF"/>
    <w:rsid w:val="00444E86"/>
    <w:rsid w:val="004478E4"/>
    <w:rsid w:val="00450F1E"/>
    <w:rsid w:val="004517B3"/>
    <w:rsid w:val="00452728"/>
    <w:rsid w:val="00452863"/>
    <w:rsid w:val="00453D85"/>
    <w:rsid w:val="00454046"/>
    <w:rsid w:val="0045420D"/>
    <w:rsid w:val="0045527F"/>
    <w:rsid w:val="00457872"/>
    <w:rsid w:val="00461589"/>
    <w:rsid w:val="004624BE"/>
    <w:rsid w:val="00463EC1"/>
    <w:rsid w:val="00464D40"/>
    <w:rsid w:val="00464F18"/>
    <w:rsid w:val="004652A3"/>
    <w:rsid w:val="00466820"/>
    <w:rsid w:val="004668D4"/>
    <w:rsid w:val="00467AB8"/>
    <w:rsid w:val="004716F7"/>
    <w:rsid w:val="00472D97"/>
    <w:rsid w:val="004760BC"/>
    <w:rsid w:val="004767BC"/>
    <w:rsid w:val="00481609"/>
    <w:rsid w:val="0048200F"/>
    <w:rsid w:val="004839A7"/>
    <w:rsid w:val="00483A70"/>
    <w:rsid w:val="00484EB3"/>
    <w:rsid w:val="0048643A"/>
    <w:rsid w:val="00490B8F"/>
    <w:rsid w:val="00491237"/>
    <w:rsid w:val="00492EFA"/>
    <w:rsid w:val="00493B51"/>
    <w:rsid w:val="0049494C"/>
    <w:rsid w:val="00494ED1"/>
    <w:rsid w:val="004954A5"/>
    <w:rsid w:val="004A45C4"/>
    <w:rsid w:val="004A5052"/>
    <w:rsid w:val="004A608B"/>
    <w:rsid w:val="004A6F08"/>
    <w:rsid w:val="004A7CEE"/>
    <w:rsid w:val="004B0974"/>
    <w:rsid w:val="004B0F82"/>
    <w:rsid w:val="004B1B78"/>
    <w:rsid w:val="004B244D"/>
    <w:rsid w:val="004B2712"/>
    <w:rsid w:val="004B372C"/>
    <w:rsid w:val="004B468B"/>
    <w:rsid w:val="004B6D93"/>
    <w:rsid w:val="004C16DD"/>
    <w:rsid w:val="004C20F0"/>
    <w:rsid w:val="004C388E"/>
    <w:rsid w:val="004C416A"/>
    <w:rsid w:val="004C4600"/>
    <w:rsid w:val="004C6E35"/>
    <w:rsid w:val="004C7605"/>
    <w:rsid w:val="004D01AE"/>
    <w:rsid w:val="004D0BC5"/>
    <w:rsid w:val="004D19A2"/>
    <w:rsid w:val="004D1A21"/>
    <w:rsid w:val="004D1B69"/>
    <w:rsid w:val="004D3339"/>
    <w:rsid w:val="004D69C5"/>
    <w:rsid w:val="004E0BA4"/>
    <w:rsid w:val="004E1034"/>
    <w:rsid w:val="004E2128"/>
    <w:rsid w:val="004E2466"/>
    <w:rsid w:val="004E29C2"/>
    <w:rsid w:val="004E7025"/>
    <w:rsid w:val="004E7512"/>
    <w:rsid w:val="004E7573"/>
    <w:rsid w:val="004F1480"/>
    <w:rsid w:val="004F1ED5"/>
    <w:rsid w:val="004F3677"/>
    <w:rsid w:val="004F3A08"/>
    <w:rsid w:val="004F4F0E"/>
    <w:rsid w:val="004F6693"/>
    <w:rsid w:val="00500453"/>
    <w:rsid w:val="0050249F"/>
    <w:rsid w:val="00502605"/>
    <w:rsid w:val="00504063"/>
    <w:rsid w:val="00504CEA"/>
    <w:rsid w:val="00506048"/>
    <w:rsid w:val="00510D33"/>
    <w:rsid w:val="00510FEA"/>
    <w:rsid w:val="005110BB"/>
    <w:rsid w:val="0051137A"/>
    <w:rsid w:val="00511645"/>
    <w:rsid w:val="00513381"/>
    <w:rsid w:val="00513B0D"/>
    <w:rsid w:val="0051423D"/>
    <w:rsid w:val="005155D0"/>
    <w:rsid w:val="00516305"/>
    <w:rsid w:val="005213BB"/>
    <w:rsid w:val="00521F3B"/>
    <w:rsid w:val="00522CE4"/>
    <w:rsid w:val="00522FA0"/>
    <w:rsid w:val="0052579F"/>
    <w:rsid w:val="00526747"/>
    <w:rsid w:val="005270AA"/>
    <w:rsid w:val="00531BC4"/>
    <w:rsid w:val="00531E99"/>
    <w:rsid w:val="00532BC4"/>
    <w:rsid w:val="00533962"/>
    <w:rsid w:val="00535724"/>
    <w:rsid w:val="00536983"/>
    <w:rsid w:val="00537D4E"/>
    <w:rsid w:val="0054199F"/>
    <w:rsid w:val="00541E21"/>
    <w:rsid w:val="005425C1"/>
    <w:rsid w:val="00542970"/>
    <w:rsid w:val="0054364E"/>
    <w:rsid w:val="00543F8E"/>
    <w:rsid w:val="005440EA"/>
    <w:rsid w:val="0054420A"/>
    <w:rsid w:val="00544932"/>
    <w:rsid w:val="00545185"/>
    <w:rsid w:val="00546E5C"/>
    <w:rsid w:val="005476C1"/>
    <w:rsid w:val="00552860"/>
    <w:rsid w:val="0055377A"/>
    <w:rsid w:val="00553BF6"/>
    <w:rsid w:val="00555BB1"/>
    <w:rsid w:val="00555E4D"/>
    <w:rsid w:val="00556AE1"/>
    <w:rsid w:val="00556EF8"/>
    <w:rsid w:val="005601C8"/>
    <w:rsid w:val="00563F21"/>
    <w:rsid w:val="00564037"/>
    <w:rsid w:val="00564642"/>
    <w:rsid w:val="005671F5"/>
    <w:rsid w:val="00567CA7"/>
    <w:rsid w:val="00567CAC"/>
    <w:rsid w:val="00570ECF"/>
    <w:rsid w:val="005715FF"/>
    <w:rsid w:val="0057381A"/>
    <w:rsid w:val="00573B84"/>
    <w:rsid w:val="005750A7"/>
    <w:rsid w:val="00576968"/>
    <w:rsid w:val="00577562"/>
    <w:rsid w:val="00577858"/>
    <w:rsid w:val="00577CC2"/>
    <w:rsid w:val="005812A1"/>
    <w:rsid w:val="00581FE9"/>
    <w:rsid w:val="005841FC"/>
    <w:rsid w:val="00590D6A"/>
    <w:rsid w:val="005923E0"/>
    <w:rsid w:val="00593435"/>
    <w:rsid w:val="00593A34"/>
    <w:rsid w:val="00593CF9"/>
    <w:rsid w:val="005945F0"/>
    <w:rsid w:val="0059497A"/>
    <w:rsid w:val="005955F8"/>
    <w:rsid w:val="00596339"/>
    <w:rsid w:val="00596450"/>
    <w:rsid w:val="005A0FB6"/>
    <w:rsid w:val="005A4468"/>
    <w:rsid w:val="005A4A7D"/>
    <w:rsid w:val="005B0A4F"/>
    <w:rsid w:val="005B2701"/>
    <w:rsid w:val="005B346D"/>
    <w:rsid w:val="005B3671"/>
    <w:rsid w:val="005B6762"/>
    <w:rsid w:val="005B7B0E"/>
    <w:rsid w:val="005C0898"/>
    <w:rsid w:val="005C1150"/>
    <w:rsid w:val="005C29E8"/>
    <w:rsid w:val="005C49AD"/>
    <w:rsid w:val="005D0EB7"/>
    <w:rsid w:val="005D3252"/>
    <w:rsid w:val="005D57C0"/>
    <w:rsid w:val="005D6AA8"/>
    <w:rsid w:val="005E09AF"/>
    <w:rsid w:val="005E0D58"/>
    <w:rsid w:val="005E2A29"/>
    <w:rsid w:val="005E3DE3"/>
    <w:rsid w:val="005E556B"/>
    <w:rsid w:val="005E7966"/>
    <w:rsid w:val="005F1807"/>
    <w:rsid w:val="005F3D0D"/>
    <w:rsid w:val="005F52AB"/>
    <w:rsid w:val="005F656C"/>
    <w:rsid w:val="0060009E"/>
    <w:rsid w:val="006004D0"/>
    <w:rsid w:val="006010ED"/>
    <w:rsid w:val="00603233"/>
    <w:rsid w:val="006034B3"/>
    <w:rsid w:val="00603712"/>
    <w:rsid w:val="00603CDF"/>
    <w:rsid w:val="00603E51"/>
    <w:rsid w:val="00607186"/>
    <w:rsid w:val="006073A9"/>
    <w:rsid w:val="00611FDD"/>
    <w:rsid w:val="00612F44"/>
    <w:rsid w:val="00613EC9"/>
    <w:rsid w:val="00614725"/>
    <w:rsid w:val="0061572C"/>
    <w:rsid w:val="00616EBF"/>
    <w:rsid w:val="00617CB0"/>
    <w:rsid w:val="00620262"/>
    <w:rsid w:val="006210F4"/>
    <w:rsid w:val="006216C3"/>
    <w:rsid w:val="00621C2A"/>
    <w:rsid w:val="00622FE5"/>
    <w:rsid w:val="00623CC8"/>
    <w:rsid w:val="006242B4"/>
    <w:rsid w:val="00624505"/>
    <w:rsid w:val="00624983"/>
    <w:rsid w:val="006261A6"/>
    <w:rsid w:val="006261E6"/>
    <w:rsid w:val="00627F55"/>
    <w:rsid w:val="0063098E"/>
    <w:rsid w:val="00630ADD"/>
    <w:rsid w:val="00631AA0"/>
    <w:rsid w:val="0063361F"/>
    <w:rsid w:val="00635466"/>
    <w:rsid w:val="00635955"/>
    <w:rsid w:val="00642870"/>
    <w:rsid w:val="00644347"/>
    <w:rsid w:val="006462FF"/>
    <w:rsid w:val="006509C0"/>
    <w:rsid w:val="006515A5"/>
    <w:rsid w:val="00652B5F"/>
    <w:rsid w:val="00653570"/>
    <w:rsid w:val="0065465C"/>
    <w:rsid w:val="006554D9"/>
    <w:rsid w:val="00655873"/>
    <w:rsid w:val="0065680C"/>
    <w:rsid w:val="006577DA"/>
    <w:rsid w:val="00657D59"/>
    <w:rsid w:val="00657E5F"/>
    <w:rsid w:val="00660C89"/>
    <w:rsid w:val="0066112E"/>
    <w:rsid w:val="0066160E"/>
    <w:rsid w:val="00664144"/>
    <w:rsid w:val="00664DB6"/>
    <w:rsid w:val="00665FB9"/>
    <w:rsid w:val="00666598"/>
    <w:rsid w:val="006665C4"/>
    <w:rsid w:val="00672530"/>
    <w:rsid w:val="00673FBA"/>
    <w:rsid w:val="00674853"/>
    <w:rsid w:val="006760AC"/>
    <w:rsid w:val="0067630E"/>
    <w:rsid w:val="00676A14"/>
    <w:rsid w:val="006775D6"/>
    <w:rsid w:val="006834B6"/>
    <w:rsid w:val="00683ADF"/>
    <w:rsid w:val="0068432B"/>
    <w:rsid w:val="00684CBC"/>
    <w:rsid w:val="006856CB"/>
    <w:rsid w:val="00687326"/>
    <w:rsid w:val="0068765D"/>
    <w:rsid w:val="006905BB"/>
    <w:rsid w:val="00695D24"/>
    <w:rsid w:val="006A4793"/>
    <w:rsid w:val="006A4E53"/>
    <w:rsid w:val="006A736A"/>
    <w:rsid w:val="006B0449"/>
    <w:rsid w:val="006B25AF"/>
    <w:rsid w:val="006B2F42"/>
    <w:rsid w:val="006B43EF"/>
    <w:rsid w:val="006B43F6"/>
    <w:rsid w:val="006B78FB"/>
    <w:rsid w:val="006C0196"/>
    <w:rsid w:val="006C0AE1"/>
    <w:rsid w:val="006C35DB"/>
    <w:rsid w:val="006C613E"/>
    <w:rsid w:val="006C69D8"/>
    <w:rsid w:val="006C717A"/>
    <w:rsid w:val="006D0411"/>
    <w:rsid w:val="006D14CA"/>
    <w:rsid w:val="006D31E9"/>
    <w:rsid w:val="006D3271"/>
    <w:rsid w:val="006D4778"/>
    <w:rsid w:val="006D4959"/>
    <w:rsid w:val="006D514B"/>
    <w:rsid w:val="006D5180"/>
    <w:rsid w:val="006D5EA0"/>
    <w:rsid w:val="006D6257"/>
    <w:rsid w:val="006E106F"/>
    <w:rsid w:val="006E2A6C"/>
    <w:rsid w:val="006E2F5A"/>
    <w:rsid w:val="006E36F8"/>
    <w:rsid w:val="006E3A46"/>
    <w:rsid w:val="006E440C"/>
    <w:rsid w:val="006E52DF"/>
    <w:rsid w:val="006E60B3"/>
    <w:rsid w:val="006E6F13"/>
    <w:rsid w:val="006E7FB0"/>
    <w:rsid w:val="006F0ABA"/>
    <w:rsid w:val="006F4690"/>
    <w:rsid w:val="006F46B8"/>
    <w:rsid w:val="006F49F4"/>
    <w:rsid w:val="006F4FCD"/>
    <w:rsid w:val="006F5182"/>
    <w:rsid w:val="006F51AA"/>
    <w:rsid w:val="006F60DA"/>
    <w:rsid w:val="006F7B10"/>
    <w:rsid w:val="00700F1B"/>
    <w:rsid w:val="00702A47"/>
    <w:rsid w:val="00703D3F"/>
    <w:rsid w:val="007041B2"/>
    <w:rsid w:val="00704791"/>
    <w:rsid w:val="00705279"/>
    <w:rsid w:val="00705AFD"/>
    <w:rsid w:val="00705B2A"/>
    <w:rsid w:val="00706D20"/>
    <w:rsid w:val="007072CB"/>
    <w:rsid w:val="00710011"/>
    <w:rsid w:val="0071113E"/>
    <w:rsid w:val="0071130C"/>
    <w:rsid w:val="00711F07"/>
    <w:rsid w:val="00712F50"/>
    <w:rsid w:val="00714422"/>
    <w:rsid w:val="00715651"/>
    <w:rsid w:val="007203BF"/>
    <w:rsid w:val="00721CB7"/>
    <w:rsid w:val="00723CF7"/>
    <w:rsid w:val="00726108"/>
    <w:rsid w:val="00726492"/>
    <w:rsid w:val="00730508"/>
    <w:rsid w:val="007313CC"/>
    <w:rsid w:val="00731EAD"/>
    <w:rsid w:val="0073235F"/>
    <w:rsid w:val="0073346B"/>
    <w:rsid w:val="007366A0"/>
    <w:rsid w:val="00736B57"/>
    <w:rsid w:val="007376DE"/>
    <w:rsid w:val="007377A9"/>
    <w:rsid w:val="00740838"/>
    <w:rsid w:val="0074098D"/>
    <w:rsid w:val="00741E7C"/>
    <w:rsid w:val="00744C82"/>
    <w:rsid w:val="00747B0C"/>
    <w:rsid w:val="0075016D"/>
    <w:rsid w:val="00751B1B"/>
    <w:rsid w:val="00752CBE"/>
    <w:rsid w:val="007534A4"/>
    <w:rsid w:val="00753E7F"/>
    <w:rsid w:val="00754A56"/>
    <w:rsid w:val="007607B7"/>
    <w:rsid w:val="00760D7C"/>
    <w:rsid w:val="0076231A"/>
    <w:rsid w:val="007653F5"/>
    <w:rsid w:val="00767F24"/>
    <w:rsid w:val="007707A7"/>
    <w:rsid w:val="0077163E"/>
    <w:rsid w:val="007723C3"/>
    <w:rsid w:val="00772BC2"/>
    <w:rsid w:val="0077312D"/>
    <w:rsid w:val="0077406B"/>
    <w:rsid w:val="007745FF"/>
    <w:rsid w:val="00774D84"/>
    <w:rsid w:val="00775BFC"/>
    <w:rsid w:val="00775FD8"/>
    <w:rsid w:val="00776712"/>
    <w:rsid w:val="007772A4"/>
    <w:rsid w:val="00777B93"/>
    <w:rsid w:val="007812C3"/>
    <w:rsid w:val="00782C12"/>
    <w:rsid w:val="007830A3"/>
    <w:rsid w:val="00783884"/>
    <w:rsid w:val="00784829"/>
    <w:rsid w:val="007849F3"/>
    <w:rsid w:val="00784E71"/>
    <w:rsid w:val="00793D51"/>
    <w:rsid w:val="007940B4"/>
    <w:rsid w:val="007944CE"/>
    <w:rsid w:val="0079625C"/>
    <w:rsid w:val="007A5E28"/>
    <w:rsid w:val="007A6500"/>
    <w:rsid w:val="007B1649"/>
    <w:rsid w:val="007B4719"/>
    <w:rsid w:val="007B4897"/>
    <w:rsid w:val="007B67F9"/>
    <w:rsid w:val="007B6E8E"/>
    <w:rsid w:val="007B7915"/>
    <w:rsid w:val="007C0353"/>
    <w:rsid w:val="007C1646"/>
    <w:rsid w:val="007C2103"/>
    <w:rsid w:val="007C2280"/>
    <w:rsid w:val="007C2751"/>
    <w:rsid w:val="007C2A55"/>
    <w:rsid w:val="007C3357"/>
    <w:rsid w:val="007C4947"/>
    <w:rsid w:val="007C500D"/>
    <w:rsid w:val="007D084A"/>
    <w:rsid w:val="007D1163"/>
    <w:rsid w:val="007D3891"/>
    <w:rsid w:val="007D5046"/>
    <w:rsid w:val="007D6AFE"/>
    <w:rsid w:val="007D798D"/>
    <w:rsid w:val="007D7D86"/>
    <w:rsid w:val="007E1D86"/>
    <w:rsid w:val="007E1FBA"/>
    <w:rsid w:val="007E2A2E"/>
    <w:rsid w:val="007E2BEB"/>
    <w:rsid w:val="007E3E81"/>
    <w:rsid w:val="007E515C"/>
    <w:rsid w:val="007E54AB"/>
    <w:rsid w:val="007E647D"/>
    <w:rsid w:val="007F0353"/>
    <w:rsid w:val="007F094E"/>
    <w:rsid w:val="007F1590"/>
    <w:rsid w:val="007F1658"/>
    <w:rsid w:val="007F2E8B"/>
    <w:rsid w:val="007F34FC"/>
    <w:rsid w:val="007F4FBA"/>
    <w:rsid w:val="007F6E8C"/>
    <w:rsid w:val="007F7FFE"/>
    <w:rsid w:val="00800B23"/>
    <w:rsid w:val="008038E6"/>
    <w:rsid w:val="008054F8"/>
    <w:rsid w:val="008071B1"/>
    <w:rsid w:val="00810A1A"/>
    <w:rsid w:val="008133C3"/>
    <w:rsid w:val="00813C5D"/>
    <w:rsid w:val="00813C93"/>
    <w:rsid w:val="00816E50"/>
    <w:rsid w:val="008170CF"/>
    <w:rsid w:val="0082032E"/>
    <w:rsid w:val="008212E8"/>
    <w:rsid w:val="00821CAE"/>
    <w:rsid w:val="008228E8"/>
    <w:rsid w:val="008233A4"/>
    <w:rsid w:val="00824B32"/>
    <w:rsid w:val="00824BB6"/>
    <w:rsid w:val="00824E93"/>
    <w:rsid w:val="00831898"/>
    <w:rsid w:val="00832F18"/>
    <w:rsid w:val="008331E6"/>
    <w:rsid w:val="00833D34"/>
    <w:rsid w:val="0083438F"/>
    <w:rsid w:val="0083486B"/>
    <w:rsid w:val="0083489D"/>
    <w:rsid w:val="0083544A"/>
    <w:rsid w:val="00835660"/>
    <w:rsid w:val="00835C5F"/>
    <w:rsid w:val="008371B8"/>
    <w:rsid w:val="008423A7"/>
    <w:rsid w:val="008429B3"/>
    <w:rsid w:val="008464A9"/>
    <w:rsid w:val="00847220"/>
    <w:rsid w:val="0084730A"/>
    <w:rsid w:val="00847318"/>
    <w:rsid w:val="008474CA"/>
    <w:rsid w:val="008478D1"/>
    <w:rsid w:val="00850759"/>
    <w:rsid w:val="008509BD"/>
    <w:rsid w:val="00851AF8"/>
    <w:rsid w:val="0085312E"/>
    <w:rsid w:val="00853E68"/>
    <w:rsid w:val="008570B4"/>
    <w:rsid w:val="0085741C"/>
    <w:rsid w:val="008608E0"/>
    <w:rsid w:val="00861B9C"/>
    <w:rsid w:val="00862A6C"/>
    <w:rsid w:val="008634BB"/>
    <w:rsid w:val="008641BE"/>
    <w:rsid w:val="00867199"/>
    <w:rsid w:val="0087239D"/>
    <w:rsid w:val="0087522F"/>
    <w:rsid w:val="008756AE"/>
    <w:rsid w:val="00876EAC"/>
    <w:rsid w:val="0088088A"/>
    <w:rsid w:val="00881CDF"/>
    <w:rsid w:val="00882A25"/>
    <w:rsid w:val="00885E98"/>
    <w:rsid w:val="008869C5"/>
    <w:rsid w:val="00886E12"/>
    <w:rsid w:val="008879F4"/>
    <w:rsid w:val="00894706"/>
    <w:rsid w:val="008948C1"/>
    <w:rsid w:val="00895943"/>
    <w:rsid w:val="008A0530"/>
    <w:rsid w:val="008A0E02"/>
    <w:rsid w:val="008A1AB3"/>
    <w:rsid w:val="008A4FB4"/>
    <w:rsid w:val="008A5029"/>
    <w:rsid w:val="008A69E6"/>
    <w:rsid w:val="008B0FB2"/>
    <w:rsid w:val="008B20BE"/>
    <w:rsid w:val="008B4F13"/>
    <w:rsid w:val="008B66A4"/>
    <w:rsid w:val="008B7BFE"/>
    <w:rsid w:val="008C0DE1"/>
    <w:rsid w:val="008C1625"/>
    <w:rsid w:val="008C4DFB"/>
    <w:rsid w:val="008C56C4"/>
    <w:rsid w:val="008C6139"/>
    <w:rsid w:val="008C7F6A"/>
    <w:rsid w:val="008D061C"/>
    <w:rsid w:val="008D29D4"/>
    <w:rsid w:val="008D51C8"/>
    <w:rsid w:val="008D5909"/>
    <w:rsid w:val="008D5920"/>
    <w:rsid w:val="008E00D0"/>
    <w:rsid w:val="008E015C"/>
    <w:rsid w:val="008E0463"/>
    <w:rsid w:val="008E1A1F"/>
    <w:rsid w:val="008E49FD"/>
    <w:rsid w:val="008E64BA"/>
    <w:rsid w:val="008E7448"/>
    <w:rsid w:val="008F1215"/>
    <w:rsid w:val="008F3DD0"/>
    <w:rsid w:val="008F3F3D"/>
    <w:rsid w:val="008F572E"/>
    <w:rsid w:val="008F6200"/>
    <w:rsid w:val="008F6728"/>
    <w:rsid w:val="008F6C0B"/>
    <w:rsid w:val="00900387"/>
    <w:rsid w:val="00900475"/>
    <w:rsid w:val="00904930"/>
    <w:rsid w:val="00906C10"/>
    <w:rsid w:val="0090735B"/>
    <w:rsid w:val="00913115"/>
    <w:rsid w:val="00913582"/>
    <w:rsid w:val="00913750"/>
    <w:rsid w:val="0091530E"/>
    <w:rsid w:val="00915752"/>
    <w:rsid w:val="009178B4"/>
    <w:rsid w:val="00924C6F"/>
    <w:rsid w:val="00925C17"/>
    <w:rsid w:val="00926645"/>
    <w:rsid w:val="009319A6"/>
    <w:rsid w:val="00931DBA"/>
    <w:rsid w:val="00933C3D"/>
    <w:rsid w:val="00933F6C"/>
    <w:rsid w:val="009342BC"/>
    <w:rsid w:val="00934704"/>
    <w:rsid w:val="009360B1"/>
    <w:rsid w:val="00936E8E"/>
    <w:rsid w:val="0094092F"/>
    <w:rsid w:val="00940C9D"/>
    <w:rsid w:val="00945E1C"/>
    <w:rsid w:val="00946850"/>
    <w:rsid w:val="009473F1"/>
    <w:rsid w:val="00952B5B"/>
    <w:rsid w:val="00953C27"/>
    <w:rsid w:val="00954875"/>
    <w:rsid w:val="00954F01"/>
    <w:rsid w:val="0095595A"/>
    <w:rsid w:val="0095791D"/>
    <w:rsid w:val="009611E9"/>
    <w:rsid w:val="00961A70"/>
    <w:rsid w:val="00962A92"/>
    <w:rsid w:val="00964CDA"/>
    <w:rsid w:val="009655A7"/>
    <w:rsid w:val="00965D61"/>
    <w:rsid w:val="00966C1A"/>
    <w:rsid w:val="00970422"/>
    <w:rsid w:val="009706BD"/>
    <w:rsid w:val="00970995"/>
    <w:rsid w:val="00972171"/>
    <w:rsid w:val="009725C2"/>
    <w:rsid w:val="00973B82"/>
    <w:rsid w:val="00974687"/>
    <w:rsid w:val="00974B1C"/>
    <w:rsid w:val="00975B41"/>
    <w:rsid w:val="00976940"/>
    <w:rsid w:val="009778E7"/>
    <w:rsid w:val="009808B1"/>
    <w:rsid w:val="0098173D"/>
    <w:rsid w:val="00982256"/>
    <w:rsid w:val="00982AD9"/>
    <w:rsid w:val="00982DBC"/>
    <w:rsid w:val="00983B06"/>
    <w:rsid w:val="00984850"/>
    <w:rsid w:val="0098486B"/>
    <w:rsid w:val="009853C7"/>
    <w:rsid w:val="009853D4"/>
    <w:rsid w:val="0098545E"/>
    <w:rsid w:val="00993C51"/>
    <w:rsid w:val="00993F3D"/>
    <w:rsid w:val="00994C45"/>
    <w:rsid w:val="00996BF5"/>
    <w:rsid w:val="009A1D60"/>
    <w:rsid w:val="009A20A1"/>
    <w:rsid w:val="009A21E9"/>
    <w:rsid w:val="009A48E1"/>
    <w:rsid w:val="009A5612"/>
    <w:rsid w:val="009A61D8"/>
    <w:rsid w:val="009A6399"/>
    <w:rsid w:val="009B0EED"/>
    <w:rsid w:val="009B1040"/>
    <w:rsid w:val="009B17F1"/>
    <w:rsid w:val="009B4CB9"/>
    <w:rsid w:val="009B5D76"/>
    <w:rsid w:val="009C04DE"/>
    <w:rsid w:val="009C0BB8"/>
    <w:rsid w:val="009C0CBC"/>
    <w:rsid w:val="009C24EE"/>
    <w:rsid w:val="009C3A21"/>
    <w:rsid w:val="009C540A"/>
    <w:rsid w:val="009C5AAB"/>
    <w:rsid w:val="009C622E"/>
    <w:rsid w:val="009C63CE"/>
    <w:rsid w:val="009C6762"/>
    <w:rsid w:val="009C69F0"/>
    <w:rsid w:val="009D05CB"/>
    <w:rsid w:val="009D184B"/>
    <w:rsid w:val="009D3ABC"/>
    <w:rsid w:val="009D54AE"/>
    <w:rsid w:val="009D56B4"/>
    <w:rsid w:val="009E08E9"/>
    <w:rsid w:val="009E2288"/>
    <w:rsid w:val="009E28C8"/>
    <w:rsid w:val="009E3AFE"/>
    <w:rsid w:val="009E598D"/>
    <w:rsid w:val="009E6156"/>
    <w:rsid w:val="009E6E34"/>
    <w:rsid w:val="009E738F"/>
    <w:rsid w:val="009E79AF"/>
    <w:rsid w:val="009F059D"/>
    <w:rsid w:val="009F21DB"/>
    <w:rsid w:val="009F226A"/>
    <w:rsid w:val="009F2B9D"/>
    <w:rsid w:val="009F3323"/>
    <w:rsid w:val="009F3494"/>
    <w:rsid w:val="009F3878"/>
    <w:rsid w:val="009F4001"/>
    <w:rsid w:val="009F57AC"/>
    <w:rsid w:val="009F66F6"/>
    <w:rsid w:val="009F77A9"/>
    <w:rsid w:val="009F7C04"/>
    <w:rsid w:val="00A04C97"/>
    <w:rsid w:val="00A061BC"/>
    <w:rsid w:val="00A06ECD"/>
    <w:rsid w:val="00A06F49"/>
    <w:rsid w:val="00A07B56"/>
    <w:rsid w:val="00A07BC1"/>
    <w:rsid w:val="00A12982"/>
    <w:rsid w:val="00A13F6F"/>
    <w:rsid w:val="00A14C08"/>
    <w:rsid w:val="00A21304"/>
    <w:rsid w:val="00A21EF3"/>
    <w:rsid w:val="00A23666"/>
    <w:rsid w:val="00A2523C"/>
    <w:rsid w:val="00A25D66"/>
    <w:rsid w:val="00A26652"/>
    <w:rsid w:val="00A3032E"/>
    <w:rsid w:val="00A32C66"/>
    <w:rsid w:val="00A33B8D"/>
    <w:rsid w:val="00A343D8"/>
    <w:rsid w:val="00A35A3F"/>
    <w:rsid w:val="00A37F74"/>
    <w:rsid w:val="00A42383"/>
    <w:rsid w:val="00A42FBD"/>
    <w:rsid w:val="00A4343E"/>
    <w:rsid w:val="00A43974"/>
    <w:rsid w:val="00A5640E"/>
    <w:rsid w:val="00A56CA6"/>
    <w:rsid w:val="00A63546"/>
    <w:rsid w:val="00A644D8"/>
    <w:rsid w:val="00A65B99"/>
    <w:rsid w:val="00A65EE7"/>
    <w:rsid w:val="00A67856"/>
    <w:rsid w:val="00A71E34"/>
    <w:rsid w:val="00A75A55"/>
    <w:rsid w:val="00A75B24"/>
    <w:rsid w:val="00A811B3"/>
    <w:rsid w:val="00A84C50"/>
    <w:rsid w:val="00A84E5B"/>
    <w:rsid w:val="00A858DC"/>
    <w:rsid w:val="00A85BB2"/>
    <w:rsid w:val="00A860B3"/>
    <w:rsid w:val="00A860EB"/>
    <w:rsid w:val="00A90B94"/>
    <w:rsid w:val="00A918AE"/>
    <w:rsid w:val="00A9289F"/>
    <w:rsid w:val="00A93158"/>
    <w:rsid w:val="00A93202"/>
    <w:rsid w:val="00A9531F"/>
    <w:rsid w:val="00A977CC"/>
    <w:rsid w:val="00AA26F8"/>
    <w:rsid w:val="00AA2803"/>
    <w:rsid w:val="00AA2BB7"/>
    <w:rsid w:val="00AA43CF"/>
    <w:rsid w:val="00AA56F5"/>
    <w:rsid w:val="00AA63C3"/>
    <w:rsid w:val="00AB0FEB"/>
    <w:rsid w:val="00AB1E91"/>
    <w:rsid w:val="00AB25E1"/>
    <w:rsid w:val="00AB35A2"/>
    <w:rsid w:val="00AB364B"/>
    <w:rsid w:val="00AB5F94"/>
    <w:rsid w:val="00AC3975"/>
    <w:rsid w:val="00AC3B9F"/>
    <w:rsid w:val="00AC3E02"/>
    <w:rsid w:val="00AC61D3"/>
    <w:rsid w:val="00AC6F49"/>
    <w:rsid w:val="00AC7989"/>
    <w:rsid w:val="00AD1CD1"/>
    <w:rsid w:val="00AD4893"/>
    <w:rsid w:val="00AD5D44"/>
    <w:rsid w:val="00AD7E99"/>
    <w:rsid w:val="00AE0F1D"/>
    <w:rsid w:val="00AE1536"/>
    <w:rsid w:val="00AE1DCC"/>
    <w:rsid w:val="00AE2920"/>
    <w:rsid w:val="00AE4083"/>
    <w:rsid w:val="00AE5A0C"/>
    <w:rsid w:val="00AE63AE"/>
    <w:rsid w:val="00AE6D16"/>
    <w:rsid w:val="00AE75B8"/>
    <w:rsid w:val="00AF0A76"/>
    <w:rsid w:val="00AF0BC8"/>
    <w:rsid w:val="00AF2DA7"/>
    <w:rsid w:val="00AF321C"/>
    <w:rsid w:val="00AF342A"/>
    <w:rsid w:val="00AF3B44"/>
    <w:rsid w:val="00AF49FD"/>
    <w:rsid w:val="00AF60A0"/>
    <w:rsid w:val="00AF7002"/>
    <w:rsid w:val="00AF7133"/>
    <w:rsid w:val="00AF7D41"/>
    <w:rsid w:val="00B03919"/>
    <w:rsid w:val="00B03F91"/>
    <w:rsid w:val="00B04523"/>
    <w:rsid w:val="00B05355"/>
    <w:rsid w:val="00B05DC8"/>
    <w:rsid w:val="00B06CA3"/>
    <w:rsid w:val="00B07498"/>
    <w:rsid w:val="00B11E6C"/>
    <w:rsid w:val="00B12690"/>
    <w:rsid w:val="00B20059"/>
    <w:rsid w:val="00B20C86"/>
    <w:rsid w:val="00B212DB"/>
    <w:rsid w:val="00B25A4D"/>
    <w:rsid w:val="00B30342"/>
    <w:rsid w:val="00B31580"/>
    <w:rsid w:val="00B324F7"/>
    <w:rsid w:val="00B337C8"/>
    <w:rsid w:val="00B34704"/>
    <w:rsid w:val="00B36847"/>
    <w:rsid w:val="00B40592"/>
    <w:rsid w:val="00B426DE"/>
    <w:rsid w:val="00B438E6"/>
    <w:rsid w:val="00B45B88"/>
    <w:rsid w:val="00B45EFB"/>
    <w:rsid w:val="00B45F97"/>
    <w:rsid w:val="00B47DE8"/>
    <w:rsid w:val="00B503BE"/>
    <w:rsid w:val="00B503E6"/>
    <w:rsid w:val="00B51AC0"/>
    <w:rsid w:val="00B53DD0"/>
    <w:rsid w:val="00B57898"/>
    <w:rsid w:val="00B57CA4"/>
    <w:rsid w:val="00B61EB0"/>
    <w:rsid w:val="00B632C9"/>
    <w:rsid w:val="00B64C29"/>
    <w:rsid w:val="00B653B3"/>
    <w:rsid w:val="00B662EB"/>
    <w:rsid w:val="00B671B2"/>
    <w:rsid w:val="00B714EB"/>
    <w:rsid w:val="00B71773"/>
    <w:rsid w:val="00B73E3C"/>
    <w:rsid w:val="00B73FA5"/>
    <w:rsid w:val="00B74A3C"/>
    <w:rsid w:val="00B758B1"/>
    <w:rsid w:val="00B83EA5"/>
    <w:rsid w:val="00B86CC5"/>
    <w:rsid w:val="00B9023B"/>
    <w:rsid w:val="00B90A7C"/>
    <w:rsid w:val="00B90C02"/>
    <w:rsid w:val="00B90F36"/>
    <w:rsid w:val="00B918E6"/>
    <w:rsid w:val="00B926DD"/>
    <w:rsid w:val="00B93720"/>
    <w:rsid w:val="00B967EC"/>
    <w:rsid w:val="00B97A3B"/>
    <w:rsid w:val="00BA1C5A"/>
    <w:rsid w:val="00BA3CA1"/>
    <w:rsid w:val="00BA5666"/>
    <w:rsid w:val="00BA5677"/>
    <w:rsid w:val="00BA60B2"/>
    <w:rsid w:val="00BA788D"/>
    <w:rsid w:val="00BB0E10"/>
    <w:rsid w:val="00BB1DD6"/>
    <w:rsid w:val="00BB454A"/>
    <w:rsid w:val="00BB5553"/>
    <w:rsid w:val="00BB5BA0"/>
    <w:rsid w:val="00BB7562"/>
    <w:rsid w:val="00BB7F48"/>
    <w:rsid w:val="00BC11E5"/>
    <w:rsid w:val="00BC2D88"/>
    <w:rsid w:val="00BC2ECB"/>
    <w:rsid w:val="00BC3C7F"/>
    <w:rsid w:val="00BC4160"/>
    <w:rsid w:val="00BC42FD"/>
    <w:rsid w:val="00BC446C"/>
    <w:rsid w:val="00BC5CF9"/>
    <w:rsid w:val="00BC64FC"/>
    <w:rsid w:val="00BC7B96"/>
    <w:rsid w:val="00BD06F5"/>
    <w:rsid w:val="00BD1318"/>
    <w:rsid w:val="00BD239E"/>
    <w:rsid w:val="00BD47D9"/>
    <w:rsid w:val="00BE218F"/>
    <w:rsid w:val="00BE2CD6"/>
    <w:rsid w:val="00BE4FBD"/>
    <w:rsid w:val="00BF000C"/>
    <w:rsid w:val="00BF14E7"/>
    <w:rsid w:val="00BF45EC"/>
    <w:rsid w:val="00BF4703"/>
    <w:rsid w:val="00BF5D62"/>
    <w:rsid w:val="00C005BF"/>
    <w:rsid w:val="00C021CA"/>
    <w:rsid w:val="00C0426B"/>
    <w:rsid w:val="00C05CA6"/>
    <w:rsid w:val="00C05F89"/>
    <w:rsid w:val="00C07AB8"/>
    <w:rsid w:val="00C10368"/>
    <w:rsid w:val="00C11917"/>
    <w:rsid w:val="00C1457E"/>
    <w:rsid w:val="00C14862"/>
    <w:rsid w:val="00C14997"/>
    <w:rsid w:val="00C14AAD"/>
    <w:rsid w:val="00C1564C"/>
    <w:rsid w:val="00C17FD5"/>
    <w:rsid w:val="00C22FBD"/>
    <w:rsid w:val="00C230BA"/>
    <w:rsid w:val="00C23E00"/>
    <w:rsid w:val="00C25332"/>
    <w:rsid w:val="00C27FBE"/>
    <w:rsid w:val="00C30445"/>
    <w:rsid w:val="00C30D6A"/>
    <w:rsid w:val="00C32801"/>
    <w:rsid w:val="00C33C38"/>
    <w:rsid w:val="00C35247"/>
    <w:rsid w:val="00C370A3"/>
    <w:rsid w:val="00C40695"/>
    <w:rsid w:val="00C40B13"/>
    <w:rsid w:val="00C41CE0"/>
    <w:rsid w:val="00C4371B"/>
    <w:rsid w:val="00C43AB0"/>
    <w:rsid w:val="00C44107"/>
    <w:rsid w:val="00C44136"/>
    <w:rsid w:val="00C461E2"/>
    <w:rsid w:val="00C468B6"/>
    <w:rsid w:val="00C5080B"/>
    <w:rsid w:val="00C52BE5"/>
    <w:rsid w:val="00C53CA8"/>
    <w:rsid w:val="00C54D81"/>
    <w:rsid w:val="00C5685E"/>
    <w:rsid w:val="00C56B1E"/>
    <w:rsid w:val="00C56D6A"/>
    <w:rsid w:val="00C56DCB"/>
    <w:rsid w:val="00C56ECE"/>
    <w:rsid w:val="00C60B93"/>
    <w:rsid w:val="00C649FB"/>
    <w:rsid w:val="00C64AD8"/>
    <w:rsid w:val="00C65203"/>
    <w:rsid w:val="00C72534"/>
    <w:rsid w:val="00C727B7"/>
    <w:rsid w:val="00C7534D"/>
    <w:rsid w:val="00C7664A"/>
    <w:rsid w:val="00C7731A"/>
    <w:rsid w:val="00C80AE8"/>
    <w:rsid w:val="00C83596"/>
    <w:rsid w:val="00C8491D"/>
    <w:rsid w:val="00C84CB2"/>
    <w:rsid w:val="00C876AF"/>
    <w:rsid w:val="00C91D96"/>
    <w:rsid w:val="00C92453"/>
    <w:rsid w:val="00C93AEE"/>
    <w:rsid w:val="00C94D93"/>
    <w:rsid w:val="00C95043"/>
    <w:rsid w:val="00CA059F"/>
    <w:rsid w:val="00CA3951"/>
    <w:rsid w:val="00CA5AD9"/>
    <w:rsid w:val="00CB0ACA"/>
    <w:rsid w:val="00CB0CF7"/>
    <w:rsid w:val="00CB0D2F"/>
    <w:rsid w:val="00CB2DB3"/>
    <w:rsid w:val="00CB37E1"/>
    <w:rsid w:val="00CB4FD9"/>
    <w:rsid w:val="00CB5B02"/>
    <w:rsid w:val="00CC0783"/>
    <w:rsid w:val="00CC17B2"/>
    <w:rsid w:val="00CC27FF"/>
    <w:rsid w:val="00CC2923"/>
    <w:rsid w:val="00CC2EE9"/>
    <w:rsid w:val="00CC35A7"/>
    <w:rsid w:val="00CC42B7"/>
    <w:rsid w:val="00CC47F7"/>
    <w:rsid w:val="00CC5DC3"/>
    <w:rsid w:val="00CC78BF"/>
    <w:rsid w:val="00CD0063"/>
    <w:rsid w:val="00CD011E"/>
    <w:rsid w:val="00CD2686"/>
    <w:rsid w:val="00CD5865"/>
    <w:rsid w:val="00CD6AE0"/>
    <w:rsid w:val="00CE0E1D"/>
    <w:rsid w:val="00CE2067"/>
    <w:rsid w:val="00CE3D3E"/>
    <w:rsid w:val="00CE53DD"/>
    <w:rsid w:val="00CE7B99"/>
    <w:rsid w:val="00CF077F"/>
    <w:rsid w:val="00CF1C29"/>
    <w:rsid w:val="00CF2C51"/>
    <w:rsid w:val="00CF3A5F"/>
    <w:rsid w:val="00CF3F63"/>
    <w:rsid w:val="00CF40D8"/>
    <w:rsid w:val="00CF5344"/>
    <w:rsid w:val="00CF5F7A"/>
    <w:rsid w:val="00CF7766"/>
    <w:rsid w:val="00CF7DE5"/>
    <w:rsid w:val="00D039D7"/>
    <w:rsid w:val="00D04A69"/>
    <w:rsid w:val="00D05280"/>
    <w:rsid w:val="00D05E1D"/>
    <w:rsid w:val="00D05FDF"/>
    <w:rsid w:val="00D06163"/>
    <w:rsid w:val="00D07147"/>
    <w:rsid w:val="00D077E1"/>
    <w:rsid w:val="00D10B42"/>
    <w:rsid w:val="00D1161A"/>
    <w:rsid w:val="00D132E8"/>
    <w:rsid w:val="00D13911"/>
    <w:rsid w:val="00D13B85"/>
    <w:rsid w:val="00D14E14"/>
    <w:rsid w:val="00D14E16"/>
    <w:rsid w:val="00D16B20"/>
    <w:rsid w:val="00D17584"/>
    <w:rsid w:val="00D17C37"/>
    <w:rsid w:val="00D20410"/>
    <w:rsid w:val="00D221B2"/>
    <w:rsid w:val="00D22791"/>
    <w:rsid w:val="00D22A69"/>
    <w:rsid w:val="00D23B70"/>
    <w:rsid w:val="00D2453D"/>
    <w:rsid w:val="00D24727"/>
    <w:rsid w:val="00D274BA"/>
    <w:rsid w:val="00D27A88"/>
    <w:rsid w:val="00D32A1B"/>
    <w:rsid w:val="00D370C0"/>
    <w:rsid w:val="00D43323"/>
    <w:rsid w:val="00D43698"/>
    <w:rsid w:val="00D45B5E"/>
    <w:rsid w:val="00D45D3A"/>
    <w:rsid w:val="00D4602E"/>
    <w:rsid w:val="00D4603B"/>
    <w:rsid w:val="00D5015C"/>
    <w:rsid w:val="00D50876"/>
    <w:rsid w:val="00D51AA2"/>
    <w:rsid w:val="00D53E9B"/>
    <w:rsid w:val="00D54C25"/>
    <w:rsid w:val="00D552DB"/>
    <w:rsid w:val="00D57614"/>
    <w:rsid w:val="00D62948"/>
    <w:rsid w:val="00D63AD0"/>
    <w:rsid w:val="00D66955"/>
    <w:rsid w:val="00D708BA"/>
    <w:rsid w:val="00D73218"/>
    <w:rsid w:val="00D76BDD"/>
    <w:rsid w:val="00D76F51"/>
    <w:rsid w:val="00D77173"/>
    <w:rsid w:val="00D817B1"/>
    <w:rsid w:val="00D82019"/>
    <w:rsid w:val="00D833BA"/>
    <w:rsid w:val="00D857D6"/>
    <w:rsid w:val="00D86079"/>
    <w:rsid w:val="00D9462C"/>
    <w:rsid w:val="00D94744"/>
    <w:rsid w:val="00D949E9"/>
    <w:rsid w:val="00D96102"/>
    <w:rsid w:val="00D9625F"/>
    <w:rsid w:val="00D97A6B"/>
    <w:rsid w:val="00DA0566"/>
    <w:rsid w:val="00DA19BE"/>
    <w:rsid w:val="00DA237C"/>
    <w:rsid w:val="00DA3A94"/>
    <w:rsid w:val="00DA516B"/>
    <w:rsid w:val="00DA669F"/>
    <w:rsid w:val="00DA7751"/>
    <w:rsid w:val="00DB2028"/>
    <w:rsid w:val="00DB5F33"/>
    <w:rsid w:val="00DB632B"/>
    <w:rsid w:val="00DB6CF1"/>
    <w:rsid w:val="00DC01E9"/>
    <w:rsid w:val="00DC0591"/>
    <w:rsid w:val="00DC320C"/>
    <w:rsid w:val="00DC3315"/>
    <w:rsid w:val="00DC5320"/>
    <w:rsid w:val="00DC560D"/>
    <w:rsid w:val="00DC58B8"/>
    <w:rsid w:val="00DC5D88"/>
    <w:rsid w:val="00DC6915"/>
    <w:rsid w:val="00DC7273"/>
    <w:rsid w:val="00DC7C33"/>
    <w:rsid w:val="00DC7D99"/>
    <w:rsid w:val="00DC7DA0"/>
    <w:rsid w:val="00DD0990"/>
    <w:rsid w:val="00DD1CCD"/>
    <w:rsid w:val="00DD1F21"/>
    <w:rsid w:val="00DD2D0C"/>
    <w:rsid w:val="00DD5C36"/>
    <w:rsid w:val="00DE0950"/>
    <w:rsid w:val="00DE1EA0"/>
    <w:rsid w:val="00DE26BD"/>
    <w:rsid w:val="00DE35BB"/>
    <w:rsid w:val="00DE5748"/>
    <w:rsid w:val="00DE6BB3"/>
    <w:rsid w:val="00DF3574"/>
    <w:rsid w:val="00DF42C8"/>
    <w:rsid w:val="00DF4D46"/>
    <w:rsid w:val="00DF7DBD"/>
    <w:rsid w:val="00DF7E90"/>
    <w:rsid w:val="00E01095"/>
    <w:rsid w:val="00E0146A"/>
    <w:rsid w:val="00E0336F"/>
    <w:rsid w:val="00E03E36"/>
    <w:rsid w:val="00E048C8"/>
    <w:rsid w:val="00E0541B"/>
    <w:rsid w:val="00E05CAA"/>
    <w:rsid w:val="00E06CA8"/>
    <w:rsid w:val="00E10091"/>
    <w:rsid w:val="00E10B7A"/>
    <w:rsid w:val="00E11B41"/>
    <w:rsid w:val="00E11C66"/>
    <w:rsid w:val="00E1341F"/>
    <w:rsid w:val="00E13DFD"/>
    <w:rsid w:val="00E15604"/>
    <w:rsid w:val="00E1691A"/>
    <w:rsid w:val="00E16DB4"/>
    <w:rsid w:val="00E20301"/>
    <w:rsid w:val="00E24D86"/>
    <w:rsid w:val="00E25542"/>
    <w:rsid w:val="00E25682"/>
    <w:rsid w:val="00E25C4B"/>
    <w:rsid w:val="00E268B0"/>
    <w:rsid w:val="00E27E8B"/>
    <w:rsid w:val="00E30E28"/>
    <w:rsid w:val="00E31829"/>
    <w:rsid w:val="00E32C27"/>
    <w:rsid w:val="00E33A93"/>
    <w:rsid w:val="00E33FA7"/>
    <w:rsid w:val="00E36546"/>
    <w:rsid w:val="00E366B8"/>
    <w:rsid w:val="00E36A95"/>
    <w:rsid w:val="00E3759D"/>
    <w:rsid w:val="00E4031B"/>
    <w:rsid w:val="00E41B53"/>
    <w:rsid w:val="00E430F7"/>
    <w:rsid w:val="00E44E47"/>
    <w:rsid w:val="00E45730"/>
    <w:rsid w:val="00E50E28"/>
    <w:rsid w:val="00E51C93"/>
    <w:rsid w:val="00E52310"/>
    <w:rsid w:val="00E527DF"/>
    <w:rsid w:val="00E528C7"/>
    <w:rsid w:val="00E53B5E"/>
    <w:rsid w:val="00E56074"/>
    <w:rsid w:val="00E561BE"/>
    <w:rsid w:val="00E56AD7"/>
    <w:rsid w:val="00E60778"/>
    <w:rsid w:val="00E6204E"/>
    <w:rsid w:val="00E6240F"/>
    <w:rsid w:val="00E63241"/>
    <w:rsid w:val="00E644D0"/>
    <w:rsid w:val="00E6473E"/>
    <w:rsid w:val="00E64935"/>
    <w:rsid w:val="00E65249"/>
    <w:rsid w:val="00E67C53"/>
    <w:rsid w:val="00E70A80"/>
    <w:rsid w:val="00E731D9"/>
    <w:rsid w:val="00E73782"/>
    <w:rsid w:val="00E74374"/>
    <w:rsid w:val="00E749B7"/>
    <w:rsid w:val="00E76AC7"/>
    <w:rsid w:val="00E8057C"/>
    <w:rsid w:val="00E81838"/>
    <w:rsid w:val="00E82240"/>
    <w:rsid w:val="00E82579"/>
    <w:rsid w:val="00E84DC5"/>
    <w:rsid w:val="00E908C3"/>
    <w:rsid w:val="00E90B42"/>
    <w:rsid w:val="00E91764"/>
    <w:rsid w:val="00E933DD"/>
    <w:rsid w:val="00E957FE"/>
    <w:rsid w:val="00E95BBD"/>
    <w:rsid w:val="00E9654F"/>
    <w:rsid w:val="00E966E2"/>
    <w:rsid w:val="00E969FA"/>
    <w:rsid w:val="00E9712C"/>
    <w:rsid w:val="00E972A7"/>
    <w:rsid w:val="00EA5A8E"/>
    <w:rsid w:val="00EA61E9"/>
    <w:rsid w:val="00EB2283"/>
    <w:rsid w:val="00EB3B2F"/>
    <w:rsid w:val="00EB446E"/>
    <w:rsid w:val="00EB4C3C"/>
    <w:rsid w:val="00EB4EFF"/>
    <w:rsid w:val="00EB7024"/>
    <w:rsid w:val="00EC1E40"/>
    <w:rsid w:val="00EC2D96"/>
    <w:rsid w:val="00EC3001"/>
    <w:rsid w:val="00EC5D69"/>
    <w:rsid w:val="00EC5EB7"/>
    <w:rsid w:val="00EC7A9A"/>
    <w:rsid w:val="00EC7C24"/>
    <w:rsid w:val="00ED0E92"/>
    <w:rsid w:val="00ED33E3"/>
    <w:rsid w:val="00ED7141"/>
    <w:rsid w:val="00ED7375"/>
    <w:rsid w:val="00ED7830"/>
    <w:rsid w:val="00EE0921"/>
    <w:rsid w:val="00EE181F"/>
    <w:rsid w:val="00EE2547"/>
    <w:rsid w:val="00EE32A3"/>
    <w:rsid w:val="00EE5046"/>
    <w:rsid w:val="00EE51A9"/>
    <w:rsid w:val="00EE606C"/>
    <w:rsid w:val="00EE67D1"/>
    <w:rsid w:val="00EE6E4D"/>
    <w:rsid w:val="00EE7891"/>
    <w:rsid w:val="00EF2C02"/>
    <w:rsid w:val="00EF362A"/>
    <w:rsid w:val="00EF3F2B"/>
    <w:rsid w:val="00EF401C"/>
    <w:rsid w:val="00EF4D41"/>
    <w:rsid w:val="00EF5AB9"/>
    <w:rsid w:val="00EF6525"/>
    <w:rsid w:val="00F00A17"/>
    <w:rsid w:val="00F00B01"/>
    <w:rsid w:val="00F01874"/>
    <w:rsid w:val="00F02F05"/>
    <w:rsid w:val="00F03A89"/>
    <w:rsid w:val="00F040EF"/>
    <w:rsid w:val="00F044BB"/>
    <w:rsid w:val="00F0464C"/>
    <w:rsid w:val="00F04FEA"/>
    <w:rsid w:val="00F10AC2"/>
    <w:rsid w:val="00F10E5D"/>
    <w:rsid w:val="00F11708"/>
    <w:rsid w:val="00F12F1E"/>
    <w:rsid w:val="00F1486A"/>
    <w:rsid w:val="00F15ACD"/>
    <w:rsid w:val="00F1630B"/>
    <w:rsid w:val="00F17B4F"/>
    <w:rsid w:val="00F228FF"/>
    <w:rsid w:val="00F229FD"/>
    <w:rsid w:val="00F259E5"/>
    <w:rsid w:val="00F25EC9"/>
    <w:rsid w:val="00F275CC"/>
    <w:rsid w:val="00F27D1F"/>
    <w:rsid w:val="00F30671"/>
    <w:rsid w:val="00F31AED"/>
    <w:rsid w:val="00F320D5"/>
    <w:rsid w:val="00F3375F"/>
    <w:rsid w:val="00F35125"/>
    <w:rsid w:val="00F357A3"/>
    <w:rsid w:val="00F378D6"/>
    <w:rsid w:val="00F40397"/>
    <w:rsid w:val="00F404E9"/>
    <w:rsid w:val="00F4084D"/>
    <w:rsid w:val="00F41CAA"/>
    <w:rsid w:val="00F440B8"/>
    <w:rsid w:val="00F446E1"/>
    <w:rsid w:val="00F448C0"/>
    <w:rsid w:val="00F452F9"/>
    <w:rsid w:val="00F4788F"/>
    <w:rsid w:val="00F5242C"/>
    <w:rsid w:val="00F52C9F"/>
    <w:rsid w:val="00F52FEE"/>
    <w:rsid w:val="00F649D9"/>
    <w:rsid w:val="00F6612A"/>
    <w:rsid w:val="00F72D24"/>
    <w:rsid w:val="00F73320"/>
    <w:rsid w:val="00F73F1B"/>
    <w:rsid w:val="00F744B4"/>
    <w:rsid w:val="00F75705"/>
    <w:rsid w:val="00F8324B"/>
    <w:rsid w:val="00F8390C"/>
    <w:rsid w:val="00F839B1"/>
    <w:rsid w:val="00F83B7A"/>
    <w:rsid w:val="00F846D4"/>
    <w:rsid w:val="00F86CB2"/>
    <w:rsid w:val="00F86FDD"/>
    <w:rsid w:val="00F91B47"/>
    <w:rsid w:val="00F91BD9"/>
    <w:rsid w:val="00F91EA7"/>
    <w:rsid w:val="00F9235A"/>
    <w:rsid w:val="00F92535"/>
    <w:rsid w:val="00F92CA0"/>
    <w:rsid w:val="00F9317A"/>
    <w:rsid w:val="00F93729"/>
    <w:rsid w:val="00F93858"/>
    <w:rsid w:val="00F95735"/>
    <w:rsid w:val="00F959FC"/>
    <w:rsid w:val="00F95F77"/>
    <w:rsid w:val="00F97C48"/>
    <w:rsid w:val="00F97DD7"/>
    <w:rsid w:val="00FA1C25"/>
    <w:rsid w:val="00FA6086"/>
    <w:rsid w:val="00FA6D69"/>
    <w:rsid w:val="00FA7EC1"/>
    <w:rsid w:val="00FB006B"/>
    <w:rsid w:val="00FB0BA7"/>
    <w:rsid w:val="00FB293F"/>
    <w:rsid w:val="00FB2ACC"/>
    <w:rsid w:val="00FC087C"/>
    <w:rsid w:val="00FC09E0"/>
    <w:rsid w:val="00FC0A4F"/>
    <w:rsid w:val="00FC1B59"/>
    <w:rsid w:val="00FC32B1"/>
    <w:rsid w:val="00FC374D"/>
    <w:rsid w:val="00FC37E5"/>
    <w:rsid w:val="00FC401E"/>
    <w:rsid w:val="00FC404D"/>
    <w:rsid w:val="00FC53DB"/>
    <w:rsid w:val="00FC6D1E"/>
    <w:rsid w:val="00FC768A"/>
    <w:rsid w:val="00FD00A5"/>
    <w:rsid w:val="00FD0C6E"/>
    <w:rsid w:val="00FD2658"/>
    <w:rsid w:val="00FD2F8C"/>
    <w:rsid w:val="00FD3F8B"/>
    <w:rsid w:val="00FD6321"/>
    <w:rsid w:val="00FD6995"/>
    <w:rsid w:val="00FE1735"/>
    <w:rsid w:val="00FE517E"/>
    <w:rsid w:val="00FE68DD"/>
    <w:rsid w:val="00FF0DE5"/>
    <w:rsid w:val="00FF148B"/>
    <w:rsid w:val="00FF1506"/>
    <w:rsid w:val="00FF20E2"/>
    <w:rsid w:val="00FF4163"/>
    <w:rsid w:val="00FF4D02"/>
    <w:rsid w:val="00FF5165"/>
    <w:rsid w:val="00FF63D7"/>
    <w:rsid w:val="00FF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00A17"/>
    <w:pPr>
      <w:numPr>
        <w:numId w:val="3"/>
      </w:numPr>
      <w:spacing w:before="240" w:after="24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ind w:left="357" w:hanging="357"/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uiPriority w:val="99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34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uiPriority w:val="99"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99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00A17"/>
    <w:pPr>
      <w:numPr>
        <w:numId w:val="3"/>
      </w:numPr>
      <w:spacing w:before="240" w:after="24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ind w:left="357" w:hanging="357"/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uiPriority w:val="99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34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uiPriority w:val="99"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99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hotline.okbase@oksyste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tline.okbase@oksyste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hotline.okbase@oksystem.cz" TargetMode="External"/><Relationship Id="rId23" Type="http://schemas.microsoft.com/office/2011/relationships/commentsExtended" Target="commentsExtended.xml"/><Relationship Id="rId10" Type="http://schemas.openxmlformats.org/officeDocument/2006/relationships/hyperlink" Target="mailto:novak@oksystem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lenka.cerna@eli-beams.eu" TargetMode="External"/><Relationship Id="rId14" Type="http://schemas.openxmlformats.org/officeDocument/2006/relationships/hyperlink" Target="mailto:hotline.okbase@oksyste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9DD2-AE72-4C5E-A858-3CD89AEA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13184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OKbase</vt:lpstr>
      <vt:lpstr>SMLOUVA - OKbase</vt:lpstr>
    </vt:vector>
  </TitlesOfParts>
  <Company>OKsystem</Company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OKbase</dc:title>
  <dc:creator>OKsystem s.r.o.;chmelik@oksystem.cz</dc:creator>
  <cp:lastModifiedBy>uživatel</cp:lastModifiedBy>
  <cp:revision>2</cp:revision>
  <cp:lastPrinted>2015-04-10T11:49:00Z</cp:lastPrinted>
  <dcterms:created xsi:type="dcterms:W3CDTF">2017-12-14T15:33:00Z</dcterms:created>
  <dcterms:modified xsi:type="dcterms:W3CDTF">2017-12-14T15:33:00Z</dcterms:modified>
</cp:coreProperties>
</file>