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EDA" w:rsidRDefault="00166EDA">
      <w:pPr>
        <w:rPr>
          <w:sz w:val="2"/>
          <w:szCs w:val="2"/>
        </w:rPr>
      </w:pPr>
      <w:r w:rsidRPr="00166EDA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0" type="#_x0000_t32" style="position:absolute;margin-left:540.25pt;margin-top:320.9pt;width:107.5pt;height:0;z-index:-251658240;mso-position-horizontal-relative:page;mso-position-vertical-relative:page" filled="t" strokeweight=".7pt">
            <v:path arrowok="f" fillok="t" o:connecttype="segments"/>
            <o:lock v:ext="edit" shapetype="f"/>
            <w10:wrap anchorx="page" anchory="page"/>
          </v:shape>
        </w:pict>
      </w:r>
      <w:r w:rsidRPr="00166EDA">
        <w:pict>
          <v:shape id="_x0000_s1039" type="#_x0000_t32" style="position:absolute;margin-left:648.45pt;margin-top:322.35pt;width:52.1pt;height:0;z-index:-251657216;mso-position-horizontal-relative:page;mso-position-vertical-relative:page" filled="t" strokeweight=".7pt">
            <v:path arrowok="f" fillok="t" o:connecttype="segments"/>
            <o:lock v:ext="edit" shapetype="f"/>
            <w10:wrap anchorx="page" anchory="page"/>
          </v:shape>
        </w:pict>
      </w:r>
    </w:p>
    <w:p w:rsidR="00166EDA" w:rsidRDefault="00166EDA">
      <w:pPr>
        <w:framePr w:wrap="none" w:vAnchor="page" w:hAnchor="page" w:x="11415" w:y="4451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4.25pt;height:30pt">
            <v:imagedata r:id="rId7" r:href="rId8"/>
          </v:shape>
        </w:pict>
      </w:r>
    </w:p>
    <w:p w:rsidR="00166EDA" w:rsidRDefault="00166EDA">
      <w:pPr>
        <w:framePr w:wrap="none" w:vAnchor="page" w:hAnchor="page" w:x="3898" w:y="5080"/>
        <w:rPr>
          <w:sz w:val="2"/>
          <w:szCs w:val="2"/>
        </w:rPr>
      </w:pPr>
      <w:r>
        <w:pict>
          <v:shape id="_x0000_i1026" type="#_x0000_t75" style="width:347.25pt;height:66.75pt">
            <v:imagedata r:id="rId9" r:href="rId10"/>
          </v:shape>
        </w:pict>
      </w:r>
    </w:p>
    <w:p w:rsidR="00166EDA" w:rsidRDefault="00A26BB2">
      <w:pPr>
        <w:pStyle w:val="Nadpis10"/>
        <w:framePr w:wrap="around" w:vAnchor="page" w:hAnchor="page" w:x="11790" w:y="5067"/>
        <w:shd w:val="clear" w:color="auto" w:fill="auto"/>
        <w:spacing w:line="340" w:lineRule="exact"/>
      </w:pPr>
      <w:bookmarkStart w:id="0" w:name="bookmark0"/>
      <w:r>
        <w:rPr>
          <w:rStyle w:val="Nadpis1Tundkovn0ptMtko40"/>
        </w:rPr>
        <w:t xml:space="preserve">O </w:t>
      </w:r>
      <w:r>
        <w:rPr>
          <w:lang w:val="fr-FR" w:eastAsia="fr-FR" w:bidi="fr-FR"/>
        </w:rPr>
        <w:t xml:space="preserve">a </w:t>
      </w:r>
      <w:r>
        <w:rPr>
          <w:rStyle w:val="Nadpis1Tundkovn0ptMtko40"/>
        </w:rPr>
        <w:t xml:space="preserve">01. </w:t>
      </w:r>
      <w:r>
        <w:t>2018</w:t>
      </w:r>
      <w:bookmarkEnd w:id="0"/>
    </w:p>
    <w:p w:rsidR="00166EDA" w:rsidRDefault="00A26BB2">
      <w:pPr>
        <w:pStyle w:val="Titulekobrzku0"/>
        <w:framePr w:wrap="around" w:vAnchor="page" w:hAnchor="page" w:x="10897" w:y="6074"/>
        <w:shd w:val="clear" w:color="auto" w:fill="auto"/>
        <w:spacing w:line="180" w:lineRule="exact"/>
      </w:pPr>
      <w:r>
        <w:rPr>
          <w:rStyle w:val="Titulekobrzku1"/>
          <w:b/>
          <w:bCs/>
        </w:rPr>
        <w:t xml:space="preserve">WàÜkfecV </w:t>
      </w:r>
      <w:r>
        <w:rPr>
          <w:rStyle w:val="Titulekobrzku1"/>
          <w:b/>
          <w:bCs/>
          <w:lang w:val="cs-CZ" w:eastAsia="cs-CZ" w:bidi="cs-CZ"/>
        </w:rPr>
        <w:t>-</w:t>
      </w:r>
      <w:proofErr w:type="spellStart"/>
      <w:r>
        <w:rPr>
          <w:rStyle w:val="Titulekobrzku1"/>
          <w:b/>
          <w:bCs/>
          <w:lang w:val="cs-CZ" w:eastAsia="cs-CZ" w:bidi="cs-CZ"/>
        </w:rPr>
        <w:t>Ei</w:t>
      </w:r>
      <w:r>
        <w:rPr>
          <w:lang w:val="cs-CZ" w:eastAsia="cs-CZ" w:bidi="cs-CZ"/>
        </w:rPr>
        <w:t>krtava</w:t>
      </w:r>
      <w:proofErr w:type="spellEnd"/>
      <w:r>
        <w:rPr>
          <w:lang w:val="cs-CZ" w:eastAsia="cs-CZ" w:bidi="cs-CZ"/>
        </w:rPr>
        <w:t>—</w:t>
      </w:r>
      <w:r>
        <w:t>IIS</w:t>
      </w:r>
    </w:p>
    <w:p w:rsidR="00166EDA" w:rsidRDefault="004777DC">
      <w:pPr>
        <w:framePr w:wrap="none" w:vAnchor="page" w:hAnchor="page" w:x="13018" w:y="5853"/>
        <w:rPr>
          <w:sz w:val="2"/>
          <w:szCs w:val="2"/>
        </w:rPr>
      </w:pPr>
      <w:r>
        <w:pict>
          <v:shape id="_x0000_i1027" type="#_x0000_t75" style="width:24.75pt;height:27pt">
            <v:imagedata r:id="rId11" r:href="rId12"/>
          </v:shape>
        </w:pict>
      </w:r>
    </w:p>
    <w:p w:rsidR="00166EDA" w:rsidRDefault="00A26BB2">
      <w:pPr>
        <w:pStyle w:val="Titulekobrzku20"/>
        <w:framePr w:wrap="around" w:vAnchor="page" w:hAnchor="page" w:x="13575" w:y="5916"/>
        <w:shd w:val="clear" w:color="auto" w:fill="auto"/>
        <w:spacing w:line="160" w:lineRule="exact"/>
      </w:pPr>
      <w:proofErr w:type="gramStart"/>
      <w:r>
        <w:rPr>
          <w:rStyle w:val="Titulekobrzku21"/>
          <w:b/>
          <w:bCs/>
        </w:rPr>
        <w:t>—</w:t>
      </w:r>
      <w:r>
        <w:rPr>
          <w:rStyle w:val="Titulekobrzku22"/>
          <w:b/>
          <w:bCs/>
        </w:rPr>
        <w:t>u,.</w:t>
      </w:r>
      <w:proofErr w:type="gramEnd"/>
    </w:p>
    <w:p w:rsidR="00166EDA" w:rsidRDefault="00A26BB2">
      <w:pPr>
        <w:pStyle w:val="Zkladntext2"/>
        <w:framePr w:w="9672" w:h="3909" w:hRule="exact" w:wrap="around" w:vAnchor="page" w:hAnchor="page" w:x="3889" w:y="6427"/>
        <w:shd w:val="clear" w:color="auto" w:fill="auto"/>
        <w:ind w:left="20" w:right="20" w:firstLine="0"/>
      </w:pPr>
      <w:r>
        <w:t>PSČ 14000, zapsaný do nadačního rejstříku vedeného u Městského soudu v Praze, v oddílu N, vložce č. 817, za něj</w:t>
      </w:r>
      <w:r>
        <w:t xml:space="preserve">ž jednají paní Jarmila </w:t>
      </w:r>
      <w:proofErr w:type="spellStart"/>
      <w:r>
        <w:t>Baudišová</w:t>
      </w:r>
      <w:proofErr w:type="spellEnd"/>
      <w:r>
        <w:t xml:space="preserve">, předsedkyně správní rady, a paní Libuše </w:t>
      </w:r>
      <w:proofErr w:type="spellStart"/>
      <w:r>
        <w:t>Tomolová</w:t>
      </w:r>
      <w:proofErr w:type="spellEnd"/>
      <w:r>
        <w:t xml:space="preserve">, členka správní rady (dále jen “ </w:t>
      </w:r>
      <w:r>
        <w:rPr>
          <w:rStyle w:val="ZkladntextTundkovn0pt"/>
        </w:rPr>
        <w:t>Nadační Fond")</w:t>
      </w:r>
    </w:p>
    <w:p w:rsidR="00166EDA" w:rsidRDefault="00A26BB2">
      <w:pPr>
        <w:pStyle w:val="Zkladntext2"/>
        <w:framePr w:w="9672" w:h="3909" w:hRule="exact" w:wrap="around" w:vAnchor="page" w:hAnchor="page" w:x="3889" w:y="6427"/>
        <w:shd w:val="clear" w:color="auto" w:fill="auto"/>
        <w:ind w:left="380"/>
      </w:pPr>
      <w:r>
        <w:t>a</w:t>
      </w:r>
    </w:p>
    <w:p w:rsidR="00166EDA" w:rsidRDefault="00A26BB2">
      <w:pPr>
        <w:pStyle w:val="Zkladntext21"/>
        <w:framePr w:w="9672" w:h="3909" w:hRule="exact" w:wrap="around" w:vAnchor="page" w:hAnchor="page" w:x="3889" w:y="6427"/>
        <w:shd w:val="clear" w:color="auto" w:fill="auto"/>
        <w:spacing w:after="441"/>
        <w:ind w:left="20" w:right="380" w:firstLine="0"/>
      </w:pPr>
      <w:r>
        <w:t xml:space="preserve">Krajská nemocnice T. Bati, a.s., </w:t>
      </w:r>
      <w:r>
        <w:rPr>
          <w:rStyle w:val="Zkladntext2Netundkovn0pt"/>
        </w:rPr>
        <w:t xml:space="preserve">IČ: 27661989, se sídlem </w:t>
      </w:r>
      <w:r>
        <w:t xml:space="preserve">Zlín, Havlíčkovo nábřeží 600, </w:t>
      </w:r>
      <w:r>
        <w:rPr>
          <w:rStyle w:val="Zkladntext2Netundkovn0pt"/>
        </w:rPr>
        <w:t xml:space="preserve">PSČ 762 75, zapsaná do obchodního rejstříku vedeného u </w:t>
      </w:r>
      <w:r>
        <w:t xml:space="preserve">Krajského soudu v Brně, </w:t>
      </w:r>
      <w:r>
        <w:rPr>
          <w:rStyle w:val="Zkladntext2Netundkovn0pt"/>
        </w:rPr>
        <w:t xml:space="preserve">v oddíle B, vložce 4437, za nějž jedná /na základě přiložené plné moci zastoupena paní/panem </w:t>
      </w:r>
      <w:r>
        <w:t xml:space="preserve">MUDr. Radomírem </w:t>
      </w:r>
      <w:proofErr w:type="spellStart"/>
      <w:r>
        <w:t>Maráček</w:t>
      </w:r>
      <w:proofErr w:type="spellEnd"/>
      <w:r>
        <w:t>, předseda představenstva a Ing. Vlastimil Vajdák, člen předs</w:t>
      </w:r>
      <w:r>
        <w:t xml:space="preserve">tavenstva </w:t>
      </w:r>
      <w:r>
        <w:rPr>
          <w:rStyle w:val="Zkladntext2Netundkovn0pt"/>
        </w:rPr>
        <w:t xml:space="preserve">(dále jen </w:t>
      </w:r>
      <w:r>
        <w:t>„Příjemce")</w:t>
      </w:r>
    </w:p>
    <w:p w:rsidR="00166EDA" w:rsidRDefault="00A26BB2">
      <w:pPr>
        <w:pStyle w:val="Zkladntext21"/>
        <w:framePr w:w="9672" w:h="3909" w:hRule="exact" w:wrap="around" w:vAnchor="page" w:hAnchor="page" w:x="3889" w:y="6427"/>
        <w:shd w:val="clear" w:color="auto" w:fill="auto"/>
        <w:spacing w:after="0" w:line="170" w:lineRule="exact"/>
        <w:ind w:left="380"/>
        <w:jc w:val="both"/>
      </w:pPr>
      <w:r>
        <w:t xml:space="preserve">uzavřely níže uvedeného dne, měsíce a roku v souladu s ustanovením § 353 a </w:t>
      </w:r>
      <w:proofErr w:type="spellStart"/>
      <w:r>
        <w:t>násl</w:t>
      </w:r>
      <w:proofErr w:type="spellEnd"/>
      <w:r>
        <w:t>. zákona č. 89/2012</w:t>
      </w:r>
    </w:p>
    <w:p w:rsidR="00166EDA" w:rsidRDefault="00A26BB2">
      <w:pPr>
        <w:pStyle w:val="Zkladntext2"/>
        <w:framePr w:w="9672" w:h="2894" w:hRule="exact" w:wrap="around" w:vAnchor="page" w:hAnchor="page" w:x="3889" w:y="11616"/>
        <w:numPr>
          <w:ilvl w:val="0"/>
          <w:numId w:val="1"/>
        </w:numPr>
        <w:shd w:val="clear" w:color="auto" w:fill="auto"/>
        <w:spacing w:line="350" w:lineRule="exact"/>
        <w:ind w:left="380" w:right="20"/>
      </w:pPr>
      <w:r>
        <w:t xml:space="preserve"> Nadační Fond je právnickou osobou vyvíjející svou činnost podle Zákona a v souladu se svojí Nadační listinou a Statutem.</w:t>
      </w:r>
    </w:p>
    <w:p w:rsidR="00166EDA" w:rsidRDefault="00A26BB2">
      <w:pPr>
        <w:pStyle w:val="Zkladntext2"/>
        <w:framePr w:w="9672" w:h="2894" w:hRule="exact" w:wrap="around" w:vAnchor="page" w:hAnchor="page" w:x="3889" w:y="11616"/>
        <w:numPr>
          <w:ilvl w:val="0"/>
          <w:numId w:val="1"/>
        </w:numPr>
        <w:shd w:val="clear" w:color="auto" w:fill="auto"/>
        <w:ind w:left="380" w:right="20"/>
      </w:pPr>
      <w:r>
        <w:t xml:space="preserve"> Účelem Nadačního Fondu jsou činnosti směřující k (i) podpoře lidí, kteří jsou ve společnosti znevýhodněni pro svůj zdravotní a/nebo sociální stav a/nebo etnický původ, (</w:t>
      </w:r>
      <w:proofErr w:type="spellStart"/>
      <w:r>
        <w:t>ii</w:t>
      </w:r>
      <w:proofErr w:type="spellEnd"/>
      <w:r>
        <w:t>) rozvoji vzdělanosti a podpoře talentovaných mladých lidí, (</w:t>
      </w:r>
      <w:proofErr w:type="spellStart"/>
      <w:r>
        <w:t>iii</w:t>
      </w:r>
      <w:proofErr w:type="spellEnd"/>
      <w:r>
        <w:t xml:space="preserve">) podpoře tělesného </w:t>
      </w:r>
      <w:r>
        <w:t>rozvoje a sportovního vyžití, (</w:t>
      </w:r>
      <w:proofErr w:type="spellStart"/>
      <w:r>
        <w:t>iv</w:t>
      </w:r>
      <w:proofErr w:type="spellEnd"/>
      <w:r>
        <w:t>) podpoře rozvoje zdravotnických zařízení, zejména jejich materiální vybavenosti, (v) podpoře umění, (</w:t>
      </w:r>
      <w:proofErr w:type="spellStart"/>
      <w:r>
        <w:t>vi</w:t>
      </w:r>
      <w:proofErr w:type="spellEnd"/>
      <w:r>
        <w:t>) zlepšování kvality životního prostředí a podpoře ekologických projektů, (</w:t>
      </w:r>
      <w:proofErr w:type="spellStart"/>
      <w:r>
        <w:t>vii</w:t>
      </w:r>
      <w:proofErr w:type="spellEnd"/>
      <w:r>
        <w:t>) podpoře aktivit v oblasti péče o zvířat</w:t>
      </w:r>
      <w:r>
        <w:t>a a (vili) podpoře obecně prospěšných a potřebných aktivit.</w:t>
      </w:r>
    </w:p>
    <w:p w:rsidR="00166EDA" w:rsidRDefault="00A26BB2">
      <w:pPr>
        <w:pStyle w:val="Zkladntext2"/>
        <w:framePr w:w="9672" w:h="1881" w:hRule="exact" w:wrap="around" w:vAnchor="page" w:hAnchor="page" w:x="3889" w:y="15487"/>
        <w:numPr>
          <w:ilvl w:val="0"/>
          <w:numId w:val="2"/>
        </w:numPr>
        <w:shd w:val="clear" w:color="auto" w:fill="auto"/>
        <w:spacing w:line="341" w:lineRule="exact"/>
        <w:ind w:left="380" w:right="280"/>
        <w:jc w:val="left"/>
      </w:pPr>
      <w:r>
        <w:t xml:space="preserve"> Předmětem této smlouvy je poskytnutí nadačního příspěvku ve výši </w:t>
      </w:r>
      <w:r>
        <w:rPr>
          <w:rStyle w:val="ZkladntextTundkovn0pt"/>
        </w:rPr>
        <w:t xml:space="preserve">399 000 </w:t>
      </w:r>
      <w:r>
        <w:t xml:space="preserve">(slovy: </w:t>
      </w:r>
      <w:r>
        <w:rPr>
          <w:rStyle w:val="ZkladntextTundkovn0pt"/>
        </w:rPr>
        <w:t xml:space="preserve">tři sta devadesát devět tisíc) </w:t>
      </w:r>
      <w:r>
        <w:t xml:space="preserve">Příjemci (dále jen </w:t>
      </w:r>
      <w:r>
        <w:rPr>
          <w:rStyle w:val="ZkladntextTundkovn0pt"/>
        </w:rPr>
        <w:t>„Nadační příspěvek").</w:t>
      </w:r>
    </w:p>
    <w:p w:rsidR="00166EDA" w:rsidRDefault="00A26BB2">
      <w:pPr>
        <w:pStyle w:val="Zkladntext2"/>
        <w:framePr w:w="9672" w:h="1881" w:hRule="exact" w:wrap="around" w:vAnchor="page" w:hAnchor="page" w:x="3889" w:y="15487"/>
        <w:numPr>
          <w:ilvl w:val="0"/>
          <w:numId w:val="2"/>
        </w:numPr>
        <w:shd w:val="clear" w:color="auto" w:fill="auto"/>
        <w:spacing w:line="350" w:lineRule="exact"/>
        <w:ind w:left="380" w:right="20"/>
      </w:pPr>
      <w:r>
        <w:t xml:space="preserve"> Nadační Fond se zavazuje poskytnout Příjemci Nadační příspěvek, přičemž jeho poskytnutí a podmínky jeho použití byly náležitě schváleny správní radou Nadačního Fondu.</w:t>
      </w:r>
    </w:p>
    <w:p w:rsidR="00166EDA" w:rsidRDefault="00A26BB2">
      <w:pPr>
        <w:pStyle w:val="Zkladntext2"/>
        <w:framePr w:w="9672" w:h="1881" w:hRule="exact" w:wrap="around" w:vAnchor="page" w:hAnchor="page" w:x="3889" w:y="15487"/>
        <w:numPr>
          <w:ilvl w:val="0"/>
          <w:numId w:val="2"/>
        </w:numPr>
        <w:shd w:val="clear" w:color="auto" w:fill="auto"/>
        <w:spacing w:line="170" w:lineRule="exact"/>
        <w:ind w:left="380"/>
      </w:pPr>
      <w:r>
        <w:t xml:space="preserve"> Příjemce se zavazuje prokazatelným způsobem použít celou výši Nadačního příspěvku na př</w:t>
      </w:r>
      <w:r>
        <w:t>ípravu a</w:t>
      </w:r>
    </w:p>
    <w:p w:rsidR="00166EDA" w:rsidRDefault="00A26BB2">
      <w:pPr>
        <w:pStyle w:val="Zkladntext2"/>
        <w:framePr w:w="9672" w:h="2630" w:hRule="exact" w:wrap="around" w:vAnchor="page" w:hAnchor="page" w:x="3889" w:y="17337"/>
        <w:shd w:val="clear" w:color="auto" w:fill="auto"/>
        <w:ind w:left="380" w:right="380" w:firstLine="0"/>
        <w:jc w:val="left"/>
      </w:pPr>
      <w:r>
        <w:t xml:space="preserve">realizaci aktivit projektu podpořeného v programu Spolu až do konce 2017 - </w:t>
      </w:r>
      <w:proofErr w:type="spellStart"/>
      <w:r>
        <w:t>Avast</w:t>
      </w:r>
      <w:proofErr w:type="spellEnd"/>
      <w:r>
        <w:t xml:space="preserve"> stipendium pro paliativní péči spočívajících v </w:t>
      </w:r>
      <w:r>
        <w:rPr>
          <w:rStyle w:val="ZkladntextTundkovn0pt"/>
        </w:rPr>
        <w:t>stipendijní po</w:t>
      </w:r>
      <w:r w:rsidR="004777DC">
        <w:rPr>
          <w:rStyle w:val="ZkladntextTundkovn0pt"/>
        </w:rPr>
        <w:t xml:space="preserve">dpoře </w:t>
      </w:r>
      <w:r w:rsidR="004777DC" w:rsidRPr="004777DC">
        <w:rPr>
          <w:rStyle w:val="ZkladntextTundkovn0pt"/>
          <w:color w:val="auto"/>
          <w:highlight w:val="black"/>
        </w:rPr>
        <w:t>XXXXXXXXXXXXXXXXXXXXXX</w:t>
      </w:r>
      <w:r>
        <w:rPr>
          <w:rStyle w:val="ZkladntextTundkovn0pt"/>
        </w:rPr>
        <w:t xml:space="preserve"> </w:t>
      </w:r>
      <w:r>
        <w:t xml:space="preserve">(dále jen </w:t>
      </w:r>
      <w:r>
        <w:rPr>
          <w:rStyle w:val="ZkladntextTundkovn0pt"/>
        </w:rPr>
        <w:t>"Projekt”).</w:t>
      </w:r>
    </w:p>
    <w:p w:rsidR="00166EDA" w:rsidRDefault="00A26BB2">
      <w:pPr>
        <w:pStyle w:val="Zkladntext2"/>
        <w:framePr w:w="9672" w:h="2630" w:hRule="exact" w:wrap="around" w:vAnchor="page" w:hAnchor="page" w:x="3889" w:y="17337"/>
        <w:shd w:val="clear" w:color="auto" w:fill="auto"/>
        <w:ind w:left="380" w:firstLine="0"/>
        <w:jc w:val="left"/>
      </w:pPr>
      <w:r>
        <w:t>Nadační příspěvek bude vyčerpán do konce roku 2019</w:t>
      </w:r>
      <w:r>
        <w:t>.</w:t>
      </w:r>
    </w:p>
    <w:p w:rsidR="00166EDA" w:rsidRDefault="00A26BB2">
      <w:pPr>
        <w:pStyle w:val="Zkladntext2"/>
        <w:framePr w:w="9672" w:h="2630" w:hRule="exact" w:wrap="around" w:vAnchor="page" w:hAnchor="page" w:x="3889" w:y="17337"/>
        <w:numPr>
          <w:ilvl w:val="0"/>
          <w:numId w:val="2"/>
        </w:numPr>
        <w:shd w:val="clear" w:color="auto" w:fill="auto"/>
        <w:ind w:left="380" w:right="20"/>
      </w:pPr>
      <w:r>
        <w:t xml:space="preserve"> Nadační příspěvek bude poskytnut Příjemci na bankovní účet č. </w:t>
      </w:r>
      <w:r>
        <w:rPr>
          <w:rStyle w:val="ZkladntextTundkovn0pt"/>
        </w:rPr>
        <w:t xml:space="preserve">117904513/0300, </w:t>
      </w:r>
      <w:r>
        <w:t>a to v termínu nejpozději do deseti (10) pracovních dnů od podpisu této smlouvy.</w:t>
      </w:r>
    </w:p>
    <w:p w:rsidR="00166EDA" w:rsidRDefault="00A26BB2">
      <w:pPr>
        <w:pStyle w:val="Zkladntext2"/>
        <w:framePr w:w="9672" w:h="2630" w:hRule="exact" w:wrap="around" w:vAnchor="page" w:hAnchor="page" w:x="3889" w:y="17337"/>
        <w:numPr>
          <w:ilvl w:val="0"/>
          <w:numId w:val="2"/>
        </w:numPr>
        <w:shd w:val="clear" w:color="auto" w:fill="auto"/>
        <w:ind w:left="380" w:right="20"/>
      </w:pPr>
      <w:r>
        <w:t xml:space="preserve"> Nadační Fond si vyhrazuje právo kdykoliv požádat Příjemce o prokazatelné vyúčtování poskytnut</w:t>
      </w:r>
      <w:r>
        <w:t>ých finančních prostředků ve formě Nadačního příspěvku a prokázání, jakým způsobem a k jakému účelu byl</w:t>
      </w:r>
    </w:p>
    <w:p w:rsidR="00166EDA" w:rsidRDefault="00A26BB2">
      <w:pPr>
        <w:pStyle w:val="Zkladntext21"/>
        <w:framePr w:w="9672" w:h="254" w:hRule="exact" w:wrap="around" w:vAnchor="page" w:hAnchor="page" w:x="3889" w:y="10413"/>
        <w:shd w:val="clear" w:color="auto" w:fill="auto"/>
        <w:spacing w:after="0" w:line="170" w:lineRule="exact"/>
        <w:ind w:firstLine="0"/>
        <w:jc w:val="center"/>
      </w:pPr>
      <w:r>
        <w:t>Sb., občanský zákoník (dále jen „Zákon“), tuto smlouvu:</w:t>
      </w:r>
    </w:p>
    <w:p w:rsidR="00166EDA" w:rsidRDefault="00A26BB2">
      <w:pPr>
        <w:pStyle w:val="Nadpis20"/>
        <w:framePr w:w="9672" w:h="471" w:hRule="exact" w:wrap="around" w:vAnchor="page" w:hAnchor="page" w:x="3889" w:y="10994"/>
        <w:shd w:val="clear" w:color="auto" w:fill="auto"/>
        <w:spacing w:before="0" w:line="170" w:lineRule="exact"/>
      </w:pPr>
      <w:bookmarkStart w:id="1" w:name="bookmark1"/>
      <w:r>
        <w:t>I.</w:t>
      </w:r>
      <w:bookmarkEnd w:id="1"/>
    </w:p>
    <w:p w:rsidR="00166EDA" w:rsidRDefault="00A26BB2">
      <w:pPr>
        <w:pStyle w:val="Zkladntext21"/>
        <w:framePr w:w="9672" w:h="471" w:hRule="exact" w:wrap="around" w:vAnchor="page" w:hAnchor="page" w:x="3889" w:y="10994"/>
        <w:shd w:val="clear" w:color="auto" w:fill="auto"/>
        <w:spacing w:after="0" w:line="170" w:lineRule="exact"/>
        <w:ind w:firstLine="0"/>
        <w:jc w:val="center"/>
      </w:pPr>
      <w:r>
        <w:t>Účel Nadačního Fondu</w:t>
      </w:r>
    </w:p>
    <w:p w:rsidR="00166EDA" w:rsidRDefault="00A26BB2">
      <w:pPr>
        <w:pStyle w:val="Zkladntext21"/>
        <w:framePr w:w="9672" w:h="245" w:hRule="exact" w:wrap="around" w:vAnchor="page" w:hAnchor="page" w:x="3889" w:y="14862"/>
        <w:shd w:val="clear" w:color="auto" w:fill="auto"/>
        <w:spacing w:after="0" w:line="170" w:lineRule="exact"/>
        <w:ind w:firstLine="0"/>
        <w:jc w:val="center"/>
      </w:pPr>
      <w:r>
        <w:t>II.</w:t>
      </w:r>
    </w:p>
    <w:p w:rsidR="00166EDA" w:rsidRDefault="00A26BB2">
      <w:pPr>
        <w:pStyle w:val="Zkladntext21"/>
        <w:framePr w:w="9672" w:h="254" w:hRule="exact" w:wrap="around" w:vAnchor="page" w:hAnchor="page" w:x="3889" w:y="15088"/>
        <w:shd w:val="clear" w:color="auto" w:fill="auto"/>
        <w:spacing w:after="0" w:line="170" w:lineRule="exact"/>
        <w:ind w:firstLine="0"/>
        <w:jc w:val="center"/>
      </w:pPr>
      <w:r>
        <w:t>Předmět smlouvy</w:t>
      </w:r>
    </w:p>
    <w:p w:rsidR="00166EDA" w:rsidRDefault="00166EDA">
      <w:pPr>
        <w:rPr>
          <w:sz w:val="2"/>
          <w:szCs w:val="2"/>
        </w:rPr>
        <w:sectPr w:rsidR="00166EDA">
          <w:pgSz w:w="16838" w:h="23810"/>
          <w:pgMar w:top="0" w:right="0" w:bottom="0" w:left="0" w:header="0" w:footer="3" w:gutter="0"/>
          <w:cols w:space="720"/>
          <w:noEndnote/>
          <w:docGrid w:linePitch="360"/>
        </w:sectPr>
      </w:pPr>
    </w:p>
    <w:p w:rsidR="00166EDA" w:rsidRDefault="00A26BB2">
      <w:pPr>
        <w:pStyle w:val="Zkladntext2"/>
        <w:framePr w:w="9634" w:h="15025" w:hRule="exact" w:wrap="around" w:vAnchor="page" w:hAnchor="page" w:x="4199" w:y="4212"/>
        <w:shd w:val="clear" w:color="auto" w:fill="auto"/>
        <w:spacing w:line="341" w:lineRule="exact"/>
        <w:ind w:left="380" w:right="40" w:firstLine="0"/>
      </w:pPr>
      <w:r>
        <w:lastRenderedPageBreak/>
        <w:t xml:space="preserve">Nadační příspěvek užit ve </w:t>
      </w:r>
      <w:r>
        <w:t>lhůtě stanovené Nadačním Fondem. Příjemce se tímto zavazuje výše uvedené vyúčtování a prokázání způsobu a účelu užití Nadačního příspěvku řádně poskytnout Nadačnímu Fondu.</w:t>
      </w:r>
    </w:p>
    <w:p w:rsidR="00166EDA" w:rsidRDefault="00A26BB2">
      <w:pPr>
        <w:pStyle w:val="Nadpis420"/>
        <w:framePr w:w="9634" w:h="15025" w:hRule="exact" w:wrap="around" w:vAnchor="page" w:hAnchor="page" w:x="4199" w:y="4212"/>
        <w:shd w:val="clear" w:color="auto" w:fill="auto"/>
        <w:spacing w:line="170" w:lineRule="exact"/>
        <w:ind w:left="4700"/>
      </w:pPr>
      <w:bookmarkStart w:id="2" w:name="bookmark2"/>
      <w:r>
        <w:t>III.</w:t>
      </w:r>
      <w:bookmarkEnd w:id="2"/>
    </w:p>
    <w:p w:rsidR="00166EDA" w:rsidRDefault="00A26BB2">
      <w:pPr>
        <w:pStyle w:val="Zkladntext21"/>
        <w:framePr w:w="9634" w:h="15025" w:hRule="exact" w:wrap="around" w:vAnchor="page" w:hAnchor="page" w:x="4199" w:y="4212"/>
        <w:shd w:val="clear" w:color="auto" w:fill="auto"/>
        <w:spacing w:after="156" w:line="170" w:lineRule="exact"/>
        <w:ind w:left="20" w:firstLine="0"/>
        <w:jc w:val="center"/>
      </w:pPr>
      <w:r>
        <w:t>Povinnosti Příjemce</w:t>
      </w:r>
    </w:p>
    <w:p w:rsidR="00166EDA" w:rsidRDefault="00A26BB2">
      <w:pPr>
        <w:pStyle w:val="Zkladntext2"/>
        <w:framePr w:w="9634" w:h="15025" w:hRule="exact" w:wrap="around" w:vAnchor="page" w:hAnchor="page" w:x="4199" w:y="4212"/>
        <w:numPr>
          <w:ilvl w:val="0"/>
          <w:numId w:val="3"/>
        </w:numPr>
        <w:shd w:val="clear" w:color="auto" w:fill="auto"/>
        <w:spacing w:line="341" w:lineRule="exact"/>
        <w:ind w:left="380" w:right="40"/>
      </w:pPr>
      <w:r>
        <w:t xml:space="preserve"> Příjemce se zavazuje použít Nadační příspěvek v souladu s </w:t>
      </w:r>
      <w:r>
        <w:t xml:space="preserve">podmínkami stanovenými Nadačním Fondem a touto smlouvou, jinak se zavazuje tento Nadační příspěvek vrátit Nadačnímu Fondu v penězích, a to ve lhůtě 30 dnů od </w:t>
      </w:r>
      <w:proofErr w:type="spellStart"/>
      <w:r>
        <w:t>výzvání</w:t>
      </w:r>
      <w:proofErr w:type="spellEnd"/>
      <w:r>
        <w:t xml:space="preserve"> ze strany Nadačního Fondu.</w:t>
      </w:r>
    </w:p>
    <w:p w:rsidR="00166EDA" w:rsidRDefault="00A26BB2">
      <w:pPr>
        <w:pStyle w:val="Zkladntext2"/>
        <w:framePr w:w="9634" w:h="15025" w:hRule="exact" w:wrap="around" w:vAnchor="page" w:hAnchor="page" w:x="4199" w:y="4212"/>
        <w:numPr>
          <w:ilvl w:val="0"/>
          <w:numId w:val="3"/>
        </w:numPr>
        <w:shd w:val="clear" w:color="auto" w:fill="auto"/>
        <w:spacing w:line="341" w:lineRule="exact"/>
        <w:ind w:left="380" w:right="40"/>
      </w:pPr>
      <w:r>
        <w:t xml:space="preserve"> Příjemce se zavazuje uskutečňovat všechny aktivity dle časovéh</w:t>
      </w:r>
      <w:r>
        <w:t xml:space="preserve">o harmonogramu a dodržovat Nadačním Fondem schválený rozpočet Projektu. Příjemce bere na vědomí, že Projekt bude realizován Stipendistou ve dvou fázích, a to v první, tzv. </w:t>
      </w:r>
      <w:proofErr w:type="spellStart"/>
      <w:r>
        <w:t>seberozvojové</w:t>
      </w:r>
      <w:proofErr w:type="spellEnd"/>
      <w:r>
        <w:t>, fázi od 1. 1. 2018 - 31. 12. 2018 a druhé, tzv. realizační, fázi od 1</w:t>
      </w:r>
      <w:r>
        <w:t>. 1. 2019 - 31. 12. 2019.</w:t>
      </w:r>
    </w:p>
    <w:p w:rsidR="00166EDA" w:rsidRDefault="00A26BB2">
      <w:pPr>
        <w:pStyle w:val="Zkladntext2"/>
        <w:framePr w:w="9634" w:h="15025" w:hRule="exact" w:wrap="around" w:vAnchor="page" w:hAnchor="page" w:x="4199" w:y="4212"/>
        <w:numPr>
          <w:ilvl w:val="0"/>
          <w:numId w:val="3"/>
        </w:numPr>
        <w:shd w:val="clear" w:color="auto" w:fill="auto"/>
        <w:spacing w:line="341" w:lineRule="exact"/>
        <w:ind w:left="380" w:right="40"/>
      </w:pPr>
      <w:r>
        <w:t xml:space="preserve"> Příjemce se zavazuje bezodkladně informovat Nadační Fond o všech závažných změnách, které se týkají plnění této smlouvy, zejména pak o jakýchkoliv změnách týkajících se pracovního poměru Stipendisty u Příjemce.</w:t>
      </w:r>
    </w:p>
    <w:p w:rsidR="00166EDA" w:rsidRDefault="00A26BB2">
      <w:pPr>
        <w:pStyle w:val="Zkladntext2"/>
        <w:framePr w:w="9634" w:h="15025" w:hRule="exact" w:wrap="around" w:vAnchor="page" w:hAnchor="page" w:x="4199" w:y="4212"/>
        <w:numPr>
          <w:ilvl w:val="0"/>
          <w:numId w:val="3"/>
        </w:numPr>
        <w:shd w:val="clear" w:color="auto" w:fill="auto"/>
        <w:spacing w:line="341" w:lineRule="exact"/>
        <w:ind w:left="380" w:right="40"/>
      </w:pPr>
      <w:r>
        <w:t xml:space="preserve"> Příjemce se zavaz</w:t>
      </w:r>
      <w:r>
        <w:t>uje provádět případné změny Projektu pouze s předchozím písemným souhlasem Nadačního Fondu a realizovat Projekt s náležitou péčí, efektivitou a transparentností v souladu s nejlepší praxí v příslušné oblasti a v souladu s touto smlouvou.</w:t>
      </w:r>
    </w:p>
    <w:p w:rsidR="00166EDA" w:rsidRDefault="00A26BB2">
      <w:pPr>
        <w:pStyle w:val="Zkladntext2"/>
        <w:framePr w:w="9634" w:h="15025" w:hRule="exact" w:wrap="around" w:vAnchor="page" w:hAnchor="page" w:x="4199" w:y="4212"/>
        <w:numPr>
          <w:ilvl w:val="0"/>
          <w:numId w:val="3"/>
        </w:numPr>
        <w:shd w:val="clear" w:color="auto" w:fill="auto"/>
        <w:spacing w:line="341" w:lineRule="exact"/>
        <w:ind w:left="380"/>
      </w:pPr>
      <w:r>
        <w:t xml:space="preserve"> Průběžnou zprávu </w:t>
      </w:r>
      <w:r>
        <w:t>Příjemce vyhotoví a zašle Nadačnímu Fondu. Příjemce je povinen nejpozději do 31.</w:t>
      </w:r>
    </w:p>
    <w:p w:rsidR="00166EDA" w:rsidRDefault="00A26BB2">
      <w:pPr>
        <w:pStyle w:val="Zkladntext2"/>
        <w:framePr w:w="9634" w:h="15025" w:hRule="exact" w:wrap="around" w:vAnchor="page" w:hAnchor="page" w:x="4199" w:y="4212"/>
        <w:numPr>
          <w:ilvl w:val="0"/>
          <w:numId w:val="4"/>
        </w:numPr>
        <w:shd w:val="clear" w:color="auto" w:fill="auto"/>
        <w:tabs>
          <w:tab w:val="left" w:pos="659"/>
        </w:tabs>
        <w:spacing w:line="341" w:lineRule="exact"/>
        <w:ind w:left="380" w:right="40" w:firstLine="0"/>
      </w:pPr>
      <w:r>
        <w:t xml:space="preserve">2019 vyhotovit Průběžnou zprávu o čerpání Nadačního příspěvku a do 31. 1. 2020 pak vyhotovit Závěrečnou zprávu. Průběžná i Závěrečná musí obsahovat popis využití a vyúčtování </w:t>
      </w:r>
      <w:r>
        <w:t xml:space="preserve">Nadačního příspěvku včetně veškeré fakturace nad částku 25.000,- Kč (slovy: dvacet pět tisíc korun českých) nebo </w:t>
      </w:r>
      <w:proofErr w:type="spellStart"/>
      <w:r>
        <w:t>scan</w:t>
      </w:r>
      <w:proofErr w:type="spellEnd"/>
      <w:r>
        <w:t xml:space="preserve"> výsledovky (pokud je podpora NF AVAST vedena v účetnictví na oddělené zakázce).</w:t>
      </w:r>
    </w:p>
    <w:p w:rsidR="00166EDA" w:rsidRDefault="00A26BB2">
      <w:pPr>
        <w:pStyle w:val="Zkladntext2"/>
        <w:framePr w:w="9634" w:h="15025" w:hRule="exact" w:wrap="around" w:vAnchor="page" w:hAnchor="page" w:x="4199" w:y="4212"/>
        <w:numPr>
          <w:ilvl w:val="0"/>
          <w:numId w:val="3"/>
        </w:numPr>
        <w:shd w:val="clear" w:color="auto" w:fill="auto"/>
        <w:ind w:left="380" w:right="40"/>
      </w:pPr>
      <w:r>
        <w:t xml:space="preserve"> Detailní obsah a struktura Průběžné i Závěrečné zprávy js</w:t>
      </w:r>
      <w:r>
        <w:t>ou popsány v dokumentu „Partnerství s Nadačním fondem AVAST“, který je přílohou této smlouvy. Reálné zpracování Průběžné či Závěrečné zprávy musí být pouze v online formě prostřednictvím nadačního portálu Flexi Grant.</w:t>
      </w:r>
    </w:p>
    <w:p w:rsidR="00166EDA" w:rsidRDefault="00A26BB2">
      <w:pPr>
        <w:pStyle w:val="Zkladntext2"/>
        <w:framePr w:w="9634" w:h="15025" w:hRule="exact" w:wrap="around" w:vAnchor="page" w:hAnchor="page" w:x="4199" w:y="4212"/>
        <w:numPr>
          <w:ilvl w:val="0"/>
          <w:numId w:val="3"/>
        </w:numPr>
        <w:shd w:val="clear" w:color="auto" w:fill="auto"/>
        <w:ind w:left="380" w:right="40"/>
      </w:pPr>
      <w:r>
        <w:t xml:space="preserve"> Nad rámec povinností dle předchozích </w:t>
      </w:r>
      <w:r>
        <w:t>ustanovení se Příjemce zavazuje uchovat veškeré dokumenty související s přípravou a realizací Projektu v souladu s právními předpisy, zachovat a zajistit zachování veškeré dokumentace související s Projektem po dobu nejméně pěti (5) let od ukončení Projekt</w:t>
      </w:r>
      <w:r>
        <w:t>u a tyto kdykoliv předložit Nadačnímu Fondu, bude-li k tomu Nadačním Fondem vyzván.</w:t>
      </w:r>
    </w:p>
    <w:p w:rsidR="00166EDA" w:rsidRDefault="00A26BB2">
      <w:pPr>
        <w:pStyle w:val="Zkladntext2"/>
        <w:framePr w:w="9634" w:h="15025" w:hRule="exact" w:wrap="around" w:vAnchor="page" w:hAnchor="page" w:x="4199" w:y="4212"/>
        <w:numPr>
          <w:ilvl w:val="0"/>
          <w:numId w:val="3"/>
        </w:numPr>
        <w:shd w:val="clear" w:color="auto" w:fill="auto"/>
        <w:ind w:left="380" w:right="40"/>
      </w:pPr>
      <w:r>
        <w:t xml:space="preserve"> Příjemce se zavazuje náležitým způsobem prezentovat Nadační příspěvek poskytnutý Nadačním Fondem, a to zejména uvedením ve výroční zprávě Příjemce anebo v rozsahu a způsob</w:t>
      </w:r>
      <w:r>
        <w:t>em požadovaným Nadačním Fondem.</w:t>
      </w:r>
    </w:p>
    <w:p w:rsidR="00166EDA" w:rsidRDefault="00A26BB2">
      <w:pPr>
        <w:pStyle w:val="Zkladntext2"/>
        <w:framePr w:w="9634" w:h="15025" w:hRule="exact" w:wrap="around" w:vAnchor="page" w:hAnchor="page" w:x="4199" w:y="4212"/>
        <w:numPr>
          <w:ilvl w:val="0"/>
          <w:numId w:val="3"/>
        </w:numPr>
        <w:shd w:val="clear" w:color="auto" w:fill="auto"/>
        <w:spacing w:after="441"/>
        <w:ind w:left="380" w:right="40"/>
      </w:pPr>
      <w:r>
        <w:t xml:space="preserve"> Příjemce dále tímto souhlasí se zveřejněním údajů uvedených v této smlouvě podle zákona č. 106/1999 Sb., o svobodném přístupu k informacím, v platném znění a zákona č. 101/2000 Sb., o ochraně osobních údajů, v platném znění</w:t>
      </w:r>
      <w:r>
        <w:t>, a to v rozsahu: název a sídlo Příjemce, název Projektu, výše Nadačního příspěvku, popis Projektu a jeho výstupy uvedené v závěrečné zprávě.</w:t>
      </w:r>
    </w:p>
    <w:p w:rsidR="00166EDA" w:rsidRDefault="00A26BB2">
      <w:pPr>
        <w:pStyle w:val="Nadpis40"/>
        <w:framePr w:w="9634" w:h="15025" w:hRule="exact" w:wrap="around" w:vAnchor="page" w:hAnchor="page" w:x="4199" w:y="4212"/>
        <w:shd w:val="clear" w:color="auto" w:fill="auto"/>
        <w:spacing w:before="0" w:line="170" w:lineRule="exact"/>
        <w:ind w:left="4700"/>
      </w:pPr>
      <w:bookmarkStart w:id="3" w:name="bookmark3"/>
      <w:r>
        <w:t>IV.</w:t>
      </w:r>
      <w:bookmarkEnd w:id="3"/>
    </w:p>
    <w:p w:rsidR="00166EDA" w:rsidRDefault="00A26BB2">
      <w:pPr>
        <w:pStyle w:val="Zkladntext21"/>
        <w:framePr w:w="9634" w:h="15025" w:hRule="exact" w:wrap="around" w:vAnchor="page" w:hAnchor="page" w:x="4199" w:y="4212"/>
        <w:shd w:val="clear" w:color="auto" w:fill="auto"/>
        <w:spacing w:after="144" w:line="170" w:lineRule="exact"/>
        <w:ind w:left="20" w:firstLine="0"/>
        <w:jc w:val="center"/>
      </w:pPr>
      <w:r>
        <w:t>Porušení smluvních podmínek, ukončení smlouvy</w:t>
      </w:r>
    </w:p>
    <w:p w:rsidR="00166EDA" w:rsidRDefault="00A26BB2">
      <w:pPr>
        <w:pStyle w:val="Zkladntext2"/>
        <w:framePr w:w="9634" w:h="15025" w:hRule="exact" w:wrap="around" w:vAnchor="page" w:hAnchor="page" w:x="4199" w:y="4212"/>
        <w:numPr>
          <w:ilvl w:val="0"/>
          <w:numId w:val="5"/>
        </w:numPr>
        <w:shd w:val="clear" w:color="auto" w:fill="auto"/>
        <w:tabs>
          <w:tab w:val="left" w:pos="361"/>
        </w:tabs>
        <w:ind w:left="380" w:right="40"/>
      </w:pPr>
      <w:r>
        <w:t xml:space="preserve">V případě, že Příjemce nesplní povinnosti vyplývající z této </w:t>
      </w:r>
      <w:r>
        <w:t>smlouvy, je Nadační Fond oprávněn vyzvat Příjemce k nápravě a stanovit přiměřenou lhůtu k této nápravě.</w:t>
      </w:r>
    </w:p>
    <w:p w:rsidR="00166EDA" w:rsidRDefault="00166EDA">
      <w:pPr>
        <w:rPr>
          <w:sz w:val="2"/>
          <w:szCs w:val="2"/>
        </w:rPr>
        <w:sectPr w:rsidR="00166EDA">
          <w:pgSz w:w="16838" w:h="23810"/>
          <w:pgMar w:top="0" w:right="0" w:bottom="0" w:left="0" w:header="0" w:footer="3" w:gutter="0"/>
          <w:cols w:space="720"/>
          <w:noEndnote/>
          <w:docGrid w:linePitch="360"/>
        </w:sectPr>
      </w:pPr>
    </w:p>
    <w:p w:rsidR="00166EDA" w:rsidRDefault="00A26BB2">
      <w:pPr>
        <w:pStyle w:val="Zkladntext2"/>
        <w:framePr w:w="9595" w:h="7381" w:hRule="exact" w:wrap="around" w:vAnchor="page" w:hAnchor="page" w:x="4179" w:y="4209"/>
        <w:numPr>
          <w:ilvl w:val="0"/>
          <w:numId w:val="5"/>
        </w:numPr>
        <w:shd w:val="clear" w:color="auto" w:fill="auto"/>
        <w:ind w:left="360" w:right="20"/>
      </w:pPr>
      <w:r>
        <w:lastRenderedPageBreak/>
        <w:t xml:space="preserve"> Nadační Fond je oprávněn v odůvodněných případech, zejména v případě porušení podmínek stanovených Nadačním Fondem nebo touto s</w:t>
      </w:r>
      <w:r>
        <w:t>mlouvou k použití Nadačního příspěvku Příjemcem, vyžadovat po Příjemci okamžité zastavení čerpání Nadačního příspěvku anebo vrácení Nadačního příspěvku Nadačnímu Fondu a dále je Nadační Fond oprávněn od smlouvy odstoupit. Příjemce je povinen takovému požad</w:t>
      </w:r>
      <w:r>
        <w:t>avku Nadačního Fondu vždy bezodkladně vyhovět.</w:t>
      </w:r>
    </w:p>
    <w:p w:rsidR="00166EDA" w:rsidRDefault="00A26BB2">
      <w:pPr>
        <w:pStyle w:val="Zkladntext2"/>
        <w:framePr w:w="9595" w:h="7381" w:hRule="exact" w:wrap="around" w:vAnchor="page" w:hAnchor="page" w:x="4179" w:y="4209"/>
        <w:numPr>
          <w:ilvl w:val="0"/>
          <w:numId w:val="5"/>
        </w:numPr>
        <w:shd w:val="clear" w:color="auto" w:fill="auto"/>
        <w:spacing w:after="321"/>
        <w:ind w:left="360" w:right="20"/>
      </w:pPr>
      <w:r>
        <w:t xml:space="preserve"> Pokud jedna ze smluvních stran zjistí, že smlouvu nelze efektivně nebo správně plnit, pak je povinna projednat záležitost s druhou smluvní stranou.</w:t>
      </w:r>
    </w:p>
    <w:p w:rsidR="00166EDA" w:rsidRDefault="00A26BB2">
      <w:pPr>
        <w:pStyle w:val="Nadpis40"/>
        <w:framePr w:w="9595" w:h="7381" w:hRule="exact" w:wrap="around" w:vAnchor="page" w:hAnchor="page" w:x="4179" w:y="4209"/>
        <w:numPr>
          <w:ilvl w:val="0"/>
          <w:numId w:val="6"/>
        </w:numPr>
        <w:shd w:val="clear" w:color="auto" w:fill="auto"/>
        <w:spacing w:before="0" w:after="153" w:line="170" w:lineRule="exact"/>
        <w:jc w:val="center"/>
      </w:pPr>
      <w:bookmarkStart w:id="4" w:name="bookmark4"/>
      <w:r>
        <w:t xml:space="preserve"> Řízení a urovnávání sporů</w:t>
      </w:r>
      <w:bookmarkEnd w:id="4"/>
    </w:p>
    <w:p w:rsidR="00166EDA" w:rsidRDefault="00A26BB2">
      <w:pPr>
        <w:pStyle w:val="Zkladntext2"/>
        <w:framePr w:w="9595" w:h="7381" w:hRule="exact" w:wrap="around" w:vAnchor="page" w:hAnchor="page" w:x="4179" w:y="4209"/>
        <w:numPr>
          <w:ilvl w:val="0"/>
          <w:numId w:val="7"/>
        </w:numPr>
        <w:shd w:val="clear" w:color="auto" w:fill="auto"/>
        <w:ind w:left="360" w:right="20"/>
      </w:pPr>
      <w:r>
        <w:t xml:space="preserve"> Smluvní strany se zavazují, že b</w:t>
      </w:r>
      <w:r>
        <w:t>udou předcházet možným sporům a v případě sporů se budou snažit o dohodu při respektování právních předpisů České republiky.</w:t>
      </w:r>
    </w:p>
    <w:p w:rsidR="00166EDA" w:rsidRDefault="00A26BB2">
      <w:pPr>
        <w:pStyle w:val="Zkladntext2"/>
        <w:framePr w:w="9595" w:h="7381" w:hRule="exact" w:wrap="around" w:vAnchor="page" w:hAnchor="page" w:x="4179" w:y="4209"/>
        <w:numPr>
          <w:ilvl w:val="0"/>
          <w:numId w:val="7"/>
        </w:numPr>
        <w:shd w:val="clear" w:color="auto" w:fill="auto"/>
        <w:spacing w:after="321"/>
        <w:ind w:left="360" w:right="20"/>
      </w:pPr>
      <w:r>
        <w:t xml:space="preserve"> Všechny spory vznikající ze smlouvy a v souvislosti s ní budou rozhodovány příslušnými soudy České republiky.</w:t>
      </w:r>
    </w:p>
    <w:p w:rsidR="00166EDA" w:rsidRDefault="00A26BB2">
      <w:pPr>
        <w:pStyle w:val="Nadpis40"/>
        <w:framePr w:w="9595" w:h="7381" w:hRule="exact" w:wrap="around" w:vAnchor="page" w:hAnchor="page" w:x="4179" w:y="4209"/>
        <w:numPr>
          <w:ilvl w:val="0"/>
          <w:numId w:val="6"/>
        </w:numPr>
        <w:shd w:val="clear" w:color="auto" w:fill="auto"/>
        <w:spacing w:before="0" w:after="288" w:line="170" w:lineRule="exact"/>
        <w:jc w:val="center"/>
      </w:pPr>
      <w:bookmarkStart w:id="5" w:name="bookmark5"/>
      <w:r>
        <w:t xml:space="preserve"> Závěrečná ustanovení</w:t>
      </w:r>
      <w:bookmarkEnd w:id="5"/>
    </w:p>
    <w:p w:rsidR="00166EDA" w:rsidRDefault="00A26BB2">
      <w:pPr>
        <w:pStyle w:val="Zkladntext2"/>
        <w:framePr w:w="9595" w:h="7381" w:hRule="exact" w:wrap="around" w:vAnchor="page" w:hAnchor="page" w:x="4179" w:y="4209"/>
        <w:numPr>
          <w:ilvl w:val="0"/>
          <w:numId w:val="8"/>
        </w:numPr>
        <w:shd w:val="clear" w:color="auto" w:fill="auto"/>
        <w:spacing w:after="164" w:line="170" w:lineRule="exact"/>
        <w:ind w:left="360"/>
      </w:pPr>
      <w:r>
        <w:t xml:space="preserve"> Tato smlouva nabývá platnosti v den podpisu smluvních stran.</w:t>
      </w:r>
    </w:p>
    <w:p w:rsidR="00166EDA" w:rsidRDefault="00A26BB2">
      <w:pPr>
        <w:pStyle w:val="Zkladntext2"/>
        <w:framePr w:w="9595" w:h="7381" w:hRule="exact" w:wrap="around" w:vAnchor="page" w:hAnchor="page" w:x="4179" w:y="4209"/>
        <w:numPr>
          <w:ilvl w:val="0"/>
          <w:numId w:val="8"/>
        </w:numPr>
        <w:shd w:val="clear" w:color="auto" w:fill="auto"/>
        <w:spacing w:after="31" w:line="170" w:lineRule="exact"/>
        <w:ind w:left="360"/>
      </w:pPr>
      <w:r>
        <w:t xml:space="preserve"> Všechny změny smlouvy je možno provádět pouze na základě číslovaných písemných dodatků.</w:t>
      </w:r>
    </w:p>
    <w:p w:rsidR="00166EDA" w:rsidRDefault="00A26BB2">
      <w:pPr>
        <w:pStyle w:val="Zkladntext2"/>
        <w:framePr w:w="9595" w:h="7381" w:hRule="exact" w:wrap="around" w:vAnchor="page" w:hAnchor="page" w:x="4179" w:y="4209"/>
        <w:numPr>
          <w:ilvl w:val="0"/>
          <w:numId w:val="8"/>
        </w:numPr>
        <w:shd w:val="clear" w:color="auto" w:fill="auto"/>
        <w:spacing w:line="341" w:lineRule="exact"/>
        <w:ind w:left="360" w:right="20"/>
      </w:pPr>
      <w:r>
        <w:t xml:space="preserve"> Smlouva je vyhotovena ve dvou stejnopisech. Jedno vyhotovení patří Příjemci, jedno </w:t>
      </w:r>
      <w:proofErr w:type="spellStart"/>
      <w:r>
        <w:t>sl</w:t>
      </w:r>
      <w:proofErr w:type="spellEnd"/>
      <w:r>
        <w:t xml:space="preserve"> ponechá Nadační Fond.</w:t>
      </w:r>
    </w:p>
    <w:p w:rsidR="00166EDA" w:rsidRDefault="00A26BB2">
      <w:pPr>
        <w:pStyle w:val="Nadpis40"/>
        <w:framePr w:w="3538" w:h="818" w:hRule="exact" w:wrap="around" w:vAnchor="page" w:hAnchor="page" w:x="4482" w:y="11983"/>
        <w:shd w:val="clear" w:color="auto" w:fill="auto"/>
        <w:spacing w:before="0" w:after="363" w:line="170" w:lineRule="exact"/>
      </w:pPr>
      <w:bookmarkStart w:id="6" w:name="bookmark6"/>
      <w:r>
        <w:t xml:space="preserve">Nadační fond </w:t>
      </w:r>
      <w:r>
        <w:rPr>
          <w:lang w:val="en-US" w:eastAsia="en-US" w:bidi="en-US"/>
        </w:rPr>
        <w:t>AVAST</w:t>
      </w:r>
      <w:bookmarkEnd w:id="6"/>
    </w:p>
    <w:p w:rsidR="00166EDA" w:rsidRDefault="00A26BB2">
      <w:pPr>
        <w:pStyle w:val="Zkladntext2"/>
        <w:framePr w:w="3538" w:h="818" w:hRule="exact" w:wrap="around" w:vAnchor="page" w:hAnchor="page" w:x="4482" w:y="11983"/>
        <w:shd w:val="clear" w:color="auto" w:fill="auto"/>
        <w:spacing w:line="200" w:lineRule="exact"/>
        <w:ind w:firstLine="0"/>
        <w:jc w:val="left"/>
      </w:pPr>
      <w:r>
        <w:t xml:space="preserve">V Praze dne </w:t>
      </w:r>
      <w:r>
        <w:rPr>
          <w:rStyle w:val="Zkladntext10ptKurzvadkovn0pt"/>
        </w:rPr>
        <w:t>1</w:t>
      </w:r>
      <w:r w:rsidR="004777DC">
        <w:rPr>
          <w:rStyle w:val="Zkladntext10ptKurzvadkovn0pt"/>
        </w:rPr>
        <w:t>8. 12. 2017</w:t>
      </w:r>
    </w:p>
    <w:p w:rsidR="00166EDA" w:rsidRDefault="00A26BB2">
      <w:pPr>
        <w:pStyle w:val="Zkladntext2"/>
        <w:framePr w:w="2448" w:h="764" w:hRule="exact" w:wrap="around" w:vAnchor="page" w:hAnchor="page" w:x="5355" w:y="13786"/>
        <w:shd w:val="clear" w:color="auto" w:fill="auto"/>
        <w:spacing w:line="355" w:lineRule="exact"/>
        <w:ind w:left="20" w:firstLine="0"/>
        <w:jc w:val="center"/>
      </w:pPr>
      <w:r>
        <w:t xml:space="preserve">Jarmila </w:t>
      </w:r>
      <w:proofErr w:type="spellStart"/>
      <w:r>
        <w:t>Baudlšová</w:t>
      </w:r>
      <w:proofErr w:type="spellEnd"/>
      <w:r>
        <w:t xml:space="preserve"> předsedkyně správní rady</w:t>
      </w:r>
    </w:p>
    <w:p w:rsidR="00166EDA" w:rsidRDefault="00A26BB2">
      <w:pPr>
        <w:pStyle w:val="Zkladntext21"/>
        <w:framePr w:wrap="around" w:vAnchor="page" w:hAnchor="page" w:x="4424" w:y="14988"/>
        <w:shd w:val="clear" w:color="auto" w:fill="auto"/>
        <w:spacing w:after="0" w:line="170" w:lineRule="exact"/>
        <w:ind w:left="100" w:firstLine="0"/>
      </w:pPr>
      <w:r>
        <w:t xml:space="preserve">Nadační fond </w:t>
      </w:r>
      <w:r>
        <w:rPr>
          <w:lang w:val="en-US" w:eastAsia="en-US" w:bidi="en-US"/>
        </w:rPr>
        <w:t>AVAST</w:t>
      </w:r>
    </w:p>
    <w:p w:rsidR="00166EDA" w:rsidRDefault="00A26BB2" w:rsidP="004777DC">
      <w:pPr>
        <w:pStyle w:val="Zkladntext21"/>
        <w:framePr w:w="3119" w:wrap="around" w:vAnchor="page" w:hAnchor="page" w:x="4407" w:y="15973"/>
        <w:shd w:val="clear" w:color="auto" w:fill="auto"/>
        <w:spacing w:after="0" w:line="170" w:lineRule="exact"/>
        <w:ind w:left="100" w:firstLine="0"/>
      </w:pPr>
      <w:r>
        <w:t>V Praze dne</w:t>
      </w:r>
      <w:r w:rsidR="004777DC">
        <w:t xml:space="preserve"> 18. 12. 2017</w:t>
      </w:r>
    </w:p>
    <w:p w:rsidR="00166EDA" w:rsidRDefault="00A26BB2">
      <w:pPr>
        <w:pStyle w:val="Zkladntext2"/>
        <w:framePr w:w="1891" w:h="759" w:hRule="exact" w:wrap="around" w:vAnchor="page" w:hAnchor="page" w:x="5634" w:y="17400"/>
        <w:shd w:val="clear" w:color="auto" w:fill="auto"/>
        <w:spacing w:line="350" w:lineRule="exact"/>
        <w:ind w:firstLine="0"/>
        <w:jc w:val="center"/>
      </w:pPr>
      <w:r>
        <w:t xml:space="preserve">Libuše </w:t>
      </w:r>
      <w:proofErr w:type="spellStart"/>
      <w:r>
        <w:t>Tomolová</w:t>
      </w:r>
      <w:proofErr w:type="spellEnd"/>
      <w:r>
        <w:t xml:space="preserve"> členka správní rady</w:t>
      </w:r>
    </w:p>
    <w:p w:rsidR="00166EDA" w:rsidRDefault="00A26BB2">
      <w:pPr>
        <w:pStyle w:val="Zkladntext21"/>
        <w:framePr w:w="3264" w:h="734" w:hRule="exact" w:wrap="around" w:vAnchor="page" w:hAnchor="page" w:x="8792" w:y="13820"/>
        <w:shd w:val="clear" w:color="auto" w:fill="auto"/>
        <w:spacing w:after="0" w:line="350" w:lineRule="exact"/>
        <w:ind w:left="120" w:right="240" w:firstLine="0"/>
        <w:jc w:val="both"/>
      </w:pPr>
      <w:r>
        <w:rPr>
          <w:rStyle w:val="Zkladntext2NetunKurzvadkovn0pt"/>
        </w:rPr>
        <w:t>jméno</w:t>
      </w:r>
      <w:r>
        <w:t xml:space="preserve">: MUDr. Radomír </w:t>
      </w:r>
      <w:proofErr w:type="spellStart"/>
      <w:r>
        <w:t>Maráček</w:t>
      </w:r>
      <w:proofErr w:type="spellEnd"/>
      <w:r>
        <w:t xml:space="preserve"> </w:t>
      </w:r>
      <w:r>
        <w:rPr>
          <w:rStyle w:val="Zkladntext2NetunKurzvadkovn0pt"/>
        </w:rPr>
        <w:t>pozice:</w:t>
      </w:r>
      <w:r>
        <w:t xml:space="preserve"> předseda představenstva</w:t>
      </w:r>
    </w:p>
    <w:p w:rsidR="00166EDA" w:rsidRDefault="00A26BB2">
      <w:pPr>
        <w:pStyle w:val="Zkladntext21"/>
        <w:framePr w:w="2774" w:h="744" w:hRule="exact" w:wrap="around" w:vAnchor="page" w:hAnchor="page" w:x="8792" w:y="15870"/>
        <w:shd w:val="clear" w:color="auto" w:fill="auto"/>
        <w:spacing w:after="0" w:line="350" w:lineRule="exact"/>
        <w:ind w:left="120" w:right="120" w:firstLine="0"/>
        <w:jc w:val="both"/>
      </w:pPr>
      <w:r>
        <w:rPr>
          <w:rStyle w:val="Zkladntext2NetunKurzvadkovn0pt"/>
        </w:rPr>
        <w:t>jméno</w:t>
      </w:r>
      <w:r>
        <w:t xml:space="preserve">: Ing. Vlastimil Vajdák </w:t>
      </w:r>
      <w:r>
        <w:rPr>
          <w:rStyle w:val="Zkladntext2NetunKurzvadkovn0pt"/>
        </w:rPr>
        <w:t>pozice:</w:t>
      </w:r>
      <w:r w:rsidRPr="004777DC">
        <w:rPr>
          <w:rStyle w:val="Zkladntext2NetunKurzvadkovn0pt"/>
          <w:b/>
          <w:i w:val="0"/>
        </w:rPr>
        <w:t xml:space="preserve"> </w:t>
      </w:r>
      <w:r w:rsidR="004777DC" w:rsidRPr="004777DC">
        <w:rPr>
          <w:rStyle w:val="Zkladntext2NetunKurzvadkovn0pt"/>
          <w:b/>
          <w:i w:val="0"/>
        </w:rPr>
        <w:t>člen</w:t>
      </w:r>
      <w:r>
        <w:t xml:space="preserve"> představenstva</w:t>
      </w:r>
    </w:p>
    <w:p w:rsidR="00166EDA" w:rsidRDefault="00A26BB2" w:rsidP="004777DC">
      <w:pPr>
        <w:pStyle w:val="Zkladntext21"/>
        <w:framePr w:w="4593" w:h="720" w:hRule="exact" w:wrap="around" w:vAnchor="page" w:hAnchor="page" w:x="8858" w:y="12112"/>
        <w:shd w:val="clear" w:color="auto" w:fill="auto"/>
        <w:spacing w:after="228" w:line="170" w:lineRule="exact"/>
        <w:ind w:left="100" w:firstLine="0"/>
      </w:pPr>
      <w:r>
        <w:t>KNTB, a.s.</w:t>
      </w:r>
    </w:p>
    <w:p w:rsidR="00166EDA" w:rsidRDefault="00A26BB2" w:rsidP="004777DC">
      <w:pPr>
        <w:pStyle w:val="Zkladntext2"/>
        <w:framePr w:w="4593" w:h="720" w:hRule="exact" w:wrap="around" w:vAnchor="page" w:hAnchor="page" w:x="8858" w:y="12112"/>
        <w:shd w:val="clear" w:color="auto" w:fill="auto"/>
        <w:spacing w:line="170" w:lineRule="exact"/>
        <w:ind w:left="100" w:firstLine="0"/>
        <w:jc w:val="left"/>
      </w:pPr>
      <w:r>
        <w:t>Ve Zlíně dne</w:t>
      </w:r>
      <w:r w:rsidR="004777DC">
        <w:t xml:space="preserve"> 14. 12. 2017</w:t>
      </w:r>
    </w:p>
    <w:p w:rsidR="00166EDA" w:rsidRDefault="00166EDA">
      <w:pPr>
        <w:rPr>
          <w:sz w:val="2"/>
          <w:szCs w:val="2"/>
        </w:rPr>
        <w:sectPr w:rsidR="00166EDA">
          <w:pgSz w:w="16838" w:h="23810"/>
          <w:pgMar w:top="0" w:right="0" w:bottom="0" w:left="0" w:header="0" w:footer="3" w:gutter="0"/>
          <w:cols w:space="720"/>
          <w:noEndnote/>
          <w:docGrid w:linePitch="360"/>
        </w:sectPr>
      </w:pPr>
    </w:p>
    <w:p w:rsidR="00166EDA" w:rsidRDefault="00A26BB2">
      <w:pPr>
        <w:pStyle w:val="ZhlavneboZpat20"/>
        <w:framePr w:wrap="around" w:vAnchor="page" w:hAnchor="page" w:x="12551" w:y="3943"/>
        <w:shd w:val="clear" w:color="auto" w:fill="auto"/>
        <w:tabs>
          <w:tab w:val="right" w:pos="553"/>
          <w:tab w:val="right" w:pos="726"/>
        </w:tabs>
        <w:spacing w:line="80" w:lineRule="exact"/>
        <w:ind w:left="20"/>
      </w:pPr>
      <w:r>
        <w:lastRenderedPageBreak/>
        <w:t>i</w:t>
      </w:r>
      <w:r>
        <w:tab/>
        <w:t>î</w:t>
      </w:r>
      <w:r>
        <w:tab/>
      </w:r>
      <w:r>
        <w:rPr>
          <w:lang w:val="es-ES" w:eastAsia="es-ES" w:bidi="es-ES"/>
        </w:rPr>
        <w:t>J</w:t>
      </w:r>
    </w:p>
    <w:p w:rsidR="00166EDA" w:rsidRDefault="00166EDA">
      <w:pPr>
        <w:rPr>
          <w:sz w:val="2"/>
          <w:szCs w:val="2"/>
        </w:rPr>
        <w:sectPr w:rsidR="00166EDA">
          <w:pgSz w:w="16838" w:h="23810"/>
          <w:pgMar w:top="0" w:right="0" w:bottom="0" w:left="0" w:header="0" w:footer="3" w:gutter="0"/>
          <w:cols w:space="720"/>
          <w:noEndnote/>
          <w:docGrid w:linePitch="360"/>
        </w:sectPr>
      </w:pPr>
    </w:p>
    <w:p w:rsidR="00166EDA" w:rsidRDefault="00A26BB2">
      <w:pPr>
        <w:pStyle w:val="ZhlavneboZpat30"/>
        <w:framePr w:wrap="around" w:vAnchor="page" w:hAnchor="page" w:x="2841" w:y="3859"/>
        <w:shd w:val="clear" w:color="auto" w:fill="auto"/>
        <w:spacing w:line="80" w:lineRule="exact"/>
        <w:ind w:left="20"/>
      </w:pPr>
      <w:r>
        <w:rPr>
          <w:rStyle w:val="ZhlavneboZpat3KurzvaMtko60"/>
        </w:rPr>
        <w:lastRenderedPageBreak/>
        <w:t>á</w:t>
      </w:r>
      <w:r>
        <w:t xml:space="preserve"> -</w:t>
      </w:r>
    </w:p>
    <w:p w:rsidR="00166EDA" w:rsidRDefault="004777DC">
      <w:pPr>
        <w:framePr w:wrap="none" w:vAnchor="page" w:hAnchor="page" w:x="4286" w:y="4949"/>
        <w:rPr>
          <w:sz w:val="2"/>
          <w:szCs w:val="2"/>
        </w:rPr>
      </w:pPr>
      <w:r>
        <w:pict>
          <v:shape id="_x0000_i1028" type="#_x0000_t75" style="width:87pt;height:48.75pt">
            <v:imagedata r:id="rId13" r:href="rId14"/>
          </v:shape>
        </w:pict>
      </w:r>
    </w:p>
    <w:p w:rsidR="00166EDA" w:rsidRDefault="00A26BB2">
      <w:pPr>
        <w:pStyle w:val="Zkladntext60"/>
        <w:framePr w:w="10512" w:h="1625" w:hRule="exact" w:wrap="around" w:vAnchor="page" w:hAnchor="page" w:x="3446" w:y="6005"/>
        <w:shd w:val="clear" w:color="auto" w:fill="auto"/>
        <w:spacing w:before="0" w:after="878" w:line="300" w:lineRule="exact"/>
        <w:ind w:left="160"/>
      </w:pPr>
      <w:r>
        <w:t xml:space="preserve">nadační fond </w:t>
      </w:r>
      <w:proofErr w:type="spellStart"/>
      <w:r>
        <w:rPr>
          <w:lang w:val="en-US" w:eastAsia="en-US" w:bidi="en-US"/>
        </w:rPr>
        <w:t>avast</w:t>
      </w:r>
      <w:proofErr w:type="spellEnd"/>
    </w:p>
    <w:p w:rsidR="00166EDA" w:rsidRDefault="00A26BB2">
      <w:pPr>
        <w:pStyle w:val="Zkladntext70"/>
        <w:framePr w:w="10512" w:h="1625" w:hRule="exact" w:wrap="around" w:vAnchor="page" w:hAnchor="page" w:x="3446" w:y="6005"/>
        <w:shd w:val="clear" w:color="auto" w:fill="auto"/>
        <w:spacing w:before="0" w:after="0" w:line="300" w:lineRule="exact"/>
        <w:ind w:left="160"/>
      </w:pPr>
      <w:r>
        <w:t xml:space="preserve">Partnerství s </w:t>
      </w:r>
      <w:r>
        <w:rPr>
          <w:lang w:val="es-ES" w:eastAsia="es-ES" w:bidi="es-ES"/>
        </w:rPr>
        <w:t xml:space="preserve">Nada« </w:t>
      </w:r>
      <w:r>
        <w:t xml:space="preserve">ním fondem </w:t>
      </w:r>
      <w:proofErr w:type="spellStart"/>
      <w:r>
        <w:rPr>
          <w:lang w:val="en-US" w:eastAsia="en-US" w:bidi="en-US"/>
        </w:rPr>
        <w:t>Avast</w:t>
      </w:r>
      <w:proofErr w:type="spellEnd"/>
    </w:p>
    <w:p w:rsidR="00166EDA" w:rsidRDefault="004777DC">
      <w:pPr>
        <w:framePr w:wrap="none" w:vAnchor="page" w:hAnchor="page" w:x="3451" w:y="16161"/>
        <w:rPr>
          <w:sz w:val="2"/>
          <w:szCs w:val="2"/>
        </w:rPr>
      </w:pPr>
      <w:r>
        <w:pict>
          <v:shape id="_x0000_i1029" type="#_x0000_t75" style="width:525pt;height:188.25pt">
            <v:imagedata r:id="rId15" r:href="rId16"/>
          </v:shape>
        </w:pict>
      </w:r>
    </w:p>
    <w:p w:rsidR="00166EDA" w:rsidRDefault="00166EDA">
      <w:pPr>
        <w:rPr>
          <w:sz w:val="2"/>
          <w:szCs w:val="2"/>
        </w:rPr>
        <w:sectPr w:rsidR="00166EDA">
          <w:pgSz w:w="16838" w:h="23810"/>
          <w:pgMar w:top="0" w:right="0" w:bottom="0" w:left="0" w:header="0" w:footer="3" w:gutter="0"/>
          <w:cols w:space="720"/>
          <w:noEndnote/>
          <w:docGrid w:linePitch="360"/>
        </w:sectPr>
      </w:pPr>
    </w:p>
    <w:p w:rsidR="00166EDA" w:rsidRDefault="00A26BB2">
      <w:pPr>
        <w:pStyle w:val="ZhlavneboZpat0"/>
        <w:framePr w:wrap="around" w:vAnchor="page" w:hAnchor="page" w:x="3524" w:y="4661"/>
        <w:shd w:val="clear" w:color="auto" w:fill="auto"/>
        <w:spacing w:line="150" w:lineRule="exact"/>
        <w:ind w:left="20"/>
      </w:pPr>
      <w:r>
        <w:lastRenderedPageBreak/>
        <w:t>Vážení přátelé,</w:t>
      </w:r>
    </w:p>
    <w:p w:rsidR="00166EDA" w:rsidRDefault="00A26BB2">
      <w:pPr>
        <w:pStyle w:val="Zkladntext80"/>
        <w:framePr w:w="9614" w:h="1619" w:hRule="exact" w:wrap="around" w:vAnchor="page" w:hAnchor="page" w:x="3337" w:y="5095"/>
        <w:shd w:val="clear" w:color="auto" w:fill="auto"/>
        <w:spacing w:after="233"/>
        <w:ind w:left="220" w:right="180"/>
      </w:pPr>
      <w:r>
        <w:t>těší nás, že můžeme podpořit vaši práci a poslání. Jsme rádi, že jsme spojováni s vašimi aktivitami,</w:t>
      </w:r>
      <w:r>
        <w:t xml:space="preserve"> výstupy a akcemi. Výsledky a přínos naší spolupráce budeme prezentovat členkám správní rady NF </w:t>
      </w:r>
      <w:proofErr w:type="spellStart"/>
      <w:r>
        <w:t>Avast</w:t>
      </w:r>
      <w:proofErr w:type="spellEnd"/>
      <w:r>
        <w:t>, našemu zakladateli a hlavnímu dárci společností AVAST Software s.r.o., jejím vlastníkům, zahraničním partnerům, uživatelům a zaměstnancům, kteří se na va</w:t>
      </w:r>
      <w:r>
        <w:t xml:space="preserve">ší podpoře výrazně podíleli. Proto vás také žádáme o zpracování průběžného a závěrečného reportu o realizaci projektu a dodržování pravidel </w:t>
      </w:r>
      <w:proofErr w:type="spellStart"/>
      <w:r>
        <w:t>vizibillty</w:t>
      </w:r>
      <w:proofErr w:type="spellEnd"/>
      <w:r>
        <w:t xml:space="preserve"> Nadačního fondu </w:t>
      </w:r>
      <w:proofErr w:type="spellStart"/>
      <w:r>
        <w:t>Avast</w:t>
      </w:r>
      <w:proofErr w:type="spellEnd"/>
      <w:r>
        <w:t>.</w:t>
      </w:r>
    </w:p>
    <w:p w:rsidR="00166EDA" w:rsidRDefault="00A26BB2">
      <w:pPr>
        <w:pStyle w:val="Zkladntext80"/>
        <w:framePr w:w="9614" w:h="1619" w:hRule="exact" w:wrap="around" w:vAnchor="page" w:hAnchor="page" w:x="3337" w:y="5095"/>
        <w:shd w:val="clear" w:color="auto" w:fill="auto"/>
        <w:spacing w:after="0" w:line="160" w:lineRule="exact"/>
        <w:ind w:left="220"/>
      </w:pPr>
      <w:r>
        <w:t>Děkujeme za spolupráci!</w:t>
      </w:r>
    </w:p>
    <w:p w:rsidR="00166EDA" w:rsidRDefault="00A26BB2">
      <w:pPr>
        <w:pStyle w:val="Nadpis30"/>
        <w:framePr w:w="9614" w:h="1995" w:hRule="exact" w:wrap="around" w:vAnchor="page" w:hAnchor="page" w:x="3337" w:y="7747"/>
        <w:shd w:val="clear" w:color="auto" w:fill="auto"/>
        <w:spacing w:before="0" w:after="112" w:line="200" w:lineRule="exact"/>
        <w:ind w:left="220"/>
      </w:pPr>
      <w:bookmarkStart w:id="7" w:name="bookmark7"/>
      <w:proofErr w:type="spellStart"/>
      <w:r>
        <w:t>Vizibilita</w:t>
      </w:r>
      <w:proofErr w:type="spellEnd"/>
      <w:r>
        <w:t xml:space="preserve"> Nadačního fondu </w:t>
      </w:r>
      <w:proofErr w:type="spellStart"/>
      <w:r>
        <w:t>Avast</w:t>
      </w:r>
      <w:bookmarkEnd w:id="7"/>
      <w:proofErr w:type="spellEnd"/>
    </w:p>
    <w:p w:rsidR="00166EDA" w:rsidRDefault="00A26BB2">
      <w:pPr>
        <w:pStyle w:val="Zkladntext90"/>
        <w:framePr w:w="9614" w:h="1995" w:hRule="exact" w:wrap="around" w:vAnchor="page" w:hAnchor="page" w:x="3337" w:y="7747"/>
        <w:shd w:val="clear" w:color="auto" w:fill="auto"/>
        <w:spacing w:before="0" w:after="0"/>
        <w:ind w:left="192" w:right="180" w:firstLine="220"/>
      </w:pPr>
      <w:r>
        <w:t xml:space="preserve">Po našich partnerech </w:t>
      </w:r>
      <w:r>
        <w:t>žádáme, aby nás prezentovali způsobem, který je pro jejich práci přirozený a odpovídá</w:t>
      </w:r>
      <w:r>
        <w:br/>
        <w:t>rozsahu naší podpory. Logo nadačního fondu ve všech potřebných formátech a krátký manuál na jeho použiti je</w:t>
      </w:r>
    </w:p>
    <w:p w:rsidR="00166EDA" w:rsidRDefault="00A26BB2">
      <w:pPr>
        <w:pStyle w:val="Zkladntext90"/>
        <w:framePr w:w="9614" w:h="1995" w:hRule="exact" w:wrap="around" w:vAnchor="page" w:hAnchor="page" w:x="3337" w:y="7747"/>
        <w:shd w:val="clear" w:color="auto" w:fill="auto"/>
        <w:spacing w:before="0" w:after="173"/>
        <w:ind w:left="192" w:right="180"/>
      </w:pPr>
      <w:r>
        <w:t xml:space="preserve">ke stažení na </w:t>
      </w:r>
      <w:r>
        <w:rPr>
          <w:rStyle w:val="Zkladntext9Tundkovn0pt"/>
        </w:rPr>
        <w:t>nadacnifond.avast.cz/</w:t>
      </w:r>
      <w:proofErr w:type="spellStart"/>
      <w:r>
        <w:rPr>
          <w:rStyle w:val="Zkladntext9Tundkovn0pt"/>
        </w:rPr>
        <w:t>ke-stazeni</w:t>
      </w:r>
      <w:proofErr w:type="spellEnd"/>
      <w:r>
        <w:rPr>
          <w:rStyle w:val="Zkladntext9Tundkovn0pt"/>
        </w:rPr>
        <w:t>.</w:t>
      </w:r>
    </w:p>
    <w:p w:rsidR="00166EDA" w:rsidRDefault="00A26BB2">
      <w:pPr>
        <w:pStyle w:val="Zkladntext90"/>
        <w:framePr w:w="9614" w:h="1995" w:hRule="exact" w:wrap="around" w:vAnchor="page" w:hAnchor="page" w:x="3337" w:y="7747"/>
        <w:shd w:val="clear" w:color="auto" w:fill="auto"/>
        <w:spacing w:before="0" w:after="0" w:line="230" w:lineRule="exact"/>
        <w:ind w:left="192" w:right="1100"/>
      </w:pPr>
      <w:r>
        <w:t>Prosíme, abyste</w:t>
      </w:r>
      <w:r>
        <w:t xml:space="preserve"> všechny výstupy, ve kterých je naše spolupráce</w:t>
      </w:r>
    </w:p>
    <w:p w:rsidR="00166EDA" w:rsidRDefault="00A26BB2">
      <w:pPr>
        <w:pStyle w:val="Zkladntext90"/>
        <w:framePr w:w="9614" w:h="1995" w:hRule="exact" w:wrap="around" w:vAnchor="page" w:hAnchor="page" w:x="3337" w:y="7747"/>
        <w:shd w:val="clear" w:color="auto" w:fill="auto"/>
        <w:spacing w:before="0" w:after="0" w:line="230" w:lineRule="exact"/>
        <w:ind w:left="192" w:right="1100"/>
      </w:pPr>
      <w:r>
        <w:t xml:space="preserve">prezentována, posílali na adresu </w:t>
      </w:r>
      <w:hyperlink r:id="rId17" w:history="1">
        <w:r>
          <w:rPr>
            <w:rStyle w:val="Hypertextovodkaz"/>
          </w:rPr>
          <w:t>halova@avast.com</w:t>
        </w:r>
      </w:hyperlink>
      <w:r>
        <w:rPr>
          <w:rStyle w:val="Zkladntext9Tundkovn0pt"/>
        </w:rPr>
        <w:br/>
      </w:r>
      <w:r>
        <w:t>s dostatečným časovým předstihem před jejich zveřejněním.</w:t>
      </w:r>
    </w:p>
    <w:p w:rsidR="00166EDA" w:rsidRDefault="00A26BB2">
      <w:pPr>
        <w:pStyle w:val="Nadpis30"/>
        <w:framePr w:w="9614" w:h="3099" w:hRule="exact" w:wrap="around" w:vAnchor="page" w:hAnchor="page" w:x="3337" w:y="10766"/>
        <w:shd w:val="clear" w:color="auto" w:fill="auto"/>
        <w:spacing w:before="0" w:after="112" w:line="200" w:lineRule="exact"/>
        <w:ind w:left="220"/>
      </w:pPr>
      <w:bookmarkStart w:id="8" w:name="bookmark8"/>
      <w:r>
        <w:t>Reportování o podpoře</w:t>
      </w:r>
      <w:bookmarkEnd w:id="8"/>
    </w:p>
    <w:p w:rsidR="00166EDA" w:rsidRDefault="00A26BB2">
      <w:pPr>
        <w:pStyle w:val="Zkladntext90"/>
        <w:framePr w:w="9614" w:h="3099" w:hRule="exact" w:wrap="around" w:vAnchor="page" w:hAnchor="page" w:x="3337" w:y="10766"/>
        <w:shd w:val="clear" w:color="auto" w:fill="auto"/>
        <w:spacing w:before="0" w:after="220"/>
        <w:ind w:left="220" w:right="180"/>
      </w:pPr>
      <w:r>
        <w:t xml:space="preserve">Každý partner NF </w:t>
      </w:r>
      <w:proofErr w:type="spellStart"/>
      <w:r>
        <w:t>Avast</w:t>
      </w:r>
      <w:proofErr w:type="spellEnd"/>
      <w:r>
        <w:t xml:space="preserve"> odevzdává k </w:t>
      </w:r>
      <w:proofErr w:type="gramStart"/>
      <w:r>
        <w:rPr>
          <w:rStyle w:val="Zkladntext985ptTundkovn0pt"/>
        </w:rPr>
        <w:t>31.1</w:t>
      </w:r>
      <w:proofErr w:type="gramEnd"/>
      <w:r>
        <w:rPr>
          <w:rStyle w:val="Zkladntext985ptTundkovn0pt"/>
        </w:rPr>
        <w:t xml:space="preserve">. </w:t>
      </w:r>
      <w:r>
        <w:t xml:space="preserve">report o využití nadačního příspěvku včetně vyúčtování elektronicky přes systém Flexi Grant s využitím stejných přístupových údajů jako při </w:t>
      </w:r>
      <w:proofErr w:type="spellStart"/>
      <w:r>
        <w:t>Dsaní</w:t>
      </w:r>
      <w:proofErr w:type="spellEnd"/>
      <w:r>
        <w:t xml:space="preserve"> žádosti </w:t>
      </w:r>
      <w:r>
        <w:rPr>
          <w:rStyle w:val="Zkladntext9Tundkovn0pt"/>
        </w:rPr>
        <w:t>(</w:t>
      </w:r>
      <w:hyperlink r:id="rId18" w:history="1">
        <w:r>
          <w:rPr>
            <w:rStyle w:val="Hypertextovodkaz"/>
          </w:rPr>
          <w:t>https://avastfoundation.flexigrant.com</w:t>
        </w:r>
      </w:hyperlink>
      <w:r>
        <w:rPr>
          <w:rStyle w:val="Zkladntext9Tundkovn0pt"/>
        </w:rPr>
        <w:t xml:space="preserve">). </w:t>
      </w:r>
      <w:r>
        <w:t>T</w:t>
      </w:r>
      <w:r>
        <w:t xml:space="preserve">ento report </w:t>
      </w:r>
      <w:r>
        <w:rPr>
          <w:rStyle w:val="Zkladntext9Tundkovn0pt"/>
          <w:lang w:val="cs-CZ" w:eastAsia="cs-CZ" w:bidi="cs-CZ"/>
        </w:rPr>
        <w:t xml:space="preserve">je </w:t>
      </w:r>
      <w:r>
        <w:t>nezbytný pro každoroční audit nadačního fondu.</w:t>
      </w:r>
    </w:p>
    <w:p w:rsidR="00166EDA" w:rsidRDefault="00A26BB2">
      <w:pPr>
        <w:pStyle w:val="Zkladntext90"/>
        <w:framePr w:w="9614" w:h="3099" w:hRule="exact" w:wrap="around" w:vAnchor="page" w:hAnchor="page" w:x="3337" w:y="10766"/>
        <w:numPr>
          <w:ilvl w:val="0"/>
          <w:numId w:val="9"/>
        </w:numPr>
        <w:shd w:val="clear" w:color="auto" w:fill="auto"/>
        <w:spacing w:before="0" w:after="0" w:line="322" w:lineRule="exact"/>
        <w:ind w:left="220"/>
      </w:pPr>
      <w:r>
        <w:t xml:space="preserve"> Závěrečný report - partneři s projekty ukončenými k 31.12.</w:t>
      </w:r>
    </w:p>
    <w:p w:rsidR="00166EDA" w:rsidRDefault="00A26BB2">
      <w:pPr>
        <w:pStyle w:val="Zkladntext90"/>
        <w:framePr w:w="9614" w:h="3099" w:hRule="exact" w:wrap="around" w:vAnchor="page" w:hAnchor="page" w:x="3337" w:y="10766"/>
        <w:numPr>
          <w:ilvl w:val="0"/>
          <w:numId w:val="9"/>
        </w:numPr>
        <w:shd w:val="clear" w:color="auto" w:fill="auto"/>
        <w:spacing w:before="0" w:after="0" w:line="322" w:lineRule="exact"/>
        <w:ind w:left="220"/>
      </w:pPr>
      <w:r>
        <w:t xml:space="preserve"> Závěrečný report - dlouhodobí partneři</w:t>
      </w:r>
    </w:p>
    <w:p w:rsidR="00166EDA" w:rsidRDefault="00A26BB2">
      <w:pPr>
        <w:pStyle w:val="Zkladntext90"/>
        <w:framePr w:w="9614" w:h="3099" w:hRule="exact" w:wrap="around" w:vAnchor="page" w:hAnchor="page" w:x="3337" w:y="10766"/>
        <w:numPr>
          <w:ilvl w:val="0"/>
          <w:numId w:val="9"/>
        </w:numPr>
        <w:shd w:val="clear" w:color="auto" w:fill="auto"/>
        <w:spacing w:before="0" w:after="0" w:line="322" w:lineRule="exact"/>
        <w:ind w:left="220"/>
      </w:pPr>
      <w:r>
        <w:t xml:space="preserve"> Průběžný report - partneři s projekty realizovanými i v následujícím roce</w:t>
      </w:r>
    </w:p>
    <w:p w:rsidR="00166EDA" w:rsidRDefault="00A26BB2">
      <w:pPr>
        <w:pStyle w:val="Zkladntext90"/>
        <w:framePr w:w="9614" w:h="3099" w:hRule="exact" w:wrap="around" w:vAnchor="page" w:hAnchor="page" w:x="3337" w:y="10766"/>
        <w:shd w:val="clear" w:color="auto" w:fill="auto"/>
        <w:spacing w:before="0" w:after="0" w:line="230" w:lineRule="exact"/>
        <w:ind w:left="220" w:right="500"/>
        <w:jc w:val="both"/>
      </w:pPr>
      <w:r>
        <w:t xml:space="preserve">(pokud jste nic </w:t>
      </w:r>
      <w:r>
        <w:t xml:space="preserve">nečerpali k </w:t>
      </w:r>
      <w:proofErr w:type="gramStart"/>
      <w:r>
        <w:t>31.12., pak</w:t>
      </w:r>
      <w:proofErr w:type="gramEnd"/>
      <w:r>
        <w:t xml:space="preserve"> do reportu uveďte: Projekt bude realizován až v následujícím roce. Pak není třeba přikládat vyúčtování; pokud jste již čerpali, ale výsledky projektu budou až později, pak do reportu vložte pouze tabulku vyúčtování a výsledky popišt</w:t>
      </w:r>
      <w:r>
        <w:t>e až v závěrečném reportu po ukončení projektu)</w:t>
      </w:r>
    </w:p>
    <w:p w:rsidR="00166EDA" w:rsidRDefault="00A26BB2">
      <w:pPr>
        <w:pStyle w:val="Nadpis30"/>
        <w:framePr w:w="9614" w:h="3091" w:hRule="exact" w:wrap="around" w:vAnchor="page" w:hAnchor="page" w:x="3337" w:y="14880"/>
        <w:shd w:val="clear" w:color="auto" w:fill="auto"/>
        <w:spacing w:before="0" w:after="146" w:line="200" w:lineRule="exact"/>
        <w:ind w:left="220"/>
      </w:pPr>
      <w:bookmarkStart w:id="9" w:name="bookmark9"/>
      <w:r>
        <w:t>Systémem Flexi Grant budete vyzváni k vyplnění těchto údajů:</w:t>
      </w:r>
      <w:bookmarkEnd w:id="9"/>
    </w:p>
    <w:p w:rsidR="00166EDA" w:rsidRDefault="00A26BB2">
      <w:pPr>
        <w:pStyle w:val="Zkladntext90"/>
        <w:framePr w:w="9614" w:h="3091" w:hRule="exact" w:wrap="around" w:vAnchor="page" w:hAnchor="page" w:x="3337" w:y="14880"/>
        <w:numPr>
          <w:ilvl w:val="0"/>
          <w:numId w:val="9"/>
        </w:numPr>
        <w:shd w:val="clear" w:color="auto" w:fill="auto"/>
        <w:spacing w:before="0" w:after="0" w:line="317" w:lineRule="exact"/>
        <w:ind w:left="220"/>
      </w:pPr>
      <w:r>
        <w:t xml:space="preserve"> Popište, jaký měla podpora NF </w:t>
      </w:r>
      <w:proofErr w:type="spellStart"/>
      <w:r>
        <w:t>Avast</w:t>
      </w:r>
      <w:proofErr w:type="spellEnd"/>
      <w:r>
        <w:t xml:space="preserve"> hlavní přínos pro vaši práci.</w:t>
      </w:r>
    </w:p>
    <w:p w:rsidR="00166EDA" w:rsidRDefault="00A26BB2">
      <w:pPr>
        <w:pStyle w:val="Zkladntext90"/>
        <w:framePr w:w="9614" w:h="3091" w:hRule="exact" w:wrap="around" w:vAnchor="page" w:hAnchor="page" w:x="3337" w:y="14880"/>
        <w:numPr>
          <w:ilvl w:val="0"/>
          <w:numId w:val="9"/>
        </w:numPr>
        <w:shd w:val="clear" w:color="auto" w:fill="auto"/>
        <w:spacing w:before="0" w:after="0" w:line="317" w:lineRule="exact"/>
        <w:ind w:left="220"/>
      </w:pPr>
      <w:r>
        <w:t xml:space="preserve"> Stručně popište, jak se lišila realizace od původního záměru obsahově i finančně.</w:t>
      </w:r>
    </w:p>
    <w:p w:rsidR="00166EDA" w:rsidRDefault="00A26BB2">
      <w:pPr>
        <w:pStyle w:val="Zkladntext90"/>
        <w:framePr w:w="9614" w:h="3091" w:hRule="exact" w:wrap="around" w:vAnchor="page" w:hAnchor="page" w:x="3337" w:y="14880"/>
        <w:numPr>
          <w:ilvl w:val="0"/>
          <w:numId w:val="9"/>
        </w:numPr>
        <w:shd w:val="clear" w:color="auto" w:fill="auto"/>
        <w:spacing w:before="0" w:after="0" w:line="317" w:lineRule="exact"/>
        <w:ind w:left="220"/>
      </w:pPr>
      <w:r>
        <w:t xml:space="preserve"> Popište, jak a kde jste prezentovali podporu NF </w:t>
      </w:r>
      <w:proofErr w:type="spellStart"/>
      <w:r>
        <w:t>Avast</w:t>
      </w:r>
      <w:proofErr w:type="spellEnd"/>
      <w:r>
        <w:t>.</w:t>
      </w:r>
    </w:p>
    <w:p w:rsidR="00166EDA" w:rsidRDefault="00A26BB2">
      <w:pPr>
        <w:pStyle w:val="Zkladntext90"/>
        <w:framePr w:w="9614" w:h="3091" w:hRule="exact" w:wrap="around" w:vAnchor="page" w:hAnchor="page" w:x="3337" w:y="14880"/>
        <w:numPr>
          <w:ilvl w:val="0"/>
          <w:numId w:val="9"/>
        </w:numPr>
        <w:shd w:val="clear" w:color="auto" w:fill="auto"/>
        <w:spacing w:before="0" w:after="0" w:line="317" w:lineRule="exact"/>
        <w:ind w:left="220"/>
      </w:pPr>
      <w:r>
        <w:t xml:space="preserve"> Zašlete 1 - 3 fotografie z projektu (samostatné fotografie v min. rozlišení 1MB).</w:t>
      </w:r>
    </w:p>
    <w:p w:rsidR="00166EDA" w:rsidRDefault="00A26BB2">
      <w:pPr>
        <w:pStyle w:val="Zkladntext90"/>
        <w:framePr w:w="9614" w:h="3091" w:hRule="exact" w:wrap="around" w:vAnchor="page" w:hAnchor="page" w:x="3337" w:y="14880"/>
        <w:numPr>
          <w:ilvl w:val="0"/>
          <w:numId w:val="9"/>
        </w:numPr>
        <w:shd w:val="clear" w:color="auto" w:fill="auto"/>
        <w:spacing w:before="0" w:after="0" w:line="317" w:lineRule="exact"/>
        <w:ind w:left="220"/>
      </w:pPr>
      <w:r>
        <w:t xml:space="preserve"> Napište 1 - 2 krátké příběhy z ná</w:t>
      </w:r>
      <w:r>
        <w:t>mi podpořeného projektu. Preferujte příběhy vhodné k případnému uveřejnění.</w:t>
      </w:r>
    </w:p>
    <w:p w:rsidR="00166EDA" w:rsidRDefault="00A26BB2">
      <w:pPr>
        <w:pStyle w:val="Zkladntext90"/>
        <w:framePr w:w="9614" w:h="3091" w:hRule="exact" w:wrap="around" w:vAnchor="page" w:hAnchor="page" w:x="3337" w:y="14880"/>
        <w:numPr>
          <w:ilvl w:val="0"/>
          <w:numId w:val="9"/>
        </w:numPr>
        <w:shd w:val="clear" w:color="auto" w:fill="auto"/>
        <w:spacing w:before="0" w:after="426" w:line="317" w:lineRule="exact"/>
        <w:ind w:left="220"/>
      </w:pPr>
      <w:r>
        <w:t xml:space="preserve"> Finanční vyúčtování- vyplňte tabulku </w:t>
      </w:r>
      <w:proofErr w:type="spellStart"/>
      <w:r>
        <w:t>xls</w:t>
      </w:r>
      <w:proofErr w:type="spellEnd"/>
      <w:r>
        <w:t xml:space="preserve"> a vložte ji zpět do systému Flexi Grant jako přílohu.</w:t>
      </w:r>
    </w:p>
    <w:p w:rsidR="00166EDA" w:rsidRDefault="00A26BB2">
      <w:pPr>
        <w:pStyle w:val="Zkladntext90"/>
        <w:framePr w:w="9614" w:h="3091" w:hRule="exact" w:wrap="around" w:vAnchor="page" w:hAnchor="page" w:x="3337" w:y="14880"/>
        <w:shd w:val="clear" w:color="auto" w:fill="auto"/>
        <w:spacing w:before="0" w:after="0" w:line="160" w:lineRule="exact"/>
        <w:ind w:left="220"/>
      </w:pPr>
      <w:r>
        <w:t xml:space="preserve">Případné dotazy a připomínky směřujte prosím na adresu </w:t>
      </w:r>
      <w:hyperlink r:id="rId19" w:history="1">
        <w:r>
          <w:rPr>
            <w:rStyle w:val="Hypertextovodkaz"/>
          </w:rPr>
          <w:t>granty@avast.com</w:t>
        </w:r>
      </w:hyperlink>
      <w:r>
        <w:rPr>
          <w:rStyle w:val="Zkladntext9Tundkovn0pt"/>
        </w:rPr>
        <w:t>.</w:t>
      </w:r>
    </w:p>
    <w:p w:rsidR="00166EDA" w:rsidRDefault="004777DC">
      <w:pPr>
        <w:framePr w:wrap="none" w:vAnchor="page" w:hAnchor="page" w:x="10191" w:y="8822"/>
        <w:rPr>
          <w:sz w:val="2"/>
          <w:szCs w:val="2"/>
        </w:rPr>
      </w:pPr>
      <w:r>
        <w:pict>
          <v:shape id="_x0000_i1030" type="#_x0000_t75" style="width:57pt;height:32.25pt">
            <v:imagedata r:id="rId20" r:href="rId21"/>
          </v:shape>
        </w:pict>
      </w:r>
    </w:p>
    <w:p w:rsidR="00166EDA" w:rsidRDefault="00A26BB2">
      <w:pPr>
        <w:pStyle w:val="Zkladntext100"/>
        <w:framePr w:wrap="around" w:vAnchor="page" w:hAnchor="page" w:x="9735" w:y="9481"/>
        <w:shd w:val="clear" w:color="auto" w:fill="auto"/>
        <w:spacing w:line="220" w:lineRule="exact"/>
        <w:ind w:left="100"/>
      </w:pPr>
      <w:r>
        <w:t xml:space="preserve">nadační fond </w:t>
      </w:r>
      <w:proofErr w:type="spellStart"/>
      <w:r>
        <w:t>avast</w:t>
      </w:r>
      <w:proofErr w:type="spellEnd"/>
    </w:p>
    <w:p w:rsidR="00166EDA" w:rsidRDefault="00A26BB2">
      <w:pPr>
        <w:pStyle w:val="Zkladntext40"/>
        <w:framePr w:wrap="around" w:vAnchor="page" w:hAnchor="page" w:x="3337" w:y="18744"/>
        <w:shd w:val="clear" w:color="auto" w:fill="auto"/>
        <w:spacing w:before="0" w:after="0" w:line="150" w:lineRule="exact"/>
        <w:jc w:val="left"/>
      </w:pPr>
      <w:proofErr w:type="spellStart"/>
      <w:r>
        <w:t>íLíitik</w:t>
      </w:r>
      <w:proofErr w:type="spellEnd"/>
      <w:r>
        <w:t>-</w:t>
      </w:r>
      <w:proofErr w:type="spellStart"/>
      <w:r>
        <w:t>rsiví</w:t>
      </w:r>
      <w:proofErr w:type="spellEnd"/>
      <w:r>
        <w:t xml:space="preserve"> s Nadačním fondem </w:t>
      </w:r>
      <w:proofErr w:type="spellStart"/>
      <w:r>
        <w:t>Avdst</w:t>
      </w:r>
      <w:proofErr w:type="spellEnd"/>
      <w:r>
        <w:t>.</w:t>
      </w:r>
    </w:p>
    <w:p w:rsidR="00166EDA" w:rsidRDefault="00166EDA">
      <w:pPr>
        <w:pStyle w:val="Zkladntext80"/>
        <w:framePr w:wrap="around" w:vAnchor="page" w:hAnchor="page" w:x="10882" w:y="18749"/>
        <w:shd w:val="clear" w:color="auto" w:fill="auto"/>
        <w:spacing w:after="0" w:line="160" w:lineRule="exact"/>
        <w:ind w:left="100"/>
      </w:pPr>
      <w:hyperlink r:id="rId22" w:history="1">
        <w:r w:rsidR="00A26BB2">
          <w:rPr>
            <w:rStyle w:val="Hypertextovodkaz"/>
            <w:lang w:val="en-US" w:eastAsia="en-US" w:bidi="en-US"/>
          </w:rPr>
          <w:t>www.nadacnifond.avast.cz</w:t>
        </w:r>
      </w:hyperlink>
    </w:p>
    <w:p w:rsidR="00166EDA" w:rsidRDefault="00166EDA">
      <w:pPr>
        <w:rPr>
          <w:sz w:val="2"/>
          <w:szCs w:val="2"/>
        </w:rPr>
      </w:pPr>
    </w:p>
    <w:sectPr w:rsidR="00166EDA" w:rsidSect="00166EDA">
      <w:pgSz w:w="16838" w:h="23810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6BB2" w:rsidRDefault="00A26BB2" w:rsidP="00166EDA">
      <w:r>
        <w:separator/>
      </w:r>
    </w:p>
  </w:endnote>
  <w:endnote w:type="continuationSeparator" w:id="0">
    <w:p w:rsidR="00A26BB2" w:rsidRDefault="00A26BB2" w:rsidP="00166E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6BB2" w:rsidRDefault="00A26BB2"/>
  </w:footnote>
  <w:footnote w:type="continuationSeparator" w:id="0">
    <w:p w:rsidR="00A26BB2" w:rsidRDefault="00A26BB2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14A8C"/>
    <w:multiLevelType w:val="multilevel"/>
    <w:tmpl w:val="681EDBCA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7"/>
        <w:szCs w:val="17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2F57B85"/>
    <w:multiLevelType w:val="multilevel"/>
    <w:tmpl w:val="BDBA1DB0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6"/>
        <w:szCs w:val="16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AD15F03"/>
    <w:multiLevelType w:val="multilevel"/>
    <w:tmpl w:val="6D328F7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7"/>
        <w:szCs w:val="17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2B86163"/>
    <w:multiLevelType w:val="multilevel"/>
    <w:tmpl w:val="A6F8F468"/>
    <w:lvl w:ilvl="0">
      <w:start w:val="3"/>
      <w:numFmt w:val="upperRoman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17"/>
        <w:szCs w:val="17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94D5714"/>
    <w:multiLevelType w:val="multilevel"/>
    <w:tmpl w:val="A9827B7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7"/>
        <w:szCs w:val="17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ADB3065"/>
    <w:multiLevelType w:val="multilevel"/>
    <w:tmpl w:val="6682F05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7"/>
        <w:szCs w:val="17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1B2779A"/>
    <w:multiLevelType w:val="multilevel"/>
    <w:tmpl w:val="34F4F30A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7"/>
        <w:szCs w:val="17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91F6199"/>
    <w:multiLevelType w:val="multilevel"/>
    <w:tmpl w:val="02D619F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7"/>
        <w:szCs w:val="17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FE830EA"/>
    <w:multiLevelType w:val="multilevel"/>
    <w:tmpl w:val="91EEBB7A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7"/>
        <w:szCs w:val="17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8"/>
  </w:num>
  <w:num w:numId="3">
    <w:abstractNumId w:val="6"/>
  </w:num>
  <w:num w:numId="4">
    <w:abstractNumId w:val="2"/>
  </w:num>
  <w:num w:numId="5">
    <w:abstractNumId w:val="7"/>
  </w:num>
  <w:num w:numId="6">
    <w:abstractNumId w:val="3"/>
  </w:num>
  <w:num w:numId="7">
    <w:abstractNumId w:val="0"/>
  </w:num>
  <w:num w:numId="8">
    <w:abstractNumId w:val="4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166EDA"/>
    <w:rsid w:val="00166EDA"/>
    <w:rsid w:val="004777DC"/>
    <w:rsid w:val="00A26B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40"/>
        <o:r id="V:Rule2" type="connector" idref="#_x0000_s103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166EDA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166EDA"/>
    <w:rPr>
      <w:color w:val="000080"/>
      <w:u w:val="single"/>
    </w:rPr>
  </w:style>
  <w:style w:type="character" w:customStyle="1" w:styleId="Nadpis1">
    <w:name w:val="Nadpis #1_"/>
    <w:basedOn w:val="Standardnpsmoodstavce"/>
    <w:link w:val="Nadpis10"/>
    <w:rsid w:val="00166EDA"/>
    <w:rPr>
      <w:rFonts w:ascii="Georgia" w:eastAsia="Georgia" w:hAnsi="Georgia" w:cs="Georgia"/>
      <w:b w:val="0"/>
      <w:bCs w:val="0"/>
      <w:i w:val="0"/>
      <w:iCs w:val="0"/>
      <w:smallCaps w:val="0"/>
      <w:strike w:val="0"/>
      <w:spacing w:val="3"/>
      <w:w w:val="50"/>
      <w:sz w:val="34"/>
      <w:szCs w:val="34"/>
      <w:u w:val="none"/>
    </w:rPr>
  </w:style>
  <w:style w:type="character" w:customStyle="1" w:styleId="Nadpis1Tundkovn0ptMtko40">
    <w:name w:val="Nadpis #1 + Tučné;Řádkování 0 pt;Měřítko 40%"/>
    <w:basedOn w:val="Nadpis1"/>
    <w:rsid w:val="00166EDA"/>
    <w:rPr>
      <w:b/>
      <w:bCs/>
      <w:color w:val="000000"/>
      <w:spacing w:val="19"/>
      <w:w w:val="40"/>
      <w:position w:val="0"/>
      <w:lang w:val="cs-CZ" w:eastAsia="cs-CZ" w:bidi="cs-CZ"/>
    </w:rPr>
  </w:style>
  <w:style w:type="character" w:customStyle="1" w:styleId="Titulekobrzku">
    <w:name w:val="Titulek obrázku_"/>
    <w:basedOn w:val="Standardnpsmoodstavce"/>
    <w:link w:val="Titulekobrzku0"/>
    <w:rsid w:val="00166EDA"/>
    <w:rPr>
      <w:rFonts w:ascii="Tahoma" w:eastAsia="Tahoma" w:hAnsi="Tahoma" w:cs="Tahoma"/>
      <w:b/>
      <w:bCs/>
      <w:i w:val="0"/>
      <w:iCs w:val="0"/>
      <w:smallCaps w:val="0"/>
      <w:strike w:val="0"/>
      <w:spacing w:val="-14"/>
      <w:sz w:val="18"/>
      <w:szCs w:val="18"/>
      <w:u w:val="none"/>
      <w:lang w:val="fr-FR" w:eastAsia="fr-FR" w:bidi="fr-FR"/>
    </w:rPr>
  </w:style>
  <w:style w:type="character" w:customStyle="1" w:styleId="Titulekobrzku1">
    <w:name w:val="Titulek obrázku"/>
    <w:basedOn w:val="Titulekobrzku"/>
    <w:rsid w:val="00166EDA"/>
    <w:rPr>
      <w:color w:val="000000"/>
      <w:w w:val="100"/>
      <w:position w:val="0"/>
      <w:u w:val="single"/>
    </w:rPr>
  </w:style>
  <w:style w:type="character" w:customStyle="1" w:styleId="Titulekobrzku2">
    <w:name w:val="Titulek obrázku (2)_"/>
    <w:basedOn w:val="Standardnpsmoodstavce"/>
    <w:link w:val="Titulekobrzku20"/>
    <w:rsid w:val="00166EDA"/>
    <w:rPr>
      <w:rFonts w:ascii="Arial" w:eastAsia="Arial" w:hAnsi="Arial" w:cs="Arial"/>
      <w:b/>
      <w:bCs/>
      <w:i w:val="0"/>
      <w:iCs w:val="0"/>
      <w:smallCaps w:val="0"/>
      <w:strike w:val="0"/>
      <w:spacing w:val="3"/>
      <w:sz w:val="16"/>
      <w:szCs w:val="16"/>
      <w:u w:val="none"/>
    </w:rPr>
  </w:style>
  <w:style w:type="character" w:customStyle="1" w:styleId="Titulekobrzku21">
    <w:name w:val="Titulek obrázku (2)"/>
    <w:basedOn w:val="Titulekobrzku2"/>
    <w:rsid w:val="00166EDA"/>
    <w:rPr>
      <w:color w:val="000000"/>
      <w:w w:val="100"/>
      <w:position w:val="0"/>
      <w:lang w:val="cs-CZ" w:eastAsia="cs-CZ" w:bidi="cs-CZ"/>
    </w:rPr>
  </w:style>
  <w:style w:type="character" w:customStyle="1" w:styleId="Titulekobrzku22">
    <w:name w:val="Titulek obrázku (2)"/>
    <w:basedOn w:val="Titulekobrzku2"/>
    <w:rsid w:val="00166EDA"/>
    <w:rPr>
      <w:color w:val="000000"/>
      <w:w w:val="100"/>
      <w:position w:val="0"/>
      <w:lang w:val="cs-CZ" w:eastAsia="cs-CZ" w:bidi="cs-CZ"/>
    </w:rPr>
  </w:style>
  <w:style w:type="character" w:customStyle="1" w:styleId="Zkladntext">
    <w:name w:val="Základní text_"/>
    <w:basedOn w:val="Standardnpsmoodstavce"/>
    <w:link w:val="Zkladntext2"/>
    <w:rsid w:val="00166EDA"/>
    <w:rPr>
      <w:rFonts w:ascii="Arial" w:eastAsia="Arial" w:hAnsi="Arial" w:cs="Arial"/>
      <w:b w:val="0"/>
      <w:bCs w:val="0"/>
      <w:i w:val="0"/>
      <w:iCs w:val="0"/>
      <w:smallCaps w:val="0"/>
      <w:strike w:val="0"/>
      <w:spacing w:val="4"/>
      <w:sz w:val="17"/>
      <w:szCs w:val="17"/>
      <w:u w:val="none"/>
    </w:rPr>
  </w:style>
  <w:style w:type="character" w:customStyle="1" w:styleId="ZkladntextTundkovn0pt">
    <w:name w:val="Základní text + Tučné;Řádkování 0 pt"/>
    <w:basedOn w:val="Zkladntext"/>
    <w:rsid w:val="00166EDA"/>
    <w:rPr>
      <w:b/>
      <w:bCs/>
      <w:color w:val="000000"/>
      <w:spacing w:val="5"/>
      <w:w w:val="100"/>
      <w:position w:val="0"/>
      <w:lang w:val="cs-CZ" w:eastAsia="cs-CZ" w:bidi="cs-CZ"/>
    </w:rPr>
  </w:style>
  <w:style w:type="character" w:customStyle="1" w:styleId="Zkladntext20">
    <w:name w:val="Základní text (2)_"/>
    <w:basedOn w:val="Standardnpsmoodstavce"/>
    <w:link w:val="Zkladntext21"/>
    <w:rsid w:val="00166EDA"/>
    <w:rPr>
      <w:rFonts w:ascii="Arial" w:eastAsia="Arial" w:hAnsi="Arial" w:cs="Arial"/>
      <w:b/>
      <w:bCs/>
      <w:i w:val="0"/>
      <w:iCs w:val="0"/>
      <w:smallCaps w:val="0"/>
      <w:strike w:val="0"/>
      <w:spacing w:val="5"/>
      <w:sz w:val="17"/>
      <w:szCs w:val="17"/>
      <w:u w:val="none"/>
    </w:rPr>
  </w:style>
  <w:style w:type="character" w:customStyle="1" w:styleId="Zkladntext2Netundkovn0pt">
    <w:name w:val="Základní text (2) + Ne tučné;Řádkování 0 pt"/>
    <w:basedOn w:val="Zkladntext20"/>
    <w:rsid w:val="00166EDA"/>
    <w:rPr>
      <w:b/>
      <w:bCs/>
      <w:color w:val="000000"/>
      <w:spacing w:val="4"/>
      <w:w w:val="100"/>
      <w:position w:val="0"/>
      <w:lang w:val="cs-CZ" w:eastAsia="cs-CZ" w:bidi="cs-CZ"/>
    </w:rPr>
  </w:style>
  <w:style w:type="character" w:customStyle="1" w:styleId="Nadpis2">
    <w:name w:val="Nadpis #2_"/>
    <w:basedOn w:val="Standardnpsmoodstavce"/>
    <w:link w:val="Nadpis20"/>
    <w:rsid w:val="00166EDA"/>
    <w:rPr>
      <w:rFonts w:ascii="Arial" w:eastAsia="Arial" w:hAnsi="Arial" w:cs="Arial"/>
      <w:b w:val="0"/>
      <w:bCs w:val="0"/>
      <w:i w:val="0"/>
      <w:iCs w:val="0"/>
      <w:smallCaps w:val="0"/>
      <w:strike w:val="0"/>
      <w:spacing w:val="4"/>
      <w:sz w:val="17"/>
      <w:szCs w:val="17"/>
      <w:u w:val="none"/>
    </w:rPr>
  </w:style>
  <w:style w:type="character" w:customStyle="1" w:styleId="Nadpis42">
    <w:name w:val="Nadpis #4 (2)_"/>
    <w:basedOn w:val="Standardnpsmoodstavce"/>
    <w:link w:val="Nadpis420"/>
    <w:rsid w:val="00166EDA"/>
    <w:rPr>
      <w:rFonts w:ascii="Arial" w:eastAsia="Arial" w:hAnsi="Arial" w:cs="Arial"/>
      <w:b w:val="0"/>
      <w:bCs w:val="0"/>
      <w:i w:val="0"/>
      <w:iCs w:val="0"/>
      <w:smallCaps w:val="0"/>
      <w:strike w:val="0"/>
      <w:spacing w:val="4"/>
      <w:sz w:val="17"/>
      <w:szCs w:val="17"/>
      <w:u w:val="none"/>
    </w:rPr>
  </w:style>
  <w:style w:type="character" w:customStyle="1" w:styleId="Nadpis4">
    <w:name w:val="Nadpis #4_"/>
    <w:basedOn w:val="Standardnpsmoodstavce"/>
    <w:link w:val="Nadpis40"/>
    <w:rsid w:val="00166EDA"/>
    <w:rPr>
      <w:rFonts w:ascii="Arial" w:eastAsia="Arial" w:hAnsi="Arial" w:cs="Arial"/>
      <w:b/>
      <w:bCs/>
      <w:i w:val="0"/>
      <w:iCs w:val="0"/>
      <w:smallCaps w:val="0"/>
      <w:strike w:val="0"/>
      <w:spacing w:val="5"/>
      <w:sz w:val="17"/>
      <w:szCs w:val="17"/>
      <w:u w:val="none"/>
    </w:rPr>
  </w:style>
  <w:style w:type="character" w:customStyle="1" w:styleId="Zkladntext10ptKurzvadkovn0pt">
    <w:name w:val="Základní text + 10 pt;Kurzíva;Řádkování 0 pt"/>
    <w:basedOn w:val="Zkladntext"/>
    <w:rsid w:val="00166EDA"/>
    <w:rPr>
      <w:i/>
      <w:iCs/>
      <w:color w:val="000000"/>
      <w:spacing w:val="-10"/>
      <w:w w:val="100"/>
      <w:position w:val="0"/>
      <w:sz w:val="20"/>
      <w:szCs w:val="20"/>
      <w:u w:val="single"/>
      <w:lang w:val="cs-CZ" w:eastAsia="cs-CZ" w:bidi="cs-CZ"/>
    </w:rPr>
  </w:style>
  <w:style w:type="character" w:customStyle="1" w:styleId="Zkladntext10ptKurzvadkovn0pt0">
    <w:name w:val="Základní text + 10 pt;Kurzíva;Řádkování 0 pt"/>
    <w:basedOn w:val="Zkladntext"/>
    <w:rsid w:val="00166EDA"/>
    <w:rPr>
      <w:i/>
      <w:iCs/>
      <w:color w:val="000000"/>
      <w:spacing w:val="0"/>
      <w:w w:val="100"/>
      <w:position w:val="0"/>
      <w:sz w:val="20"/>
      <w:szCs w:val="20"/>
      <w:u w:val="single"/>
      <w:lang w:val="cs-CZ" w:eastAsia="cs-CZ" w:bidi="cs-CZ"/>
    </w:rPr>
  </w:style>
  <w:style w:type="character" w:customStyle="1" w:styleId="Zkladntext10ptKurzvadkovn0pt1">
    <w:name w:val="Základní text + 10 pt;Kurzíva;Řádkování 0 pt"/>
    <w:basedOn w:val="Zkladntext"/>
    <w:rsid w:val="00166EDA"/>
    <w:rPr>
      <w:i/>
      <w:iCs/>
      <w:color w:val="000000"/>
      <w:spacing w:val="-10"/>
      <w:w w:val="100"/>
      <w:position w:val="0"/>
      <w:sz w:val="20"/>
      <w:szCs w:val="20"/>
      <w:u w:val="single"/>
      <w:lang w:val="cs-CZ" w:eastAsia="cs-CZ" w:bidi="cs-CZ"/>
    </w:rPr>
  </w:style>
  <w:style w:type="character" w:customStyle="1" w:styleId="Zkladntext10ptKurzvadkovn0pt2">
    <w:name w:val="Základní text + 10 pt;Kurzíva;Řádkování 0 pt"/>
    <w:basedOn w:val="Zkladntext"/>
    <w:rsid w:val="00166EDA"/>
    <w:rPr>
      <w:i/>
      <w:iCs/>
      <w:color w:val="000000"/>
      <w:spacing w:val="0"/>
      <w:w w:val="100"/>
      <w:position w:val="0"/>
      <w:sz w:val="20"/>
      <w:szCs w:val="20"/>
      <w:u w:val="single"/>
      <w:lang w:val="cs-CZ" w:eastAsia="cs-CZ" w:bidi="cs-CZ"/>
    </w:rPr>
  </w:style>
  <w:style w:type="character" w:customStyle="1" w:styleId="Zkladntext2NetunKurzvadkovn0pt">
    <w:name w:val="Základní text (2) + Ne tučné;Kurzíva;Řádkování 0 pt"/>
    <w:basedOn w:val="Zkladntext20"/>
    <w:rsid w:val="00166EDA"/>
    <w:rPr>
      <w:b/>
      <w:bCs/>
      <w:i/>
      <w:iCs/>
      <w:color w:val="000000"/>
      <w:spacing w:val="3"/>
      <w:w w:val="100"/>
      <w:position w:val="0"/>
      <w:lang w:val="cs-CZ" w:eastAsia="cs-CZ" w:bidi="cs-CZ"/>
    </w:rPr>
  </w:style>
  <w:style w:type="character" w:customStyle="1" w:styleId="Zkladntext1">
    <w:name w:val="Základní text1"/>
    <w:basedOn w:val="Zkladntext"/>
    <w:rsid w:val="00166EDA"/>
    <w:rPr>
      <w:color w:val="000000"/>
      <w:w w:val="100"/>
      <w:position w:val="0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sid w:val="00166EDA"/>
    <w:rPr>
      <w:rFonts w:ascii="Arial" w:eastAsia="Arial" w:hAnsi="Arial" w:cs="Arial"/>
      <w:b w:val="0"/>
      <w:bCs w:val="0"/>
      <w:i/>
      <w:iCs/>
      <w:smallCaps w:val="0"/>
      <w:strike w:val="0"/>
      <w:spacing w:val="-2"/>
      <w:sz w:val="26"/>
      <w:szCs w:val="26"/>
      <w:u w:val="none"/>
    </w:rPr>
  </w:style>
  <w:style w:type="character" w:customStyle="1" w:styleId="Zkladntext31">
    <w:name w:val="Základní text (3)"/>
    <w:basedOn w:val="Zkladntext3"/>
    <w:rsid w:val="00166EDA"/>
    <w:rPr>
      <w:color w:val="000000"/>
      <w:w w:val="100"/>
      <w:position w:val="0"/>
      <w:lang w:val="cs-CZ" w:eastAsia="cs-CZ" w:bidi="cs-CZ"/>
    </w:rPr>
  </w:style>
  <w:style w:type="character" w:customStyle="1" w:styleId="Zkladntext2NetunKurzvadkovn0pt0">
    <w:name w:val="Základní text (2) + Ne tučné;Kurzíva;Řádkování 0 pt"/>
    <w:basedOn w:val="Zkladntext20"/>
    <w:rsid w:val="00166EDA"/>
    <w:rPr>
      <w:b/>
      <w:bCs/>
      <w:i/>
      <w:iCs/>
      <w:color w:val="000000"/>
      <w:spacing w:val="3"/>
      <w:w w:val="100"/>
      <w:position w:val="0"/>
      <w:lang w:val="cs-CZ" w:eastAsia="cs-CZ" w:bidi="cs-CZ"/>
    </w:rPr>
  </w:style>
  <w:style w:type="character" w:customStyle="1" w:styleId="Zkladntext22">
    <w:name w:val="Základní text (2)"/>
    <w:basedOn w:val="Zkladntext20"/>
    <w:rsid w:val="00166EDA"/>
    <w:rPr>
      <w:color w:val="000000"/>
      <w:w w:val="100"/>
      <w:position w:val="0"/>
      <w:lang w:val="cs-CZ" w:eastAsia="cs-CZ" w:bidi="cs-CZ"/>
    </w:rPr>
  </w:style>
  <w:style w:type="character" w:customStyle="1" w:styleId="Zkladntext2dkovn0pt">
    <w:name w:val="Základní text (2) + Řádkování 0 pt"/>
    <w:basedOn w:val="Zkladntext20"/>
    <w:rsid w:val="00166EDA"/>
    <w:rPr>
      <w:color w:val="000000"/>
      <w:spacing w:val="-15"/>
      <w:w w:val="100"/>
      <w:position w:val="0"/>
      <w:lang w:val="cs-CZ" w:eastAsia="cs-CZ" w:bidi="cs-CZ"/>
    </w:rPr>
  </w:style>
  <w:style w:type="character" w:customStyle="1" w:styleId="Zkladntext2dkovn0pt0">
    <w:name w:val="Základní text (2) + Řádkování 0 pt"/>
    <w:basedOn w:val="Zkladntext20"/>
    <w:rsid w:val="00166EDA"/>
    <w:rPr>
      <w:color w:val="000000"/>
      <w:spacing w:val="-15"/>
      <w:w w:val="100"/>
      <w:position w:val="0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sid w:val="00166EDA"/>
    <w:rPr>
      <w:rFonts w:ascii="Arial" w:eastAsia="Arial" w:hAnsi="Arial" w:cs="Arial"/>
      <w:b w:val="0"/>
      <w:bCs w:val="0"/>
      <w:i w:val="0"/>
      <w:iCs w:val="0"/>
      <w:smallCaps w:val="0"/>
      <w:strike w:val="0"/>
      <w:spacing w:val="1"/>
      <w:sz w:val="15"/>
      <w:szCs w:val="15"/>
      <w:u w:val="none"/>
    </w:rPr>
  </w:style>
  <w:style w:type="character" w:customStyle="1" w:styleId="Zkladntext4Kurzvadkovn0pt">
    <w:name w:val="Základní text (4) + Kurzíva;Řádkování 0 pt"/>
    <w:basedOn w:val="Zkladntext4"/>
    <w:rsid w:val="00166EDA"/>
    <w:rPr>
      <w:i/>
      <w:iCs/>
      <w:color w:val="000000"/>
      <w:spacing w:val="9"/>
      <w:w w:val="100"/>
      <w:position w:val="0"/>
      <w:lang w:val="cs-CZ" w:eastAsia="cs-CZ" w:bidi="cs-CZ"/>
    </w:rPr>
  </w:style>
  <w:style w:type="character" w:customStyle="1" w:styleId="Zkladntext4dkovn1pt">
    <w:name w:val="Základní text (4) + Řádkování 1 pt"/>
    <w:basedOn w:val="Zkladntext4"/>
    <w:rsid w:val="00166EDA"/>
    <w:rPr>
      <w:color w:val="000000"/>
      <w:spacing w:val="24"/>
      <w:w w:val="100"/>
      <w:position w:val="0"/>
      <w:lang w:val="cs-CZ" w:eastAsia="cs-CZ" w:bidi="cs-CZ"/>
    </w:rPr>
  </w:style>
  <w:style w:type="character" w:customStyle="1" w:styleId="Zkladntext4dkovn0pt">
    <w:name w:val="Základní text (4) + Řádkování 0 pt"/>
    <w:basedOn w:val="Zkladntext4"/>
    <w:rsid w:val="00166EDA"/>
    <w:rPr>
      <w:color w:val="000000"/>
      <w:spacing w:val="0"/>
      <w:w w:val="100"/>
      <w:position w:val="0"/>
      <w:lang w:val="fr-FR" w:eastAsia="fr-FR" w:bidi="fr-FR"/>
    </w:rPr>
  </w:style>
  <w:style w:type="character" w:customStyle="1" w:styleId="Zkladntext5">
    <w:name w:val="Základní text (5)_"/>
    <w:basedOn w:val="Standardnpsmoodstavce"/>
    <w:link w:val="Zkladntext50"/>
    <w:rsid w:val="00166EDA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14"/>
      <w:sz w:val="8"/>
      <w:szCs w:val="8"/>
      <w:u w:val="none"/>
    </w:rPr>
  </w:style>
  <w:style w:type="character" w:customStyle="1" w:styleId="Zkladntext5Kurzvadkovn0pt">
    <w:name w:val="Základní text (5) + Kurzíva;Řádkování 0 pt"/>
    <w:basedOn w:val="Zkladntext5"/>
    <w:rsid w:val="00166EDA"/>
    <w:rPr>
      <w:i/>
      <w:i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5ArialUnicodeMSKurzvadkovn0pt">
    <w:name w:val="Základní text (5) + Arial Unicode MS;Kurzíva;Řádkování 0 pt"/>
    <w:basedOn w:val="Zkladntext5"/>
    <w:rsid w:val="00166EDA"/>
    <w:rPr>
      <w:rFonts w:ascii="Arial Unicode MS" w:eastAsia="Arial Unicode MS" w:hAnsi="Arial Unicode MS" w:cs="Arial Unicode MS"/>
      <w:i/>
      <w:i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5Kurzvadkovn0pt0">
    <w:name w:val="Základní text (5) + Kurzíva;Řádkování 0 pt"/>
    <w:basedOn w:val="Zkladntext5"/>
    <w:rsid w:val="00166EDA"/>
    <w:rPr>
      <w:i/>
      <w:i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5Georgiadkovn1pt">
    <w:name w:val="Základní text (5) + Georgia;Řádkování 1 pt"/>
    <w:basedOn w:val="Zkladntext5"/>
    <w:rsid w:val="00166EDA"/>
    <w:rPr>
      <w:rFonts w:ascii="Georgia" w:eastAsia="Georgia" w:hAnsi="Georgia" w:cs="Georgia"/>
      <w:color w:val="000000"/>
      <w:spacing w:val="20"/>
      <w:w w:val="100"/>
      <w:position w:val="0"/>
      <w:lang w:val="cs-CZ" w:eastAsia="cs-CZ" w:bidi="cs-CZ"/>
    </w:rPr>
  </w:style>
  <w:style w:type="character" w:customStyle="1" w:styleId="Zkladntext51">
    <w:name w:val="Základní text (5)"/>
    <w:basedOn w:val="Zkladntext5"/>
    <w:rsid w:val="00166EDA"/>
    <w:rPr>
      <w:color w:val="000000"/>
      <w:w w:val="100"/>
      <w:position w:val="0"/>
      <w:lang w:val="en-US" w:eastAsia="en-US" w:bidi="en-US"/>
    </w:rPr>
  </w:style>
  <w:style w:type="character" w:customStyle="1" w:styleId="Zkladntext5Georgiadkovn1pt0">
    <w:name w:val="Základní text (5) + Georgia;Řádkování 1 pt"/>
    <w:basedOn w:val="Zkladntext5"/>
    <w:rsid w:val="00166EDA"/>
    <w:rPr>
      <w:rFonts w:ascii="Georgia" w:eastAsia="Georgia" w:hAnsi="Georgia" w:cs="Georgia"/>
      <w:color w:val="000000"/>
      <w:spacing w:val="20"/>
      <w:w w:val="100"/>
      <w:position w:val="0"/>
      <w:lang w:val="cs-CZ" w:eastAsia="cs-CZ" w:bidi="cs-CZ"/>
    </w:rPr>
  </w:style>
  <w:style w:type="character" w:customStyle="1" w:styleId="Zkladntext5ArialUnicodeMSKurzvadkovn0pt0">
    <w:name w:val="Základní text (5) + Arial Unicode MS;Kurzíva;Řádkování 0 pt"/>
    <w:basedOn w:val="Zkladntext5"/>
    <w:rsid w:val="00166EDA"/>
    <w:rPr>
      <w:rFonts w:ascii="Arial Unicode MS" w:eastAsia="Arial Unicode MS" w:hAnsi="Arial Unicode MS" w:cs="Arial Unicode MS"/>
      <w:i/>
      <w:iCs/>
      <w:color w:val="000000"/>
      <w:spacing w:val="0"/>
      <w:w w:val="100"/>
      <w:position w:val="0"/>
      <w:lang w:val="cs-CZ" w:eastAsia="cs-CZ" w:bidi="cs-CZ"/>
    </w:rPr>
  </w:style>
  <w:style w:type="character" w:customStyle="1" w:styleId="ZhlavneboZpat2">
    <w:name w:val="Záhlaví nebo Zápatí (2)_"/>
    <w:basedOn w:val="Standardnpsmoodstavce"/>
    <w:link w:val="ZhlavneboZpat20"/>
    <w:rsid w:val="00166EDA"/>
    <w:rPr>
      <w:rFonts w:ascii="Georgia" w:eastAsia="Georgia" w:hAnsi="Georgia" w:cs="Georgia"/>
      <w:b w:val="0"/>
      <w:bCs w:val="0"/>
      <w:i w:val="0"/>
      <w:iCs w:val="0"/>
      <w:smallCaps w:val="0"/>
      <w:strike w:val="0"/>
      <w:sz w:val="8"/>
      <w:szCs w:val="8"/>
      <w:u w:val="none"/>
      <w:lang w:val="fr-FR" w:eastAsia="fr-FR" w:bidi="fr-FR"/>
    </w:rPr>
  </w:style>
  <w:style w:type="character" w:customStyle="1" w:styleId="ZhlavneboZpat3">
    <w:name w:val="Záhlaví nebo Zápatí (3)_"/>
    <w:basedOn w:val="Standardnpsmoodstavce"/>
    <w:link w:val="ZhlavneboZpat30"/>
    <w:rsid w:val="00166EDA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ZhlavneboZpat3KurzvaMtko60">
    <w:name w:val="Záhlaví nebo Zápatí (3) + Kurzíva;Měřítko 60%"/>
    <w:basedOn w:val="ZhlavneboZpat3"/>
    <w:rsid w:val="00166EDA"/>
    <w:rPr>
      <w:i/>
      <w:iCs/>
      <w:color w:val="000000"/>
      <w:spacing w:val="0"/>
      <w:w w:val="60"/>
      <w:position w:val="0"/>
      <w:lang w:val="cs-CZ" w:eastAsia="cs-CZ" w:bidi="cs-CZ"/>
    </w:rPr>
  </w:style>
  <w:style w:type="character" w:customStyle="1" w:styleId="Zkladntext6">
    <w:name w:val="Základní text (6)_"/>
    <w:basedOn w:val="Standardnpsmoodstavce"/>
    <w:link w:val="Zkladntext60"/>
    <w:rsid w:val="00166EDA"/>
    <w:rPr>
      <w:rFonts w:ascii="Arial" w:eastAsia="Arial" w:hAnsi="Arial" w:cs="Arial"/>
      <w:b/>
      <w:bCs/>
      <w:i w:val="0"/>
      <w:iCs w:val="0"/>
      <w:smallCaps w:val="0"/>
      <w:strike w:val="0"/>
      <w:spacing w:val="6"/>
      <w:sz w:val="30"/>
      <w:szCs w:val="30"/>
      <w:u w:val="none"/>
    </w:rPr>
  </w:style>
  <w:style w:type="character" w:customStyle="1" w:styleId="Zkladntext7">
    <w:name w:val="Základní text (7)_"/>
    <w:basedOn w:val="Standardnpsmoodstavce"/>
    <w:link w:val="Zkladntext70"/>
    <w:rsid w:val="00166EDA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16"/>
      <w:sz w:val="30"/>
      <w:szCs w:val="30"/>
      <w:u w:val="none"/>
    </w:rPr>
  </w:style>
  <w:style w:type="character" w:customStyle="1" w:styleId="ZhlavneboZpat">
    <w:name w:val="Záhlaví nebo Zápatí_"/>
    <w:basedOn w:val="Standardnpsmoodstavce"/>
    <w:link w:val="ZhlavneboZpat0"/>
    <w:rsid w:val="00166EDA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8">
    <w:name w:val="Základní text (8)_"/>
    <w:basedOn w:val="Standardnpsmoodstavce"/>
    <w:link w:val="Zkladntext80"/>
    <w:rsid w:val="00166EDA"/>
    <w:rPr>
      <w:rFonts w:ascii="Arial" w:eastAsia="Arial" w:hAnsi="Arial" w:cs="Arial"/>
      <w:b w:val="0"/>
      <w:bCs w:val="0"/>
      <w:i w:val="0"/>
      <w:iCs w:val="0"/>
      <w:smallCaps w:val="0"/>
      <w:strike w:val="0"/>
      <w:spacing w:val="2"/>
      <w:sz w:val="16"/>
      <w:szCs w:val="16"/>
      <w:u w:val="none"/>
    </w:rPr>
  </w:style>
  <w:style w:type="character" w:customStyle="1" w:styleId="Nadpis3">
    <w:name w:val="Nadpis #3_"/>
    <w:basedOn w:val="Standardnpsmoodstavce"/>
    <w:link w:val="Nadpis30"/>
    <w:rsid w:val="00166EDA"/>
    <w:rPr>
      <w:rFonts w:ascii="Arial" w:eastAsia="Arial" w:hAnsi="Arial" w:cs="Arial"/>
      <w:b w:val="0"/>
      <w:bCs w:val="0"/>
      <w:i w:val="0"/>
      <w:iCs w:val="0"/>
      <w:smallCaps w:val="0"/>
      <w:strike w:val="0"/>
      <w:spacing w:val="7"/>
      <w:sz w:val="20"/>
      <w:szCs w:val="20"/>
      <w:u w:val="none"/>
    </w:rPr>
  </w:style>
  <w:style w:type="character" w:customStyle="1" w:styleId="Zkladntext9">
    <w:name w:val="Základní text (9)_"/>
    <w:basedOn w:val="Standardnpsmoodstavce"/>
    <w:link w:val="Zkladntext90"/>
    <w:rsid w:val="00166EDA"/>
    <w:rPr>
      <w:rFonts w:ascii="Arial" w:eastAsia="Arial" w:hAnsi="Arial" w:cs="Arial"/>
      <w:b w:val="0"/>
      <w:bCs w:val="0"/>
      <w:i w:val="0"/>
      <w:iCs w:val="0"/>
      <w:smallCaps w:val="0"/>
      <w:strike w:val="0"/>
      <w:spacing w:val="4"/>
      <w:sz w:val="16"/>
      <w:szCs w:val="16"/>
      <w:u w:val="none"/>
    </w:rPr>
  </w:style>
  <w:style w:type="character" w:customStyle="1" w:styleId="Zkladntext9Tundkovn0pt">
    <w:name w:val="Základní text (9) + Tučné;Řádkování 0 pt"/>
    <w:basedOn w:val="Zkladntext9"/>
    <w:rsid w:val="00166EDA"/>
    <w:rPr>
      <w:b/>
      <w:bCs/>
      <w:color w:val="000000"/>
      <w:spacing w:val="3"/>
      <w:w w:val="100"/>
      <w:position w:val="0"/>
      <w:lang w:val="en-US" w:eastAsia="en-US" w:bidi="en-US"/>
    </w:rPr>
  </w:style>
  <w:style w:type="character" w:customStyle="1" w:styleId="Zkladntext985ptTundkovn0pt">
    <w:name w:val="Základní text (9) + 8;5 pt;Tučné;Řádkování 0 pt"/>
    <w:basedOn w:val="Zkladntext9"/>
    <w:rsid w:val="00166EDA"/>
    <w:rPr>
      <w:b/>
      <w:bCs/>
      <w:color w:val="000000"/>
      <w:spacing w:val="5"/>
      <w:w w:val="100"/>
      <w:position w:val="0"/>
      <w:sz w:val="17"/>
      <w:szCs w:val="17"/>
      <w:lang w:val="cs-CZ" w:eastAsia="cs-CZ" w:bidi="cs-CZ"/>
    </w:rPr>
  </w:style>
  <w:style w:type="character" w:customStyle="1" w:styleId="Zkladntext10">
    <w:name w:val="Základní text (10)_"/>
    <w:basedOn w:val="Standardnpsmoodstavce"/>
    <w:link w:val="Zkladntext100"/>
    <w:rsid w:val="00166EDA"/>
    <w:rPr>
      <w:rFonts w:ascii="Arial" w:eastAsia="Arial" w:hAnsi="Arial" w:cs="Arial"/>
      <w:b w:val="0"/>
      <w:bCs w:val="0"/>
      <w:i w:val="0"/>
      <w:iCs w:val="0"/>
      <w:smallCaps w:val="0"/>
      <w:strike w:val="0"/>
      <w:spacing w:val="2"/>
      <w:sz w:val="22"/>
      <w:szCs w:val="22"/>
      <w:u w:val="none"/>
    </w:rPr>
  </w:style>
  <w:style w:type="paragraph" w:customStyle="1" w:styleId="Nadpis10">
    <w:name w:val="Nadpis #1"/>
    <w:basedOn w:val="Normln"/>
    <w:link w:val="Nadpis1"/>
    <w:rsid w:val="00166EDA"/>
    <w:pPr>
      <w:shd w:val="clear" w:color="auto" w:fill="FFFFFF"/>
      <w:spacing w:line="0" w:lineRule="atLeast"/>
      <w:outlineLvl w:val="0"/>
    </w:pPr>
    <w:rPr>
      <w:rFonts w:ascii="Georgia" w:eastAsia="Georgia" w:hAnsi="Georgia" w:cs="Georgia"/>
      <w:spacing w:val="3"/>
      <w:w w:val="50"/>
      <w:sz w:val="34"/>
      <w:szCs w:val="34"/>
    </w:rPr>
  </w:style>
  <w:style w:type="paragraph" w:customStyle="1" w:styleId="Titulekobrzku0">
    <w:name w:val="Titulek obrázku"/>
    <w:basedOn w:val="Normln"/>
    <w:link w:val="Titulekobrzku"/>
    <w:rsid w:val="00166EDA"/>
    <w:pPr>
      <w:shd w:val="clear" w:color="auto" w:fill="FFFFFF"/>
      <w:spacing w:line="0" w:lineRule="atLeast"/>
    </w:pPr>
    <w:rPr>
      <w:rFonts w:ascii="Tahoma" w:eastAsia="Tahoma" w:hAnsi="Tahoma" w:cs="Tahoma"/>
      <w:b/>
      <w:bCs/>
      <w:spacing w:val="-14"/>
      <w:sz w:val="18"/>
      <w:szCs w:val="18"/>
      <w:lang w:val="fr-FR" w:eastAsia="fr-FR" w:bidi="fr-FR"/>
    </w:rPr>
  </w:style>
  <w:style w:type="paragraph" w:customStyle="1" w:styleId="Titulekobrzku20">
    <w:name w:val="Titulek obrázku (2)"/>
    <w:basedOn w:val="Normln"/>
    <w:link w:val="Titulekobrzku2"/>
    <w:rsid w:val="00166EDA"/>
    <w:pPr>
      <w:shd w:val="clear" w:color="auto" w:fill="FFFFFF"/>
      <w:spacing w:line="0" w:lineRule="atLeast"/>
    </w:pPr>
    <w:rPr>
      <w:rFonts w:ascii="Arial" w:eastAsia="Arial" w:hAnsi="Arial" w:cs="Arial"/>
      <w:b/>
      <w:bCs/>
      <w:spacing w:val="3"/>
      <w:sz w:val="16"/>
      <w:szCs w:val="16"/>
    </w:rPr>
  </w:style>
  <w:style w:type="paragraph" w:customStyle="1" w:styleId="Zkladntext2">
    <w:name w:val="Základní text2"/>
    <w:basedOn w:val="Normln"/>
    <w:link w:val="Zkladntext"/>
    <w:rsid w:val="00166EDA"/>
    <w:pPr>
      <w:shd w:val="clear" w:color="auto" w:fill="FFFFFF"/>
      <w:spacing w:line="346" w:lineRule="exact"/>
      <w:ind w:hanging="360"/>
      <w:jc w:val="both"/>
    </w:pPr>
    <w:rPr>
      <w:rFonts w:ascii="Arial" w:eastAsia="Arial" w:hAnsi="Arial" w:cs="Arial"/>
      <w:spacing w:val="4"/>
      <w:sz w:val="17"/>
      <w:szCs w:val="17"/>
    </w:rPr>
  </w:style>
  <w:style w:type="paragraph" w:customStyle="1" w:styleId="Zkladntext21">
    <w:name w:val="Základní text (2)"/>
    <w:basedOn w:val="Normln"/>
    <w:link w:val="Zkladntext20"/>
    <w:rsid w:val="00166EDA"/>
    <w:pPr>
      <w:shd w:val="clear" w:color="auto" w:fill="FFFFFF"/>
      <w:spacing w:after="300" w:line="346" w:lineRule="exact"/>
      <w:ind w:hanging="360"/>
    </w:pPr>
    <w:rPr>
      <w:rFonts w:ascii="Arial" w:eastAsia="Arial" w:hAnsi="Arial" w:cs="Arial"/>
      <w:b/>
      <w:bCs/>
      <w:spacing w:val="5"/>
      <w:sz w:val="17"/>
      <w:szCs w:val="17"/>
    </w:rPr>
  </w:style>
  <w:style w:type="paragraph" w:customStyle="1" w:styleId="Nadpis20">
    <w:name w:val="Nadpis #2"/>
    <w:basedOn w:val="Normln"/>
    <w:link w:val="Nadpis2"/>
    <w:rsid w:val="00166EDA"/>
    <w:pPr>
      <w:shd w:val="clear" w:color="auto" w:fill="FFFFFF"/>
      <w:spacing w:before="300" w:line="0" w:lineRule="atLeast"/>
      <w:jc w:val="center"/>
      <w:outlineLvl w:val="1"/>
    </w:pPr>
    <w:rPr>
      <w:rFonts w:ascii="Arial" w:eastAsia="Arial" w:hAnsi="Arial" w:cs="Arial"/>
      <w:spacing w:val="4"/>
      <w:sz w:val="17"/>
      <w:szCs w:val="17"/>
    </w:rPr>
  </w:style>
  <w:style w:type="paragraph" w:customStyle="1" w:styleId="Nadpis420">
    <w:name w:val="Nadpis #4 (2)"/>
    <w:basedOn w:val="Normln"/>
    <w:link w:val="Nadpis42"/>
    <w:rsid w:val="00166EDA"/>
    <w:pPr>
      <w:shd w:val="clear" w:color="auto" w:fill="FFFFFF"/>
      <w:spacing w:line="0" w:lineRule="atLeast"/>
      <w:outlineLvl w:val="3"/>
    </w:pPr>
    <w:rPr>
      <w:rFonts w:ascii="Arial" w:eastAsia="Arial" w:hAnsi="Arial" w:cs="Arial"/>
      <w:spacing w:val="4"/>
      <w:sz w:val="17"/>
      <w:szCs w:val="17"/>
    </w:rPr>
  </w:style>
  <w:style w:type="paragraph" w:customStyle="1" w:styleId="Nadpis40">
    <w:name w:val="Nadpis #4"/>
    <w:basedOn w:val="Normln"/>
    <w:link w:val="Nadpis4"/>
    <w:rsid w:val="00166EDA"/>
    <w:pPr>
      <w:shd w:val="clear" w:color="auto" w:fill="FFFFFF"/>
      <w:spacing w:before="300" w:line="0" w:lineRule="atLeast"/>
      <w:outlineLvl w:val="3"/>
    </w:pPr>
    <w:rPr>
      <w:rFonts w:ascii="Arial" w:eastAsia="Arial" w:hAnsi="Arial" w:cs="Arial"/>
      <w:b/>
      <w:bCs/>
      <w:spacing w:val="5"/>
      <w:sz w:val="17"/>
      <w:szCs w:val="17"/>
    </w:rPr>
  </w:style>
  <w:style w:type="paragraph" w:customStyle="1" w:styleId="Zkladntext30">
    <w:name w:val="Základní text (3)"/>
    <w:basedOn w:val="Normln"/>
    <w:link w:val="Zkladntext3"/>
    <w:rsid w:val="00166EDA"/>
    <w:pPr>
      <w:shd w:val="clear" w:color="auto" w:fill="FFFFFF"/>
      <w:spacing w:after="60" w:line="0" w:lineRule="atLeast"/>
      <w:jc w:val="right"/>
    </w:pPr>
    <w:rPr>
      <w:rFonts w:ascii="Arial" w:eastAsia="Arial" w:hAnsi="Arial" w:cs="Arial"/>
      <w:i/>
      <w:iCs/>
      <w:spacing w:val="-2"/>
      <w:sz w:val="26"/>
      <w:szCs w:val="26"/>
    </w:rPr>
  </w:style>
  <w:style w:type="paragraph" w:customStyle="1" w:styleId="Zkladntext40">
    <w:name w:val="Základní text (4)"/>
    <w:basedOn w:val="Normln"/>
    <w:link w:val="Zkladntext4"/>
    <w:rsid w:val="00166EDA"/>
    <w:pPr>
      <w:shd w:val="clear" w:color="auto" w:fill="FFFFFF"/>
      <w:spacing w:before="60" w:after="60" w:line="0" w:lineRule="atLeast"/>
      <w:jc w:val="both"/>
    </w:pPr>
    <w:rPr>
      <w:rFonts w:ascii="Arial" w:eastAsia="Arial" w:hAnsi="Arial" w:cs="Arial"/>
      <w:spacing w:val="1"/>
      <w:sz w:val="15"/>
      <w:szCs w:val="15"/>
    </w:rPr>
  </w:style>
  <w:style w:type="paragraph" w:customStyle="1" w:styleId="Zkladntext50">
    <w:name w:val="Základní text (5)"/>
    <w:basedOn w:val="Normln"/>
    <w:link w:val="Zkladntext5"/>
    <w:rsid w:val="00166EDA"/>
    <w:pPr>
      <w:shd w:val="clear" w:color="auto" w:fill="FFFFFF"/>
      <w:spacing w:line="0" w:lineRule="atLeast"/>
    </w:pPr>
    <w:rPr>
      <w:rFonts w:ascii="Tahoma" w:eastAsia="Tahoma" w:hAnsi="Tahoma" w:cs="Tahoma"/>
      <w:spacing w:val="14"/>
      <w:sz w:val="8"/>
      <w:szCs w:val="8"/>
    </w:rPr>
  </w:style>
  <w:style w:type="paragraph" w:customStyle="1" w:styleId="ZhlavneboZpat20">
    <w:name w:val="Záhlaví nebo Zápatí (2)"/>
    <w:basedOn w:val="Normln"/>
    <w:link w:val="ZhlavneboZpat2"/>
    <w:rsid w:val="00166EDA"/>
    <w:pPr>
      <w:shd w:val="clear" w:color="auto" w:fill="FFFFFF"/>
      <w:spacing w:line="0" w:lineRule="atLeast"/>
      <w:jc w:val="both"/>
    </w:pPr>
    <w:rPr>
      <w:rFonts w:ascii="Georgia" w:eastAsia="Georgia" w:hAnsi="Georgia" w:cs="Georgia"/>
      <w:sz w:val="8"/>
      <w:szCs w:val="8"/>
      <w:lang w:val="fr-FR" w:eastAsia="fr-FR" w:bidi="fr-FR"/>
    </w:rPr>
  </w:style>
  <w:style w:type="paragraph" w:customStyle="1" w:styleId="ZhlavneboZpat30">
    <w:name w:val="Záhlaví nebo Zápatí (3)"/>
    <w:basedOn w:val="Normln"/>
    <w:link w:val="ZhlavneboZpat3"/>
    <w:rsid w:val="00166EDA"/>
    <w:pPr>
      <w:shd w:val="clear" w:color="auto" w:fill="FFFFFF"/>
      <w:spacing w:line="0" w:lineRule="atLeast"/>
    </w:pPr>
    <w:rPr>
      <w:rFonts w:ascii="Arial" w:eastAsia="Arial" w:hAnsi="Arial" w:cs="Arial"/>
      <w:sz w:val="8"/>
      <w:szCs w:val="8"/>
    </w:rPr>
  </w:style>
  <w:style w:type="paragraph" w:customStyle="1" w:styleId="Zkladntext60">
    <w:name w:val="Základní text (6)"/>
    <w:basedOn w:val="Normln"/>
    <w:link w:val="Zkladntext6"/>
    <w:rsid w:val="00166EDA"/>
    <w:pPr>
      <w:shd w:val="clear" w:color="auto" w:fill="FFFFFF"/>
      <w:spacing w:before="60" w:after="900" w:line="0" w:lineRule="atLeast"/>
    </w:pPr>
    <w:rPr>
      <w:rFonts w:ascii="Arial" w:eastAsia="Arial" w:hAnsi="Arial" w:cs="Arial"/>
      <w:b/>
      <w:bCs/>
      <w:spacing w:val="6"/>
      <w:sz w:val="30"/>
      <w:szCs w:val="30"/>
    </w:rPr>
  </w:style>
  <w:style w:type="paragraph" w:customStyle="1" w:styleId="Zkladntext70">
    <w:name w:val="Základní text (7)"/>
    <w:basedOn w:val="Normln"/>
    <w:link w:val="Zkladntext7"/>
    <w:rsid w:val="00166EDA"/>
    <w:pPr>
      <w:shd w:val="clear" w:color="auto" w:fill="FFFFFF"/>
      <w:spacing w:before="900" w:after="8580" w:line="0" w:lineRule="atLeast"/>
    </w:pPr>
    <w:rPr>
      <w:rFonts w:ascii="Tahoma" w:eastAsia="Tahoma" w:hAnsi="Tahoma" w:cs="Tahoma"/>
      <w:spacing w:val="16"/>
      <w:sz w:val="30"/>
      <w:szCs w:val="30"/>
    </w:rPr>
  </w:style>
  <w:style w:type="paragraph" w:customStyle="1" w:styleId="ZhlavneboZpat0">
    <w:name w:val="Záhlaví nebo Zápatí"/>
    <w:basedOn w:val="Normln"/>
    <w:link w:val="ZhlavneboZpat"/>
    <w:rsid w:val="00166EDA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5"/>
      <w:szCs w:val="15"/>
    </w:rPr>
  </w:style>
  <w:style w:type="paragraph" w:customStyle="1" w:styleId="Zkladntext80">
    <w:name w:val="Základní text (8)"/>
    <w:basedOn w:val="Normln"/>
    <w:link w:val="Zkladntext8"/>
    <w:rsid w:val="00166EDA"/>
    <w:pPr>
      <w:shd w:val="clear" w:color="auto" w:fill="FFFFFF"/>
      <w:spacing w:after="180" w:line="226" w:lineRule="exact"/>
    </w:pPr>
    <w:rPr>
      <w:rFonts w:ascii="Arial" w:eastAsia="Arial" w:hAnsi="Arial" w:cs="Arial"/>
      <w:spacing w:val="2"/>
      <w:sz w:val="16"/>
      <w:szCs w:val="16"/>
    </w:rPr>
  </w:style>
  <w:style w:type="paragraph" w:customStyle="1" w:styleId="Nadpis30">
    <w:name w:val="Nadpis #3"/>
    <w:basedOn w:val="Normln"/>
    <w:link w:val="Nadpis3"/>
    <w:rsid w:val="00166EDA"/>
    <w:pPr>
      <w:shd w:val="clear" w:color="auto" w:fill="FFFFFF"/>
      <w:spacing w:before="1020" w:after="180" w:line="0" w:lineRule="atLeast"/>
      <w:outlineLvl w:val="2"/>
    </w:pPr>
    <w:rPr>
      <w:rFonts w:ascii="Arial" w:eastAsia="Arial" w:hAnsi="Arial" w:cs="Arial"/>
      <w:spacing w:val="7"/>
      <w:sz w:val="20"/>
      <w:szCs w:val="20"/>
    </w:rPr>
  </w:style>
  <w:style w:type="paragraph" w:customStyle="1" w:styleId="Zkladntext90">
    <w:name w:val="Základní text (9)"/>
    <w:basedOn w:val="Normln"/>
    <w:link w:val="Zkladntext9"/>
    <w:rsid w:val="00166EDA"/>
    <w:pPr>
      <w:shd w:val="clear" w:color="auto" w:fill="FFFFFF"/>
      <w:spacing w:before="180" w:after="180" w:line="221" w:lineRule="exact"/>
    </w:pPr>
    <w:rPr>
      <w:rFonts w:ascii="Arial" w:eastAsia="Arial" w:hAnsi="Arial" w:cs="Arial"/>
      <w:spacing w:val="4"/>
      <w:sz w:val="16"/>
      <w:szCs w:val="16"/>
    </w:rPr>
  </w:style>
  <w:style w:type="paragraph" w:customStyle="1" w:styleId="Zkladntext100">
    <w:name w:val="Základní text (10)"/>
    <w:basedOn w:val="Normln"/>
    <w:link w:val="Zkladntext10"/>
    <w:rsid w:val="00166EDA"/>
    <w:pPr>
      <w:shd w:val="clear" w:color="auto" w:fill="FFFFFF"/>
      <w:spacing w:line="0" w:lineRule="atLeast"/>
    </w:pPr>
    <w:rPr>
      <w:rFonts w:ascii="Arial" w:eastAsia="Arial" w:hAnsi="Arial" w:cs="Arial"/>
      <w:spacing w:val="2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 TargetMode="External"/><Relationship Id="rId13" Type="http://schemas.openxmlformats.org/officeDocument/2006/relationships/image" Target="media/image4.jpeg"/><Relationship Id="rId18" Type="http://schemas.openxmlformats.org/officeDocument/2006/relationships/hyperlink" Target="https://avastfoundation.flexigrant.com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9.jpeg" TargetMode="External"/><Relationship Id="rId7" Type="http://schemas.openxmlformats.org/officeDocument/2006/relationships/image" Target="media/image1.jpeg"/><Relationship Id="rId12" Type="http://schemas.openxmlformats.org/officeDocument/2006/relationships/image" Target="media/image3.jpeg" TargetMode="External"/><Relationship Id="rId17" Type="http://schemas.openxmlformats.org/officeDocument/2006/relationships/hyperlink" Target="mailto:halova@avast.com" TargetMode="External"/><Relationship Id="rId2" Type="http://schemas.openxmlformats.org/officeDocument/2006/relationships/styles" Target="styles.xml"/><Relationship Id="rId16" Type="http://schemas.openxmlformats.org/officeDocument/2006/relationships/image" Target="media/image8.jpeg" TargetMode="External"/><Relationship Id="rId20" Type="http://schemas.openxmlformats.org/officeDocument/2006/relationships/image" Target="media/image6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5.jpeg"/><Relationship Id="rId23" Type="http://schemas.openxmlformats.org/officeDocument/2006/relationships/fontTable" Target="fontTable.xml"/><Relationship Id="rId10" Type="http://schemas.openxmlformats.org/officeDocument/2006/relationships/image" Target="media/image2.jpeg" TargetMode="External"/><Relationship Id="rId19" Type="http://schemas.openxmlformats.org/officeDocument/2006/relationships/hyperlink" Target="mailto:granty@avast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 TargetMode="External"/><Relationship Id="rId22" Type="http://schemas.openxmlformats.org/officeDocument/2006/relationships/hyperlink" Target="http://www.nadacnifond.avast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1561</Words>
  <Characters>9210</Characters>
  <Application>Microsoft Office Word</Application>
  <DocSecurity>0</DocSecurity>
  <Lines>76</Lines>
  <Paragraphs>21</Paragraphs>
  <ScaleCrop>false</ScaleCrop>
  <Company/>
  <LinksUpToDate>false</LinksUpToDate>
  <CharactersWithSpaces>10750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Gabriela Vinklerová</cp:lastModifiedBy>
  <cp:revision>2</cp:revision>
  <dcterms:created xsi:type="dcterms:W3CDTF">2018-01-09T09:38:00Z</dcterms:created>
  <dcterms:modified xsi:type="dcterms:W3CDTF">2018-01-09T09:42:00Z</dcterms:modified>
</cp:coreProperties>
</file>