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502DDF">
      <w:pPr>
        <w:pStyle w:val="Zkladntextodsazen"/>
        <w:ind w:firstLine="0"/>
        <w:jc w:val="center"/>
        <w:rPr>
          <w:w w:val="150"/>
          <w:szCs w:val="28"/>
        </w:rPr>
      </w:pPr>
    </w:p>
    <w:p w:rsidR="00000000" w:rsidRDefault="00502DDF">
      <w:pPr>
        <w:pStyle w:val="Zkladntextodsazen"/>
        <w:ind w:firstLine="0"/>
        <w:jc w:val="center"/>
      </w:pPr>
      <w:r>
        <w:rPr>
          <w:w w:val="150"/>
          <w:szCs w:val="28"/>
        </w:rPr>
        <w:t>RÁMCOVÁ SMLOUVA</w:t>
      </w:r>
    </w:p>
    <w:p w:rsidR="00000000" w:rsidRDefault="00502DDF">
      <w:pPr>
        <w:pStyle w:val="Zkladntextodsazen"/>
        <w:ind w:firstLine="0"/>
        <w:jc w:val="center"/>
      </w:pPr>
      <w:r>
        <w:rPr>
          <w:w w:val="150"/>
        </w:rPr>
        <w:t>na dodávku kapalného chloru č. K 142/</w:t>
      </w:r>
      <w:r>
        <w:rPr>
          <w:w w:val="150"/>
          <w:szCs w:val="28"/>
        </w:rPr>
        <w:t>2018</w:t>
      </w:r>
    </w:p>
    <w:p w:rsidR="00000000" w:rsidRDefault="00502DDF">
      <w:pPr>
        <w:pStyle w:val="Zkladntextodsazen"/>
        <w:ind w:firstLine="0"/>
        <w:jc w:val="center"/>
        <w:rPr>
          <w:w w:val="150"/>
          <w:szCs w:val="28"/>
        </w:rPr>
      </w:pPr>
    </w:p>
    <w:p w:rsidR="00000000" w:rsidRDefault="00502DDF">
      <w:pPr>
        <w:numPr>
          <w:ilvl w:val="0"/>
          <w:numId w:val="2"/>
        </w:numPr>
        <w:ind w:left="567" w:hanging="567"/>
      </w:pPr>
      <w:r>
        <w:rPr>
          <w:b/>
          <w:caps/>
        </w:rPr>
        <w:t>Smluvní strany</w:t>
      </w:r>
    </w:p>
    <w:p w:rsidR="00000000" w:rsidRDefault="00502DDF">
      <w:pPr>
        <w:pStyle w:val="Normlnodsazen1"/>
        <w:numPr>
          <w:ilvl w:val="1"/>
          <w:numId w:val="3"/>
        </w:numPr>
        <w:ind w:left="567" w:hanging="567"/>
      </w:pPr>
      <w:r>
        <w:t>Prodávající:</w:t>
      </w:r>
      <w:r>
        <w:br/>
      </w:r>
    </w:p>
    <w:p w:rsidR="00000000" w:rsidRDefault="00502DDF">
      <w:pPr>
        <w:pStyle w:val="Normlnodsazen1"/>
        <w:ind w:left="567"/>
      </w:pPr>
      <w:r>
        <w:rPr>
          <w:b/>
        </w:rPr>
        <w:t>GHC Invest, s.r.o.</w:t>
      </w:r>
    </w:p>
    <w:p w:rsidR="00000000" w:rsidRDefault="00502DDF">
      <w:pPr>
        <w:pStyle w:val="Datum1"/>
        <w:tabs>
          <w:tab w:val="left" w:pos="708"/>
        </w:tabs>
        <w:ind w:left="567"/>
      </w:pPr>
      <w:r>
        <w:t>Korunovační 6</w:t>
      </w:r>
    </w:p>
    <w:p w:rsidR="00000000" w:rsidRDefault="00502DDF">
      <w:pPr>
        <w:pStyle w:val="Normlnodsazen1"/>
        <w:ind w:left="567"/>
      </w:pPr>
      <w:r>
        <w:t>170 00  Praha 7</w:t>
      </w:r>
    </w:p>
    <w:p w:rsidR="00000000" w:rsidRDefault="00502DDF">
      <w:pPr>
        <w:pStyle w:val="Normlnodsazen1"/>
        <w:ind w:left="567"/>
        <w:rPr>
          <w:bCs/>
        </w:rPr>
      </w:pPr>
    </w:p>
    <w:p w:rsidR="00000000" w:rsidRDefault="00502DDF">
      <w:pPr>
        <w:pStyle w:val="Normlnodsazen1"/>
        <w:ind w:left="567"/>
      </w:pPr>
      <w:r>
        <w:t>Firma je zapsána u Městského soudu v Praze, oddíl C, vložka 26573.</w:t>
      </w:r>
    </w:p>
    <w:p w:rsidR="00000000" w:rsidRDefault="00502DDF">
      <w:pPr>
        <w:pStyle w:val="Datum1"/>
        <w:tabs>
          <w:tab w:val="left" w:pos="708"/>
        </w:tabs>
        <w:ind w:left="567"/>
      </w:pPr>
      <w:r>
        <w:t xml:space="preserve">IČO: 60464496                                     </w:t>
      </w:r>
      <w:r>
        <w:t xml:space="preserve">                             </w:t>
      </w:r>
      <w:r>
        <w:br/>
        <w:t xml:space="preserve">DIČ: CZ60464496                                                          </w:t>
      </w:r>
      <w:r>
        <w:br/>
      </w:r>
    </w:p>
    <w:p w:rsidR="00000000" w:rsidRDefault="00502DDF">
      <w:pPr>
        <w:pStyle w:val="Datum1"/>
        <w:tabs>
          <w:tab w:val="left" w:pos="708"/>
        </w:tabs>
        <w:ind w:left="567"/>
      </w:pPr>
      <w:r>
        <w:t xml:space="preserve">Bankovní spojení: </w:t>
      </w:r>
      <w:r w:rsidR="004B7A7D">
        <w:t>xxxxxxxxxxxxxxx</w:t>
      </w:r>
    </w:p>
    <w:p w:rsidR="00000000" w:rsidRDefault="00502DDF">
      <w:pPr>
        <w:ind w:left="567"/>
      </w:pPr>
      <w:r>
        <w:t xml:space="preserve">číslo účtu: </w:t>
      </w:r>
      <w:r w:rsidR="004B7A7D">
        <w:t>xxxxxxxxxxxxxx</w:t>
      </w:r>
      <w:r>
        <w:t xml:space="preserve">                                                      </w:t>
      </w:r>
      <w:r>
        <w:br/>
      </w:r>
      <w:r>
        <w:br/>
        <w:t xml:space="preserve">Zastoupená:                   </w:t>
      </w:r>
      <w:r>
        <w:t xml:space="preserve">                                      </w:t>
      </w:r>
      <w:r>
        <w:br/>
        <w:t>Ing.Tomáš Eršil –  jednatel a ředitel společnosti</w:t>
      </w:r>
      <w:r>
        <w:br/>
      </w:r>
    </w:p>
    <w:p w:rsidR="00000000" w:rsidRDefault="00502DDF">
      <w:pPr>
        <w:ind w:left="567"/>
      </w:pPr>
      <w:r>
        <w:t>(dále jen „Prodávající“)</w:t>
      </w:r>
      <w:r>
        <w:br/>
      </w:r>
      <w:r>
        <w:br/>
        <w:t xml:space="preserve">a </w:t>
      </w:r>
      <w:r>
        <w:br/>
      </w:r>
    </w:p>
    <w:p w:rsidR="00000000" w:rsidRDefault="00502DDF">
      <w:pPr>
        <w:ind w:left="567"/>
      </w:pPr>
    </w:p>
    <w:p w:rsidR="00000000" w:rsidRDefault="00502DDF">
      <w:pPr>
        <w:ind w:left="567"/>
      </w:pPr>
      <w:r>
        <w:t>Kupující:</w:t>
      </w:r>
    </w:p>
    <w:p w:rsidR="00000000" w:rsidRDefault="00502DDF">
      <w:pPr>
        <w:ind w:left="567"/>
        <w:rPr>
          <w:b/>
        </w:rPr>
      </w:pPr>
    </w:p>
    <w:p w:rsidR="00000000" w:rsidRDefault="00502DDF">
      <w:pPr>
        <w:ind w:firstLine="567"/>
      </w:pPr>
      <w:r>
        <w:rPr>
          <w:rFonts w:eastAsia="Arial"/>
          <w:b/>
        </w:rPr>
        <w:t xml:space="preserve"> </w:t>
      </w:r>
      <w:r>
        <w:rPr>
          <w:b/>
        </w:rPr>
        <w:t>Technické služby města Pelhřimova, příspěvková organizace</w:t>
      </w:r>
    </w:p>
    <w:p w:rsidR="00000000" w:rsidRDefault="00502DDF">
      <w:pPr>
        <w:ind w:firstLine="567"/>
      </w:pPr>
      <w:r>
        <w:rPr>
          <w:rFonts w:eastAsia="Arial"/>
          <w:b/>
        </w:rPr>
        <w:t xml:space="preserve"> </w:t>
      </w:r>
      <w:r>
        <w:rPr>
          <w:b/>
        </w:rPr>
        <w:t xml:space="preserve">Myslotínská 1740  </w:t>
      </w:r>
      <w:r>
        <w:rPr>
          <w:b/>
        </w:rPr>
        <w:br/>
        <w:t xml:space="preserve">          393 88  Pelhřimov</w:t>
      </w:r>
    </w:p>
    <w:p w:rsidR="00000000" w:rsidRDefault="00502DDF">
      <w:pPr>
        <w:ind w:firstLine="567"/>
      </w:pPr>
      <w:r>
        <w:rPr>
          <w:rFonts w:eastAsia="Arial"/>
          <w:b/>
        </w:rPr>
        <w:t xml:space="preserve"> </w:t>
      </w:r>
    </w:p>
    <w:p w:rsidR="00000000" w:rsidRDefault="00502DDF">
      <w:r>
        <w:rPr>
          <w:rFonts w:eastAsia="Arial"/>
        </w:rPr>
        <w:t xml:space="preserve">         </w:t>
      </w:r>
      <w:r>
        <w:t>Zapsán</w:t>
      </w:r>
      <w:r>
        <w:t>a u Krajského soudu v Českých Budějovicích, spisová značka Pr 1</w:t>
      </w:r>
    </w:p>
    <w:p w:rsidR="00000000" w:rsidRDefault="00502DDF">
      <w:pPr>
        <w:ind w:left="567"/>
      </w:pPr>
      <w:r>
        <w:t>IČO:  49056689</w:t>
      </w:r>
    </w:p>
    <w:p w:rsidR="00000000" w:rsidRDefault="00502DDF">
      <w:pPr>
        <w:ind w:left="567"/>
      </w:pPr>
      <w:r>
        <w:t>DIČ:  CZ49056689</w:t>
      </w:r>
    </w:p>
    <w:p w:rsidR="00000000" w:rsidRDefault="00502DDF">
      <w:pPr>
        <w:ind w:left="567"/>
      </w:pPr>
    </w:p>
    <w:p w:rsidR="00000000" w:rsidRDefault="00502DDF">
      <w:pPr>
        <w:ind w:left="567"/>
      </w:pPr>
    </w:p>
    <w:p w:rsidR="00000000" w:rsidRDefault="00502DDF">
      <w:pPr>
        <w:ind w:left="567"/>
      </w:pPr>
      <w:r>
        <w:t xml:space="preserve">Zastoupená: </w:t>
      </w:r>
    </w:p>
    <w:p w:rsidR="00000000" w:rsidRDefault="00502DDF">
      <w:pPr>
        <w:ind w:left="567"/>
      </w:pPr>
      <w:r>
        <w:rPr>
          <w:b/>
        </w:rPr>
        <w:t>Ing. Pavla Licehammerová  – ředitelka</w:t>
      </w:r>
    </w:p>
    <w:p w:rsidR="00000000" w:rsidRDefault="00502DDF">
      <w:pPr>
        <w:ind w:left="567"/>
        <w:rPr>
          <w:b/>
        </w:rPr>
      </w:pPr>
    </w:p>
    <w:p w:rsidR="00000000" w:rsidRDefault="00502DDF">
      <w:pPr>
        <w:ind w:left="567"/>
      </w:pPr>
      <w:r>
        <w:t>(dále jen „Kupující“)</w:t>
      </w:r>
      <w:r>
        <w:br/>
      </w:r>
      <w:r>
        <w:br/>
      </w:r>
    </w:p>
    <w:p w:rsidR="00000000" w:rsidRDefault="00502DDF">
      <w:pPr>
        <w:ind w:left="709"/>
      </w:pPr>
    </w:p>
    <w:p w:rsidR="00000000" w:rsidRDefault="00502DDF">
      <w:pPr>
        <w:jc w:val="center"/>
      </w:pPr>
    </w:p>
    <w:p w:rsidR="00000000" w:rsidRDefault="00502DDF">
      <w:pPr>
        <w:jc w:val="center"/>
      </w:pPr>
      <w:r>
        <w:t>uzavírají podle zákona č. 89/2012 Sb., občanský zákoník, tuto rámcovou smlouvu.</w:t>
      </w:r>
      <w:r>
        <w:br/>
      </w:r>
    </w:p>
    <w:p w:rsidR="00000000" w:rsidRDefault="00502DDF">
      <w:pPr>
        <w:jc w:val="center"/>
      </w:pPr>
    </w:p>
    <w:p w:rsidR="00000000" w:rsidRDefault="00502DDF">
      <w:pPr>
        <w:jc w:val="center"/>
      </w:pPr>
    </w:p>
    <w:p w:rsidR="00000000" w:rsidRDefault="00502DDF">
      <w:pPr>
        <w:jc w:val="center"/>
      </w:pPr>
    </w:p>
    <w:p w:rsidR="00000000" w:rsidRDefault="00502DDF">
      <w:pPr>
        <w:jc w:val="center"/>
      </w:pPr>
    </w:p>
    <w:p w:rsidR="00000000" w:rsidRDefault="00502DDF">
      <w:pPr>
        <w:jc w:val="center"/>
      </w:pPr>
    </w:p>
    <w:p w:rsidR="00000000" w:rsidRDefault="00502DDF">
      <w:pPr>
        <w:jc w:val="center"/>
      </w:pPr>
    </w:p>
    <w:p w:rsidR="00000000" w:rsidRDefault="00502DDF">
      <w:pPr>
        <w:jc w:val="center"/>
      </w:pPr>
    </w:p>
    <w:p w:rsidR="0029310E" w:rsidRDefault="0029310E">
      <w:pPr>
        <w:jc w:val="center"/>
      </w:pPr>
    </w:p>
    <w:p w:rsidR="00000000" w:rsidRDefault="00502DDF">
      <w:pPr>
        <w:jc w:val="center"/>
        <w:rPr>
          <w:b/>
        </w:rPr>
      </w:pPr>
    </w:p>
    <w:p w:rsidR="00000000" w:rsidRDefault="00502DDF">
      <w:pPr>
        <w:numPr>
          <w:ilvl w:val="0"/>
          <w:numId w:val="2"/>
        </w:numPr>
        <w:ind w:left="567" w:hanging="567"/>
      </w:pPr>
      <w:r>
        <w:rPr>
          <w:b/>
          <w:caps/>
        </w:rPr>
        <w:lastRenderedPageBreak/>
        <w:t>Předmět kupní smlouvy</w:t>
      </w:r>
    </w:p>
    <w:p w:rsidR="00000000" w:rsidRDefault="00502DDF">
      <w:pPr>
        <w:ind w:left="567"/>
        <w:rPr>
          <w:b/>
          <w:caps/>
        </w:rPr>
      </w:pPr>
    </w:p>
    <w:p w:rsidR="00000000" w:rsidRDefault="00502DDF">
      <w:pPr>
        <w:numPr>
          <w:ilvl w:val="1"/>
          <w:numId w:val="2"/>
        </w:numPr>
        <w:ind w:left="567" w:hanging="567"/>
      </w:pPr>
      <w:r>
        <w:t>Prodávající se touto smlouvou zavazuje dodávat Kupujícímu, za podmínek a způsobem stanoveným touto smlouvou, následující chemikálie:</w:t>
      </w:r>
    </w:p>
    <w:p w:rsidR="00000000" w:rsidRDefault="00502DDF">
      <w:pPr>
        <w:rPr>
          <w:b/>
          <w:caps/>
        </w:rPr>
      </w:pPr>
    </w:p>
    <w:p w:rsidR="00000000" w:rsidRDefault="00502DDF">
      <w:pPr>
        <w:ind w:left="567"/>
      </w:pPr>
      <w:r>
        <w:rPr>
          <w:i/>
        </w:rPr>
        <w:t>Chlor kapalný dle ČSN 65 4356, UN 1017, EWG Nr. 231-959-5</w:t>
      </w:r>
    </w:p>
    <w:p w:rsidR="00000000" w:rsidRDefault="00502DDF">
      <w:pPr>
        <w:ind w:left="567"/>
      </w:pPr>
      <w:r>
        <w:rPr>
          <w:rFonts w:eastAsia="Arial"/>
          <w:i/>
        </w:rPr>
        <w:t xml:space="preserve">      </w:t>
      </w:r>
      <w:r>
        <w:rPr>
          <w:i/>
        </w:rPr>
        <w:t>obsah chloru      - min. 9</w:t>
      </w:r>
      <w:r>
        <w:rPr>
          <w:i/>
        </w:rPr>
        <w:t>9,5 %</w:t>
      </w:r>
      <w:r>
        <w:rPr>
          <w:i/>
        </w:rPr>
        <w:br/>
        <w:t xml:space="preserve">      obsah ost. plynů - max. 0,5 %</w:t>
      </w:r>
      <w:r>
        <w:rPr>
          <w:i/>
        </w:rPr>
        <w:br/>
        <w:t xml:space="preserve">      obsah vlhkosti    - max. 0,05 %</w:t>
      </w:r>
    </w:p>
    <w:p w:rsidR="00000000" w:rsidRDefault="00502DDF">
      <w:pPr>
        <w:ind w:left="567"/>
      </w:pPr>
      <w:r>
        <w:rPr>
          <w:i/>
        </w:rPr>
        <w:t>obchodní název: GHC Chlor kapalný</w:t>
      </w:r>
    </w:p>
    <w:p w:rsidR="00000000" w:rsidRDefault="00502DDF">
      <w:pPr>
        <w:ind w:left="567"/>
      </w:pPr>
      <w:r>
        <w:rPr>
          <w:i/>
        </w:rPr>
        <w:t>(dále v textu smlouvy také jen „chemikálie“ nebo „zboží“)</w:t>
      </w:r>
    </w:p>
    <w:p w:rsidR="00000000" w:rsidRDefault="00502DDF">
      <w:pPr>
        <w:ind w:left="567"/>
        <w:rPr>
          <w:i/>
        </w:rPr>
      </w:pPr>
    </w:p>
    <w:p w:rsidR="00000000" w:rsidRDefault="00502DDF">
      <w:pPr>
        <w:ind w:left="567"/>
      </w:pPr>
      <w:r>
        <w:t xml:space="preserve">zboží Kupujícímu odevzdávat a umožnit mu nabýt ke zboží vlastnické právo. Kupující </w:t>
      </w:r>
      <w:r>
        <w:t>se zavazuje v souladu podmínkami této smlouvy zboží odebírat, přebírat a zaplatit Prodávajícímu kupní cenu ve výši a způsobem dohodnutým v této smlouvě.</w:t>
      </w:r>
    </w:p>
    <w:p w:rsidR="00000000" w:rsidRDefault="00502DDF">
      <w:pPr>
        <w:ind w:left="567"/>
      </w:pPr>
    </w:p>
    <w:p w:rsidR="00000000" w:rsidRDefault="00502DDF">
      <w:pPr>
        <w:numPr>
          <w:ilvl w:val="1"/>
          <w:numId w:val="2"/>
        </w:numPr>
        <w:ind w:left="567" w:hanging="567"/>
      </w:pPr>
      <w:r>
        <w:t>Prodávající se dále zavazuje dodat jednorázově Kupujícímu doklady vztahující se k výrobkům,</w:t>
      </w:r>
    </w:p>
    <w:p w:rsidR="00000000" w:rsidRDefault="00502DDF">
      <w:pPr>
        <w:ind w:left="567"/>
      </w:pPr>
      <w:r>
        <w:t>tj. materi</w:t>
      </w:r>
      <w:r>
        <w:t>álový a bezpečnostní list (technickou dokumentaci dodávanou standardně výrobcem), přičemž všechny tyto doklady budou vyhotoveny v českém jazyce.</w:t>
      </w:r>
    </w:p>
    <w:p w:rsidR="00000000" w:rsidRDefault="00502DDF">
      <w:pPr>
        <w:ind w:left="567"/>
      </w:pPr>
    </w:p>
    <w:p w:rsidR="00000000" w:rsidRDefault="00502DDF">
      <w:pPr>
        <w:numPr>
          <w:ilvl w:val="1"/>
          <w:numId w:val="2"/>
        </w:numPr>
        <w:ind w:left="567" w:hanging="567"/>
      </w:pPr>
      <w:r>
        <w:t xml:space="preserve">V souvislosti s dodávkami kapalného chloru dle této smlouvy se Prodávající zavazuje zabezpečit pro Kupujícího </w:t>
      </w:r>
      <w:r>
        <w:t>službu plnění tlakových obalů na kapalný chlor.</w:t>
      </w:r>
    </w:p>
    <w:p w:rsidR="00000000" w:rsidRDefault="00502DDF"/>
    <w:p w:rsidR="00000000" w:rsidRDefault="00502DDF">
      <w:pPr>
        <w:numPr>
          <w:ilvl w:val="1"/>
          <w:numId w:val="2"/>
        </w:numPr>
        <w:ind w:left="567" w:hanging="567"/>
      </w:pPr>
      <w:r>
        <w:t xml:space="preserve">Kupující se zavazuje po dobu platnosti této smlouvy pokrýt svou celkovou spotřebu kapalného chloru dodávkami od Prodávajícího. </w:t>
      </w:r>
    </w:p>
    <w:p w:rsidR="00000000" w:rsidRDefault="00502DDF"/>
    <w:p w:rsidR="00000000" w:rsidRDefault="00502DDF"/>
    <w:p w:rsidR="00000000" w:rsidRDefault="00502DDF">
      <w:pPr>
        <w:numPr>
          <w:ilvl w:val="0"/>
          <w:numId w:val="2"/>
        </w:numPr>
        <w:ind w:left="567" w:hanging="567"/>
      </w:pPr>
      <w:r>
        <w:rPr>
          <w:b/>
          <w:caps/>
        </w:rPr>
        <w:t>Jednotlivé  dodávky zboží</w:t>
      </w:r>
      <w:r>
        <w:rPr>
          <w:b/>
          <w:caps/>
        </w:rPr>
        <w:br/>
      </w:r>
    </w:p>
    <w:p w:rsidR="00000000" w:rsidRDefault="00502DDF">
      <w:pPr>
        <w:numPr>
          <w:ilvl w:val="1"/>
          <w:numId w:val="2"/>
        </w:numPr>
        <w:ind w:left="567" w:hanging="567"/>
      </w:pPr>
      <w:r>
        <w:t>Smluvní strany se dohodly, že jednotlivé dodávky z</w:t>
      </w:r>
      <w:r>
        <w:t xml:space="preserve">boží podle této smlouvy budou prováděny na základě objednávek Kupujícího v režimu dle potřeby Kupujícího. Objednávky budou Prodávajícímu doručovány e-mailem na adresu </w:t>
      </w:r>
      <w:hyperlink r:id="rId7" w:history="1">
        <w:r w:rsidR="004B7A7D" w:rsidRPr="001A15D0">
          <w:rPr>
            <w:rStyle w:val="Hypertextovodkaz"/>
            <w:b/>
          </w:rPr>
          <w:t>xxxxxxx@xxxxxxxxx.cz</w:t>
        </w:r>
      </w:hyperlink>
      <w:r>
        <w:t xml:space="preserve"> . Přijetí každé objednáv</w:t>
      </w:r>
      <w:r>
        <w:t>ky se   Prodávající zavazuje  pomocí e-mailu potvrdit, a to nejpozději do 3 pracovních dnů,  čímž bude uzavřena jednotlivá kupní smlouva na dodávku zboží.</w:t>
      </w:r>
    </w:p>
    <w:p w:rsidR="00000000" w:rsidRDefault="00502DDF">
      <w:pPr>
        <w:ind w:left="567"/>
      </w:pPr>
    </w:p>
    <w:p w:rsidR="00000000" w:rsidRDefault="00502DDF">
      <w:pPr>
        <w:numPr>
          <w:ilvl w:val="1"/>
          <w:numId w:val="2"/>
        </w:numPr>
        <w:ind w:left="567" w:hanging="567"/>
      </w:pPr>
      <w:r>
        <w:t>Objednávka může být učiněna Kupujícím rovněž pomocí internetového objednacího systému Prodávajícího,</w:t>
      </w:r>
      <w:r>
        <w:t xml:space="preserve"> faxem nebo i telefonicky, v případě sporu smluvních stran ve věci dodržení požadovaného termínu dodání zboží je však Kupující povinen prokázat den doručení objednávky Prodávajícímu.</w:t>
      </w:r>
    </w:p>
    <w:p w:rsidR="00000000" w:rsidRDefault="00502DDF">
      <w:pPr>
        <w:ind w:left="567"/>
      </w:pPr>
      <w:r>
        <w:t>(kontaktní údaje Prodávajícího - fax: 312 525 482, tel.: 312 524 812, mob</w:t>
      </w:r>
      <w:r>
        <w:t xml:space="preserve">.: </w:t>
      </w:r>
      <w:r w:rsidR="004B7A7D">
        <w:t>xxxxxxxxxxxxx</w:t>
      </w:r>
      <w:r>
        <w:t>)</w:t>
      </w:r>
    </w:p>
    <w:p w:rsidR="00000000" w:rsidRDefault="00502DDF">
      <w:pPr>
        <w:ind w:left="567"/>
      </w:pPr>
    </w:p>
    <w:p w:rsidR="00000000" w:rsidRDefault="00502DDF">
      <w:pPr>
        <w:numPr>
          <w:ilvl w:val="1"/>
          <w:numId w:val="2"/>
        </w:numPr>
        <w:spacing w:line="360" w:lineRule="auto"/>
        <w:ind w:left="567" w:hanging="567"/>
      </w:pPr>
      <w:r>
        <w:t xml:space="preserve">Kupující pověřuje k objednávání zboží následující osoby: e-mail: </w:t>
      </w:r>
    </w:p>
    <w:p w:rsidR="00000000" w:rsidRDefault="004B7A7D">
      <w:pPr>
        <w:ind w:left="360" w:firstLine="207"/>
      </w:pPr>
      <w:r>
        <w:rPr>
          <w:b/>
        </w:rPr>
        <w:t>xxxxxxxxxxx</w:t>
      </w:r>
      <w:r w:rsidR="00502DDF">
        <w:rPr>
          <w:b/>
        </w:rPr>
        <w:t xml:space="preserve">,    </w:t>
      </w:r>
      <w:r w:rsidR="00502DDF">
        <w:rPr>
          <w:b/>
        </w:rPr>
        <w:tab/>
      </w:r>
      <w:r w:rsidR="00502DDF">
        <w:t xml:space="preserve">e-mail: </w:t>
      </w:r>
      <w:r>
        <w:rPr>
          <w:b/>
        </w:rPr>
        <w:t>xxxxxxxxxxxx</w:t>
      </w:r>
      <w:r w:rsidR="00502DDF">
        <w:rPr>
          <w:b/>
        </w:rPr>
        <w:tab/>
      </w:r>
      <w:r w:rsidR="00502DDF">
        <w:rPr>
          <w:b/>
        </w:rPr>
        <w:tab/>
      </w:r>
      <w:r w:rsidR="00502DDF">
        <w:t>mobil:</w:t>
      </w:r>
      <w:r w:rsidR="00502DDF">
        <w:rPr>
          <w:b/>
        </w:rPr>
        <w:t xml:space="preserve"> </w:t>
      </w:r>
      <w:r>
        <w:rPr>
          <w:b/>
        </w:rPr>
        <w:t>xxxxxxxxxx</w:t>
      </w:r>
    </w:p>
    <w:p w:rsidR="00000000" w:rsidRDefault="004B7A7D">
      <w:pPr>
        <w:spacing w:line="360" w:lineRule="auto"/>
        <w:ind w:left="567"/>
      </w:pPr>
      <w:r>
        <w:rPr>
          <w:b/>
        </w:rPr>
        <w:t>xxxxxxxxxxxx</w:t>
      </w:r>
      <w:r w:rsidR="00502DDF">
        <w:rPr>
          <w:b/>
        </w:rPr>
        <w:t xml:space="preserve">, </w:t>
      </w:r>
      <w:r w:rsidR="00502DDF">
        <w:rPr>
          <w:b/>
        </w:rPr>
        <w:tab/>
      </w:r>
      <w:r w:rsidR="00502DDF">
        <w:t xml:space="preserve">e-mail: </w:t>
      </w:r>
      <w:r>
        <w:rPr>
          <w:b/>
        </w:rPr>
        <w:t>xxxxxxxxxxxx</w:t>
      </w:r>
      <w:r w:rsidR="00502DDF">
        <w:rPr>
          <w:b/>
        </w:rPr>
        <w:tab/>
      </w:r>
      <w:r w:rsidR="00502DDF">
        <w:rPr>
          <w:b/>
        </w:rPr>
        <w:tab/>
      </w:r>
      <w:r w:rsidR="00502DDF">
        <w:t>mobil:</w:t>
      </w:r>
      <w:r w:rsidR="00502DDF">
        <w:rPr>
          <w:b/>
        </w:rPr>
        <w:t xml:space="preserve"> </w:t>
      </w:r>
      <w:r>
        <w:rPr>
          <w:b/>
        </w:rPr>
        <w:t>xxxxxxxxxx</w:t>
      </w:r>
    </w:p>
    <w:p w:rsidR="00000000" w:rsidRDefault="00502DDF">
      <w:pPr>
        <w:numPr>
          <w:ilvl w:val="1"/>
          <w:numId w:val="2"/>
        </w:numPr>
        <w:ind w:left="567" w:hanging="567"/>
      </w:pPr>
      <w:r>
        <w:t>Kupující je povinen v objednávce vymezit množs</w:t>
      </w:r>
      <w:r>
        <w:t>tví a druh zboží, které požaduje dodat, jakož i požadovaný termín dodání zboží. Prodávající se zavazuje dodržet termín dodání uvedený Kupujícím v objednávce zboží, bude-li objednávka Kupujícího doručena Prodávajícímu deset (10) kalendářních dní před požado</w:t>
      </w:r>
      <w:r>
        <w:t>vaným termínem dodání. Bude-li objednávka Kupujícího doručena Prodávajícímu méně než deset (10) kalendářních dní před požadovaným termínem dodání, je dle dohody smluvních stran Prodávající povinen Kupujícímu zboží dodat nejpozději do deseti (10) kalendářní</w:t>
      </w:r>
      <w:r>
        <w:t xml:space="preserve">ch dnů od doručení objednávky Kupujícího Prodávajícímu. </w:t>
      </w:r>
    </w:p>
    <w:p w:rsidR="00000000" w:rsidRDefault="00502DDF">
      <w:pPr>
        <w:ind w:left="567"/>
      </w:pPr>
    </w:p>
    <w:p w:rsidR="00000000" w:rsidRDefault="00502DDF">
      <w:pPr>
        <w:ind w:left="567"/>
      </w:pPr>
    </w:p>
    <w:p w:rsidR="00000000" w:rsidRDefault="00502DDF">
      <w:pPr>
        <w:ind w:left="567"/>
      </w:pPr>
    </w:p>
    <w:p w:rsidR="00000000" w:rsidRDefault="00502DDF">
      <w:pPr>
        <w:ind w:left="567"/>
      </w:pPr>
    </w:p>
    <w:p w:rsidR="0029310E" w:rsidRDefault="0029310E">
      <w:pPr>
        <w:ind w:left="567"/>
      </w:pPr>
    </w:p>
    <w:p w:rsidR="00000000" w:rsidRDefault="00502DDF">
      <w:pPr>
        <w:numPr>
          <w:ilvl w:val="1"/>
          <w:numId w:val="2"/>
        </w:numPr>
        <w:ind w:left="567" w:hanging="567"/>
      </w:pPr>
      <w:r>
        <w:lastRenderedPageBreak/>
        <w:t>Prodávající prohlašuje, že je schopen na žádost Kupujícího z důvodů hodných zvláštního zřetele</w:t>
      </w:r>
    </w:p>
    <w:p w:rsidR="00000000" w:rsidRDefault="00502DDF">
      <w:pPr>
        <w:ind w:left="567"/>
      </w:pPr>
      <w:r>
        <w:t>(tj. např. náhlé zvýšení spotřeby chemikálií, problémy na technologii, z důvodu vyšší moci atd.)</w:t>
      </w:r>
      <w:r>
        <w:br/>
        <w:t>dod</w:t>
      </w:r>
      <w:r>
        <w:t>at chemikálie i ve lhůtě do dvaceti čtyř (24) hodin od doručení objednávky Kupujícího.</w:t>
      </w:r>
      <w:r>
        <w:br/>
        <w:t>V takovém případě se Kupující zavazuje zaplatit Prodávajícímu cenu dodávky zboží dle odst. 4</w:t>
      </w:r>
      <w:r>
        <w:br/>
        <w:t>této smlouvy zvýšenou o částku za dopravu související s mimořádným závozem z</w:t>
      </w:r>
      <w:r>
        <w:t>boží.</w:t>
      </w:r>
    </w:p>
    <w:p w:rsidR="00000000" w:rsidRDefault="00502DDF">
      <w:pPr>
        <w:ind w:left="567"/>
      </w:pPr>
    </w:p>
    <w:p w:rsidR="00000000" w:rsidRDefault="00502DDF">
      <w:pPr>
        <w:ind w:left="567"/>
      </w:pPr>
    </w:p>
    <w:p w:rsidR="00000000" w:rsidRDefault="00502DDF">
      <w:pPr>
        <w:numPr>
          <w:ilvl w:val="1"/>
          <w:numId w:val="2"/>
        </w:numPr>
        <w:ind w:left="567" w:hanging="567"/>
      </w:pPr>
      <w:r>
        <w:t>Smluvní strany se dohodly pro jednotlivé dodávky chemikálií na minimálních odběrových množstvích, která u níže uvedených chemikálií činí:</w:t>
      </w:r>
    </w:p>
    <w:p w:rsidR="00000000" w:rsidRDefault="00502DDF">
      <w:pPr>
        <w:ind w:left="567"/>
      </w:pPr>
      <w:r>
        <w:t>GHC Chlor kapalný – ks lahví o obsahu 65kg chlóru.</w:t>
      </w:r>
    </w:p>
    <w:p w:rsidR="00000000" w:rsidRDefault="00502DDF"/>
    <w:p w:rsidR="00000000" w:rsidRDefault="00502DDF"/>
    <w:p w:rsidR="00000000" w:rsidRDefault="00502DDF">
      <w:pPr>
        <w:numPr>
          <w:ilvl w:val="0"/>
          <w:numId w:val="2"/>
        </w:numPr>
        <w:ind w:left="567" w:hanging="567"/>
      </w:pPr>
      <w:r>
        <w:rPr>
          <w:b/>
          <w:caps/>
        </w:rPr>
        <w:t>Kupní cena</w:t>
      </w:r>
    </w:p>
    <w:p w:rsidR="00000000" w:rsidRDefault="00502DDF">
      <w:pPr>
        <w:rPr>
          <w:b/>
          <w:caps/>
        </w:rPr>
      </w:pPr>
    </w:p>
    <w:p w:rsidR="00000000" w:rsidRDefault="00502DDF">
      <w:pPr>
        <w:numPr>
          <w:ilvl w:val="1"/>
          <w:numId w:val="2"/>
        </w:numPr>
        <w:ind w:left="567" w:hanging="567"/>
      </w:pPr>
      <w:r>
        <w:t>Kupní cena zboží je pro dodávky dle této smlo</w:t>
      </w:r>
      <w:r>
        <w:t>uvy stanovena následovně, s možností nového ujednání o ceně zboží:</w:t>
      </w:r>
    </w:p>
    <w:p w:rsidR="00000000" w:rsidRDefault="00502DDF">
      <w:pPr>
        <w:ind w:left="567"/>
      </w:pPr>
    </w:p>
    <w:p w:rsidR="00000000" w:rsidRDefault="00502DDF">
      <w:pPr>
        <w:ind w:left="567"/>
      </w:pPr>
      <w:r>
        <w:rPr>
          <w:b/>
        </w:rPr>
        <w:t>GHC Chlor kapalný v tlakové lahvi obsahem 65 kg</w:t>
      </w:r>
      <w:r>
        <w:rPr>
          <w:b/>
        </w:rPr>
        <w:tab/>
      </w:r>
      <w:r>
        <w:rPr>
          <w:b/>
        </w:rPr>
        <w:tab/>
      </w:r>
      <w:r w:rsidR="004B7A7D">
        <w:rPr>
          <w:b/>
        </w:rPr>
        <w:t>xxxx</w:t>
      </w:r>
      <w:r>
        <w:rPr>
          <w:b/>
        </w:rPr>
        <w:t>,--Kč bez DPH/ 65kg</w:t>
      </w:r>
    </w:p>
    <w:p w:rsidR="00000000" w:rsidRDefault="00502DDF">
      <w:pPr>
        <w:ind w:left="567"/>
        <w:rPr>
          <w:b/>
        </w:rPr>
      </w:pPr>
    </w:p>
    <w:p w:rsidR="00000000" w:rsidRDefault="00502DDF">
      <w:pPr>
        <w:ind w:left="567"/>
      </w:pPr>
      <w:r>
        <w:t>V ceně zboží jsou zahrnuty náklady na dopravu zboží na odběrné místo Kupujícího, specifikované v bodě 6 této smlou</w:t>
      </w:r>
      <w:r>
        <w:t>vy. Náklady spojené s odevzdáním zboží Prodávajícím Kupující jakož i jiné možné náklady Prodávajícího  jsou zahrnuty v ceně zboží uvedené v článku 4.1. této smlouvy.</w:t>
      </w:r>
    </w:p>
    <w:p w:rsidR="00000000" w:rsidRDefault="00502DDF">
      <w:pPr>
        <w:numPr>
          <w:ilvl w:val="1"/>
          <w:numId w:val="2"/>
        </w:numPr>
        <w:ind w:left="567" w:hanging="567"/>
      </w:pPr>
      <w:r>
        <w:t>K této ceně se připočítává DPH 21 %, resp. DPH ve výši dle platných právních předpisů.</w:t>
      </w:r>
    </w:p>
    <w:p w:rsidR="00000000" w:rsidRDefault="00502DDF"/>
    <w:p w:rsidR="00000000" w:rsidRDefault="00502DDF"/>
    <w:p w:rsidR="00000000" w:rsidRDefault="00502DDF">
      <w:pPr>
        <w:numPr>
          <w:ilvl w:val="0"/>
          <w:numId w:val="2"/>
        </w:numPr>
        <w:ind w:left="567" w:hanging="567"/>
      </w:pPr>
      <w:r>
        <w:rPr>
          <w:b/>
          <w:caps/>
        </w:rPr>
        <w:t>P</w:t>
      </w:r>
      <w:r>
        <w:rPr>
          <w:b/>
          <w:caps/>
        </w:rPr>
        <w:t>latební podmínky</w:t>
      </w:r>
      <w:r>
        <w:rPr>
          <w:b/>
          <w:caps/>
        </w:rPr>
        <w:br/>
      </w:r>
    </w:p>
    <w:p w:rsidR="00000000" w:rsidRDefault="00502DDF">
      <w:pPr>
        <w:numPr>
          <w:ilvl w:val="1"/>
          <w:numId w:val="2"/>
        </w:numPr>
        <w:ind w:left="567" w:hanging="567"/>
      </w:pPr>
      <w:r>
        <w:t>Kupující se zavazuje zaplatit Prodávajícímu kupní cenu za každou jednotlivou dodávku zboží na základě faktury (účetního a daňového dokladu), vystavené Prodávajícím. Podkladem pro vystavení faktury bude nákladový (dodací) list potvrzený Ku</w:t>
      </w:r>
      <w:r>
        <w:t>pujícím specifikující zejména množství a druh skutečně dodaného zboží. Na základě tohoto nákladového (dodacího) listu bude provedeno Prodávajícím ocenění každé konkrétní dodávky chemikálií v souladu s odst. 4 této smlouvy.</w:t>
      </w:r>
    </w:p>
    <w:p w:rsidR="00000000" w:rsidRDefault="00502DDF">
      <w:pPr>
        <w:ind w:left="567"/>
      </w:pPr>
    </w:p>
    <w:p w:rsidR="00000000" w:rsidRDefault="00502DDF">
      <w:pPr>
        <w:numPr>
          <w:ilvl w:val="1"/>
          <w:numId w:val="2"/>
        </w:numPr>
        <w:ind w:left="567" w:hanging="567"/>
      </w:pPr>
      <w:r>
        <w:t>Smluvní strany se dohodly na spl</w:t>
      </w:r>
      <w:r>
        <w:t>atnosti faktur do 14 dnů ode dne doručení  faktury Prodávajícího Kupujícímu. Závazek úhrady se považuje za dodržený, je-li nejpozději v poslední den lhůty připsána předmětná platba na účet Prodávajícího uvedený v záhlaví této smlouvy.</w:t>
      </w:r>
    </w:p>
    <w:p w:rsidR="00000000" w:rsidRDefault="00502DDF"/>
    <w:p w:rsidR="00000000" w:rsidRDefault="00502DDF"/>
    <w:p w:rsidR="00000000" w:rsidRDefault="00502DDF">
      <w:pPr>
        <w:ind w:firstLine="567"/>
      </w:pPr>
      <w:r>
        <w:t>Faktura bude odeslá</w:t>
      </w:r>
      <w:r>
        <w:t xml:space="preserve">na na adresu provozovny Kupujícího: </w:t>
      </w:r>
      <w:r>
        <w:rPr>
          <w:b/>
        </w:rPr>
        <w:t>shodná se sídlem</w:t>
      </w:r>
    </w:p>
    <w:p w:rsidR="00000000" w:rsidRDefault="00502DDF">
      <w:pPr>
        <w:rPr>
          <w:b/>
          <w:highlight w:val="yellow"/>
        </w:rPr>
      </w:pPr>
    </w:p>
    <w:p w:rsidR="00000000" w:rsidRDefault="00502DDF">
      <w:pPr>
        <w:numPr>
          <w:ilvl w:val="1"/>
          <w:numId w:val="2"/>
        </w:numPr>
        <w:ind w:left="567" w:hanging="567"/>
      </w:pPr>
      <w:r>
        <w:t>Bude-li Kupující v prodlení se zaplacením jakékoliv platby dle této smlouvy a bude-li v této době požadovat dodání dalšího zboží, je Prodávající oprávněn, až do doby splnění všech splatných závazků Kupu</w:t>
      </w:r>
      <w:r>
        <w:t xml:space="preserve">jícího, požadovat zaplacení jakékoliv další dodávky chemikálií předem jinak není Prodávající povinen dodat Kupujícímu další dodávku chemikálií. </w:t>
      </w:r>
    </w:p>
    <w:p w:rsidR="00000000" w:rsidRDefault="00502DDF">
      <w:pPr>
        <w:ind w:left="567"/>
      </w:pPr>
    </w:p>
    <w:p w:rsidR="00000000" w:rsidRDefault="00502DDF">
      <w:pPr>
        <w:numPr>
          <w:ilvl w:val="1"/>
          <w:numId w:val="2"/>
        </w:numPr>
        <w:ind w:left="567" w:hanging="567"/>
      </w:pPr>
      <w:r>
        <w:t>V případě, že bude Kupující opakovaně v prodlení se zaplacením plateb dle této smlouvy, je Prodávající oprávně</w:t>
      </w:r>
      <w:r>
        <w:t>n na Kupujícím požadovat pro následující dodávky platbu předem, na základě zálohových faktur a zboží dodat až po jejich uhrazení.</w:t>
      </w:r>
    </w:p>
    <w:p w:rsidR="00000000" w:rsidRDefault="00502DDF"/>
    <w:p w:rsidR="00000000" w:rsidRDefault="00502DDF">
      <w:pPr>
        <w:numPr>
          <w:ilvl w:val="0"/>
          <w:numId w:val="2"/>
        </w:numPr>
        <w:ind w:left="567" w:hanging="567"/>
      </w:pPr>
      <w:r>
        <w:rPr>
          <w:b/>
          <w:caps/>
        </w:rPr>
        <w:t>Dodací podmínky</w:t>
      </w:r>
      <w:r>
        <w:rPr>
          <w:b/>
          <w:caps/>
        </w:rPr>
        <w:br/>
      </w:r>
    </w:p>
    <w:p w:rsidR="00000000" w:rsidRDefault="00502DDF">
      <w:pPr>
        <w:numPr>
          <w:ilvl w:val="1"/>
          <w:numId w:val="2"/>
        </w:numPr>
        <w:ind w:left="567" w:hanging="567"/>
      </w:pPr>
      <w:r>
        <w:t>Smluvní strany si dohodly, že zboží bude dodáváno Prodávajícím na níže uvedenou adresu provozovny Kupujícího</w:t>
      </w:r>
      <w:r>
        <w:t xml:space="preserve">: </w:t>
      </w:r>
    </w:p>
    <w:p w:rsidR="00000000" w:rsidRDefault="00502DDF">
      <w:pPr>
        <w:ind w:left="567"/>
      </w:pPr>
      <w:r>
        <w:rPr>
          <w:b/>
        </w:rPr>
        <w:t xml:space="preserve">Technické služby města Pelhřimova, p. o., Nádražní 1536 (plavecký bazén), 393 01  Pelhřimov (tel. avizace nutná předem). </w:t>
      </w:r>
    </w:p>
    <w:p w:rsidR="00000000" w:rsidRDefault="00502DDF">
      <w:pPr>
        <w:ind w:left="567"/>
        <w:rPr>
          <w:b/>
        </w:rPr>
      </w:pPr>
    </w:p>
    <w:p w:rsidR="00000000" w:rsidRDefault="00502DDF">
      <w:pPr>
        <w:ind w:left="567"/>
        <w:rPr>
          <w:b/>
        </w:rPr>
      </w:pPr>
    </w:p>
    <w:p w:rsidR="00000000" w:rsidRDefault="00502DDF">
      <w:pPr>
        <w:numPr>
          <w:ilvl w:val="1"/>
          <w:numId w:val="2"/>
        </w:numPr>
        <w:ind w:left="567" w:hanging="567"/>
      </w:pPr>
      <w:r>
        <w:lastRenderedPageBreak/>
        <w:t>Kupující je povinen po převzetí dodávky zboží, tedy po přechodu nebezpečí škody na zboží ve smyslu odst. 7 této smlouvy, prohlédn</w:t>
      </w:r>
      <w:r>
        <w:t>out dodané zboží, resp. zabezpečit jeho prohlídku.</w:t>
      </w:r>
    </w:p>
    <w:p w:rsidR="00000000" w:rsidRDefault="00502DDF">
      <w:pPr>
        <w:ind w:left="567"/>
      </w:pPr>
    </w:p>
    <w:p w:rsidR="00000000" w:rsidRDefault="00502DDF">
      <w:pPr>
        <w:numPr>
          <w:ilvl w:val="1"/>
          <w:numId w:val="2"/>
        </w:numPr>
        <w:ind w:left="567" w:hanging="567"/>
      </w:pPr>
      <w:r>
        <w:t>Zjistí-li Kupující při prohlídce vady dodaného zboží, je povinen oznámit Prodávajícímu, nejpozději do deseti (10) pracovních dnů ode dne převzetí dodávky zboží, zjištěné vady dodaného zboží a to písemně n</w:t>
      </w:r>
      <w:r>
        <w:t>a adresu Prodávajícího uvedenou v záhlaví této smlouvy, pořídit dokumentaci a doložit podklady prokazující vady zboží.</w:t>
      </w:r>
    </w:p>
    <w:p w:rsidR="00000000" w:rsidRDefault="00502DDF">
      <w:pPr>
        <w:ind w:left="567"/>
      </w:pPr>
    </w:p>
    <w:p w:rsidR="00000000" w:rsidRDefault="00502DDF">
      <w:pPr>
        <w:numPr>
          <w:ilvl w:val="1"/>
          <w:numId w:val="2"/>
        </w:numPr>
        <w:ind w:left="567" w:hanging="567"/>
      </w:pPr>
      <w:r>
        <w:t>Zjistí-li Kupující závady, které byly prokazatelně způsobené při dopravě zboží do místa určeného Kupujícím, je Kupující povinen neprodle</w:t>
      </w:r>
      <w:r>
        <w:t>ně pořídit a Prodávajícímu doložit písemnou zprávu o vadách zjištěných při prohlídce zboží za účasti řidiče nákladního vozidla, které zboží dovezlo.</w:t>
      </w:r>
    </w:p>
    <w:p w:rsidR="00000000" w:rsidRDefault="00502DDF">
      <w:pPr>
        <w:ind w:left="567"/>
      </w:pPr>
    </w:p>
    <w:p w:rsidR="00EE3387" w:rsidRDefault="00EE3387">
      <w:pPr>
        <w:ind w:left="567"/>
      </w:pPr>
    </w:p>
    <w:p w:rsidR="00000000" w:rsidRDefault="00502DDF"/>
    <w:p w:rsidR="00000000" w:rsidRDefault="00502DDF">
      <w:pPr>
        <w:numPr>
          <w:ilvl w:val="0"/>
          <w:numId w:val="2"/>
        </w:numPr>
        <w:ind w:left="567" w:hanging="567"/>
      </w:pPr>
      <w:r>
        <w:rPr>
          <w:b/>
          <w:caps/>
        </w:rPr>
        <w:t>Balení zboží, evidence a stav obalového fondu</w:t>
      </w:r>
      <w:r>
        <w:rPr>
          <w:b/>
          <w:caps/>
        </w:rPr>
        <w:br/>
      </w:r>
    </w:p>
    <w:p w:rsidR="00000000" w:rsidRDefault="00502DDF">
      <w:pPr>
        <w:numPr>
          <w:ilvl w:val="1"/>
          <w:numId w:val="2"/>
        </w:numPr>
        <w:ind w:left="567" w:hanging="567"/>
      </w:pPr>
      <w:r>
        <w:t>Zboží dodávané Prodávajícím podle této smlouvy bude baleno</w:t>
      </w:r>
      <w:r>
        <w:t xml:space="preserve"> v dále uvedených obalech:</w:t>
      </w:r>
    </w:p>
    <w:p w:rsidR="00000000" w:rsidRDefault="00502DDF">
      <w:pPr>
        <w:ind w:left="567"/>
      </w:pPr>
      <w:r>
        <w:t xml:space="preserve">GHC Chlor kapalný - lahve a sudy tlakové, obsah 65 kg a 600 kg, které jsou ve vlastnictví Prodávajícího a Kupující si je na základě nájemní smlouvy od Prodávajícího najímá. </w:t>
      </w:r>
    </w:p>
    <w:p w:rsidR="00000000" w:rsidRDefault="00502DDF">
      <w:pPr>
        <w:ind w:left="567"/>
      </w:pPr>
    </w:p>
    <w:p w:rsidR="00000000" w:rsidRDefault="00502DDF">
      <w:pPr>
        <w:numPr>
          <w:ilvl w:val="1"/>
          <w:numId w:val="2"/>
        </w:numPr>
        <w:ind w:left="567" w:hanging="567"/>
      </w:pPr>
      <w:r>
        <w:t>Obaly musí být vhodné pro dopravu nákladním automobile</w:t>
      </w:r>
      <w:r>
        <w:t>m, zboží musí být zabaleno tak, aby při běžných podmínkách přepravy, manipulace a skladování bylo řádně chráněno obalem před poškozením, obaly a jejich označení musí vyhovovat platné legislativě.</w:t>
      </w:r>
    </w:p>
    <w:p w:rsidR="00000000" w:rsidRDefault="00502DDF">
      <w:pPr>
        <w:ind w:left="567"/>
      </w:pPr>
    </w:p>
    <w:p w:rsidR="00000000" w:rsidRDefault="00502DDF">
      <w:pPr>
        <w:numPr>
          <w:ilvl w:val="1"/>
          <w:numId w:val="2"/>
        </w:numPr>
        <w:ind w:left="567" w:hanging="567"/>
      </w:pPr>
      <w:r>
        <w:t>Současně při předání kapalného chloru Kupujícímu předá Prod</w:t>
      </w:r>
      <w:r>
        <w:t>ávající Kupujícímu nákladový (dodací) list, ve kterém Prodávající uvede identifikační čísla předaných plných tlakových nádob s kapalným chlorem. Kupující je povinen tento seznam zkontrolovat s identifikačními čísly na předaných tlakových chlorových nádobác</w:t>
      </w:r>
      <w:r>
        <w:t>h a potvrdit Prodávajícímu kopii nákladového (dodacího) listu.</w:t>
      </w:r>
    </w:p>
    <w:p w:rsidR="00000000" w:rsidRDefault="00502DDF">
      <w:pPr>
        <w:ind w:left="567"/>
      </w:pPr>
    </w:p>
    <w:p w:rsidR="00000000" w:rsidRDefault="00502DDF">
      <w:pPr>
        <w:numPr>
          <w:ilvl w:val="1"/>
          <w:numId w:val="2"/>
        </w:numPr>
        <w:ind w:left="567" w:hanging="567"/>
      </w:pPr>
      <w:r>
        <w:t>Současně při předání prázdných tlakových nádob na kapalný chlor Kupujícím Prodávajícímu, předá Kupující Prodávajícímu seznam, ve kterém Kupující uvede identifikační čísla předaných prázdných t</w:t>
      </w:r>
      <w:r>
        <w:t xml:space="preserve">lakových nádob. Prodávající je povinen tento seznam zkontrolovat s identifikačními čísly na prázdných předaných tlakových nádobách a potvrdit Kupujícímu kopii tohoto seznamu. </w:t>
      </w:r>
    </w:p>
    <w:p w:rsidR="00000000" w:rsidRDefault="00502DDF">
      <w:pPr>
        <w:ind w:left="567"/>
      </w:pPr>
    </w:p>
    <w:p w:rsidR="00000000" w:rsidRDefault="00502DDF">
      <w:pPr>
        <w:numPr>
          <w:ilvl w:val="1"/>
          <w:numId w:val="2"/>
        </w:numPr>
        <w:ind w:left="567" w:hanging="567"/>
      </w:pPr>
      <w:r>
        <w:t>Prodávající vyzve jednou ročně a to v měsíci listopadu příslušného kalendářního</w:t>
      </w:r>
      <w:r>
        <w:t xml:space="preserve"> roku Kupujícího, aby udal přesný počet a identifikační čísla tlakových chlorových obalů, které užívá ve svém provozu a které jsou ve vlastnictví Prodávajícího. Kupující je povinen takový přehled vyhotovit do 14 dní ode dne doručení písemné žádosti Prodáva</w:t>
      </w:r>
      <w:r>
        <w:t xml:space="preserve">jícího a odeslat Prodávajícímu. </w:t>
      </w:r>
    </w:p>
    <w:p w:rsidR="00000000" w:rsidRDefault="00502DDF">
      <w:pPr>
        <w:ind w:left="567"/>
      </w:pPr>
    </w:p>
    <w:p w:rsidR="00000000" w:rsidRDefault="00502DDF">
      <w:pPr>
        <w:numPr>
          <w:ilvl w:val="1"/>
          <w:numId w:val="2"/>
        </w:numPr>
        <w:ind w:left="567" w:hanging="567"/>
      </w:pPr>
      <w:r>
        <w:t xml:space="preserve">Kupující se zavazuje uskladňovat, nakládat a manipulovat s chlorovými tlakovými obaly i ostatními obaly dle příslušných platných norem, vyhlášek a nařízení. Rovněž se Kupující zavazuje připojovat na chlorové tlakové obaly </w:t>
      </w:r>
      <w:r>
        <w:t>jen zařízení určená k odběru kapalného chloru a vyhovující příslušným platným normám, vyhláškám a nařízením.</w:t>
      </w:r>
    </w:p>
    <w:p w:rsidR="00000000" w:rsidRDefault="00502DDF">
      <w:pPr>
        <w:ind w:left="567"/>
      </w:pPr>
    </w:p>
    <w:p w:rsidR="00000000" w:rsidRDefault="00502DDF">
      <w:pPr>
        <w:numPr>
          <w:ilvl w:val="1"/>
          <w:numId w:val="2"/>
        </w:numPr>
        <w:ind w:left="567" w:hanging="567"/>
      </w:pPr>
      <w:r>
        <w:t>Kupující se zavazuje dodržovat pravidla bezpečnosti a pravidla pro manipulaci a zacházení s tlakovými chlorovými nádobami a chlorovými ventily, kt</w:t>
      </w:r>
      <w:r>
        <w:t>eré byly Kupujícímu při podpisu této smlouvy předány. V případě nedodržení těchto pravidel je Kupující povinen Prodávajícímu uhradit případné vzniklé škody na chlorových tlakových nádobách a chlorových ventilech.</w:t>
      </w:r>
    </w:p>
    <w:p w:rsidR="00000000" w:rsidRDefault="00502DDF"/>
    <w:p w:rsidR="00000000" w:rsidRDefault="00502DDF"/>
    <w:p w:rsidR="00000000" w:rsidRDefault="00502DDF">
      <w:pPr>
        <w:numPr>
          <w:ilvl w:val="1"/>
          <w:numId w:val="2"/>
        </w:numPr>
        <w:ind w:left="567" w:hanging="567"/>
      </w:pPr>
      <w:r>
        <w:t xml:space="preserve">Prodávající se zavazuje udržovat obalový </w:t>
      </w:r>
      <w:r>
        <w:t xml:space="preserve">fond chlorových tlakových nádob a chlorových ventilů v provozuschopném stavu a to včetně povinných revizí a technických kontrol nádob a ventilů. </w:t>
      </w:r>
    </w:p>
    <w:p w:rsidR="00EE3387" w:rsidRDefault="00502DDF">
      <w:pPr>
        <w:ind w:left="567"/>
      </w:pPr>
      <w:r>
        <w:t>Smluvní strany se zároveň dohodly, že za účelem zaručení bezproblémového odběru kapalného chloru z tlakových n</w:t>
      </w:r>
      <w:r>
        <w:t>ádob dodaných Prodávajícím, bude ve skladu Prodávajícího deponován Kupujícímu vždy dostatečný počet náhradních plných chlorových tlakových nádob. Tyto nádoby</w:t>
      </w:r>
    </w:p>
    <w:p w:rsidR="00EE3387" w:rsidRDefault="00EE3387">
      <w:pPr>
        <w:ind w:left="567"/>
      </w:pPr>
    </w:p>
    <w:p w:rsidR="00000000" w:rsidRDefault="00502DDF">
      <w:pPr>
        <w:ind w:left="567"/>
      </w:pPr>
      <w:r>
        <w:lastRenderedPageBreak/>
        <w:t>budou mít plně funkční, těsnící ventil, zaručující bezpečné otevření i uzavření, a budou připraven</w:t>
      </w:r>
      <w:r>
        <w:t>y k případné výměně lahve s poškozeným ventilem kus za kus u Kupujícího.</w:t>
      </w:r>
    </w:p>
    <w:p w:rsidR="00000000" w:rsidRDefault="00502DDF">
      <w:pPr>
        <w:ind w:left="567"/>
      </w:pPr>
    </w:p>
    <w:p w:rsidR="00000000" w:rsidRDefault="00502DDF">
      <w:pPr>
        <w:ind w:left="567"/>
      </w:pPr>
    </w:p>
    <w:p w:rsidR="00000000" w:rsidRDefault="00502DDF">
      <w:pPr>
        <w:ind w:left="567"/>
      </w:pPr>
      <w:r>
        <w:rPr>
          <w:rFonts w:eastAsia="Arial"/>
        </w:rPr>
        <w:t xml:space="preserve">   </w:t>
      </w:r>
    </w:p>
    <w:p w:rsidR="00000000" w:rsidRDefault="00502DDF"/>
    <w:p w:rsidR="00000000" w:rsidRDefault="00502DDF">
      <w:pPr>
        <w:numPr>
          <w:ilvl w:val="0"/>
          <w:numId w:val="2"/>
        </w:numPr>
        <w:ind w:left="567" w:hanging="567"/>
      </w:pPr>
      <w:r>
        <w:rPr>
          <w:b/>
          <w:caps/>
        </w:rPr>
        <w:t>Nabytí vlastnického práva ke zboží a přechod nebezpečí škody na zboží</w:t>
      </w:r>
      <w:r>
        <w:rPr>
          <w:b/>
          <w:caps/>
        </w:rPr>
        <w:br/>
      </w:r>
    </w:p>
    <w:p w:rsidR="00000000" w:rsidRDefault="00502DDF">
      <w:pPr>
        <w:numPr>
          <w:ilvl w:val="1"/>
          <w:numId w:val="2"/>
        </w:numPr>
        <w:ind w:left="567" w:hanging="567"/>
      </w:pPr>
      <w:r>
        <w:t>Smluvní strany se dohodly, že Kupující nabývá vlastnické právo ke zboží (tj. ke každé konkrétní dodávce c</w:t>
      </w:r>
      <w:r>
        <w:t>hemikálií dle této smlouvy) až úplným zaplacením ceny této konkrétní dodávky. Do okamžiku nabytí vlastnického práva ke zboží není Kupující oprávněn bez výslovného souhlasu Prodávajícího zboží převést na třetí osobu, nebo zastavit ve prospěch třetí osoby.</w:t>
      </w:r>
    </w:p>
    <w:p w:rsidR="00000000" w:rsidRDefault="00502DDF">
      <w:pPr>
        <w:ind w:left="567"/>
      </w:pPr>
    </w:p>
    <w:p w:rsidR="00000000" w:rsidRDefault="00502DDF">
      <w:pPr>
        <w:numPr>
          <w:ilvl w:val="1"/>
          <w:numId w:val="2"/>
        </w:numPr>
        <w:ind w:left="567" w:hanging="567"/>
      </w:pPr>
      <w:r>
        <w:t>Nebezpečí škody na zboží přechází na Kupujícího okamžikem převzetí zboží.</w:t>
      </w:r>
    </w:p>
    <w:p w:rsidR="00000000" w:rsidRDefault="00502DDF">
      <w:pPr>
        <w:ind w:left="567"/>
      </w:pPr>
    </w:p>
    <w:p w:rsidR="00000000" w:rsidRDefault="00502DDF"/>
    <w:p w:rsidR="00000000" w:rsidRDefault="00502DDF">
      <w:pPr>
        <w:numPr>
          <w:ilvl w:val="0"/>
          <w:numId w:val="2"/>
        </w:numPr>
        <w:ind w:left="567" w:hanging="567"/>
      </w:pPr>
      <w:r>
        <w:rPr>
          <w:b/>
          <w:caps/>
        </w:rPr>
        <w:t>Záruka</w:t>
      </w:r>
      <w:r>
        <w:rPr>
          <w:b/>
          <w:caps/>
        </w:rPr>
        <w:br/>
      </w:r>
    </w:p>
    <w:p w:rsidR="00000000" w:rsidRDefault="00502DDF">
      <w:pPr>
        <w:numPr>
          <w:ilvl w:val="1"/>
          <w:numId w:val="2"/>
        </w:numPr>
        <w:ind w:left="567" w:hanging="567"/>
      </w:pPr>
      <w:r>
        <w:t>Prodávající prohlašuje, že dodané zboží bude mít vlastnosti uvedené v příslušných ČSN a v technických či bezpečnostních listech po dobu 12 měsíců ode dne převzetí zboží Kup</w:t>
      </w:r>
      <w:r>
        <w:t>ujícím, když Prodávající výslovně poskytuje Kupujícímu na dodané zboží záruku v délce trvání 12 měsíců ode dne převzetí zboží Kupujícím.  .</w:t>
      </w:r>
    </w:p>
    <w:p w:rsidR="00000000" w:rsidRDefault="00502DDF"/>
    <w:p w:rsidR="00000000" w:rsidRDefault="00502DDF"/>
    <w:p w:rsidR="00000000" w:rsidRDefault="00502DDF">
      <w:pPr>
        <w:numPr>
          <w:ilvl w:val="0"/>
          <w:numId w:val="2"/>
        </w:numPr>
        <w:ind w:left="567" w:hanging="567"/>
      </w:pPr>
      <w:r>
        <w:rPr>
          <w:b/>
          <w:caps/>
        </w:rPr>
        <w:t>Sankce</w:t>
      </w:r>
      <w:r>
        <w:rPr>
          <w:b/>
          <w:caps/>
        </w:rPr>
        <w:br/>
      </w:r>
    </w:p>
    <w:p w:rsidR="00000000" w:rsidRDefault="00502DDF">
      <w:pPr>
        <w:numPr>
          <w:ilvl w:val="1"/>
          <w:numId w:val="2"/>
        </w:numPr>
        <w:ind w:left="567" w:hanging="567"/>
      </w:pPr>
      <w:r>
        <w:t>Bude-li Kupující v prodlení se zaplacením faktury, je povinen zaplatit Prodávajícímu smluvní pokutu ve výš</w:t>
      </w:r>
      <w:r>
        <w:t>i 0,02% z dlužné částky za každý den prodlení až do zaplacení.</w:t>
      </w:r>
    </w:p>
    <w:p w:rsidR="00000000" w:rsidRDefault="00502DDF">
      <w:pPr>
        <w:ind w:left="567"/>
      </w:pPr>
    </w:p>
    <w:p w:rsidR="00000000" w:rsidRDefault="00502DDF">
      <w:pPr>
        <w:numPr>
          <w:ilvl w:val="1"/>
          <w:numId w:val="2"/>
        </w:numPr>
        <w:ind w:left="567" w:hanging="567"/>
      </w:pPr>
      <w:r>
        <w:t>Bude-li Prodávající v prodlení s dodáním zboží (viz odst. 3 této smlouvy) z důvodů výlučně na straně Prodávajícího, je povinen zaplatit Kupujícímu smluvní pokutu ve výši ve výši 0,02% z ceny z</w:t>
      </w:r>
      <w:r>
        <w:t>požděné dodávky zboží za každý den prodlení.</w:t>
      </w:r>
    </w:p>
    <w:p w:rsidR="00000000" w:rsidRDefault="00502DDF">
      <w:pPr>
        <w:ind w:left="567"/>
      </w:pPr>
    </w:p>
    <w:p w:rsidR="00000000" w:rsidRDefault="00502DDF">
      <w:pPr>
        <w:numPr>
          <w:ilvl w:val="1"/>
          <w:numId w:val="2"/>
        </w:numPr>
        <w:ind w:left="567" w:hanging="567"/>
      </w:pPr>
      <w:r>
        <w:t>Poruší-li Kupující svůj smluvní závazek zakotvený odstavci 2.4 této smlouvy, je Prodávající oprávněn požadovat na Kupujícím zaplacení smluvní pokuty. Smluvní strany se pro tento případ dohodly tak, že smluvní p</w:t>
      </w:r>
      <w:r>
        <w:t>okuta se bude rovnat 50% z částky vypočtené tak, že celoroční množství kapalného chloru dodaného Prodávajícím Kupujícímu v kalendářním roce předcházejícím porušení tohoto smluvního závazku Kupujícím bude oceněno cenami uvedenými v této smlouvě, popř. v jej</w:t>
      </w:r>
      <w:r>
        <w:t xml:space="preserve">ích dodatcích. </w:t>
      </w:r>
    </w:p>
    <w:p w:rsidR="00000000" w:rsidRDefault="00502DDF"/>
    <w:p w:rsidR="00EE3387" w:rsidRDefault="00EE3387"/>
    <w:p w:rsidR="00000000" w:rsidRDefault="00502DDF"/>
    <w:p w:rsidR="00000000" w:rsidRDefault="00502DDF">
      <w:pPr>
        <w:numPr>
          <w:ilvl w:val="0"/>
          <w:numId w:val="2"/>
        </w:numPr>
        <w:ind w:left="567" w:hanging="567"/>
      </w:pPr>
      <w:r>
        <w:rPr>
          <w:b/>
          <w:caps/>
        </w:rPr>
        <w:t>Garance</w:t>
      </w:r>
    </w:p>
    <w:p w:rsidR="00000000" w:rsidRDefault="00502DDF">
      <w:pPr>
        <w:rPr>
          <w:b/>
          <w:caps/>
        </w:rPr>
      </w:pPr>
    </w:p>
    <w:p w:rsidR="00000000" w:rsidRDefault="00502DDF">
      <w:pPr>
        <w:numPr>
          <w:ilvl w:val="1"/>
          <w:numId w:val="2"/>
        </w:numPr>
        <w:ind w:left="567" w:hanging="567"/>
      </w:pPr>
      <w:r>
        <w:t>Prodávající garantuje po celou dobu platnosti této smlouvy meziroční nárůst cen o max. 5%. Prodávající je tedy oprávněn pro každý kalendářní rok trvání této smlouvy zvýšit kupní ceny dle této smlouvy max. o 5 % oproti cenové úrov</w:t>
      </w:r>
      <w:r>
        <w:t>ni z předcházejícího kalendářního roku. Zvýšení cen v souladu s tímto ujednáním je Prodávající povinen Kupujícímu oznámit písemně nejpozději 30 dní před zahájením platnosti nových cen.</w:t>
      </w:r>
    </w:p>
    <w:p w:rsidR="00000000" w:rsidRDefault="00502DDF">
      <w:pPr>
        <w:ind w:left="567"/>
      </w:pPr>
    </w:p>
    <w:p w:rsidR="00000000" w:rsidRDefault="00502DDF">
      <w:pPr>
        <w:numPr>
          <w:ilvl w:val="1"/>
          <w:numId w:val="2"/>
        </w:numPr>
        <w:ind w:left="567" w:hanging="567"/>
      </w:pPr>
      <w:r>
        <w:t>Předloží-li Kupující v době účinnosti této smlouvy Prodávajícímu závaz</w:t>
      </w:r>
      <w:r>
        <w:t>nou písemnou nabídku třetí osoby na dodávky kapalného chloru za podmínek totožných, popř. srovnatelných s podmínkami této smlouvy (dále také jen „nabídka“), avšak za ceny nižší, než budou ceny platné pro smluvní vztah mezi Prodávajícím a Kupujícím podle té</w:t>
      </w:r>
      <w:r>
        <w:t>to smlouvy ve znění změn a doplňků v době předložení této nabídky, dohodly se smluvní strany na následujícím ustanovení.</w:t>
      </w:r>
    </w:p>
    <w:p w:rsidR="00000000" w:rsidRDefault="00502DDF">
      <w:pPr>
        <w:pStyle w:val="Odstavecseseznamem"/>
      </w:pPr>
    </w:p>
    <w:p w:rsidR="00000000" w:rsidRDefault="00502DDF">
      <w:pPr>
        <w:pStyle w:val="Odstavecseseznamem"/>
      </w:pPr>
    </w:p>
    <w:p w:rsidR="00000000" w:rsidRDefault="00502DDF">
      <w:pPr>
        <w:numPr>
          <w:ilvl w:val="1"/>
          <w:numId w:val="2"/>
        </w:numPr>
        <w:ind w:left="567" w:hanging="567"/>
      </w:pPr>
      <w:r>
        <w:lastRenderedPageBreak/>
        <w:t>Nebude-li Prodávající souhlasit se snížením cen uvedených v této smlouvě, popř. v jejích dodatcích tak, aby odpovídaly cenám uvedeným</w:t>
      </w:r>
      <w:r>
        <w:t xml:space="preserve"> v nabídce zmíněné v článku 11.2 této smlouvy, a to od měsíce následujícího po předložení nabídky Kupujícím, je Kupující oprávněn od této smlouvy neprodleně odstoupit.</w:t>
      </w:r>
    </w:p>
    <w:p w:rsidR="00000000" w:rsidRDefault="00502DDF">
      <w:pPr>
        <w:ind w:left="567"/>
      </w:pPr>
    </w:p>
    <w:p w:rsidR="00000000" w:rsidRDefault="00502DDF">
      <w:pPr>
        <w:ind w:left="567"/>
      </w:pPr>
    </w:p>
    <w:p w:rsidR="00000000" w:rsidRDefault="00502DDF"/>
    <w:p w:rsidR="00000000" w:rsidRDefault="00502DDF">
      <w:pPr>
        <w:numPr>
          <w:ilvl w:val="0"/>
          <w:numId w:val="2"/>
        </w:numPr>
        <w:ind w:left="567" w:hanging="567"/>
      </w:pPr>
      <w:r>
        <w:rPr>
          <w:b/>
          <w:caps/>
        </w:rPr>
        <w:t>Platnost smlouvy, ukončení smlouvy</w:t>
      </w:r>
    </w:p>
    <w:p w:rsidR="00000000" w:rsidRDefault="00502DDF">
      <w:pPr>
        <w:rPr>
          <w:b/>
          <w:caps/>
        </w:rPr>
      </w:pPr>
    </w:p>
    <w:p w:rsidR="00000000" w:rsidRDefault="00502DDF">
      <w:pPr>
        <w:numPr>
          <w:ilvl w:val="1"/>
          <w:numId w:val="2"/>
        </w:numPr>
        <w:ind w:left="567" w:hanging="567"/>
      </w:pPr>
      <w:r>
        <w:t xml:space="preserve">Tato smlouva se uzavírá na dobu určitou od </w:t>
      </w:r>
      <w:r>
        <w:rPr>
          <w:b/>
        </w:rPr>
        <w:t>1.1.20</w:t>
      </w:r>
      <w:r>
        <w:rPr>
          <w:b/>
        </w:rPr>
        <w:t>18 do 31.12.2021.</w:t>
      </w:r>
    </w:p>
    <w:p w:rsidR="00000000" w:rsidRDefault="00502DDF">
      <w:pPr>
        <w:ind w:left="567"/>
        <w:rPr>
          <w:b/>
        </w:rPr>
      </w:pPr>
    </w:p>
    <w:p w:rsidR="00000000" w:rsidRDefault="00502DDF">
      <w:pPr>
        <w:numPr>
          <w:ilvl w:val="1"/>
          <w:numId w:val="2"/>
        </w:numPr>
        <w:ind w:left="567" w:hanging="567"/>
      </w:pPr>
      <w:r>
        <w:t>Platnost této smlouvy může být ukončena  před  dobou dohodnutou v odstavci 12.1., odstoupením od smlouvy některou ze smluvních stran v případě, že druhá smluvní strana porušila své smluvní povinnosti podstatným způsobem. Kupující je dále</w:t>
      </w:r>
      <w:r>
        <w:t xml:space="preserve"> oprávněn od této smlouvy odstoupit, pokud nebude souhlasit s navýšením ceny za zboží stran Prodávajícího dle čl. 11.1 této smlouvy a to nejpozději do 30 dnů od doručení písemného oznámení o navýšení ceny Prodávajícím Kupujícímu.</w:t>
      </w:r>
    </w:p>
    <w:p w:rsidR="00000000" w:rsidRDefault="00502DDF">
      <w:pPr>
        <w:pStyle w:val="Odstavecseseznamem"/>
      </w:pPr>
    </w:p>
    <w:p w:rsidR="00000000" w:rsidRDefault="00502DDF">
      <w:pPr>
        <w:numPr>
          <w:ilvl w:val="1"/>
          <w:numId w:val="2"/>
        </w:numPr>
        <w:ind w:left="567" w:hanging="567"/>
      </w:pPr>
      <w:r>
        <w:t>Za podstatné porušení sml</w:t>
      </w:r>
      <w:r>
        <w:t>uvních povinností ze strany Kupujícího, které opravňuje Prodávajícího k odstoupení od této smlouvy, se považuje:</w:t>
      </w:r>
    </w:p>
    <w:p w:rsidR="00000000" w:rsidRDefault="00502DDF">
      <w:pPr>
        <w:ind w:left="567"/>
      </w:pPr>
      <w:r>
        <w:t>a) bude-li kupující v prodlení se zaplacením faktury o dobu delší než 30 dnů</w:t>
      </w:r>
    </w:p>
    <w:p w:rsidR="00000000" w:rsidRDefault="00502DDF">
      <w:pPr>
        <w:ind w:left="567"/>
      </w:pPr>
      <w:r>
        <w:t>b) poskytne-li Kupující chlor či tlakové obaly třetí osobě.</w:t>
      </w:r>
    </w:p>
    <w:p w:rsidR="00000000" w:rsidRDefault="00502DDF">
      <w:pPr>
        <w:ind w:left="567"/>
      </w:pPr>
    </w:p>
    <w:p w:rsidR="00000000" w:rsidRDefault="00502DDF">
      <w:pPr>
        <w:numPr>
          <w:ilvl w:val="1"/>
          <w:numId w:val="2"/>
        </w:numPr>
        <w:ind w:left="567" w:hanging="567"/>
      </w:pPr>
      <w:r>
        <w:t>Za po</w:t>
      </w:r>
      <w:r>
        <w:t>dstatné porušení smluvních povinností ze strany Prodávajícího, které opravňuje Kupujícího k odstoupení od této smlouvy, se považuje:</w:t>
      </w:r>
    </w:p>
    <w:p w:rsidR="00000000" w:rsidRDefault="00502DDF">
      <w:pPr>
        <w:ind w:left="567"/>
      </w:pPr>
      <w:r>
        <w:t>a) bude-li Prodávající v prodlení s dodáním zboží po dobu delší než 21 dnů</w:t>
      </w:r>
    </w:p>
    <w:p w:rsidR="00000000" w:rsidRDefault="00502DDF">
      <w:pPr>
        <w:ind w:left="567"/>
      </w:pPr>
      <w:r>
        <w:t>b) bude-li zboží dodávané podle této smlouvy Pro</w:t>
      </w:r>
      <w:r>
        <w:t>dávajícím opakovaně, minimálně však 2x, vykazovat podstatné vady v jakosti.</w:t>
      </w:r>
    </w:p>
    <w:p w:rsidR="00000000" w:rsidRDefault="00502DDF">
      <w:pPr>
        <w:ind w:left="567"/>
      </w:pPr>
    </w:p>
    <w:p w:rsidR="00000000" w:rsidRDefault="00502DDF">
      <w:pPr>
        <w:numPr>
          <w:ilvl w:val="1"/>
          <w:numId w:val="2"/>
        </w:numPr>
        <w:ind w:left="567" w:hanging="567"/>
      </w:pPr>
      <w:r>
        <w:t>Odstoupení od smlouvy musí být provedeno písemně a doručeno druhé smluvní straně. Účinky odstoupení od smlouvy nastávají dnem doručení písemného oznámení o odstoupení druhé smluvn</w:t>
      </w:r>
      <w:r>
        <w:t>í straně.</w:t>
      </w:r>
    </w:p>
    <w:p w:rsidR="00000000" w:rsidRDefault="00502DDF"/>
    <w:p w:rsidR="00000000" w:rsidRDefault="00502DDF"/>
    <w:p w:rsidR="00000000" w:rsidRDefault="00502DDF">
      <w:pPr>
        <w:numPr>
          <w:ilvl w:val="0"/>
          <w:numId w:val="2"/>
        </w:numPr>
        <w:ind w:left="567" w:hanging="567"/>
      </w:pPr>
      <w:r>
        <w:rPr>
          <w:b/>
          <w:caps/>
        </w:rPr>
        <w:t>Povinnost mlčenlivosti</w:t>
      </w:r>
    </w:p>
    <w:p w:rsidR="00000000" w:rsidRDefault="00502DDF">
      <w:pPr>
        <w:rPr>
          <w:b/>
          <w:caps/>
        </w:rPr>
      </w:pPr>
    </w:p>
    <w:p w:rsidR="00000000" w:rsidRDefault="00502DDF">
      <w:pPr>
        <w:numPr>
          <w:ilvl w:val="1"/>
          <w:numId w:val="2"/>
        </w:numPr>
        <w:ind w:left="567" w:hanging="567"/>
      </w:pPr>
      <w:r>
        <w:t>Strany této smlouvy se zavazují využít informací získaných v souvislosti s plněním této smlouvy, které byly jednou stranou smlouvy prohlášeny za její obchodní tajemství nebo byly označeny za důvěrné pouze pro potřeby vym</w:t>
      </w:r>
      <w:r>
        <w:t xml:space="preserve">ezené touto kupní smlouvou a držet je v naprosté tajnosti, v žádném případě je nepředat třetím osobám, ani jim neumožnit, aby je získaly. Tato povinnost mlčenlivosti se však nevztahuje na sdělování informací takové osobě, která je vůči jedné za stran této </w:t>
      </w:r>
      <w:r>
        <w:t>smlouvy vázána povinností mlčenlivosti ve stejném rozsahu jako strany této smlouvy vůči sobě navzájem.</w:t>
      </w:r>
    </w:p>
    <w:p w:rsidR="00000000" w:rsidRDefault="00502DDF"/>
    <w:p w:rsidR="00000000" w:rsidRDefault="00502DDF"/>
    <w:p w:rsidR="00000000" w:rsidRDefault="00502DDF">
      <w:pPr>
        <w:numPr>
          <w:ilvl w:val="0"/>
          <w:numId w:val="2"/>
        </w:numPr>
        <w:ind w:left="567" w:hanging="567"/>
      </w:pPr>
      <w:r>
        <w:rPr>
          <w:b/>
          <w:caps/>
        </w:rPr>
        <w:t>Vyšší moc</w:t>
      </w:r>
    </w:p>
    <w:p w:rsidR="00000000" w:rsidRDefault="00502DDF">
      <w:pPr>
        <w:rPr>
          <w:b/>
          <w:caps/>
        </w:rPr>
      </w:pPr>
    </w:p>
    <w:p w:rsidR="00000000" w:rsidRDefault="00502DDF">
      <w:pPr>
        <w:numPr>
          <w:ilvl w:val="1"/>
          <w:numId w:val="2"/>
        </w:numPr>
        <w:ind w:left="567" w:hanging="567"/>
      </w:pPr>
      <w:r>
        <w:t>Okolnosti vyšší moci jsou takové, které podstatně ovlivní hospodářský a sociální život celých územních celků a žádná ze smluvních stran je n</w:t>
      </w:r>
      <w:r>
        <w:t>emůže ovlivnit. Sem patří války a přírodní katastrofy. Tyto okolnosti musí přímo znemožnit jednání jedné ze smluvních stran.</w:t>
      </w:r>
    </w:p>
    <w:p w:rsidR="00000000" w:rsidRDefault="00502DDF">
      <w:pPr>
        <w:numPr>
          <w:ilvl w:val="1"/>
          <w:numId w:val="2"/>
        </w:numPr>
        <w:ind w:left="567" w:hanging="567"/>
      </w:pPr>
      <w:r>
        <w:t>Smluvní strana, která se vyšší moci dovolává, okamžitě bez zbytečného odkladu informuje druhou smluvní stranu o existenci okolnosti</w:t>
      </w:r>
      <w:r>
        <w:t xml:space="preserve"> vyšší moci ve smyslu odst. 14.1. Toto sdělení musí obsahovat údaje o vzniku a druhu této okolnosti.</w:t>
      </w:r>
    </w:p>
    <w:p w:rsidR="00000000" w:rsidRDefault="00502DDF">
      <w:pPr>
        <w:ind w:left="567"/>
      </w:pPr>
    </w:p>
    <w:p w:rsidR="00000000" w:rsidRDefault="00502DDF">
      <w:pPr>
        <w:ind w:left="567"/>
      </w:pPr>
    </w:p>
    <w:p w:rsidR="00000000" w:rsidRDefault="00502DDF">
      <w:pPr>
        <w:numPr>
          <w:ilvl w:val="1"/>
          <w:numId w:val="2"/>
        </w:numPr>
        <w:ind w:left="567" w:hanging="567"/>
      </w:pPr>
      <w:r>
        <w:t>Jestliže smluvní strana, která se vyšší moci dovolává, neučiní sdělení ve smyslu odst. 14.2., potom se v budoucnu již nemůže odvolávat na vyšší moc.</w:t>
      </w:r>
    </w:p>
    <w:p w:rsidR="00000000" w:rsidRDefault="00502DDF"/>
    <w:p w:rsidR="00000000" w:rsidRDefault="00502DDF"/>
    <w:p w:rsidR="00000000" w:rsidRDefault="00502DDF">
      <w:pPr>
        <w:pStyle w:val="Odstavecseseznamem"/>
      </w:pPr>
    </w:p>
    <w:p w:rsidR="00000000" w:rsidRDefault="00502DDF">
      <w:pPr>
        <w:numPr>
          <w:ilvl w:val="1"/>
          <w:numId w:val="2"/>
        </w:numPr>
        <w:ind w:left="567" w:hanging="567"/>
      </w:pPr>
      <w:r>
        <w:t>D</w:t>
      </w:r>
      <w:r>
        <w:t>okud přetrvává okolnost vyšší moci, není možné, aby strany uplatňovaly vzájemná práva a povinnosti. Jestliže trvá tato okolnost déle než tři měsíce, potom se strany do jednoho dalšího měsíce dohodnou na postupu. Jestliže tento měsíc uběhne, aniž by bylo mo</w:t>
      </w:r>
      <w:r>
        <w:t>žné docílit dohodu, potom může každá ze smluvních stran od smlouvy odstoupit.</w:t>
      </w:r>
    </w:p>
    <w:p w:rsidR="00EE3387" w:rsidRDefault="00EE3387" w:rsidP="00EE3387">
      <w:pPr>
        <w:ind w:left="567"/>
      </w:pPr>
    </w:p>
    <w:p w:rsidR="00EE3387" w:rsidRDefault="00EE3387" w:rsidP="00EE3387">
      <w:pPr>
        <w:ind w:left="567"/>
      </w:pPr>
    </w:p>
    <w:p w:rsidR="00EE3387" w:rsidRDefault="00EE3387" w:rsidP="00EE3387">
      <w:pPr>
        <w:ind w:left="567"/>
      </w:pPr>
    </w:p>
    <w:p w:rsidR="00EE3387" w:rsidRDefault="00EE3387" w:rsidP="00EE3387">
      <w:pPr>
        <w:ind w:left="567"/>
      </w:pPr>
    </w:p>
    <w:p w:rsidR="00000000" w:rsidRDefault="00502DDF">
      <w:pPr>
        <w:numPr>
          <w:ilvl w:val="0"/>
          <w:numId w:val="2"/>
        </w:numPr>
        <w:ind w:left="567" w:hanging="567"/>
      </w:pPr>
      <w:r>
        <w:rPr>
          <w:b/>
          <w:caps/>
        </w:rPr>
        <w:t>Rozhodné právo, Řešení sporů</w:t>
      </w:r>
    </w:p>
    <w:p w:rsidR="00000000" w:rsidRDefault="00502DDF">
      <w:pPr>
        <w:rPr>
          <w:b/>
          <w:caps/>
        </w:rPr>
      </w:pPr>
    </w:p>
    <w:p w:rsidR="00000000" w:rsidRDefault="00502DDF">
      <w:pPr>
        <w:numPr>
          <w:ilvl w:val="1"/>
          <w:numId w:val="2"/>
        </w:numPr>
        <w:ind w:left="567" w:hanging="567"/>
      </w:pPr>
      <w:r>
        <w:t>Všechny vztahy touto smlouvou neupravené se řídí ustanoveními zákona č. 89/2012 Sb., občanský zákoník. S tím, že smluvní strany výslovně dohodo</w:t>
      </w:r>
      <w:r>
        <w:t xml:space="preserve">u vylučují aplikaci ust. § 2089 a § 2093 zákona č. 89/2012 Sb., občanský zákoník. </w:t>
      </w:r>
    </w:p>
    <w:p w:rsidR="00000000" w:rsidRDefault="00502DDF">
      <w:pPr>
        <w:ind w:left="567"/>
      </w:pPr>
    </w:p>
    <w:p w:rsidR="00000000" w:rsidRDefault="00502DDF">
      <w:pPr>
        <w:pStyle w:val="Odstavecseseznamem"/>
      </w:pPr>
    </w:p>
    <w:p w:rsidR="00EE3387" w:rsidRDefault="00EE3387">
      <w:pPr>
        <w:pStyle w:val="Odstavecseseznamem"/>
      </w:pPr>
    </w:p>
    <w:p w:rsidR="00000000" w:rsidRDefault="00502DDF"/>
    <w:p w:rsidR="00000000" w:rsidRDefault="00502DDF">
      <w:pPr>
        <w:numPr>
          <w:ilvl w:val="0"/>
          <w:numId w:val="2"/>
        </w:numPr>
        <w:ind w:left="567" w:hanging="567"/>
      </w:pPr>
      <w:r>
        <w:rPr>
          <w:b/>
          <w:caps/>
        </w:rPr>
        <w:t>Salvatorní klauzule</w:t>
      </w:r>
    </w:p>
    <w:p w:rsidR="00000000" w:rsidRDefault="00502DDF">
      <w:pPr>
        <w:rPr>
          <w:b/>
          <w:caps/>
        </w:rPr>
      </w:pPr>
    </w:p>
    <w:p w:rsidR="00000000" w:rsidRDefault="00502DDF">
      <w:pPr>
        <w:numPr>
          <w:ilvl w:val="1"/>
          <w:numId w:val="2"/>
        </w:numPr>
        <w:ind w:left="567" w:hanging="567"/>
      </w:pPr>
      <w:r>
        <w:t>Pozbude-li některé z ustanovení této smlouvy platnosti či účinnosti, zůstávají ostatní tímto nedotčena. Namísto neplatného či neúčinného ustanovení s</w:t>
      </w:r>
      <w:r>
        <w:t>e použijí ustanovení obecně závazných právních předpisů upravujících otázku vzájemného vztahu smluvních stran. Strany se pak zavazují upravit svůj vztah přijetím jiného ustanovení, které svým významem nejlépe odpovídá záměru ustanovení neplatného resp. neú</w:t>
      </w:r>
      <w:r>
        <w:t>činného.</w:t>
      </w:r>
    </w:p>
    <w:p w:rsidR="00000000" w:rsidRDefault="00502DDF"/>
    <w:p w:rsidR="00EE3387" w:rsidRDefault="00EE3387"/>
    <w:p w:rsidR="00EE3387" w:rsidRDefault="00EE3387">
      <w:bookmarkStart w:id="0" w:name="_GoBack"/>
      <w:bookmarkEnd w:id="0"/>
    </w:p>
    <w:p w:rsidR="00000000" w:rsidRDefault="00502DDF"/>
    <w:p w:rsidR="00000000" w:rsidRDefault="00502DDF">
      <w:pPr>
        <w:numPr>
          <w:ilvl w:val="0"/>
          <w:numId w:val="2"/>
        </w:numPr>
        <w:ind w:left="567" w:hanging="567"/>
      </w:pPr>
      <w:r>
        <w:rPr>
          <w:b/>
          <w:caps/>
        </w:rPr>
        <w:t>Závěrečná ustanovení</w:t>
      </w:r>
    </w:p>
    <w:p w:rsidR="00000000" w:rsidRDefault="00502DDF">
      <w:pPr>
        <w:rPr>
          <w:b/>
          <w:caps/>
        </w:rPr>
      </w:pPr>
    </w:p>
    <w:p w:rsidR="00000000" w:rsidRDefault="00502DDF">
      <w:pPr>
        <w:numPr>
          <w:ilvl w:val="1"/>
          <w:numId w:val="2"/>
        </w:numPr>
        <w:ind w:left="567" w:hanging="567"/>
      </w:pPr>
      <w:r>
        <w:t>Tato rámcová kupní smlouva nahrazuje všechna dřívější písemná nebo ústní prohlášení smluvních stran učiněná v souvislosti s předmětem této smlouvy, a to i v případě, kdyby se tato prohlášení od obsahu této smlouvy odchylova</w:t>
      </w:r>
      <w:r>
        <w:t>la. Veškeré změny a doplňky k této smlouvě lze činit pouze písemně po dohodě obou smluvních stran a to formou číslovaných dodatků.</w:t>
      </w:r>
      <w:r>
        <w:br/>
      </w:r>
    </w:p>
    <w:p w:rsidR="00000000" w:rsidRDefault="00502DDF">
      <w:pPr>
        <w:numPr>
          <w:ilvl w:val="1"/>
          <w:numId w:val="2"/>
        </w:numPr>
        <w:ind w:left="567" w:hanging="567"/>
      </w:pPr>
      <w:r>
        <w:t>Tato smlouva je vyhotovena ve 2 vyhotoveních s platností originálu, z nichž kupující obdrží 1 vyhotovení a prodávající 1 vyh</w:t>
      </w:r>
      <w:r>
        <w:t>otovení.</w:t>
      </w:r>
    </w:p>
    <w:p w:rsidR="00000000" w:rsidRDefault="00502DDF">
      <w:pPr>
        <w:ind w:left="567"/>
      </w:pPr>
    </w:p>
    <w:p w:rsidR="00000000" w:rsidRDefault="00502DDF">
      <w:pPr>
        <w:numPr>
          <w:ilvl w:val="1"/>
          <w:numId w:val="2"/>
        </w:numPr>
        <w:ind w:left="567" w:hanging="567"/>
      </w:pPr>
      <w:r>
        <w:t>Smluvní strany prohlašují, že tato smlouva byla sepsána na základě svobodné a pravé vůle, nikoliv v tísni a za nápadně nevýhodných podmínek a na důkaz souhlasu s celým jejím obsahem připojují své níže uvedené podpisy.</w:t>
      </w:r>
    </w:p>
    <w:p w:rsidR="00000000" w:rsidRDefault="00502DDF"/>
    <w:p w:rsidR="00000000" w:rsidRDefault="00502DDF">
      <w:pPr>
        <w:ind w:left="567" w:hanging="567"/>
      </w:pPr>
      <w:r>
        <w:t>17.4  Prodávající bere na v</w:t>
      </w:r>
      <w:r>
        <w:t>ědomí, že tato smlouva a její budoucí případné dodatky budou kupujícím uveřejněny ve smyslu z. č. 340/2015 Sb., o zvláštních podmínkách účinnosti některých smluv, uveřejňování těchto smluv a to registru smluv, neboť kupující je povinným subjektem dle citov</w:t>
      </w:r>
      <w:r>
        <w:t>aného zákona. Prodávající je povinen nejpozději při podpisu této smlouvy kupujícího písemně upozornit na případné obchodní tajemství a jiné chráněné údaje obsažené ve smlouvě, které budou následně v uveřejňovaném textu „anonymizovány“.</w:t>
      </w:r>
    </w:p>
    <w:p w:rsidR="00000000" w:rsidRDefault="00502DDF">
      <w:pPr>
        <w:pStyle w:val="Odstavecseseznamem"/>
      </w:pPr>
    </w:p>
    <w:p w:rsidR="00000000" w:rsidRDefault="00502DDF">
      <w:pPr>
        <w:ind w:left="567" w:hanging="567"/>
      </w:pPr>
      <w:r>
        <w:t xml:space="preserve">17.5  Smlouva bude </w:t>
      </w:r>
      <w:r>
        <w:t>zveřejněna v souladu se zák. č. 340/2015 Sb., o registru smluv a druhá smluvní strana sdělí, co považuje za obchodní tajemství dle § 504 zák. č. 89/2012 Sb. obč.</w:t>
      </w:r>
    </w:p>
    <w:p w:rsidR="00000000" w:rsidRDefault="00502DDF">
      <w:pPr>
        <w:ind w:left="567" w:hanging="567"/>
      </w:pPr>
    </w:p>
    <w:p w:rsidR="00000000" w:rsidRDefault="00502DDF">
      <w:pPr>
        <w:ind w:left="567" w:hanging="567"/>
      </w:pPr>
      <w:r>
        <w:t>17.6  Jednotkové ceny chemikálií uvedené v této smlouvě prohlašuje společnost GHC Invest,s.r.</w:t>
      </w:r>
      <w:r>
        <w:t xml:space="preserve">o. </w:t>
      </w:r>
    </w:p>
    <w:p w:rsidR="00000000" w:rsidRDefault="00502DDF">
      <w:pPr>
        <w:ind w:left="567" w:hanging="567"/>
      </w:pPr>
      <w:r>
        <w:rPr>
          <w:rFonts w:eastAsia="Arial"/>
        </w:rPr>
        <w:t xml:space="preserve">          </w:t>
      </w:r>
      <w:r>
        <w:t>dle  § 504 zákona č. 89/2012 Sb, Občanský zákoník za své Obchodní tajemství a jako prodávající       nesouhlasíme s uveřejněním těchto údajů.</w:t>
      </w:r>
    </w:p>
    <w:p w:rsidR="00000000" w:rsidRDefault="00502DDF">
      <w:pPr>
        <w:ind w:left="567" w:hanging="567"/>
      </w:pPr>
      <w:r>
        <w:rPr>
          <w:rFonts w:eastAsia="Arial"/>
        </w:rPr>
        <w:lastRenderedPageBreak/>
        <w:t xml:space="preserve">          </w:t>
      </w:r>
      <w:r>
        <w:t>Kupující tedy musí v kopii smlouvy před jejím zveřejněním v registru smluv tyto jednotkové</w:t>
      </w:r>
      <w:r>
        <w:t xml:space="preserve"> ceny chemikálií začernit či jiným způsobem učinit nečitelnými, jinak se vystavuje riziku náhrady škody dané porušením obchodního tajemství Prodávajícího.</w:t>
      </w:r>
    </w:p>
    <w:p w:rsidR="00000000" w:rsidRDefault="00502DDF"/>
    <w:p w:rsidR="00000000" w:rsidRDefault="00502DDF">
      <w:r>
        <w:t xml:space="preserve">V Praze dne:                                   </w:t>
      </w:r>
      <w:r>
        <w:tab/>
      </w:r>
      <w:r>
        <w:tab/>
      </w:r>
      <w:r>
        <w:tab/>
      </w:r>
      <w:r>
        <w:tab/>
        <w:t xml:space="preserve">V Pelhřimově dne </w:t>
      </w:r>
    </w:p>
    <w:p w:rsidR="00000000" w:rsidRDefault="00502DDF">
      <w:r>
        <w:rPr>
          <w:rFonts w:eastAsia="Arial"/>
        </w:rPr>
        <w:t xml:space="preserve"> </w:t>
      </w:r>
    </w:p>
    <w:p w:rsidR="00000000" w:rsidRDefault="00502DDF">
      <w:r>
        <w:t xml:space="preserve">Prodávající:                 </w:t>
      </w:r>
      <w:r>
        <w:t xml:space="preserve">                                             </w:t>
      </w:r>
      <w:r>
        <w:tab/>
        <w:t>Kupující:</w:t>
      </w:r>
      <w:r>
        <w:br/>
      </w:r>
    </w:p>
    <w:p w:rsidR="00000000" w:rsidRDefault="00502DDF"/>
    <w:p w:rsidR="00000000" w:rsidRDefault="00502DDF">
      <w:r>
        <w:t xml:space="preserve">…...............................                                              </w:t>
      </w:r>
      <w:r>
        <w:tab/>
        <w:t xml:space="preserve">…..............................       </w:t>
      </w:r>
    </w:p>
    <w:p w:rsidR="00000000" w:rsidRDefault="00502DDF">
      <w:r>
        <w:t>Ing. Tomáš Eršil</w:t>
      </w:r>
      <w:r>
        <w:tab/>
      </w:r>
      <w:r>
        <w:tab/>
      </w:r>
      <w:r>
        <w:tab/>
      </w:r>
      <w:r>
        <w:tab/>
      </w:r>
      <w:r>
        <w:tab/>
        <w:t xml:space="preserve"> </w:t>
      </w:r>
      <w:r>
        <w:tab/>
        <w:t xml:space="preserve">Ing. Pavla Licehammerová </w:t>
      </w:r>
    </w:p>
    <w:p w:rsidR="00000000" w:rsidRDefault="00502DDF">
      <w:r>
        <w:t>jednatel a ředitel společnosti</w:t>
      </w:r>
      <w:r>
        <w:tab/>
      </w:r>
      <w:r>
        <w:tab/>
      </w:r>
      <w:r>
        <w:tab/>
      </w:r>
      <w:r>
        <w:tab/>
      </w:r>
      <w:r>
        <w:tab/>
        <w:t>ředitelka společnosti</w:t>
      </w:r>
    </w:p>
    <w:p w:rsidR="00000000" w:rsidRDefault="00502DDF">
      <w:r>
        <w:tab/>
      </w:r>
      <w:r>
        <w:tab/>
      </w:r>
      <w:r>
        <w:tab/>
      </w:r>
      <w:r>
        <w:tab/>
      </w:r>
      <w:r>
        <w:tab/>
      </w:r>
      <w:r>
        <w:tab/>
      </w:r>
      <w:r>
        <w:tab/>
      </w:r>
    </w:p>
    <w:p w:rsidR="00000000" w:rsidRDefault="00502DDF">
      <w:r>
        <w:tab/>
      </w:r>
      <w:r>
        <w:tab/>
      </w:r>
      <w:r>
        <w:tab/>
      </w:r>
      <w:r>
        <w:tab/>
      </w:r>
      <w:r>
        <w:tab/>
      </w:r>
      <w:r>
        <w:tab/>
      </w:r>
      <w:r>
        <w:tab/>
      </w:r>
      <w:r>
        <w:tab/>
      </w:r>
    </w:p>
    <w:p w:rsidR="00000000" w:rsidRDefault="00502DDF"/>
    <w:p w:rsidR="00000000" w:rsidRDefault="00502DDF">
      <w:r>
        <w:t>Příloha :</w:t>
      </w:r>
    </w:p>
    <w:p w:rsidR="00502DDF" w:rsidRDefault="00502DDF">
      <w:r>
        <w:t>Pravidla pro manipulaci a zacházení s tlakovými chlorovými nádobami a ventily</w:t>
      </w:r>
    </w:p>
    <w:sectPr w:rsidR="00502DDF">
      <w:headerReference w:type="default" r:id="rId8"/>
      <w:footerReference w:type="default" r:id="rId9"/>
      <w:pgSz w:w="11906" w:h="16838"/>
      <w:pgMar w:top="1387" w:right="567" w:bottom="760" w:left="851" w:header="567" w:footer="7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DDF" w:rsidRDefault="00502DDF">
      <w:r>
        <w:separator/>
      </w:r>
    </w:p>
  </w:endnote>
  <w:endnote w:type="continuationSeparator" w:id="0">
    <w:p w:rsidR="00502DDF" w:rsidRDefault="0050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B7A7D">
    <w:pPr>
      <w:pStyle w:val="Zpat"/>
      <w:jc w:val="center"/>
    </w:pPr>
    <w:r>
      <w:rPr>
        <w:rStyle w:val="slostrnky"/>
        <w:b/>
        <w:i/>
        <w:noProof/>
      </w:rPr>
      <mc:AlternateContent>
        <mc:Choice Requires="wps">
          <w:drawing>
            <wp:anchor distT="0" distB="0" distL="114300" distR="114300" simplePos="0" relativeHeight="251657728" behindDoc="1" locked="0" layoutInCell="1" allowOverlap="1">
              <wp:simplePos x="0" y="0"/>
              <wp:positionH relativeFrom="column">
                <wp:posOffset>197485</wp:posOffset>
              </wp:positionH>
              <wp:positionV relativeFrom="paragraph">
                <wp:posOffset>3810</wp:posOffset>
              </wp:positionV>
              <wp:extent cx="62865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80" cap="sq">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DEFCE"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pt" to="510.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hGlAIAAHgFAAAOAAAAZHJzL2Uyb0RvYy54bWysVN9vmzAQfp+0/8HinfIjJCGopGqB7KXb&#10;KrXTnh1sgjVjM9sNiab97zubhC6dJk1TebA4++7zd3ff+frm0HG0p0ozKXIvugo9REUtCRO73Pvy&#10;tPFTD2mDBcFcCpp7R6q9m/X7d9dDn9FYtpITqhCACJ0Nfe61xvRZEOi6pR3WV7KnAg4bqTpswFS7&#10;gCg8AHrHgzgMF8EgFemVrKnWsFuOh97a4TcNrc3nptHUIJ57wM24Vbl1a9dgfY2zncJ9y+oTDfwf&#10;LDrMBFw6QZXYYPSs2B9QHauV1LIxV7XsAtk0rKYuB8gmCl9l89jinrpcoDi6n8qk3w62/rR/UIiR&#10;3Is9JHAHLbpngqLIVmbodQYOhXhQNrf6IB77e1l/00jIosViRx3Dp2MPYS4iuAixhu4Bfzt8lAR8&#10;8LORrkyHRnUWEgqADq4bx6kb9GBQDZuLOF3MQ2hafT4LcHYO7JU2H6jskP3JPQ6cHTDe32sD1MH1&#10;7GLvEXLDOHfN5gINwHYVphYag+b0dxeqJWfEutkArXbbgiu0xyCcFHzBe4S9cOuYAfly1lkn+42C&#10;aikmlSDuPoMZH/+BExcWnDphjkTBOhj4dfuQuRPNj1W4qtIqTfwkXlR+Epalf7spEn+xiZbzclYW&#10;RRn9tKyjJGsZIVRY4mcBR8m/CeQ0SqP0JglPtQou0V1Rgewl09vNPFwms9RfLuczP5lVoX+Xbgr/&#10;togWi2V1V9xVr5hWLnv9NmSnUlpW8hm68diSARFmVTGbr+LIAwMGPl6O/UGY7+Clqo3ykJLmKzOt&#10;E7GVn8X4e+Mn9LEQ5x5aa+rCKbeXUkHPz/11s2HHYRysrSTHB2U1ZccExtsFnZ4i+378bjuvlwdz&#10;/QsAAP//AwBQSwMEFAAGAAgAAAAhAO/US7HXAAAABQEAAA8AAABkcnMvZG93bnJldi54bWxMjsFO&#10;wzAQRO9I/QdrK3GjTooaQYhTFSTO0IKEenPjJY6w12nstunfsznBcTSjN69aj96JMw6xC6QgX2Qg&#10;kJpgOmoVfH683j2AiEmT0S4QKrhihHU9u6l0acKFtnjepVYwhGKpFdiU+lLK2Fj0Oi5Cj8Tddxi8&#10;ThyHVppBXxjunVxmWSG97ogfrO7xxWLzszt5pqysPJq3sH8vHrf22j7vk/taKXU7HzdPIBKO6W8M&#10;kz6rQ81Oh3AiE4VTcJ/nvFRQgJjabDnlw5RlXcn/9vUvAAAA//8DAFBLAQItABQABgAIAAAAIQC2&#10;gziS/gAAAOEBAAATAAAAAAAAAAAAAAAAAAAAAABbQ29udGVudF9UeXBlc10ueG1sUEsBAi0AFAAG&#10;AAgAAAAhADj9If/WAAAAlAEAAAsAAAAAAAAAAAAAAAAALwEAAF9yZWxzLy5yZWxzUEsBAi0AFAAG&#10;AAgAAAAhANXDKEaUAgAAeAUAAA4AAAAAAAAAAAAAAAAALgIAAGRycy9lMm9Eb2MueG1sUEsBAi0A&#10;FAAGAAgAAAAhAO/US7HXAAAABQEAAA8AAAAAAAAAAAAAAAAA7gQAAGRycy9kb3ducmV2LnhtbFBL&#10;BQYAAAAABAAEAPMAAADyBQAAAAA=&#10;" strokecolor="gray" strokeweight=".53mm">
              <v:stroke joinstyle="miter" endcap="square"/>
            </v:line>
          </w:pict>
        </mc:Fallback>
      </mc:AlternateContent>
    </w:r>
    <w:r w:rsidR="00502DDF">
      <w:rPr>
        <w:rStyle w:val="slostrnky"/>
        <w:b/>
        <w:i/>
      </w:rPr>
      <w:t xml:space="preserve">Rámcová kupní smlouva č.K 142/2018 </w:t>
    </w:r>
    <w:r w:rsidR="00502DDF">
      <w:rPr>
        <w:rStyle w:val="slostrnky"/>
        <w:sz w:val="16"/>
        <w:szCs w:val="16"/>
      </w:rPr>
      <w:fldChar w:fldCharType="begin"/>
    </w:r>
    <w:r w:rsidR="00502DDF">
      <w:rPr>
        <w:rStyle w:val="slostrnky"/>
        <w:sz w:val="16"/>
        <w:szCs w:val="16"/>
      </w:rPr>
      <w:instrText xml:space="preserve"> PAGE </w:instrText>
    </w:r>
    <w:r w:rsidR="00502DDF">
      <w:rPr>
        <w:rStyle w:val="slostrnky"/>
        <w:sz w:val="16"/>
        <w:szCs w:val="16"/>
      </w:rPr>
      <w:fldChar w:fldCharType="separate"/>
    </w:r>
    <w:r w:rsidR="00EE3387">
      <w:rPr>
        <w:rStyle w:val="slostrnky"/>
        <w:noProof/>
        <w:sz w:val="16"/>
        <w:szCs w:val="16"/>
      </w:rPr>
      <w:t>8</w:t>
    </w:r>
    <w:r w:rsidR="00502DDF">
      <w:rPr>
        <w:rStyle w:val="slostrnky"/>
        <w:sz w:val="16"/>
        <w:szCs w:val="16"/>
      </w:rPr>
      <w:fldChar w:fldCharType="end"/>
    </w:r>
    <w:r w:rsidR="00502DDF">
      <w:rPr>
        <w:rStyle w:val="slostrnky"/>
        <w:sz w:val="16"/>
        <w:szCs w:val="16"/>
      </w:rPr>
      <w:t xml:space="preserve"> z </w:t>
    </w:r>
    <w:r w:rsidR="00502DDF">
      <w:rPr>
        <w:rStyle w:val="slostrnky"/>
        <w:sz w:val="16"/>
        <w:szCs w:val="16"/>
      </w:rPr>
      <w:fldChar w:fldCharType="begin"/>
    </w:r>
    <w:r w:rsidR="00502DDF">
      <w:rPr>
        <w:rStyle w:val="slostrnky"/>
        <w:sz w:val="16"/>
        <w:szCs w:val="16"/>
      </w:rPr>
      <w:instrText xml:space="preserve"> NUMPAGES \* ARABIC </w:instrText>
    </w:r>
    <w:r w:rsidR="00502DDF">
      <w:rPr>
        <w:rStyle w:val="slostrnky"/>
        <w:sz w:val="16"/>
        <w:szCs w:val="16"/>
      </w:rPr>
      <w:fldChar w:fldCharType="separate"/>
    </w:r>
    <w:r w:rsidR="00EE3387">
      <w:rPr>
        <w:rStyle w:val="slostrnky"/>
        <w:noProof/>
        <w:sz w:val="16"/>
        <w:szCs w:val="16"/>
      </w:rPr>
      <w:t>8</w:t>
    </w:r>
    <w:r w:rsidR="00502DDF">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DDF" w:rsidRDefault="00502DDF">
      <w:r>
        <w:separator/>
      </w:r>
    </w:p>
  </w:footnote>
  <w:footnote w:type="continuationSeparator" w:id="0">
    <w:p w:rsidR="00502DDF" w:rsidRDefault="00502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B7A7D">
    <w:pPr>
      <w:pStyle w:val="Zhlav"/>
      <w:jc w:val="right"/>
    </w:pPr>
    <w:r>
      <w:rPr>
        <w:noProof/>
      </w:rPr>
      <w:drawing>
        <wp:inline distT="0" distB="0" distL="0" distR="0">
          <wp:extent cx="866775" cy="333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17" r="-6" b="-17"/>
                  <a:stretch>
                    <a:fillRect/>
                  </a:stretch>
                </pic:blipFill>
                <pic:spPr bwMode="auto">
                  <a:xfrm>
                    <a:off x="0" y="0"/>
                    <a:ext cx="866775" cy="33337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cs="Arial" w:hint="default"/>
        <w:b/>
        <w:caps/>
      </w:rPr>
    </w:lvl>
    <w:lvl w:ilvl="1">
      <w:start w:val="1"/>
      <w:numFmt w:val="decimal"/>
      <w:lvlText w:val="%1.%2"/>
      <w:lvlJc w:val="left"/>
      <w:pPr>
        <w:tabs>
          <w:tab w:val="num" w:pos="0"/>
        </w:tabs>
        <w:ind w:left="1440" w:hanging="360"/>
      </w:pPr>
      <w:rPr>
        <w:rFonts w:cs="Arial" w:hint="default"/>
        <w:b w:val="0"/>
        <w:i w:val="0"/>
        <w:color w:val="auto"/>
      </w:rPr>
    </w:lvl>
    <w:lvl w:ilvl="2">
      <w:start w:val="1"/>
      <w:numFmt w:val="lowerRoman"/>
      <w:lvlText w:val="%3."/>
      <w:lvlJc w:val="right"/>
      <w:pPr>
        <w:tabs>
          <w:tab w:val="num" w:pos="0"/>
        </w:tabs>
        <w:ind w:left="2160" w:hanging="180"/>
      </w:pPr>
      <w:rPr>
        <w:rFonts w:cs="Arial" w:hint="default"/>
        <w:b/>
        <w:caps/>
      </w:rPr>
    </w:lvl>
    <w:lvl w:ilvl="3">
      <w:start w:val="1"/>
      <w:numFmt w:val="decimal"/>
      <w:lvlText w:val="%4."/>
      <w:lvlJc w:val="left"/>
      <w:pPr>
        <w:tabs>
          <w:tab w:val="num" w:pos="0"/>
        </w:tabs>
        <w:ind w:left="2880" w:hanging="360"/>
      </w:pPr>
      <w:rPr>
        <w:rFonts w:cs="Arial" w:hint="default"/>
        <w:b/>
        <w:caps/>
      </w:rPr>
    </w:lvl>
    <w:lvl w:ilvl="4">
      <w:start w:val="1"/>
      <w:numFmt w:val="lowerLetter"/>
      <w:lvlText w:val="%5."/>
      <w:lvlJc w:val="left"/>
      <w:pPr>
        <w:tabs>
          <w:tab w:val="num" w:pos="0"/>
        </w:tabs>
        <w:ind w:left="3600" w:hanging="360"/>
      </w:pPr>
      <w:rPr>
        <w:rFonts w:cs="Arial" w:hint="default"/>
        <w:b/>
        <w:caps/>
      </w:rPr>
    </w:lvl>
    <w:lvl w:ilvl="5">
      <w:start w:val="1"/>
      <w:numFmt w:val="lowerRoman"/>
      <w:lvlText w:val="%6."/>
      <w:lvlJc w:val="right"/>
      <w:pPr>
        <w:tabs>
          <w:tab w:val="num" w:pos="0"/>
        </w:tabs>
        <w:ind w:left="4320" w:hanging="180"/>
      </w:pPr>
      <w:rPr>
        <w:rFonts w:cs="Arial" w:hint="default"/>
        <w:b/>
        <w:caps/>
      </w:rPr>
    </w:lvl>
    <w:lvl w:ilvl="6">
      <w:start w:val="1"/>
      <w:numFmt w:val="decimal"/>
      <w:lvlText w:val="%7."/>
      <w:lvlJc w:val="left"/>
      <w:pPr>
        <w:tabs>
          <w:tab w:val="num" w:pos="0"/>
        </w:tabs>
        <w:ind w:left="5040" w:hanging="360"/>
      </w:pPr>
      <w:rPr>
        <w:rFonts w:cs="Arial" w:hint="default"/>
        <w:b/>
        <w:caps/>
      </w:rPr>
    </w:lvl>
    <w:lvl w:ilvl="7">
      <w:start w:val="1"/>
      <w:numFmt w:val="lowerLetter"/>
      <w:lvlText w:val="%8."/>
      <w:lvlJc w:val="left"/>
      <w:pPr>
        <w:tabs>
          <w:tab w:val="num" w:pos="0"/>
        </w:tabs>
        <w:ind w:left="5760" w:hanging="360"/>
      </w:pPr>
      <w:rPr>
        <w:rFonts w:cs="Arial" w:hint="default"/>
        <w:b/>
        <w:caps/>
      </w:rPr>
    </w:lvl>
    <w:lvl w:ilvl="8">
      <w:start w:val="1"/>
      <w:numFmt w:val="lowerRoman"/>
      <w:lvlText w:val="%9."/>
      <w:lvlJc w:val="right"/>
      <w:pPr>
        <w:tabs>
          <w:tab w:val="num" w:pos="0"/>
        </w:tabs>
        <w:ind w:left="6480" w:hanging="180"/>
      </w:pPr>
      <w:rPr>
        <w:rFonts w:cs="Arial" w:hint="default"/>
        <w:b/>
        <w:cap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284" w:hanging="284"/>
      </w:pPr>
      <w:rPr>
        <w:rFonts w:hint="default"/>
      </w:rPr>
    </w:lvl>
    <w:lvl w:ilvl="1">
      <w:start w:val="1"/>
      <w:numFmt w:val="decimal"/>
      <w:lvlText w:val="%1.%2"/>
      <w:lvlJc w:val="left"/>
      <w:pPr>
        <w:tabs>
          <w:tab w:val="num" w:pos="0"/>
        </w:tabs>
        <w:ind w:left="624" w:hanging="624"/>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7D"/>
    <w:rsid w:val="0029310E"/>
    <w:rsid w:val="004B7A7D"/>
    <w:rsid w:val="00502DDF"/>
    <w:rsid w:val="00EE3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6642BD"/>
  <w15:chartTrackingRefBased/>
  <w15:docId w15:val="{ED35029A-8FB6-47CE-96DE-CBC89238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rFonts w:ascii="Arial" w:hAnsi="Arial" w:cs="Arial"/>
      <w:sz w:val="22"/>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outlineLvl w:val="1"/>
    </w:pPr>
    <w:rPr>
      <w:b/>
      <w:bCs/>
      <w:i/>
      <w:iCs/>
      <w:sz w:val="20"/>
    </w:rPr>
  </w:style>
  <w:style w:type="paragraph" w:styleId="Nadpis3">
    <w:name w:val="heading 3"/>
    <w:basedOn w:val="Normln"/>
    <w:next w:val="Normln"/>
    <w:qFormat/>
    <w:pPr>
      <w:keepNext/>
      <w:numPr>
        <w:ilvl w:val="2"/>
        <w:numId w:val="1"/>
      </w:numPr>
      <w:jc w:val="center"/>
      <w:outlineLvl w:val="2"/>
    </w:pPr>
    <w:rPr>
      <w:b/>
    </w:rPr>
  </w:style>
  <w:style w:type="paragraph" w:styleId="Nadpis4">
    <w:name w:val="heading 4"/>
    <w:basedOn w:val="Normln"/>
    <w:next w:val="Normln"/>
    <w:qFormat/>
    <w:pPr>
      <w:keepNext/>
      <w:numPr>
        <w:ilvl w:val="3"/>
        <w:numId w:val="1"/>
      </w:numPr>
      <w:outlineLvl w:val="3"/>
    </w:pPr>
    <w:rPr>
      <w:b/>
      <w:bCs/>
      <w:sz w:val="18"/>
    </w:rPr>
  </w:style>
  <w:style w:type="paragraph" w:styleId="Nadpis6">
    <w:name w:val="heading 6"/>
    <w:basedOn w:val="Normln"/>
    <w:next w:val="Normln"/>
    <w:qFormat/>
    <w:pPr>
      <w:keepNext/>
      <w:numPr>
        <w:ilvl w:val="5"/>
        <w:numId w:val="1"/>
      </w:numPr>
      <w:outlineLvl w:val="5"/>
    </w:pPr>
    <w:rPr>
      <w:rFonts w:eastAsia="Arial Unicode MS" w:cs="Arial Unicode MS"/>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hint="default"/>
      <w:b/>
      <w:caps/>
    </w:rPr>
  </w:style>
  <w:style w:type="character" w:customStyle="1" w:styleId="WW8Num2z1">
    <w:name w:val="WW8Num2z1"/>
    <w:rPr>
      <w:rFonts w:cs="Arial" w:hint="default"/>
      <w:b w:val="0"/>
      <w:i w:val="0"/>
      <w:color w:val="auto"/>
    </w:rPr>
  </w:style>
  <w:style w:type="character" w:customStyle="1" w:styleId="WW8Num3z0">
    <w:name w:val="WW8Num3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Arial" w:hint="default"/>
      <w:b/>
      <w:caps/>
    </w:rPr>
  </w:style>
  <w:style w:type="character" w:customStyle="1" w:styleId="WW8Num5z1">
    <w:name w:val="WW8Num5z1"/>
    <w:rPr>
      <w:rFonts w:cs="Arial" w:hint="default"/>
      <w:b w:val="0"/>
      <w:i w:val="0"/>
      <w:color w:val="auto"/>
    </w:rPr>
  </w:style>
  <w:style w:type="character" w:customStyle="1" w:styleId="WW8Num6z0">
    <w:name w:val="WW8Num6z0"/>
    <w:rPr>
      <w:rFonts w:hint="default"/>
    </w:rPr>
  </w:style>
  <w:style w:type="character" w:customStyle="1" w:styleId="Standardnpsmoodstavce2">
    <w:name w:val="Standardní písmo odstavce2"/>
  </w:style>
  <w:style w:type="character" w:customStyle="1" w:styleId="WW8Num6z1">
    <w:name w:val="WW8Num6z1"/>
    <w:rPr>
      <w:rFonts w:ascii="Times New Roman" w:eastAsia="Times New Roman" w:hAnsi="Times New Roman" w:cs="Times New Roman"/>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basedOn w:val="Standardnpsmoodstavce2"/>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pPr>
      <w:jc w:val="center"/>
    </w:pPr>
    <w:rPr>
      <w:b/>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customStyle="1" w:styleId="Datum1">
    <w:name w:val="Datum1"/>
    <w:basedOn w:val="Normln"/>
    <w:next w:val="Normlnodsazen1"/>
    <w:pPr>
      <w:tabs>
        <w:tab w:val="left" w:pos="5670"/>
      </w:tabs>
    </w:pPr>
  </w:style>
  <w:style w:type="paragraph" w:customStyle="1" w:styleId="Normlnodsazen1">
    <w:name w:val="Normální odsazený1"/>
    <w:basedOn w:val="Normln"/>
    <w:pPr>
      <w:ind w:left="708"/>
    </w:pPr>
  </w:style>
  <w:style w:type="paragraph" w:styleId="Zkladntextodsazen">
    <w:name w:val="Body Text Indent"/>
    <w:basedOn w:val="Normln"/>
    <w:pPr>
      <w:ind w:firstLine="426"/>
    </w:pPr>
    <w:rPr>
      <w:b/>
      <w:sz w:val="28"/>
    </w:rPr>
  </w:style>
  <w:style w:type="paragraph" w:customStyle="1" w:styleId="Zkladntextodsazen22">
    <w:name w:val="Základní text odsazený 22"/>
    <w:basedOn w:val="Normln"/>
    <w:pPr>
      <w:ind w:firstLine="426"/>
    </w:pPr>
  </w:style>
  <w:style w:type="paragraph" w:styleId="Zpat">
    <w:name w:val="footer"/>
    <w:basedOn w:val="Normln"/>
    <w:pPr>
      <w:tabs>
        <w:tab w:val="center" w:pos="4536"/>
        <w:tab w:val="right" w:pos="9072"/>
      </w:tabs>
    </w:pPr>
  </w:style>
  <w:style w:type="paragraph" w:customStyle="1" w:styleId="Zkladntextodsazen31">
    <w:name w:val="Základní text odsazený 31"/>
    <w:basedOn w:val="Normln"/>
    <w:pPr>
      <w:ind w:left="426" w:hanging="426"/>
    </w:pPr>
  </w:style>
  <w:style w:type="paragraph" w:styleId="Textbubliny">
    <w:name w:val="Balloon Text"/>
    <w:basedOn w:val="Normln"/>
    <w:rPr>
      <w:rFonts w:ascii="Tahoma" w:hAnsi="Tahoma" w:cs="Tahoma"/>
      <w:sz w:val="16"/>
      <w:szCs w:val="16"/>
    </w:rPr>
  </w:style>
  <w:style w:type="paragraph" w:customStyle="1" w:styleId="Zkladntext21">
    <w:name w:val="Základní text 21"/>
    <w:basedOn w:val="Normln"/>
    <w:rPr>
      <w:b/>
    </w:rPr>
  </w:style>
  <w:style w:type="paragraph" w:customStyle="1" w:styleId="Zkladntextodsazen21">
    <w:name w:val="Základní text odsazený 21"/>
    <w:basedOn w:val="Normln"/>
    <w:pPr>
      <w:ind w:firstLine="426"/>
    </w:pPr>
  </w:style>
  <w:style w:type="paragraph" w:styleId="Odstavecseseznamem">
    <w:name w:val="List Paragraph"/>
    <w:basedOn w:val="Normln"/>
    <w:qFormat/>
    <w:pPr>
      <w:ind w:left="708"/>
    </w:pPr>
  </w:style>
  <w:style w:type="character" w:styleId="Nevyeenzmnka">
    <w:name w:val="Unresolved Mention"/>
    <w:basedOn w:val="Standardnpsmoodstavce"/>
    <w:uiPriority w:val="99"/>
    <w:semiHidden/>
    <w:unhideWhenUsed/>
    <w:rsid w:val="004B7A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xxxxxxxxx.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2837</Words>
  <Characters>16740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N Á V R H</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subject/>
  <dc:creator>Satellite</dc:creator>
  <cp:keywords/>
  <cp:lastModifiedBy>zaboj</cp:lastModifiedBy>
  <cp:revision>3</cp:revision>
  <cp:lastPrinted>2017-12-11T15:40:00Z</cp:lastPrinted>
  <dcterms:created xsi:type="dcterms:W3CDTF">2018-01-09T10:14:00Z</dcterms:created>
  <dcterms:modified xsi:type="dcterms:W3CDTF">2018-01-09T11:03:00Z</dcterms:modified>
</cp:coreProperties>
</file>