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88" w:rsidRPr="009E560F" w:rsidRDefault="004454E9" w:rsidP="00CF7967">
      <w:pPr>
        <w:pStyle w:val="Nadpis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/>
        </w:rPr>
      </w:pPr>
      <w:bookmarkStart w:id="0" w:name="bookmark0"/>
      <w:r w:rsidRPr="009E560F">
        <w:rPr>
          <w:rFonts w:asciiTheme="minorHAnsi" w:hAnsiTheme="minorHAnsi"/>
        </w:rPr>
        <w:t>Číslo smlouvy budoucího povinného:</w:t>
      </w:r>
      <w:bookmarkEnd w:id="0"/>
    </w:p>
    <w:p w:rsidR="00CF7967" w:rsidRPr="009E560F" w:rsidRDefault="00CF7967" w:rsidP="00CF7967">
      <w:pPr>
        <w:pStyle w:val="Nadpis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Číslo smlouvy budoucího oprávněného:</w:t>
      </w:r>
      <w:r w:rsidR="00C2017E">
        <w:rPr>
          <w:rFonts w:asciiTheme="minorHAnsi" w:hAnsiTheme="minorHAnsi"/>
        </w:rPr>
        <w:t xml:space="preserve"> 2016SZS001</w:t>
      </w:r>
    </w:p>
    <w:p w:rsidR="00CF7967" w:rsidRPr="00251FA9" w:rsidRDefault="00CF7967">
      <w:pPr>
        <w:pStyle w:val="Nadpis10"/>
        <w:keepNext/>
        <w:keepLines/>
        <w:shd w:val="clear" w:color="auto" w:fill="auto"/>
        <w:spacing w:before="0" w:after="231" w:line="420" w:lineRule="exact"/>
        <w:ind w:left="40"/>
        <w:rPr>
          <w:rFonts w:asciiTheme="minorHAnsi" w:hAnsiTheme="minorHAnsi"/>
          <w:sz w:val="24"/>
        </w:rPr>
      </w:pPr>
      <w:bookmarkStart w:id="1" w:name="bookmark1"/>
    </w:p>
    <w:p w:rsidR="00F62988" w:rsidRPr="009E560F" w:rsidRDefault="00251FA9">
      <w:pPr>
        <w:pStyle w:val="Nadpis10"/>
        <w:keepNext/>
        <w:keepLines/>
        <w:shd w:val="clear" w:color="auto" w:fill="auto"/>
        <w:spacing w:before="0" w:after="231" w:line="420" w:lineRule="exact"/>
        <w:ind w:left="40"/>
        <w:rPr>
          <w:rFonts w:asciiTheme="minorHAnsi" w:hAnsiTheme="minorHAnsi"/>
        </w:rPr>
      </w:pPr>
      <w:r w:rsidRPr="00251FA9">
        <w:rPr>
          <w:rFonts w:asciiTheme="minorHAnsi" w:hAnsiTheme="minorHAnsi"/>
        </w:rPr>
        <w:t>Smlouva o zřízení věcného břemene - služebnosti inženýrské sítě</w:t>
      </w:r>
      <w:bookmarkEnd w:id="1"/>
    </w:p>
    <w:p w:rsidR="00F62988" w:rsidRPr="009E560F" w:rsidRDefault="004454E9" w:rsidP="00CF7967">
      <w:pPr>
        <w:pStyle w:val="Zkladntext20"/>
        <w:shd w:val="clear" w:color="auto" w:fill="auto"/>
        <w:spacing w:before="0" w:after="0"/>
        <w:ind w:left="4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uzavřená podle ustanovení § 12</w:t>
      </w:r>
      <w:r w:rsidR="00251FA9">
        <w:rPr>
          <w:rFonts w:asciiTheme="minorHAnsi" w:hAnsiTheme="minorHAnsi"/>
        </w:rPr>
        <w:t>6</w:t>
      </w:r>
      <w:r w:rsidRPr="009E560F">
        <w:rPr>
          <w:rFonts w:asciiTheme="minorHAnsi" w:hAnsiTheme="minorHAnsi"/>
        </w:rPr>
        <w:t xml:space="preserve">7 a </w:t>
      </w:r>
      <w:proofErr w:type="spellStart"/>
      <w:r w:rsidRPr="009E560F">
        <w:rPr>
          <w:rFonts w:asciiTheme="minorHAnsi" w:hAnsiTheme="minorHAnsi"/>
        </w:rPr>
        <w:t>násl</w:t>
      </w:r>
      <w:proofErr w:type="spellEnd"/>
      <w:r w:rsidRPr="009E560F">
        <w:rPr>
          <w:rFonts w:asciiTheme="minorHAnsi" w:hAnsiTheme="minorHAnsi"/>
        </w:rPr>
        <w:t>. zákona č. 89/2012 Sb</w:t>
      </w:r>
      <w:r w:rsidR="000D7A21">
        <w:rPr>
          <w:rFonts w:asciiTheme="minorHAnsi" w:hAnsiTheme="minorHAnsi"/>
        </w:rPr>
        <w:t>.</w:t>
      </w:r>
      <w:r w:rsidRPr="009E560F">
        <w:rPr>
          <w:rFonts w:asciiTheme="minorHAnsi" w:hAnsiTheme="minorHAnsi"/>
        </w:rPr>
        <w:t xml:space="preserve">, občanský zákoník, ve znění pozdějších předpisů, níže </w:t>
      </w:r>
      <w:r w:rsidR="00C15D13">
        <w:rPr>
          <w:rFonts w:asciiTheme="minorHAnsi" w:hAnsiTheme="minorHAnsi"/>
        </w:rPr>
        <w:t>uvedeného dne, měsíce a roku</w:t>
      </w:r>
      <w:r w:rsidRPr="009E560F">
        <w:rPr>
          <w:rFonts w:asciiTheme="minorHAnsi" w:hAnsiTheme="minorHAnsi"/>
        </w:rPr>
        <w:t xml:space="preserve"> mezi smluvními stranami</w:t>
      </w:r>
    </w:p>
    <w:p w:rsidR="00CF7967" w:rsidRPr="009E560F" w:rsidRDefault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</w:p>
    <w:p w:rsidR="00CF7967" w:rsidRPr="009E560F" w:rsidRDefault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</w:p>
    <w:p w:rsidR="00CF7967" w:rsidRPr="009E560F" w:rsidRDefault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</w:p>
    <w:p w:rsidR="00F62988" w:rsidRPr="009E560F" w:rsidRDefault="00251FA9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4454E9" w:rsidRPr="009E560F">
        <w:rPr>
          <w:rFonts w:asciiTheme="minorHAnsi" w:hAnsiTheme="minorHAnsi"/>
        </w:rPr>
        <w:t>ovinný:</w:t>
      </w:r>
    </w:p>
    <w:p w:rsidR="00CF7967" w:rsidRPr="009E560F" w:rsidRDefault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</w:p>
    <w:p w:rsidR="00802E8C" w:rsidRPr="009E560F" w:rsidRDefault="00802E8C" w:rsidP="00802E8C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Město Holice</w:t>
      </w:r>
    </w:p>
    <w:p w:rsidR="00802E8C" w:rsidRPr="009E560F" w:rsidRDefault="00802E8C" w:rsidP="00802E8C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 xml:space="preserve">Se sídlem                       </w:t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</w:rPr>
        <w:t>Holubova 1, 534 14 Holice</w:t>
      </w:r>
    </w:p>
    <w:p w:rsidR="00802E8C" w:rsidRPr="009E560F" w:rsidRDefault="00802E8C" w:rsidP="00802E8C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IČ</w:t>
      </w:r>
      <w:r>
        <w:rPr>
          <w:rFonts w:asciiTheme="minorHAnsi" w:hAnsiTheme="minorHAnsi"/>
        </w:rPr>
        <w:t>O</w:t>
      </w:r>
      <w:r w:rsidRPr="009E560F">
        <w:rPr>
          <w:rFonts w:asciiTheme="minorHAnsi" w:hAnsiTheme="minorHAnsi"/>
        </w:rPr>
        <w:t xml:space="preserve">:  </w:t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  <w:t xml:space="preserve">: </w:t>
      </w:r>
      <w:r w:rsidRPr="000D7A21">
        <w:rPr>
          <w:rFonts w:asciiTheme="minorHAnsi" w:hAnsiTheme="minorHAnsi"/>
        </w:rPr>
        <w:t>0</w:t>
      </w:r>
      <w:r>
        <w:rPr>
          <w:rFonts w:asciiTheme="minorHAnsi" w:hAnsiTheme="minorHAnsi"/>
        </w:rPr>
        <w:t>0273571</w:t>
      </w:r>
    </w:p>
    <w:p w:rsidR="00802E8C" w:rsidRPr="009E560F" w:rsidRDefault="00802E8C" w:rsidP="00802E8C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Jednající</w:t>
      </w:r>
      <w:r w:rsidRPr="009E560F">
        <w:rPr>
          <w:rFonts w:asciiTheme="minorHAnsi" w:hAnsiTheme="minorHAnsi"/>
        </w:rPr>
        <w:tab/>
        <w:t xml:space="preserve">        </w:t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  <w:t xml:space="preserve">: </w:t>
      </w:r>
      <w:r>
        <w:rPr>
          <w:rFonts w:asciiTheme="minorHAnsi" w:hAnsiTheme="minorHAnsi"/>
        </w:rPr>
        <w:t xml:space="preserve">Mgr. Ladislav </w:t>
      </w:r>
      <w:proofErr w:type="spellStart"/>
      <w:r>
        <w:rPr>
          <w:rFonts w:asciiTheme="minorHAnsi" w:hAnsiTheme="minorHAnsi"/>
        </w:rPr>
        <w:t>Effenberk</w:t>
      </w:r>
      <w:proofErr w:type="spellEnd"/>
      <w:r>
        <w:rPr>
          <w:rFonts w:asciiTheme="minorHAnsi" w:hAnsiTheme="minorHAnsi"/>
        </w:rPr>
        <w:t>, starosta města</w:t>
      </w:r>
    </w:p>
    <w:p w:rsidR="00802E8C" w:rsidRPr="009E560F" w:rsidRDefault="00802E8C" w:rsidP="00802E8C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 xml:space="preserve">Bank. </w:t>
      </w:r>
      <w:proofErr w:type="gramStart"/>
      <w:r w:rsidRPr="009E560F">
        <w:rPr>
          <w:rFonts w:asciiTheme="minorHAnsi" w:hAnsiTheme="minorHAnsi"/>
        </w:rPr>
        <w:t>spojení</w:t>
      </w:r>
      <w:proofErr w:type="gramEnd"/>
      <w:r w:rsidRPr="009E560F">
        <w:rPr>
          <w:rFonts w:asciiTheme="minorHAnsi" w:hAnsiTheme="minorHAnsi"/>
        </w:rPr>
        <w:t xml:space="preserve">                 </w:t>
      </w:r>
      <w:r w:rsidRPr="009E560F">
        <w:rPr>
          <w:rFonts w:asciiTheme="minorHAnsi" w:hAnsiTheme="minorHAnsi"/>
        </w:rPr>
        <w:tab/>
        <w:t xml:space="preserve">: </w:t>
      </w:r>
      <w:r w:rsidR="007F2AD2">
        <w:rPr>
          <w:rFonts w:asciiTheme="minorHAnsi" w:hAnsiTheme="minorHAnsi"/>
        </w:rPr>
        <w:t>Komerční banka a.s., Holice</w:t>
      </w:r>
    </w:p>
    <w:p w:rsidR="00802E8C" w:rsidRPr="009E560F" w:rsidRDefault="00802E8C" w:rsidP="00802E8C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 xml:space="preserve">Č. účtu                               </w:t>
      </w:r>
      <w:r w:rsidRPr="009E560F">
        <w:rPr>
          <w:rFonts w:asciiTheme="minorHAnsi" w:hAnsiTheme="minorHAnsi"/>
        </w:rPr>
        <w:tab/>
        <w:t xml:space="preserve">: </w:t>
      </w:r>
      <w:r w:rsidR="007F2AD2">
        <w:rPr>
          <w:rFonts w:asciiTheme="minorHAnsi" w:hAnsiTheme="minorHAnsi"/>
        </w:rPr>
        <w:t>19-1628561/0100</w:t>
      </w:r>
    </w:p>
    <w:p w:rsidR="00F62988" w:rsidRPr="009E560F" w:rsidRDefault="00802E8C" w:rsidP="00802E8C">
      <w:pPr>
        <w:pStyle w:val="Zkladntext20"/>
        <w:shd w:val="clear" w:color="auto" w:fill="auto"/>
        <w:spacing w:before="0" w:after="0" w:line="240" w:lineRule="exact"/>
        <w:jc w:val="left"/>
        <w:rPr>
          <w:rFonts w:asciiTheme="minorHAnsi" w:hAnsiTheme="minorHAnsi"/>
        </w:rPr>
      </w:pPr>
      <w:r w:rsidRPr="009E560F">
        <w:rPr>
          <w:rStyle w:val="Zkladntext2115ptNekurzva"/>
          <w:rFonts w:asciiTheme="minorHAnsi" w:hAnsiTheme="minorHAnsi"/>
        </w:rPr>
        <w:t xml:space="preserve"> </w:t>
      </w:r>
      <w:r w:rsidR="004454E9" w:rsidRPr="009E560F">
        <w:rPr>
          <w:rStyle w:val="Zkladntext2115ptNekurzva"/>
          <w:rFonts w:asciiTheme="minorHAnsi" w:hAnsiTheme="minorHAnsi"/>
        </w:rPr>
        <w:t>(dále také</w:t>
      </w:r>
      <w:r w:rsidR="004454E9" w:rsidRPr="009E560F">
        <w:rPr>
          <w:rFonts w:asciiTheme="minorHAnsi" w:hAnsiTheme="minorHAnsi"/>
        </w:rPr>
        <w:t xml:space="preserve"> „povinný")</w:t>
      </w:r>
    </w:p>
    <w:p w:rsidR="00CF7967" w:rsidRDefault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</w:p>
    <w:p w:rsidR="00251FA9" w:rsidRPr="009E560F" w:rsidRDefault="00251FA9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</w:p>
    <w:p w:rsidR="00CF7967" w:rsidRPr="009E560F" w:rsidRDefault="00251FA9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4454E9" w:rsidRPr="009E560F">
        <w:rPr>
          <w:rFonts w:asciiTheme="minorHAnsi" w:hAnsiTheme="minorHAnsi"/>
        </w:rPr>
        <w:t>právněný:</w:t>
      </w:r>
      <w:bookmarkStart w:id="2" w:name="bookmark3"/>
    </w:p>
    <w:p w:rsidR="00CF7967" w:rsidRPr="009E560F" w:rsidRDefault="00CF7967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</w:p>
    <w:p w:rsidR="00CF7967" w:rsidRPr="009E560F" w:rsidRDefault="000D7A21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OMcom</w:t>
      </w:r>
      <w:proofErr w:type="spellEnd"/>
      <w:r w:rsidR="00CF7967" w:rsidRPr="009E560F">
        <w:rPr>
          <w:rFonts w:asciiTheme="minorHAnsi" w:hAnsiTheme="minorHAnsi"/>
          <w:b/>
        </w:rPr>
        <w:t xml:space="preserve"> s.r.o.</w:t>
      </w:r>
    </w:p>
    <w:p w:rsidR="00CF7967" w:rsidRPr="009E560F" w:rsidRDefault="00CF7967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 xml:space="preserve">Se sídlem                       </w:t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  <w:t xml:space="preserve">: </w:t>
      </w:r>
      <w:r w:rsidR="000D7A21">
        <w:rPr>
          <w:rFonts w:asciiTheme="minorHAnsi" w:hAnsiTheme="minorHAnsi"/>
        </w:rPr>
        <w:t>Holubova 735, 534 01 Holice</w:t>
      </w:r>
    </w:p>
    <w:p w:rsidR="00CF7967" w:rsidRPr="009E560F" w:rsidRDefault="00CF7967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IČ</w:t>
      </w:r>
      <w:r w:rsidR="00802E8C">
        <w:rPr>
          <w:rFonts w:asciiTheme="minorHAnsi" w:hAnsiTheme="minorHAnsi"/>
        </w:rPr>
        <w:t>O</w:t>
      </w:r>
      <w:r w:rsidRPr="009E560F">
        <w:rPr>
          <w:rFonts w:asciiTheme="minorHAnsi" w:hAnsiTheme="minorHAnsi"/>
        </w:rPr>
        <w:t xml:space="preserve">:  </w:t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  <w:t xml:space="preserve">: </w:t>
      </w:r>
      <w:r w:rsidR="000D7A21" w:rsidRPr="000D7A21">
        <w:rPr>
          <w:rFonts w:asciiTheme="minorHAnsi" w:hAnsiTheme="minorHAnsi"/>
        </w:rPr>
        <w:t>02164892</w:t>
      </w:r>
    </w:p>
    <w:p w:rsidR="00942AA0" w:rsidRPr="009E560F" w:rsidRDefault="00CF7967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 xml:space="preserve">Zapsána                        </w:t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  <w:t>: v obchodním rejstříku vedeném Krajským soudem v</w:t>
      </w:r>
      <w:r w:rsidR="00942AA0" w:rsidRPr="009E560F">
        <w:rPr>
          <w:rFonts w:asciiTheme="minorHAnsi" w:hAnsiTheme="minorHAnsi"/>
        </w:rPr>
        <w:t> </w:t>
      </w:r>
      <w:r w:rsidRPr="009E560F">
        <w:rPr>
          <w:rFonts w:asciiTheme="minorHAnsi" w:hAnsiTheme="minorHAnsi"/>
        </w:rPr>
        <w:t>Hradci</w:t>
      </w:r>
    </w:p>
    <w:p w:rsidR="00CF7967" w:rsidRPr="009E560F" w:rsidRDefault="00942AA0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</w:r>
      <w:r w:rsidR="00CF7967" w:rsidRPr="009E560F">
        <w:rPr>
          <w:rFonts w:asciiTheme="minorHAnsi" w:hAnsiTheme="minorHAnsi"/>
        </w:rPr>
        <w:t xml:space="preserve">               Králové, odd. C, </w:t>
      </w:r>
      <w:proofErr w:type="spellStart"/>
      <w:r w:rsidR="00CF7967" w:rsidRPr="009E560F">
        <w:rPr>
          <w:rFonts w:asciiTheme="minorHAnsi" w:hAnsiTheme="minorHAnsi"/>
        </w:rPr>
        <w:t>vl</w:t>
      </w:r>
      <w:proofErr w:type="spellEnd"/>
      <w:r w:rsidR="00CF7967" w:rsidRPr="009E560F">
        <w:rPr>
          <w:rFonts w:asciiTheme="minorHAnsi" w:hAnsiTheme="minorHAnsi"/>
        </w:rPr>
        <w:t xml:space="preserve">. </w:t>
      </w:r>
      <w:r w:rsidR="000D7A21">
        <w:rPr>
          <w:rFonts w:asciiTheme="minorHAnsi" w:hAnsiTheme="minorHAnsi"/>
        </w:rPr>
        <w:t>32704</w:t>
      </w:r>
    </w:p>
    <w:p w:rsidR="00CF7967" w:rsidRPr="009E560F" w:rsidRDefault="00CF7967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Jednající</w:t>
      </w:r>
      <w:r w:rsidRPr="009E560F">
        <w:rPr>
          <w:rFonts w:asciiTheme="minorHAnsi" w:hAnsiTheme="minorHAnsi"/>
        </w:rPr>
        <w:tab/>
        <w:t xml:space="preserve">        </w:t>
      </w:r>
      <w:r w:rsidRPr="009E560F">
        <w:rPr>
          <w:rFonts w:asciiTheme="minorHAnsi" w:hAnsiTheme="minorHAnsi"/>
        </w:rPr>
        <w:tab/>
      </w:r>
      <w:r w:rsidRPr="009E560F">
        <w:rPr>
          <w:rFonts w:asciiTheme="minorHAnsi" w:hAnsiTheme="minorHAnsi"/>
        </w:rPr>
        <w:tab/>
        <w:t xml:space="preserve">: </w:t>
      </w:r>
      <w:r w:rsidR="000D7A21">
        <w:rPr>
          <w:rFonts w:asciiTheme="minorHAnsi" w:hAnsiTheme="minorHAnsi"/>
        </w:rPr>
        <w:t xml:space="preserve">Ing. Miroslav </w:t>
      </w:r>
      <w:r w:rsidR="00B361DE">
        <w:rPr>
          <w:rFonts w:asciiTheme="minorHAnsi" w:hAnsiTheme="minorHAnsi"/>
        </w:rPr>
        <w:t>Šedivý</w:t>
      </w:r>
      <w:r w:rsidR="00B361DE" w:rsidRPr="009E560F">
        <w:rPr>
          <w:rFonts w:asciiTheme="minorHAnsi" w:hAnsiTheme="minorHAnsi"/>
        </w:rPr>
        <w:t>, jednatel</w:t>
      </w:r>
    </w:p>
    <w:p w:rsidR="00CF7967" w:rsidRPr="009E560F" w:rsidRDefault="00CF7967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 xml:space="preserve">Bank. </w:t>
      </w:r>
      <w:proofErr w:type="gramStart"/>
      <w:r w:rsidRPr="009E560F">
        <w:rPr>
          <w:rFonts w:asciiTheme="minorHAnsi" w:hAnsiTheme="minorHAnsi"/>
        </w:rPr>
        <w:t>spojení</w:t>
      </w:r>
      <w:proofErr w:type="gramEnd"/>
      <w:r w:rsidRPr="009E560F">
        <w:rPr>
          <w:rFonts w:asciiTheme="minorHAnsi" w:hAnsiTheme="minorHAnsi"/>
        </w:rPr>
        <w:t xml:space="preserve">                 </w:t>
      </w:r>
      <w:r w:rsidRPr="009E560F">
        <w:rPr>
          <w:rFonts w:asciiTheme="minorHAnsi" w:hAnsiTheme="minorHAnsi"/>
        </w:rPr>
        <w:tab/>
        <w:t xml:space="preserve">: </w:t>
      </w:r>
      <w:proofErr w:type="spellStart"/>
      <w:r w:rsidR="000D7A21" w:rsidRPr="000D7A21">
        <w:rPr>
          <w:rFonts w:asciiTheme="minorHAnsi" w:hAnsiTheme="minorHAnsi"/>
        </w:rPr>
        <w:t>Fio</w:t>
      </w:r>
      <w:proofErr w:type="spellEnd"/>
      <w:r w:rsidR="000D7A21" w:rsidRPr="000D7A21">
        <w:rPr>
          <w:rFonts w:asciiTheme="minorHAnsi" w:hAnsiTheme="minorHAnsi"/>
        </w:rPr>
        <w:t xml:space="preserve"> banka a.s.</w:t>
      </w:r>
    </w:p>
    <w:p w:rsidR="00CF7967" w:rsidRPr="009E560F" w:rsidRDefault="00CF7967" w:rsidP="00CF7967">
      <w:pPr>
        <w:pStyle w:val="Zkladntext1"/>
        <w:shd w:val="clear" w:color="auto" w:fill="auto"/>
        <w:spacing w:before="0" w:after="0" w:line="230" w:lineRule="exact"/>
        <w:ind w:left="40" w:firstLine="0"/>
        <w:rPr>
          <w:rFonts w:asciiTheme="minorHAnsi" w:hAnsiTheme="minorHAnsi"/>
        </w:rPr>
      </w:pPr>
      <w:r w:rsidRPr="009E560F">
        <w:rPr>
          <w:rFonts w:asciiTheme="minorHAnsi" w:hAnsiTheme="minorHAnsi"/>
        </w:rPr>
        <w:t xml:space="preserve">Č. účtu                               </w:t>
      </w:r>
      <w:r w:rsidRPr="009E560F">
        <w:rPr>
          <w:rFonts w:asciiTheme="minorHAnsi" w:hAnsiTheme="minorHAnsi"/>
        </w:rPr>
        <w:tab/>
        <w:t xml:space="preserve">: </w:t>
      </w:r>
      <w:r w:rsidR="000D7A21" w:rsidRPr="000D7A21">
        <w:rPr>
          <w:rFonts w:asciiTheme="minorHAnsi" w:hAnsiTheme="minorHAnsi"/>
        </w:rPr>
        <w:t>2800483409/2010</w:t>
      </w:r>
    </w:p>
    <w:bookmarkEnd w:id="2"/>
    <w:p w:rsidR="00F62988" w:rsidRPr="009E560F" w:rsidRDefault="00CF7967" w:rsidP="00CF7967">
      <w:pPr>
        <w:pStyle w:val="Zkladntext20"/>
        <w:shd w:val="clear" w:color="auto" w:fill="auto"/>
        <w:spacing w:before="0" w:after="0" w:line="240" w:lineRule="exact"/>
        <w:jc w:val="left"/>
        <w:rPr>
          <w:rFonts w:asciiTheme="minorHAnsi" w:hAnsiTheme="minorHAnsi"/>
        </w:rPr>
      </w:pPr>
      <w:r w:rsidRPr="009E560F">
        <w:rPr>
          <w:rStyle w:val="Zkladntext2115ptNekurzva"/>
          <w:rFonts w:asciiTheme="minorHAnsi" w:hAnsiTheme="minorHAnsi"/>
        </w:rPr>
        <w:t xml:space="preserve"> </w:t>
      </w:r>
      <w:r w:rsidR="004454E9" w:rsidRPr="009E560F">
        <w:rPr>
          <w:rStyle w:val="Zkladntext2115ptNekurzva"/>
          <w:rFonts w:asciiTheme="minorHAnsi" w:hAnsiTheme="minorHAnsi"/>
        </w:rPr>
        <w:t>(dále také „</w:t>
      </w:r>
      <w:r w:rsidR="004454E9" w:rsidRPr="009E560F">
        <w:rPr>
          <w:rFonts w:asciiTheme="minorHAnsi" w:hAnsiTheme="minorHAnsi"/>
        </w:rPr>
        <w:t xml:space="preserve"> oprávněný")</w:t>
      </w:r>
    </w:p>
    <w:p w:rsidR="00CF7967" w:rsidRPr="009E560F" w:rsidRDefault="00CF7967" w:rsidP="00CF7967">
      <w:pPr>
        <w:pStyle w:val="Zkladntext20"/>
        <w:shd w:val="clear" w:color="auto" w:fill="auto"/>
        <w:spacing w:before="0" w:after="0" w:line="240" w:lineRule="exact"/>
        <w:jc w:val="left"/>
        <w:rPr>
          <w:rFonts w:asciiTheme="minorHAnsi" w:hAnsiTheme="minorHAnsi"/>
        </w:rPr>
      </w:pPr>
    </w:p>
    <w:p w:rsidR="00F62988" w:rsidRPr="009E560F" w:rsidRDefault="00C15D13">
      <w:pPr>
        <w:pStyle w:val="Zkladntext20"/>
        <w:shd w:val="clear" w:color="auto" w:fill="auto"/>
        <w:spacing w:before="0" w:after="294" w:line="240" w:lineRule="exact"/>
        <w:ind w:left="244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uzavírají níže uvedeného dne, měsíce a roku</w:t>
      </w:r>
      <w:r w:rsidR="004454E9" w:rsidRPr="009E560F">
        <w:rPr>
          <w:rFonts w:asciiTheme="minorHAnsi" w:hAnsiTheme="minorHAnsi"/>
        </w:rPr>
        <w:t xml:space="preserve"> tuto smlouvu:</w:t>
      </w:r>
    </w:p>
    <w:p w:rsidR="00F62988" w:rsidRPr="009E560F" w:rsidRDefault="00F62988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13" w:line="220" w:lineRule="exact"/>
        <w:ind w:left="4420" w:firstLine="0"/>
        <w:jc w:val="left"/>
        <w:rPr>
          <w:rFonts w:asciiTheme="minorHAnsi" w:hAnsiTheme="minorHAnsi"/>
        </w:rPr>
      </w:pPr>
    </w:p>
    <w:p w:rsidR="00F62988" w:rsidRPr="009E560F" w:rsidRDefault="00251FA9">
      <w:pPr>
        <w:pStyle w:val="Nadpis20"/>
        <w:keepNext/>
        <w:keepLines/>
        <w:shd w:val="clear" w:color="auto" w:fill="auto"/>
        <w:spacing w:after="270" w:line="220" w:lineRule="exact"/>
        <w:ind w:left="3620" w:firstLine="0"/>
        <w:jc w:val="left"/>
        <w:rPr>
          <w:rFonts w:asciiTheme="minorHAnsi" w:hAnsiTheme="minorHAnsi"/>
        </w:rPr>
      </w:pPr>
      <w:bookmarkStart w:id="3" w:name="bookmark5"/>
      <w:r w:rsidRPr="00251FA9">
        <w:rPr>
          <w:rFonts w:asciiTheme="minorHAnsi" w:hAnsiTheme="minorHAnsi"/>
        </w:rPr>
        <w:t>Úvodní ustanovení</w:t>
      </w:r>
      <w:bookmarkEnd w:id="3"/>
    </w:p>
    <w:p w:rsidR="00F62988" w:rsidRDefault="009A0D5F" w:rsidP="009A0D5F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60" w:right="20" w:hanging="34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Povinný prohlašuje</w:t>
      </w:r>
      <w:r>
        <w:rPr>
          <w:rFonts w:asciiTheme="minorHAnsi" w:hAnsiTheme="minorHAnsi"/>
        </w:rPr>
        <w:t>, že je vlastníkem pozemků uvedených v příloze č. 1 této smlouvy, je</w:t>
      </w:r>
      <w:r w:rsidRPr="009E560F">
        <w:rPr>
          <w:rFonts w:asciiTheme="minorHAnsi" w:hAnsiTheme="minorHAnsi"/>
        </w:rPr>
        <w:t xml:space="preserve"> oprávněn s</w:t>
      </w:r>
      <w:r>
        <w:rPr>
          <w:rFonts w:asciiTheme="minorHAnsi" w:hAnsiTheme="minorHAnsi"/>
        </w:rPr>
        <w:t> těmito pozemky</w:t>
      </w:r>
      <w:r w:rsidRPr="009E560F">
        <w:rPr>
          <w:rFonts w:asciiTheme="minorHAnsi" w:hAnsiTheme="minorHAnsi"/>
        </w:rPr>
        <w:t xml:space="preserve"> volně nakládat a jeho smluvní volnost není ničím a nijak omezena</w:t>
      </w:r>
      <w:r>
        <w:rPr>
          <w:rFonts w:asciiTheme="minorHAnsi" w:hAnsiTheme="minorHAnsi"/>
        </w:rPr>
        <w:t>.</w:t>
      </w:r>
      <w:r w:rsidR="00251FA9" w:rsidRPr="00251FA9">
        <w:rPr>
          <w:rFonts w:asciiTheme="minorHAnsi" w:hAnsiTheme="minorHAnsi"/>
        </w:rPr>
        <w:t xml:space="preserve"> (dále jen „služebný pozemek").</w:t>
      </w:r>
    </w:p>
    <w:p w:rsidR="0081395D" w:rsidRDefault="0081395D" w:rsidP="0081395D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60" w:right="20" w:hanging="340"/>
        <w:rPr>
          <w:rFonts w:asciiTheme="minorHAnsi" w:hAnsiTheme="minorHAnsi"/>
        </w:rPr>
      </w:pPr>
      <w:r>
        <w:rPr>
          <w:rFonts w:asciiTheme="minorHAnsi" w:hAnsiTheme="minorHAnsi"/>
        </w:rPr>
        <w:t>Povinný</w:t>
      </w:r>
      <w:r w:rsidRPr="0081395D">
        <w:rPr>
          <w:rFonts w:asciiTheme="minorHAnsi" w:hAnsiTheme="minorHAnsi"/>
        </w:rPr>
        <w:t xml:space="preserve"> výslovně prohlašuje, že služebný pozemek netrpí žádnými právními vadami</w:t>
      </w:r>
      <w:r>
        <w:rPr>
          <w:rFonts w:asciiTheme="minorHAnsi" w:hAnsiTheme="minorHAnsi"/>
        </w:rPr>
        <w:t>,</w:t>
      </w:r>
      <w:r w:rsidRPr="0081395D">
        <w:rPr>
          <w:rFonts w:asciiTheme="minorHAnsi" w:hAnsiTheme="minorHAnsi"/>
        </w:rPr>
        <w:t xml:space="preserve"> a že vlastnické právo ke služebnému pozemku trvá i v den podpisu této smlouvy.</w:t>
      </w:r>
    </w:p>
    <w:p w:rsidR="0025402A" w:rsidRPr="0025402A" w:rsidRDefault="00251FA9" w:rsidP="0025402A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60" w:right="20" w:hanging="340"/>
        <w:rPr>
          <w:rFonts w:asciiTheme="minorHAnsi" w:hAnsiTheme="minorHAnsi"/>
        </w:rPr>
      </w:pPr>
      <w:r w:rsidRPr="0025402A">
        <w:rPr>
          <w:rFonts w:asciiTheme="minorHAnsi" w:hAnsiTheme="minorHAnsi"/>
        </w:rPr>
        <w:t xml:space="preserve">Oprávněný je vlastníkem a provozovatelem </w:t>
      </w:r>
      <w:r w:rsidR="00184E36" w:rsidRPr="0025402A">
        <w:rPr>
          <w:rFonts w:asciiTheme="minorHAnsi" w:hAnsiTheme="minorHAnsi"/>
        </w:rPr>
        <w:t xml:space="preserve">optických kabelů a příslušenství, které byly zřízeny v rámci </w:t>
      </w:r>
      <w:r w:rsidRPr="0025402A">
        <w:rPr>
          <w:rFonts w:asciiTheme="minorHAnsi" w:hAnsiTheme="minorHAnsi"/>
        </w:rPr>
        <w:t xml:space="preserve">stavby </w:t>
      </w:r>
      <w:r w:rsidR="00184E36" w:rsidRPr="0025402A">
        <w:rPr>
          <w:rFonts w:asciiTheme="minorHAnsi" w:hAnsiTheme="minorHAnsi"/>
          <w:b/>
          <w:i/>
        </w:rPr>
        <w:t>„Optické telekomunikační vedení, ul. Dukelská, Jiráskova a Žižkova, Holice“</w:t>
      </w:r>
      <w:r w:rsidR="00184E36" w:rsidRPr="0025402A">
        <w:rPr>
          <w:rFonts w:asciiTheme="minorHAnsi" w:hAnsiTheme="minorHAnsi"/>
        </w:rPr>
        <w:t xml:space="preserve"> </w:t>
      </w:r>
      <w:r w:rsidRPr="0025402A">
        <w:rPr>
          <w:rFonts w:asciiTheme="minorHAnsi" w:hAnsiTheme="minorHAnsi"/>
        </w:rPr>
        <w:t xml:space="preserve">(dále jen „inženýrská </w:t>
      </w:r>
      <w:r w:rsidR="0085359A">
        <w:rPr>
          <w:rFonts w:asciiTheme="minorHAnsi" w:hAnsiTheme="minorHAnsi"/>
        </w:rPr>
        <w:t>síť").</w:t>
      </w:r>
    </w:p>
    <w:p w:rsidR="0025402A" w:rsidRPr="0025402A" w:rsidRDefault="000D4E40" w:rsidP="000D4E40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60" w:right="20" w:hanging="340"/>
        <w:rPr>
          <w:rFonts w:asciiTheme="minorHAnsi" w:hAnsiTheme="minorHAnsi"/>
        </w:rPr>
      </w:pPr>
      <w:r w:rsidRPr="000D4E40">
        <w:rPr>
          <w:rFonts w:asciiTheme="minorHAnsi" w:hAnsiTheme="minorHAnsi"/>
        </w:rPr>
        <w:t>Pro vyznačení služebnosti inženýrské sítě na části služebné nemovitosti byl vypracován geometrický plán č. 3396-29/2016 ze dne 9.</w:t>
      </w:r>
      <w:r>
        <w:rPr>
          <w:rFonts w:asciiTheme="minorHAnsi" w:hAnsiTheme="minorHAnsi"/>
        </w:rPr>
        <w:t xml:space="preserve"> </w:t>
      </w:r>
      <w:r w:rsidRPr="000D4E40">
        <w:rPr>
          <w:rFonts w:asciiTheme="minorHAnsi" w:hAnsiTheme="minorHAnsi"/>
        </w:rPr>
        <w:t>6.</w:t>
      </w:r>
      <w:r>
        <w:rPr>
          <w:rFonts w:asciiTheme="minorHAnsi" w:hAnsiTheme="minorHAnsi"/>
        </w:rPr>
        <w:t xml:space="preserve"> 2016 Ing. Věrou </w:t>
      </w:r>
      <w:proofErr w:type="spellStart"/>
      <w:r>
        <w:rPr>
          <w:rFonts w:asciiTheme="minorHAnsi" w:hAnsiTheme="minorHAnsi"/>
        </w:rPr>
        <w:t>Pecharovou</w:t>
      </w:r>
      <w:proofErr w:type="spellEnd"/>
      <w:r w:rsidRPr="000D4E40">
        <w:rPr>
          <w:rFonts w:asciiTheme="minorHAnsi" w:hAnsiTheme="minorHAnsi"/>
        </w:rPr>
        <w:t xml:space="preserve"> potvrzený </w:t>
      </w:r>
      <w:r w:rsidRPr="000D4E40">
        <w:rPr>
          <w:rFonts w:asciiTheme="minorHAnsi" w:hAnsiTheme="minorHAnsi"/>
        </w:rPr>
        <w:lastRenderedPageBreak/>
        <w:t xml:space="preserve">Katastrálním úřadem, kdy tento vydal souhlas </w:t>
      </w:r>
      <w:proofErr w:type="gramStart"/>
      <w:r w:rsidRPr="000D4E40">
        <w:rPr>
          <w:rFonts w:asciiTheme="minorHAnsi" w:hAnsiTheme="minorHAnsi"/>
        </w:rPr>
        <w:t>dne  17</w:t>
      </w:r>
      <w:proofErr w:type="gramEnd"/>
      <w:r w:rsidRPr="000D4E4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0D4E40">
        <w:rPr>
          <w:rFonts w:asciiTheme="minorHAnsi" w:hAnsiTheme="minorHAnsi"/>
        </w:rPr>
        <w:t>6.</w:t>
      </w:r>
      <w:r>
        <w:rPr>
          <w:rFonts w:asciiTheme="minorHAnsi" w:hAnsiTheme="minorHAnsi"/>
        </w:rPr>
        <w:t xml:space="preserve"> </w:t>
      </w:r>
      <w:r w:rsidRPr="000D4E40">
        <w:rPr>
          <w:rFonts w:asciiTheme="minorHAnsi" w:hAnsiTheme="minorHAnsi"/>
        </w:rPr>
        <w:t xml:space="preserve">2016 pod </w:t>
      </w:r>
      <w:proofErr w:type="spellStart"/>
      <w:r w:rsidRPr="000D4E40">
        <w:rPr>
          <w:rFonts w:asciiTheme="minorHAnsi" w:hAnsiTheme="minorHAnsi"/>
        </w:rPr>
        <w:t>čj</w:t>
      </w:r>
      <w:proofErr w:type="spellEnd"/>
      <w:r w:rsidRPr="000D4E40">
        <w:rPr>
          <w:rFonts w:asciiTheme="minorHAnsi" w:hAnsiTheme="minorHAnsi"/>
        </w:rPr>
        <w:t xml:space="preserve">. PGP-972/2016-606 (dále jen „geometrický plán“). Geometrický plán tvoří přílohu </w:t>
      </w:r>
      <w:proofErr w:type="gramStart"/>
      <w:r w:rsidRPr="000D4E40">
        <w:rPr>
          <w:rFonts w:asciiTheme="minorHAnsi" w:hAnsiTheme="minorHAnsi"/>
        </w:rPr>
        <w:t>č. 2 této</w:t>
      </w:r>
      <w:proofErr w:type="gramEnd"/>
      <w:r w:rsidRPr="000D4E40">
        <w:rPr>
          <w:rFonts w:asciiTheme="minorHAnsi" w:hAnsiTheme="minorHAnsi"/>
        </w:rPr>
        <w:t xml:space="preserve"> smlouvy a</w:t>
      </w:r>
      <w:r>
        <w:rPr>
          <w:rFonts w:asciiTheme="minorHAnsi" w:hAnsiTheme="minorHAnsi"/>
        </w:rPr>
        <w:t xml:space="preserve"> je</w:t>
      </w:r>
      <w:r w:rsidRPr="000D4E40">
        <w:rPr>
          <w:rFonts w:asciiTheme="minorHAnsi" w:hAnsiTheme="minorHAnsi"/>
        </w:rPr>
        <w:t xml:space="preserve"> její nedílnou součástí.</w:t>
      </w:r>
    </w:p>
    <w:p w:rsidR="0025402A" w:rsidRPr="009E560F" w:rsidRDefault="0025402A" w:rsidP="0025402A">
      <w:pPr>
        <w:pStyle w:val="Zkladntext1"/>
        <w:shd w:val="clear" w:color="auto" w:fill="auto"/>
        <w:spacing w:before="0" w:after="283" w:line="274" w:lineRule="exact"/>
        <w:ind w:left="360" w:right="20" w:firstLine="0"/>
        <w:rPr>
          <w:rFonts w:asciiTheme="minorHAnsi" w:hAnsiTheme="minorHAnsi"/>
        </w:rPr>
      </w:pPr>
    </w:p>
    <w:p w:rsidR="00F62988" w:rsidRPr="009E560F" w:rsidRDefault="00F62988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13" w:line="220" w:lineRule="exact"/>
        <w:ind w:left="4420" w:firstLine="0"/>
        <w:jc w:val="left"/>
        <w:rPr>
          <w:rFonts w:asciiTheme="minorHAnsi" w:hAnsiTheme="minorHAnsi"/>
        </w:rPr>
      </w:pPr>
    </w:p>
    <w:p w:rsidR="00F62988" w:rsidRPr="009E560F" w:rsidRDefault="00184E36" w:rsidP="00184E36">
      <w:pPr>
        <w:pStyle w:val="Nadpis20"/>
        <w:keepNext/>
        <w:keepLines/>
        <w:shd w:val="clear" w:color="auto" w:fill="auto"/>
        <w:spacing w:after="270" w:line="220" w:lineRule="exact"/>
        <w:ind w:left="3620" w:firstLine="0"/>
        <w:jc w:val="left"/>
        <w:rPr>
          <w:rFonts w:asciiTheme="minorHAnsi" w:hAnsiTheme="minorHAnsi"/>
        </w:rPr>
      </w:pPr>
      <w:bookmarkStart w:id="4" w:name="bookmark7"/>
      <w:r w:rsidRPr="00184E36">
        <w:rPr>
          <w:rFonts w:asciiTheme="minorHAnsi" w:hAnsiTheme="minorHAnsi"/>
        </w:rPr>
        <w:t>Předmět smlouvy</w:t>
      </w:r>
      <w:bookmarkEnd w:id="4"/>
    </w:p>
    <w:p w:rsidR="0081395D" w:rsidRPr="0081395D" w:rsidRDefault="00184E36" w:rsidP="0081395D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>
        <w:rPr>
          <w:rFonts w:asciiTheme="minorHAnsi" w:hAnsiTheme="minorHAnsi"/>
        </w:rPr>
        <w:t>Povinný</w:t>
      </w:r>
      <w:r w:rsidRPr="00184E36">
        <w:rPr>
          <w:rFonts w:asciiTheme="minorHAnsi" w:hAnsiTheme="minorHAnsi"/>
        </w:rPr>
        <w:t xml:space="preserve"> touto smlouvou zřizuj</w:t>
      </w:r>
      <w:r>
        <w:rPr>
          <w:rFonts w:asciiTheme="minorHAnsi" w:hAnsiTheme="minorHAnsi"/>
        </w:rPr>
        <w:t>e</w:t>
      </w:r>
      <w:r w:rsidRPr="00184E36">
        <w:rPr>
          <w:rFonts w:asciiTheme="minorHAnsi" w:hAnsiTheme="minorHAnsi"/>
        </w:rPr>
        <w:t xml:space="preserve"> ve prospěch oprávněného kdekoli na služebném pozemku věcné břemeno - služebnost inženýrské sítě, spočívající v</w:t>
      </w:r>
      <w:r>
        <w:rPr>
          <w:rFonts w:asciiTheme="minorHAnsi" w:hAnsiTheme="minorHAnsi"/>
        </w:rPr>
        <w:t> </w:t>
      </w:r>
      <w:r w:rsidRPr="00184E36">
        <w:rPr>
          <w:rFonts w:asciiTheme="minorHAnsi" w:hAnsiTheme="minorHAnsi"/>
        </w:rPr>
        <w:t>právu</w:t>
      </w:r>
      <w:r>
        <w:rPr>
          <w:rFonts w:asciiTheme="minorHAnsi" w:hAnsiTheme="minorHAnsi"/>
        </w:rPr>
        <w:t xml:space="preserve"> oprávněného</w:t>
      </w:r>
      <w:r w:rsidRPr="00184E36">
        <w:rPr>
          <w:rFonts w:asciiTheme="minorHAnsi" w:hAnsiTheme="minorHAnsi"/>
        </w:rPr>
        <w:t xml:space="preserve"> vlastním nákladem a vhodným i bezpečným způsobem vést přes služebný pozemek inženýrskou síť, provozovat ji a udržovat, a s tím souvisejícím právu vstupu a vjezdu oprávněného či jeho dodavatelů na </w:t>
      </w:r>
      <w:proofErr w:type="gramStart"/>
      <w:r w:rsidRPr="00184E36">
        <w:rPr>
          <w:rFonts w:asciiTheme="minorHAnsi" w:hAnsiTheme="minorHAnsi"/>
        </w:rPr>
        <w:t>služebný</w:t>
      </w:r>
      <w:proofErr w:type="gramEnd"/>
      <w:r w:rsidRPr="00184E36">
        <w:rPr>
          <w:rFonts w:asciiTheme="minorHAnsi" w:hAnsiTheme="minorHAnsi"/>
        </w:rPr>
        <w:t xml:space="preserve"> pozemek za účelem provozu inženýrské sítě, její údržby, oprav a rekonstrukce (dále jen „věcné břemeno"). Věcné břemeno dle této smlouvy zahrnuje rovněž právo zřídit, mít</w:t>
      </w:r>
      <w:r>
        <w:rPr>
          <w:rFonts w:asciiTheme="minorHAnsi" w:hAnsiTheme="minorHAnsi"/>
        </w:rPr>
        <w:t xml:space="preserve"> </w:t>
      </w:r>
      <w:r w:rsidRPr="00184E36">
        <w:rPr>
          <w:rFonts w:asciiTheme="minorHAnsi" w:hAnsiTheme="minorHAnsi"/>
        </w:rPr>
        <w:t>a udržovat na služebném pozemku také potřebné obslužné zařízení, jakož i právo provádět na inženýrské síti úpravy za účelem její modernizace nebo zlepšení její výkonnost</w:t>
      </w:r>
      <w:r>
        <w:rPr>
          <w:rFonts w:asciiTheme="minorHAnsi" w:hAnsiTheme="minorHAnsi"/>
        </w:rPr>
        <w:t>i</w:t>
      </w:r>
      <w:r w:rsidRPr="00184E36">
        <w:rPr>
          <w:rFonts w:asciiTheme="minorHAnsi" w:hAnsiTheme="minorHAnsi"/>
        </w:rPr>
        <w:t>.</w:t>
      </w:r>
    </w:p>
    <w:p w:rsidR="0081395D" w:rsidRDefault="0081395D" w:rsidP="00184E36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Povinný </w:t>
      </w:r>
      <w:r w:rsidRPr="0081395D">
        <w:rPr>
          <w:rFonts w:asciiTheme="minorHAnsi" w:hAnsiTheme="minorHAnsi"/>
        </w:rPr>
        <w:t>je povinen zdržet se jakéhokoliv jednání</w:t>
      </w:r>
      <w:r>
        <w:rPr>
          <w:rFonts w:asciiTheme="minorHAnsi" w:hAnsiTheme="minorHAnsi"/>
        </w:rPr>
        <w:t xml:space="preserve"> na služebném pozemku</w:t>
      </w:r>
      <w:r w:rsidRPr="0081395D">
        <w:rPr>
          <w:rFonts w:asciiTheme="minorHAnsi" w:hAnsiTheme="minorHAnsi"/>
        </w:rPr>
        <w:t xml:space="preserve">, které by vedlo k ohrožení </w:t>
      </w:r>
      <w:r>
        <w:rPr>
          <w:rFonts w:asciiTheme="minorHAnsi" w:hAnsiTheme="minorHAnsi"/>
        </w:rPr>
        <w:t>inženýrské sítě oprávněného</w:t>
      </w:r>
      <w:r w:rsidRPr="0081395D">
        <w:rPr>
          <w:rFonts w:asciiTheme="minorHAnsi" w:hAnsiTheme="minorHAnsi"/>
        </w:rPr>
        <w:t>.</w:t>
      </w:r>
    </w:p>
    <w:p w:rsidR="00184E36" w:rsidRDefault="00184E36" w:rsidP="00184E36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184E36">
        <w:rPr>
          <w:rFonts w:asciiTheme="minorHAnsi" w:hAnsiTheme="minorHAnsi"/>
        </w:rPr>
        <w:t>Věcné břemeno je zřízeno na dobu</w:t>
      </w:r>
      <w:r>
        <w:rPr>
          <w:rFonts w:asciiTheme="minorHAnsi" w:hAnsiTheme="minorHAnsi"/>
        </w:rPr>
        <w:t xml:space="preserve"> ne</w:t>
      </w:r>
      <w:r w:rsidRPr="00184E36">
        <w:rPr>
          <w:rFonts w:asciiTheme="minorHAnsi" w:hAnsiTheme="minorHAnsi"/>
        </w:rPr>
        <w:t>určitou</w:t>
      </w:r>
      <w:r w:rsidR="003A5A11">
        <w:rPr>
          <w:rFonts w:asciiTheme="minorHAnsi" w:hAnsiTheme="minorHAnsi"/>
        </w:rPr>
        <w:t xml:space="preserve"> </w:t>
      </w:r>
      <w:r w:rsidR="003A5A11" w:rsidRPr="009E560F">
        <w:rPr>
          <w:rFonts w:asciiTheme="minorHAnsi" w:hAnsiTheme="minorHAnsi"/>
        </w:rPr>
        <w:t xml:space="preserve">s tím, že služebnost vzniká dnem vkladu služebnosti do katastru nemovitostí. </w:t>
      </w:r>
      <w:r w:rsidR="003A5A11">
        <w:rPr>
          <w:rFonts w:asciiTheme="minorHAnsi" w:hAnsiTheme="minorHAnsi"/>
        </w:rPr>
        <w:t xml:space="preserve">Věcné břemeno </w:t>
      </w:r>
      <w:r w:rsidR="003A5A11" w:rsidRPr="009E560F">
        <w:rPr>
          <w:rFonts w:asciiTheme="minorHAnsi" w:hAnsiTheme="minorHAnsi"/>
        </w:rPr>
        <w:t xml:space="preserve">zanikne se zánikem stavby nebo v případě, že stavba (zařízení) již nebude sloužit potřebám oprávněné osoby s tím, že přechodnou nemožností výkonu práva </w:t>
      </w:r>
      <w:r w:rsidR="003A5A11">
        <w:rPr>
          <w:rFonts w:asciiTheme="minorHAnsi" w:hAnsiTheme="minorHAnsi"/>
        </w:rPr>
        <w:t>věcné břemeno</w:t>
      </w:r>
      <w:r w:rsidR="003A5A11" w:rsidRPr="009E560F">
        <w:rPr>
          <w:rFonts w:asciiTheme="minorHAnsi" w:hAnsiTheme="minorHAnsi"/>
        </w:rPr>
        <w:t xml:space="preserve"> nezaniká. Smluvní strany jsou povinny poskytnout si veškerou potřebnou součinnost pro výmaz práva služebnosti z katastru nemovitostí.</w:t>
      </w:r>
    </w:p>
    <w:p w:rsidR="00184E36" w:rsidRDefault="00184E36" w:rsidP="00184E36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184E36">
        <w:rPr>
          <w:rFonts w:asciiTheme="minorHAnsi" w:hAnsiTheme="minorHAnsi"/>
        </w:rPr>
        <w:t>V případě, že oprávněný převede inženýrskou síť na jiného vlastníka</w:t>
      </w:r>
      <w:r>
        <w:rPr>
          <w:rFonts w:asciiTheme="minorHAnsi" w:hAnsiTheme="minorHAnsi"/>
        </w:rPr>
        <w:t>,</w:t>
      </w:r>
      <w:r w:rsidRPr="00184E36">
        <w:rPr>
          <w:rFonts w:asciiTheme="minorHAnsi" w:hAnsiTheme="minorHAnsi"/>
        </w:rPr>
        <w:t xml:space="preserve"> věcné břemeno přechází na nového vlastníka inženýrské sítě</w:t>
      </w:r>
      <w:r>
        <w:rPr>
          <w:rFonts w:asciiTheme="minorHAnsi" w:hAnsiTheme="minorHAnsi"/>
        </w:rPr>
        <w:t>, případně na právního nástupce oprávněného</w:t>
      </w:r>
      <w:r w:rsidRPr="00184E36">
        <w:rPr>
          <w:rFonts w:asciiTheme="minorHAnsi" w:hAnsiTheme="minorHAnsi"/>
        </w:rPr>
        <w:t>.</w:t>
      </w:r>
    </w:p>
    <w:p w:rsidR="003A5A11" w:rsidRPr="00184E36" w:rsidRDefault="003A5A11" w:rsidP="00184E36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Povinnost strpět právo oprávněného přechází na případného dalšího vlastníka dotčeného pozemku či jeho právního nástupce i na všechny jejich uživatele.</w:t>
      </w:r>
    </w:p>
    <w:p w:rsidR="00184E36" w:rsidRDefault="00184E36" w:rsidP="00184E36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184E36">
        <w:rPr>
          <w:rFonts w:asciiTheme="minorHAnsi" w:hAnsiTheme="minorHAnsi"/>
        </w:rPr>
        <w:t>Oprávněný zřízené věcné břemeno přijímá a povinn</w:t>
      </w:r>
      <w:r>
        <w:rPr>
          <w:rFonts w:asciiTheme="minorHAnsi" w:hAnsiTheme="minorHAnsi"/>
        </w:rPr>
        <w:t>ý</w:t>
      </w:r>
      <w:r w:rsidRPr="00184E36">
        <w:rPr>
          <w:rFonts w:asciiTheme="minorHAnsi" w:hAnsiTheme="minorHAnsi"/>
        </w:rPr>
        <w:t xml:space="preserve"> jako vlastní</w:t>
      </w:r>
      <w:r>
        <w:rPr>
          <w:rFonts w:asciiTheme="minorHAnsi" w:hAnsiTheme="minorHAnsi"/>
        </w:rPr>
        <w:t>k</w:t>
      </w:r>
      <w:r w:rsidRPr="00184E36">
        <w:rPr>
          <w:rFonts w:asciiTheme="minorHAnsi" w:hAnsiTheme="minorHAnsi"/>
        </w:rPr>
        <w:t xml:space="preserve"> služebného pozemku j</w:t>
      </w:r>
      <w:r>
        <w:rPr>
          <w:rFonts w:asciiTheme="minorHAnsi" w:hAnsiTheme="minorHAnsi"/>
        </w:rPr>
        <w:t>e</w:t>
      </w:r>
      <w:r w:rsidRPr="00184E36">
        <w:rPr>
          <w:rFonts w:asciiTheme="minorHAnsi" w:hAnsiTheme="minorHAnsi"/>
        </w:rPr>
        <w:t xml:space="preserve"> povin</w:t>
      </w:r>
      <w:r>
        <w:rPr>
          <w:rFonts w:asciiTheme="minorHAnsi" w:hAnsiTheme="minorHAnsi"/>
        </w:rPr>
        <w:t xml:space="preserve">en </w:t>
      </w:r>
      <w:r w:rsidRPr="00184E36">
        <w:rPr>
          <w:rFonts w:asciiTheme="minorHAnsi" w:hAnsiTheme="minorHAnsi"/>
        </w:rPr>
        <w:t>věcné břemeno strpět.</w:t>
      </w:r>
    </w:p>
    <w:p w:rsidR="001B004C" w:rsidRPr="009E560F" w:rsidRDefault="001B004C" w:rsidP="001B004C">
      <w:pPr>
        <w:pStyle w:val="Zkladntext1"/>
        <w:numPr>
          <w:ilvl w:val="1"/>
          <w:numId w:val="1"/>
        </w:numPr>
        <w:shd w:val="clear" w:color="auto" w:fill="auto"/>
        <w:tabs>
          <w:tab w:val="left" w:pos="375"/>
        </w:tabs>
        <w:spacing w:before="0" w:after="0" w:line="274" w:lineRule="exact"/>
        <w:ind w:left="360" w:right="20" w:hanging="34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Povinný souhlasí s umístěním stavby na dotčen</w:t>
      </w:r>
      <w:r>
        <w:rPr>
          <w:rFonts w:asciiTheme="minorHAnsi" w:hAnsiTheme="minorHAnsi"/>
        </w:rPr>
        <w:t xml:space="preserve">ých pozemcích uvedených v příloze č. 1 </w:t>
      </w:r>
      <w:r w:rsidRPr="009E560F">
        <w:rPr>
          <w:rFonts w:asciiTheme="minorHAnsi" w:hAnsiTheme="minorHAnsi"/>
        </w:rPr>
        <w:t xml:space="preserve">pro účely územního a stavebního řízení za podmínek stanovených v této smlouvě. Přesné vyznačení rozsahu služebnosti </w:t>
      </w:r>
      <w:r>
        <w:rPr>
          <w:rFonts w:asciiTheme="minorHAnsi" w:hAnsiTheme="minorHAnsi"/>
        </w:rPr>
        <w:t>je</w:t>
      </w:r>
      <w:r w:rsidRPr="009E560F">
        <w:rPr>
          <w:rFonts w:asciiTheme="minorHAnsi" w:hAnsiTheme="minorHAnsi"/>
        </w:rPr>
        <w:t xml:space="preserve"> dokumentováno geometrickým plánem.</w:t>
      </w:r>
    </w:p>
    <w:p w:rsidR="00184E36" w:rsidRDefault="00184E36" w:rsidP="00184E36">
      <w:pPr>
        <w:pStyle w:val="Zkladntext1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Theme="minorHAnsi" w:hAnsiTheme="minorHAnsi"/>
        </w:rPr>
      </w:pPr>
    </w:p>
    <w:p w:rsidR="0081395D" w:rsidRPr="009E560F" w:rsidRDefault="0081395D" w:rsidP="001B004C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13" w:line="220" w:lineRule="exact"/>
        <w:ind w:left="4420" w:firstLine="0"/>
        <w:jc w:val="left"/>
        <w:rPr>
          <w:rFonts w:asciiTheme="minorHAnsi" w:hAnsiTheme="minorHAnsi"/>
        </w:rPr>
      </w:pPr>
    </w:p>
    <w:p w:rsidR="0081395D" w:rsidRPr="009E560F" w:rsidRDefault="0081395D" w:rsidP="0081395D">
      <w:pPr>
        <w:pStyle w:val="Nadpis20"/>
        <w:keepNext/>
        <w:keepLines/>
        <w:shd w:val="clear" w:color="auto" w:fill="auto"/>
        <w:spacing w:after="270" w:line="220" w:lineRule="exact"/>
        <w:ind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Úplata</w:t>
      </w:r>
    </w:p>
    <w:p w:rsidR="0081395D" w:rsidRPr="0081395D" w:rsidRDefault="0081395D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81395D">
        <w:rPr>
          <w:rFonts w:asciiTheme="minorHAnsi" w:hAnsiTheme="minorHAnsi"/>
        </w:rPr>
        <w:t xml:space="preserve">Věcné břemeno se dle této smlouvy zřizuje úplatně. Výše úplaty za zřízení služebnosti byla stanovena </w:t>
      </w:r>
      <w:r w:rsidR="00A05409">
        <w:rPr>
          <w:rFonts w:asciiTheme="minorHAnsi" w:hAnsiTheme="minorHAnsi"/>
        </w:rPr>
        <w:t xml:space="preserve">jednorázovou </w:t>
      </w:r>
      <w:r w:rsidRPr="0081395D">
        <w:rPr>
          <w:rFonts w:asciiTheme="minorHAnsi" w:hAnsiTheme="minorHAnsi"/>
        </w:rPr>
        <w:t xml:space="preserve">částkou </w:t>
      </w:r>
      <w:r w:rsidR="005970AB">
        <w:rPr>
          <w:rFonts w:asciiTheme="minorHAnsi" w:hAnsiTheme="minorHAnsi"/>
        </w:rPr>
        <w:t>13</w:t>
      </w:r>
      <w:r w:rsidR="00363D1E">
        <w:rPr>
          <w:rFonts w:asciiTheme="minorHAnsi" w:hAnsiTheme="minorHAnsi"/>
        </w:rPr>
        <w:t>8 4</w:t>
      </w:r>
      <w:bookmarkStart w:id="5" w:name="_GoBack"/>
      <w:bookmarkEnd w:id="5"/>
      <w:r w:rsidR="005970AB">
        <w:rPr>
          <w:rFonts w:asciiTheme="minorHAnsi" w:hAnsiTheme="minorHAnsi"/>
        </w:rPr>
        <w:t>00 Kč</w:t>
      </w:r>
      <w:r w:rsidRPr="0081395D">
        <w:rPr>
          <w:rFonts w:asciiTheme="minorHAnsi" w:hAnsiTheme="minorHAnsi"/>
        </w:rPr>
        <w:t xml:space="preserve"> (slovy: </w:t>
      </w:r>
      <w:r w:rsidR="005970AB" w:rsidRPr="005970AB">
        <w:rPr>
          <w:rFonts w:asciiTheme="minorHAnsi" w:hAnsiTheme="minorHAnsi"/>
        </w:rPr>
        <w:t>jedno sto třicet tři tisíc sedm set korun českých</w:t>
      </w:r>
      <w:r w:rsidRPr="0081395D">
        <w:rPr>
          <w:rFonts w:asciiTheme="minorHAnsi" w:hAnsiTheme="minorHAnsi"/>
        </w:rPr>
        <w:t>)</w:t>
      </w:r>
      <w:r w:rsidR="00020B04">
        <w:rPr>
          <w:rFonts w:asciiTheme="minorHAnsi" w:hAnsiTheme="minorHAnsi"/>
        </w:rPr>
        <w:t xml:space="preserve"> bez DPH</w:t>
      </w:r>
      <w:r w:rsidRPr="0081395D">
        <w:rPr>
          <w:rFonts w:asciiTheme="minorHAnsi" w:hAnsiTheme="minorHAnsi"/>
        </w:rPr>
        <w:t xml:space="preserve">, která bude oprávněným na účet povinného nejpozději do 30 dnů ode dne </w:t>
      </w:r>
      <w:r w:rsidR="009B61A5">
        <w:rPr>
          <w:rFonts w:asciiTheme="minorHAnsi" w:hAnsiTheme="minorHAnsi"/>
        </w:rPr>
        <w:t>vkladu služebnosti do katastru nemovitostí</w:t>
      </w:r>
      <w:r w:rsidRPr="0081395D">
        <w:rPr>
          <w:rFonts w:asciiTheme="minorHAnsi" w:hAnsiTheme="minorHAnsi"/>
        </w:rPr>
        <w:t xml:space="preserve">. </w:t>
      </w:r>
    </w:p>
    <w:p w:rsidR="0081395D" w:rsidRDefault="0081395D" w:rsidP="0081395D">
      <w:pPr>
        <w:pStyle w:val="Zkladntext1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Theme="minorHAnsi" w:hAnsiTheme="minorHAnsi"/>
        </w:rPr>
      </w:pPr>
    </w:p>
    <w:p w:rsidR="0081395D" w:rsidRPr="009E560F" w:rsidRDefault="0081395D" w:rsidP="001B004C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13" w:line="220" w:lineRule="exact"/>
        <w:ind w:left="4420" w:firstLine="0"/>
        <w:jc w:val="left"/>
        <w:rPr>
          <w:rFonts w:asciiTheme="minorHAnsi" w:hAnsiTheme="minorHAnsi"/>
        </w:rPr>
      </w:pPr>
    </w:p>
    <w:p w:rsidR="0081395D" w:rsidRPr="009E560F" w:rsidRDefault="0081395D" w:rsidP="0081395D">
      <w:pPr>
        <w:pStyle w:val="Nadpis20"/>
        <w:keepNext/>
        <w:keepLines/>
        <w:shd w:val="clear" w:color="auto" w:fill="auto"/>
        <w:spacing w:after="270" w:line="220" w:lineRule="exact"/>
        <w:ind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Vklad služebnosti do katastru nemovitostí</w:t>
      </w:r>
    </w:p>
    <w:p w:rsidR="0081395D" w:rsidRPr="0081395D" w:rsidRDefault="0081395D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81395D">
        <w:rPr>
          <w:rFonts w:asciiTheme="minorHAnsi" w:hAnsiTheme="minorHAnsi"/>
        </w:rPr>
        <w:t>Smluvní strany berou na vědomí, že služebnost inženýrské sítě vzniká až zápisem do katastru nemovitostí. Návrh na vklad služebnosti inženýrské sítě do katastru nemovitostí bude smluvními stranami podepsán zároveň s podpisem této smlouvy.</w:t>
      </w:r>
    </w:p>
    <w:p w:rsidR="0081395D" w:rsidRPr="0081395D" w:rsidRDefault="0081395D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81395D">
        <w:rPr>
          <w:rFonts w:asciiTheme="minorHAnsi" w:hAnsiTheme="minorHAnsi"/>
        </w:rPr>
        <w:t>Náklady spojené se vkladem služebnosti inženýrské sítě do katastru nemovitostí hradí oprávněn</w:t>
      </w:r>
      <w:r>
        <w:rPr>
          <w:rFonts w:asciiTheme="minorHAnsi" w:hAnsiTheme="minorHAnsi"/>
        </w:rPr>
        <w:t>ý</w:t>
      </w:r>
      <w:r w:rsidRPr="0081395D">
        <w:rPr>
          <w:rFonts w:asciiTheme="minorHAnsi" w:hAnsiTheme="minorHAnsi"/>
        </w:rPr>
        <w:t>.</w:t>
      </w:r>
    </w:p>
    <w:p w:rsidR="0081395D" w:rsidRPr="0081395D" w:rsidRDefault="0081395D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81395D">
        <w:rPr>
          <w:rFonts w:asciiTheme="minorHAnsi" w:hAnsiTheme="minorHAnsi"/>
        </w:rPr>
        <w:t>Smluvní strany této smlouvy se zavazují vzájemně si poskytnout veškerou nutnou součinnost vyžadovanou k provedení vkladu služebnosti inženýrské sítě podle této smlouvy do katastru nemovitostí.</w:t>
      </w:r>
    </w:p>
    <w:p w:rsidR="0081395D" w:rsidRPr="0081395D" w:rsidRDefault="0081395D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81395D">
        <w:rPr>
          <w:rFonts w:asciiTheme="minorHAnsi" w:hAnsiTheme="minorHAnsi"/>
        </w:rPr>
        <w:t>Strany vyvinou veškeré úsilí ke splnění účelu této smlouvy a zavazují se, pokud to bude nutné podle výzvy nebo rozhodnutí Katastrálního úřadu, doplnit nebo změnit tuto smlouvu nebo uzavřít novou smlouvu, která naplní účel této smlouvy, do 7 dnů ode dne, kdy se o obsahu výzvy nebo rozhodnutí Katastrálního úřadu dozvěděly. Toto ustanovení se vztahuje přiměřeně na návrh na vklad do katastru nemovitostí a přílohy.</w:t>
      </w:r>
    </w:p>
    <w:p w:rsidR="0081395D" w:rsidRDefault="0081395D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81395D">
        <w:rPr>
          <w:rFonts w:asciiTheme="minorHAnsi" w:hAnsiTheme="minorHAnsi"/>
        </w:rPr>
        <w:t>Do doby provedení vkladu služebnosti inženýrské sítě podle této smlouvy jsou obě strany svými projevy vůle vázány a zavazují se bez souhlasu druhé strany nepřevést předmětnou nemovitost uvedenou v čl. I. odst. 1. na třetí osobu, ani ji jakkoliv nezatížit nebo nesjednávat práva k ní pro třetí osobu.</w:t>
      </w:r>
    </w:p>
    <w:p w:rsidR="004009B1" w:rsidRDefault="004009B1" w:rsidP="004009B1">
      <w:pPr>
        <w:pStyle w:val="Zkladntext1"/>
        <w:shd w:val="clear" w:color="auto" w:fill="auto"/>
        <w:tabs>
          <w:tab w:val="left" w:pos="284"/>
        </w:tabs>
        <w:spacing w:before="0" w:after="0" w:line="240" w:lineRule="auto"/>
        <w:ind w:right="20" w:firstLine="0"/>
        <w:rPr>
          <w:rFonts w:asciiTheme="minorHAnsi" w:hAnsiTheme="minorHAnsi"/>
        </w:rPr>
      </w:pPr>
    </w:p>
    <w:p w:rsidR="004009B1" w:rsidRPr="009E560F" w:rsidRDefault="004009B1" w:rsidP="001B004C">
      <w:pPr>
        <w:pStyle w:val="Nadpis20"/>
        <w:keepNext/>
        <w:keepLines/>
        <w:numPr>
          <w:ilvl w:val="0"/>
          <w:numId w:val="1"/>
        </w:numPr>
        <w:shd w:val="clear" w:color="auto" w:fill="auto"/>
        <w:spacing w:after="13" w:line="220" w:lineRule="exact"/>
        <w:ind w:left="4420" w:firstLine="0"/>
        <w:jc w:val="left"/>
        <w:rPr>
          <w:rFonts w:asciiTheme="minorHAnsi" w:hAnsiTheme="minorHAnsi"/>
        </w:rPr>
      </w:pPr>
    </w:p>
    <w:p w:rsidR="004009B1" w:rsidRPr="009E560F" w:rsidRDefault="004009B1" w:rsidP="004009B1">
      <w:pPr>
        <w:pStyle w:val="Nadpis20"/>
        <w:keepNext/>
        <w:keepLines/>
        <w:shd w:val="clear" w:color="auto" w:fill="auto"/>
        <w:spacing w:after="270" w:line="220" w:lineRule="exact"/>
        <w:ind w:firstLin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Závěrečná ustanovení</w:t>
      </w:r>
    </w:p>
    <w:p w:rsidR="00F62988" w:rsidRDefault="004454E9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9E560F">
        <w:rPr>
          <w:rFonts w:asciiTheme="minorHAnsi" w:hAnsiTheme="minorHAnsi"/>
        </w:rPr>
        <w:t>Tuto smlouvu je možné měnit pouze písemnými dodatky podepsanými zástupci obou smluvních stran.</w:t>
      </w:r>
    </w:p>
    <w:p w:rsidR="004009B1" w:rsidRPr="004009B1" w:rsidRDefault="004009B1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4009B1">
        <w:rPr>
          <w:rFonts w:asciiTheme="minorHAnsi" w:hAnsiTheme="minorHAnsi"/>
        </w:rPr>
        <w:t xml:space="preserve">Tato smlouva byla sepsána ve </w:t>
      </w:r>
      <w:r>
        <w:rPr>
          <w:rFonts w:asciiTheme="minorHAnsi" w:hAnsiTheme="minorHAnsi"/>
        </w:rPr>
        <w:t>třech</w:t>
      </w:r>
      <w:r w:rsidRPr="004009B1">
        <w:rPr>
          <w:rFonts w:asciiTheme="minorHAnsi" w:hAnsiTheme="minorHAnsi"/>
        </w:rPr>
        <w:t xml:space="preserve"> vyhotoveních s platností originálu, jedno vyhotovení obdrží </w:t>
      </w:r>
      <w:r>
        <w:rPr>
          <w:rFonts w:asciiTheme="minorHAnsi" w:hAnsiTheme="minorHAnsi"/>
        </w:rPr>
        <w:t>povinný</w:t>
      </w:r>
      <w:r w:rsidRPr="004009B1">
        <w:rPr>
          <w:rFonts w:asciiTheme="minorHAnsi" w:hAnsiTheme="minorHAnsi"/>
        </w:rPr>
        <w:t>, jedno</w:t>
      </w:r>
      <w:r>
        <w:rPr>
          <w:rFonts w:asciiTheme="minorHAnsi" w:hAnsiTheme="minorHAnsi"/>
        </w:rPr>
        <w:t xml:space="preserve"> </w:t>
      </w:r>
      <w:r w:rsidRPr="004009B1">
        <w:rPr>
          <w:rFonts w:asciiTheme="minorHAnsi" w:hAnsiTheme="minorHAnsi"/>
        </w:rPr>
        <w:t xml:space="preserve">vyhotovení obdrží </w:t>
      </w:r>
      <w:r>
        <w:rPr>
          <w:rFonts w:asciiTheme="minorHAnsi" w:hAnsiTheme="minorHAnsi"/>
        </w:rPr>
        <w:t xml:space="preserve">oprávněný </w:t>
      </w:r>
      <w:r w:rsidRPr="004009B1">
        <w:rPr>
          <w:rFonts w:asciiTheme="minorHAnsi" w:hAnsiTheme="minorHAnsi"/>
        </w:rPr>
        <w:t xml:space="preserve">a jedno vyhotovení </w:t>
      </w:r>
      <w:r w:rsidR="00E40743">
        <w:rPr>
          <w:rFonts w:asciiTheme="minorHAnsi" w:hAnsiTheme="minorHAnsi"/>
        </w:rPr>
        <w:t xml:space="preserve">s úředně ověřenými podpisy </w:t>
      </w:r>
      <w:r w:rsidRPr="004009B1">
        <w:rPr>
          <w:rFonts w:asciiTheme="minorHAnsi" w:hAnsiTheme="minorHAnsi"/>
        </w:rPr>
        <w:t>této smlouvy je určeno pro potřeby příslušného katastrálního úřadu.</w:t>
      </w:r>
    </w:p>
    <w:p w:rsidR="004009B1" w:rsidRPr="004009B1" w:rsidRDefault="004009B1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4009B1">
        <w:rPr>
          <w:rFonts w:asciiTheme="minorHAnsi" w:hAnsiTheme="minorHAnsi"/>
        </w:rPr>
        <w:t>Smluvní strany prohlašují, že si tuto smlouvu přečetly, že tato byla sepsána na základě jejich pravé a svobodné vůle, nikoli v tísni ani za nápadně nevýhodných podmínek, a na důkaz toho připojují své podpisy.</w:t>
      </w:r>
    </w:p>
    <w:p w:rsidR="004009B1" w:rsidRDefault="004009B1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4009B1">
        <w:rPr>
          <w:rFonts w:asciiTheme="minorHAnsi" w:hAnsiTheme="minorHAnsi"/>
        </w:rPr>
        <w:t>Tato smlouva nabývá platnosti dnem podpisu oběma smluvními stranami.</w:t>
      </w:r>
    </w:p>
    <w:p w:rsidR="00A570B8" w:rsidRPr="00A570B8" w:rsidRDefault="00A570B8" w:rsidP="001B004C">
      <w:pPr>
        <w:pStyle w:val="Zkladntext1"/>
        <w:numPr>
          <w:ilvl w:val="1"/>
          <w:numId w:val="1"/>
        </w:numPr>
        <w:shd w:val="clear" w:color="auto" w:fill="auto"/>
        <w:spacing w:before="0" w:after="283" w:line="274" w:lineRule="exact"/>
        <w:ind w:left="357" w:right="20" w:hanging="340"/>
        <w:rPr>
          <w:rFonts w:asciiTheme="minorHAnsi" w:hAnsiTheme="minorHAnsi"/>
        </w:rPr>
      </w:pPr>
      <w:r w:rsidRPr="00A570B8">
        <w:rPr>
          <w:rFonts w:asciiTheme="minorHAnsi" w:hAnsiTheme="minorHAnsi"/>
        </w:rPr>
        <w:t>Přílohy:</w:t>
      </w:r>
    </w:p>
    <w:p w:rsidR="00C967BB" w:rsidRDefault="00C967BB" w:rsidP="00A570B8">
      <w:pPr>
        <w:pStyle w:val="Zkladntext1"/>
        <w:shd w:val="clear" w:color="auto" w:fill="auto"/>
        <w:spacing w:before="0" w:after="0" w:line="240" w:lineRule="auto"/>
        <w:ind w:left="851" w:right="23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č. 1 – </w:t>
      </w:r>
      <w:r w:rsidR="001B004C">
        <w:rPr>
          <w:rFonts w:asciiTheme="minorHAnsi" w:hAnsiTheme="minorHAnsi"/>
        </w:rPr>
        <w:t>Dotčené pozemky v majetku povinného</w:t>
      </w:r>
    </w:p>
    <w:p w:rsidR="001B004C" w:rsidRPr="00A570B8" w:rsidRDefault="00A570B8" w:rsidP="00D461B0">
      <w:pPr>
        <w:pStyle w:val="Zkladntext1"/>
        <w:shd w:val="clear" w:color="auto" w:fill="auto"/>
        <w:spacing w:before="0" w:after="0" w:line="240" w:lineRule="auto"/>
        <w:ind w:left="851" w:right="23" w:firstLine="0"/>
        <w:rPr>
          <w:rFonts w:asciiTheme="minorHAnsi" w:hAnsiTheme="minorHAnsi"/>
        </w:rPr>
      </w:pPr>
      <w:r w:rsidRPr="00A570B8">
        <w:rPr>
          <w:rFonts w:asciiTheme="minorHAnsi" w:hAnsiTheme="minorHAnsi"/>
        </w:rPr>
        <w:t xml:space="preserve">Příloha č. </w:t>
      </w:r>
      <w:r w:rsidR="00C967BB">
        <w:rPr>
          <w:rFonts w:asciiTheme="minorHAnsi" w:hAnsiTheme="minorHAnsi"/>
        </w:rPr>
        <w:t>2</w:t>
      </w:r>
      <w:r w:rsidRPr="00A570B8">
        <w:rPr>
          <w:rFonts w:asciiTheme="minorHAnsi" w:hAnsiTheme="minorHAnsi"/>
        </w:rPr>
        <w:t xml:space="preserve"> –</w:t>
      </w:r>
      <w:r>
        <w:rPr>
          <w:rFonts w:asciiTheme="minorHAnsi" w:hAnsiTheme="minorHAnsi"/>
        </w:rPr>
        <w:t xml:space="preserve"> </w:t>
      </w:r>
      <w:r w:rsidR="00C967BB">
        <w:rPr>
          <w:rFonts w:asciiTheme="minorHAnsi" w:hAnsiTheme="minorHAnsi"/>
        </w:rPr>
        <w:t>G</w:t>
      </w:r>
      <w:r w:rsidRPr="00A570B8">
        <w:rPr>
          <w:rFonts w:asciiTheme="minorHAnsi" w:hAnsiTheme="minorHAnsi"/>
        </w:rPr>
        <w:t>eometrický plán</w:t>
      </w:r>
    </w:p>
    <w:p w:rsidR="00EA7E1B" w:rsidRDefault="00EA7E1B" w:rsidP="00EA7E1B">
      <w:pPr>
        <w:pStyle w:val="Zkladntext1"/>
        <w:shd w:val="clear" w:color="auto" w:fill="auto"/>
        <w:tabs>
          <w:tab w:val="left" w:pos="4939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C967BB" w:rsidRDefault="00C967BB" w:rsidP="00EA7E1B">
      <w:pPr>
        <w:pStyle w:val="Zkladntext1"/>
        <w:shd w:val="clear" w:color="auto" w:fill="auto"/>
        <w:tabs>
          <w:tab w:val="left" w:pos="4939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C967BB" w:rsidRPr="009E560F" w:rsidRDefault="00C967BB" w:rsidP="00EA7E1B">
      <w:pPr>
        <w:pStyle w:val="Zkladntext1"/>
        <w:shd w:val="clear" w:color="auto" w:fill="auto"/>
        <w:tabs>
          <w:tab w:val="left" w:pos="4939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39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39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F62988" w:rsidRPr="009E560F" w:rsidRDefault="004454E9" w:rsidP="00EA7E1B">
      <w:pPr>
        <w:pStyle w:val="Zkladntext1"/>
        <w:shd w:val="clear" w:color="auto" w:fill="auto"/>
        <w:tabs>
          <w:tab w:val="left" w:pos="4939"/>
        </w:tabs>
        <w:spacing w:before="0" w:after="0" w:line="230" w:lineRule="exact"/>
        <w:ind w:left="357" w:hanging="357"/>
        <w:rPr>
          <w:rFonts w:asciiTheme="minorHAnsi" w:hAnsiTheme="minorHAnsi"/>
        </w:rPr>
      </w:pPr>
      <w:r w:rsidRPr="009E560F">
        <w:rPr>
          <w:rFonts w:asciiTheme="minorHAnsi" w:hAnsiTheme="minorHAnsi"/>
        </w:rPr>
        <w:t>V</w:t>
      </w:r>
      <w:r w:rsidR="00EA7E1B" w:rsidRPr="009E560F">
        <w:rPr>
          <w:rFonts w:asciiTheme="minorHAnsi" w:hAnsiTheme="minorHAnsi"/>
        </w:rPr>
        <w:t> </w:t>
      </w:r>
      <w:r w:rsidR="00B361DE">
        <w:rPr>
          <w:rFonts w:asciiTheme="minorHAnsi" w:hAnsiTheme="minorHAnsi"/>
        </w:rPr>
        <w:t>Holicích</w:t>
      </w:r>
      <w:r w:rsidR="00D64566" w:rsidRPr="009E560F">
        <w:rPr>
          <w:rFonts w:asciiTheme="minorHAnsi" w:hAnsiTheme="minorHAnsi"/>
        </w:rPr>
        <w:t xml:space="preserve"> </w:t>
      </w:r>
      <w:r w:rsidR="00EA7E1B" w:rsidRPr="009E560F">
        <w:rPr>
          <w:rFonts w:asciiTheme="minorHAnsi" w:hAnsiTheme="minorHAnsi"/>
        </w:rPr>
        <w:t>dne</w:t>
      </w:r>
      <w:r w:rsidRPr="009E560F">
        <w:rPr>
          <w:rFonts w:asciiTheme="minorHAnsi" w:hAnsiTheme="minorHAnsi"/>
        </w:rPr>
        <w:tab/>
      </w: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F62988" w:rsidRPr="009E560F" w:rsidRDefault="004454E9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  <w:r w:rsidRPr="009E560F">
        <w:rPr>
          <w:rFonts w:asciiTheme="minorHAnsi" w:hAnsiTheme="minorHAnsi"/>
        </w:rPr>
        <w:t>Za povinného:</w:t>
      </w:r>
      <w:r w:rsidRPr="009E560F">
        <w:rPr>
          <w:rFonts w:asciiTheme="minorHAnsi" w:hAnsiTheme="minorHAnsi"/>
        </w:rPr>
        <w:tab/>
        <w:t>Za oprávněného:</w:t>
      </w: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  <w:r w:rsidRPr="009E560F">
        <w:rPr>
          <w:rFonts w:asciiTheme="minorHAnsi" w:hAnsiTheme="minorHAnsi"/>
        </w:rPr>
        <w:t>..............................................</w:t>
      </w:r>
      <w:r w:rsidRPr="009E560F">
        <w:rPr>
          <w:rFonts w:asciiTheme="minorHAnsi" w:hAnsiTheme="minorHAnsi"/>
        </w:rPr>
        <w:tab/>
        <w:t>.................................................</w:t>
      </w:r>
    </w:p>
    <w:p w:rsidR="00EA7E1B" w:rsidRPr="009E560F" w:rsidRDefault="006C725E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Mgr. Ladislav </w:t>
      </w:r>
      <w:proofErr w:type="spellStart"/>
      <w:r>
        <w:rPr>
          <w:rFonts w:asciiTheme="minorHAnsi" w:hAnsiTheme="minorHAnsi"/>
        </w:rPr>
        <w:t>Effenberk</w:t>
      </w:r>
      <w:proofErr w:type="spellEnd"/>
      <w:r w:rsidR="00EA7E1B" w:rsidRPr="009E560F">
        <w:rPr>
          <w:rFonts w:asciiTheme="minorHAnsi" w:hAnsiTheme="minorHAnsi"/>
        </w:rPr>
        <w:tab/>
      </w:r>
      <w:r w:rsidR="00B361DE">
        <w:rPr>
          <w:rFonts w:asciiTheme="minorHAnsi" w:hAnsiTheme="minorHAnsi"/>
        </w:rPr>
        <w:t>Ing. Miroslav Šedivý</w:t>
      </w:r>
    </w:p>
    <w:p w:rsidR="00EA7E1B" w:rsidRPr="009E560F" w:rsidRDefault="006C725E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starosta města Holice</w:t>
      </w:r>
      <w:r w:rsidRPr="009E560F">
        <w:rPr>
          <w:rFonts w:asciiTheme="minorHAnsi" w:hAnsiTheme="minorHAnsi"/>
        </w:rPr>
        <w:tab/>
      </w:r>
      <w:r w:rsidR="00134265" w:rsidRPr="009E560F">
        <w:rPr>
          <w:rFonts w:asciiTheme="minorHAnsi" w:hAnsiTheme="minorHAnsi"/>
        </w:rPr>
        <w:t xml:space="preserve">jednatel </w:t>
      </w:r>
      <w:proofErr w:type="spellStart"/>
      <w:r w:rsidR="00B361DE">
        <w:rPr>
          <w:rFonts w:asciiTheme="minorHAnsi" w:hAnsiTheme="minorHAnsi"/>
        </w:rPr>
        <w:t>OMcom</w:t>
      </w:r>
      <w:proofErr w:type="spellEnd"/>
      <w:r w:rsidR="00B361DE">
        <w:rPr>
          <w:rFonts w:asciiTheme="minorHAnsi" w:hAnsiTheme="minorHAnsi"/>
        </w:rPr>
        <w:t xml:space="preserve"> s.r.o.</w:t>
      </w:r>
    </w:p>
    <w:p w:rsidR="00004F36" w:rsidRDefault="00004F36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  <w:sectPr w:rsidR="00004F36">
          <w:footerReference w:type="default" r:id="rId8"/>
          <w:footerReference w:type="first" r:id="rId9"/>
          <w:pgSz w:w="11905" w:h="16837"/>
          <w:pgMar w:top="1464" w:right="1324" w:bottom="1632" w:left="1355" w:header="0" w:footer="3" w:gutter="0"/>
          <w:cols w:space="720"/>
          <w:noEndnote/>
          <w:titlePg/>
          <w:docGrid w:linePitch="360"/>
        </w:sectPr>
      </w:pPr>
    </w:p>
    <w:p w:rsidR="00004F36" w:rsidRPr="005378EE" w:rsidRDefault="00004F36" w:rsidP="00004F36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  <w:sz w:val="28"/>
          <w:szCs w:val="28"/>
        </w:rPr>
      </w:pPr>
      <w:r w:rsidRPr="005378EE">
        <w:rPr>
          <w:rFonts w:asciiTheme="minorHAnsi" w:hAnsiTheme="minorHAnsi"/>
          <w:sz w:val="28"/>
          <w:szCs w:val="28"/>
        </w:rPr>
        <w:lastRenderedPageBreak/>
        <w:t xml:space="preserve">Příloha č. 1 – </w:t>
      </w:r>
      <w:r>
        <w:rPr>
          <w:rFonts w:asciiTheme="minorHAnsi" w:hAnsiTheme="minorHAnsi"/>
          <w:sz w:val="28"/>
          <w:szCs w:val="28"/>
        </w:rPr>
        <w:t>Dotčené pozemky v majetku povinného</w:t>
      </w:r>
    </w:p>
    <w:p w:rsidR="00004F36" w:rsidRDefault="00004F36" w:rsidP="00004F36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tbl>
      <w:tblPr>
        <w:tblW w:w="1100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93"/>
        <w:gridCol w:w="1472"/>
        <w:gridCol w:w="973"/>
        <w:gridCol w:w="1654"/>
        <w:gridCol w:w="2209"/>
        <w:gridCol w:w="2918"/>
        <w:gridCol w:w="192"/>
        <w:gridCol w:w="192"/>
      </w:tblGrid>
      <w:tr w:rsidR="00D46F2B" w:rsidRPr="000F1FCC" w:rsidTr="00D46F2B">
        <w:trPr>
          <w:trHeight w:val="111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lang w:val="cs-CZ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129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866"/>
        </w:trPr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0C0C0" w:fill="C0C0C0"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Ulice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0C0C0" w:fill="C0C0C0"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Číslo KN</w:t>
            </w:r>
          </w:p>
        </w:tc>
        <w:tc>
          <w:tcPr>
            <w:tcW w:w="9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0C0C0" w:fill="C0C0C0"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LV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0C0C0" w:fill="C0C0C0"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Délka trasy VB   [ m ]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0C0C0" w:fill="C0C0C0"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Druh pozemku</w:t>
            </w:r>
          </w:p>
        </w:tc>
        <w:tc>
          <w:tcPr>
            <w:tcW w:w="29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0C0C0" w:fill="C0C0C0"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Využití pozemku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Dukelská</w:t>
            </w:r>
          </w:p>
        </w:tc>
        <w:tc>
          <w:tcPr>
            <w:tcW w:w="147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2425/1</w:t>
            </w:r>
          </w:p>
        </w:tc>
        <w:tc>
          <w:tcPr>
            <w:tcW w:w="9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10005</w:t>
            </w:r>
          </w:p>
        </w:tc>
        <w:tc>
          <w:tcPr>
            <w:tcW w:w="16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287</w:t>
            </w:r>
          </w:p>
        </w:tc>
        <w:tc>
          <w:tcPr>
            <w:tcW w:w="220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268/1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10005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Žižkova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235/1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10005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63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Žižkova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235/3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4115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23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Žižkova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235/5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10005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269/12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4085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269/1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10005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206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269/9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4084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17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269/8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4083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11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269/5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4082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14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269/4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4081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16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269/3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4080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15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269/2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4079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15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  <w:tc>
          <w:tcPr>
            <w:tcW w:w="192" w:type="dxa"/>
            <w:vAlign w:val="center"/>
            <w:hideMark/>
          </w:tcPr>
          <w:p w:rsidR="00D46F2B" w:rsidRPr="000F1FCC" w:rsidRDefault="00D46F2B" w:rsidP="00983AC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cs-CZ"/>
              </w:rPr>
            </w:pPr>
          </w:p>
        </w:tc>
      </w:tr>
      <w:tr w:rsidR="00D46F2B" w:rsidRPr="000F1FCC" w:rsidTr="00D46F2B">
        <w:trPr>
          <w:gridAfter w:val="2"/>
          <w:wAfter w:w="384" w:type="dxa"/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269/15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10005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</w:tr>
      <w:tr w:rsidR="00D46F2B" w:rsidRPr="000F1FCC" w:rsidTr="00D46F2B">
        <w:trPr>
          <w:gridAfter w:val="2"/>
          <w:wAfter w:w="384" w:type="dxa"/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269/16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4087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</w:tr>
      <w:tr w:rsidR="00D46F2B" w:rsidRPr="000F1FCC" w:rsidTr="00D46F2B">
        <w:trPr>
          <w:gridAfter w:val="2"/>
          <w:wAfter w:w="384" w:type="dxa"/>
          <w:trHeight w:val="313"/>
        </w:trPr>
        <w:tc>
          <w:tcPr>
            <w:tcW w:w="139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Jiráskova</w:t>
            </w:r>
          </w:p>
        </w:tc>
        <w:tc>
          <w:tcPr>
            <w:tcW w:w="14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269/18</w:t>
            </w:r>
          </w:p>
        </w:tc>
        <w:tc>
          <w:tcPr>
            <w:tcW w:w="97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10005</w:t>
            </w:r>
          </w:p>
        </w:tc>
        <w:tc>
          <w:tcPr>
            <w:tcW w:w="165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plocha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6F2B" w:rsidRPr="000F1FCC" w:rsidRDefault="00D46F2B" w:rsidP="00983AC8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0F1FC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ostatní komunikace</w:t>
            </w:r>
          </w:p>
        </w:tc>
      </w:tr>
    </w:tbl>
    <w:p w:rsidR="00EA7E1B" w:rsidRPr="009E560F" w:rsidRDefault="00EA7E1B" w:rsidP="00EA7E1B">
      <w:pPr>
        <w:pStyle w:val="Zkladntext1"/>
        <w:shd w:val="clear" w:color="auto" w:fill="auto"/>
        <w:tabs>
          <w:tab w:val="left" w:pos="4987"/>
        </w:tabs>
        <w:spacing w:before="0" w:after="0" w:line="230" w:lineRule="exact"/>
        <w:ind w:left="357" w:hanging="357"/>
        <w:rPr>
          <w:rFonts w:asciiTheme="minorHAnsi" w:hAnsiTheme="minorHAnsi"/>
        </w:rPr>
      </w:pPr>
    </w:p>
    <w:sectPr w:rsidR="00EA7E1B" w:rsidRPr="009E560F" w:rsidSect="00004F36">
      <w:pgSz w:w="16837" w:h="11905" w:orient="landscape"/>
      <w:pgMar w:top="1355" w:right="1464" w:bottom="1324" w:left="163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BE" w:rsidRDefault="002178BE">
      <w:r>
        <w:separator/>
      </w:r>
    </w:p>
  </w:endnote>
  <w:endnote w:type="continuationSeparator" w:id="0">
    <w:p w:rsidR="002178BE" w:rsidRDefault="0021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88" w:rsidRDefault="00B73208">
    <w:pPr>
      <w:pStyle w:val="ZhlavneboZpat0"/>
      <w:framePr w:h="192" w:wrap="none" w:vAnchor="text" w:hAnchor="page" w:x="5841" w:y="-892"/>
      <w:shd w:val="clear" w:color="auto" w:fill="auto"/>
      <w:jc w:val="both"/>
    </w:pPr>
    <w:r w:rsidRPr="00B73208">
      <w:fldChar w:fldCharType="begin"/>
    </w:r>
    <w:r w:rsidR="004454E9">
      <w:instrText xml:space="preserve"> PAGE \* MERGEFORMAT </w:instrText>
    </w:r>
    <w:r w:rsidRPr="00B73208">
      <w:fldChar w:fldCharType="separate"/>
    </w:r>
    <w:r w:rsidR="008D67F8" w:rsidRPr="008D67F8">
      <w:rPr>
        <w:rStyle w:val="ZhlavneboZpat9pt"/>
        <w:noProof/>
      </w:rPr>
      <w:t>2</w:t>
    </w:r>
    <w:r>
      <w:rPr>
        <w:rStyle w:val="ZhlavneboZpat9pt"/>
      </w:rPr>
      <w:fldChar w:fldCharType="end"/>
    </w:r>
  </w:p>
  <w:p w:rsidR="00F62988" w:rsidRDefault="00F6298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88" w:rsidRDefault="00B73208">
    <w:pPr>
      <w:pStyle w:val="ZhlavneboZpat0"/>
      <w:framePr w:h="192" w:wrap="none" w:vAnchor="text" w:hAnchor="page" w:x="5822" w:y="-892"/>
      <w:shd w:val="clear" w:color="auto" w:fill="auto"/>
      <w:jc w:val="both"/>
    </w:pPr>
    <w:r w:rsidRPr="00B73208">
      <w:fldChar w:fldCharType="begin"/>
    </w:r>
    <w:r w:rsidR="004454E9">
      <w:instrText xml:space="preserve"> PAGE \* MERGEFORMAT </w:instrText>
    </w:r>
    <w:r w:rsidRPr="00B73208">
      <w:fldChar w:fldCharType="separate"/>
    </w:r>
    <w:r w:rsidR="008D67F8" w:rsidRPr="008D67F8">
      <w:rPr>
        <w:rStyle w:val="ZhlavneboZpat9pt"/>
        <w:noProof/>
      </w:rPr>
      <w:t>1</w:t>
    </w:r>
    <w:r>
      <w:rPr>
        <w:rStyle w:val="ZhlavneboZpat9pt"/>
      </w:rPr>
      <w:fldChar w:fldCharType="end"/>
    </w:r>
  </w:p>
  <w:p w:rsidR="00F62988" w:rsidRDefault="00F6298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BE" w:rsidRDefault="002178BE"/>
  </w:footnote>
  <w:footnote w:type="continuationSeparator" w:id="0">
    <w:p w:rsidR="002178BE" w:rsidRDefault="002178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39F2"/>
    <w:multiLevelType w:val="multilevel"/>
    <w:tmpl w:val="876CE568"/>
    <w:lvl w:ilvl="0">
      <w:start w:val="1"/>
      <w:numFmt w:val="upperRoman"/>
      <w:lvlText w:val="%1."/>
      <w:lvlJc w:val="left"/>
      <w:rPr>
        <w:rFonts w:ascii="Calibri" w:eastAsia="Times New Roman" w:hAnsi="Calibri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7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0489E"/>
    <w:multiLevelType w:val="multilevel"/>
    <w:tmpl w:val="876CE568"/>
    <w:lvl w:ilvl="0">
      <w:start w:val="1"/>
      <w:numFmt w:val="upperRoman"/>
      <w:lvlText w:val="%1."/>
      <w:lvlJc w:val="left"/>
      <w:rPr>
        <w:rFonts w:ascii="Calibri" w:eastAsia="Times New Roman" w:hAnsi="Calibri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7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77693"/>
    <w:multiLevelType w:val="multilevel"/>
    <w:tmpl w:val="876CE568"/>
    <w:lvl w:ilvl="0">
      <w:start w:val="1"/>
      <w:numFmt w:val="upperRoman"/>
      <w:lvlText w:val="%1."/>
      <w:lvlJc w:val="left"/>
      <w:rPr>
        <w:rFonts w:ascii="Calibri" w:eastAsia="Times New Roman" w:hAnsi="Calibri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7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F92CF9"/>
    <w:multiLevelType w:val="multilevel"/>
    <w:tmpl w:val="876CE568"/>
    <w:lvl w:ilvl="0">
      <w:start w:val="1"/>
      <w:numFmt w:val="upperRoman"/>
      <w:lvlText w:val="%1."/>
      <w:lvlJc w:val="left"/>
      <w:rPr>
        <w:rFonts w:ascii="Calibri" w:eastAsia="Times New Roman" w:hAnsi="Calibri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7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BB5635"/>
    <w:multiLevelType w:val="multilevel"/>
    <w:tmpl w:val="10E8D8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A3674E"/>
    <w:multiLevelType w:val="multilevel"/>
    <w:tmpl w:val="876CE568"/>
    <w:lvl w:ilvl="0">
      <w:start w:val="1"/>
      <w:numFmt w:val="upperRoman"/>
      <w:lvlText w:val="%1."/>
      <w:lvlJc w:val="left"/>
      <w:rPr>
        <w:rFonts w:ascii="Calibri" w:eastAsia="Times New Roman" w:hAnsi="Calibri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7"/>
      <w:numFmt w:val="upperRoman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2988"/>
    <w:rsid w:val="00004F36"/>
    <w:rsid w:val="00020B04"/>
    <w:rsid w:val="000626BD"/>
    <w:rsid w:val="000B1D3C"/>
    <w:rsid w:val="000D4E40"/>
    <w:rsid w:val="000D7A21"/>
    <w:rsid w:val="00134265"/>
    <w:rsid w:val="00184E36"/>
    <w:rsid w:val="001B004C"/>
    <w:rsid w:val="002178BE"/>
    <w:rsid w:val="00223684"/>
    <w:rsid w:val="00251FA9"/>
    <w:rsid w:val="0025402A"/>
    <w:rsid w:val="002C3EEE"/>
    <w:rsid w:val="002E6336"/>
    <w:rsid w:val="003365ED"/>
    <w:rsid w:val="00363D1E"/>
    <w:rsid w:val="003A2CF1"/>
    <w:rsid w:val="003A5A11"/>
    <w:rsid w:val="004009B1"/>
    <w:rsid w:val="004454E9"/>
    <w:rsid w:val="00535A91"/>
    <w:rsid w:val="005820D8"/>
    <w:rsid w:val="005970AB"/>
    <w:rsid w:val="00675402"/>
    <w:rsid w:val="006C725E"/>
    <w:rsid w:val="006D6297"/>
    <w:rsid w:val="007F2AD2"/>
    <w:rsid w:val="00802E8C"/>
    <w:rsid w:val="008135AE"/>
    <w:rsid w:val="0081395D"/>
    <w:rsid w:val="0085359A"/>
    <w:rsid w:val="00890CAC"/>
    <w:rsid w:val="008B258B"/>
    <w:rsid w:val="008D67F8"/>
    <w:rsid w:val="008E4DFF"/>
    <w:rsid w:val="00942AA0"/>
    <w:rsid w:val="009A0D5F"/>
    <w:rsid w:val="009B61A5"/>
    <w:rsid w:val="009E560F"/>
    <w:rsid w:val="00A05409"/>
    <w:rsid w:val="00A570B8"/>
    <w:rsid w:val="00B13960"/>
    <w:rsid w:val="00B21B9C"/>
    <w:rsid w:val="00B361DE"/>
    <w:rsid w:val="00B73208"/>
    <w:rsid w:val="00B90F0B"/>
    <w:rsid w:val="00BE6EEB"/>
    <w:rsid w:val="00BF2950"/>
    <w:rsid w:val="00C15D13"/>
    <w:rsid w:val="00C2017E"/>
    <w:rsid w:val="00C413AE"/>
    <w:rsid w:val="00C967BB"/>
    <w:rsid w:val="00CD3CD9"/>
    <w:rsid w:val="00CF7967"/>
    <w:rsid w:val="00D461B0"/>
    <w:rsid w:val="00D46F2B"/>
    <w:rsid w:val="00D64566"/>
    <w:rsid w:val="00E40743"/>
    <w:rsid w:val="00EA7E1B"/>
    <w:rsid w:val="00F62988"/>
    <w:rsid w:val="00F6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7320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73208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sid w:val="00B7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rsid w:val="00B7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neboZpat">
    <w:name w:val="Záhlaví nebo Zápatí_"/>
    <w:basedOn w:val="Standardnpsmoodstavce"/>
    <w:link w:val="ZhlavneboZpat0"/>
    <w:rsid w:val="00B7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sid w:val="00B7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B7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Zkladntext2">
    <w:name w:val="Základní text (2)_"/>
    <w:basedOn w:val="Standardnpsmoodstavce"/>
    <w:link w:val="Zkladntext20"/>
    <w:rsid w:val="00B7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2115ptNekurzva">
    <w:name w:val="Základní text (2) + 11;5 pt;Ne kurzíva"/>
    <w:basedOn w:val="Zkladntext2"/>
    <w:rsid w:val="00B73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9pt">
    <w:name w:val="Základní text + 9 pt"/>
    <w:basedOn w:val="Zkladntext"/>
    <w:rsid w:val="00B7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2ptTunKurzva">
    <w:name w:val="Základní text + 12 pt;Tučné;Kurzíva"/>
    <w:basedOn w:val="Zkladntext"/>
    <w:rsid w:val="00B732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ZhlavneboZpat115ptTun">
    <w:name w:val="Záhlaví nebo Zápatí + 11;5 pt;Tučné"/>
    <w:basedOn w:val="ZhlavneboZpat"/>
    <w:rsid w:val="00B73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rsid w:val="00B73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Zkladntext1">
    <w:name w:val="Základní text1"/>
    <w:basedOn w:val="Normln"/>
    <w:link w:val="Zkladntext"/>
    <w:rsid w:val="00B73208"/>
    <w:pPr>
      <w:shd w:val="clear" w:color="auto" w:fill="FFFFFF"/>
      <w:spacing w:before="1080" w:after="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20">
    <w:name w:val="Nadpis #2"/>
    <w:basedOn w:val="Normln"/>
    <w:link w:val="Nadpis2"/>
    <w:rsid w:val="00B73208"/>
    <w:pPr>
      <w:shd w:val="clear" w:color="auto" w:fill="FFFFFF"/>
      <w:spacing w:after="174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B7320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B73208"/>
    <w:pPr>
      <w:shd w:val="clear" w:color="auto" w:fill="FFFFFF"/>
      <w:spacing w:before="17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rsid w:val="00B73208"/>
    <w:pPr>
      <w:shd w:val="clear" w:color="auto" w:fill="FFFFFF"/>
      <w:spacing w:before="360" w:after="1080"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30">
    <w:name w:val="Základní text (3)"/>
    <w:basedOn w:val="Normln"/>
    <w:link w:val="Zkladntext3"/>
    <w:rsid w:val="00B73208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Zhlav">
    <w:name w:val="header"/>
    <w:basedOn w:val="Normln"/>
    <w:link w:val="ZhlavChar"/>
    <w:uiPriority w:val="99"/>
    <w:unhideWhenUsed/>
    <w:rsid w:val="009E56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60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E5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60F"/>
    <w:rPr>
      <w:color w:val="000000"/>
    </w:rPr>
  </w:style>
  <w:style w:type="paragraph" w:styleId="Odstavecseseznamem">
    <w:name w:val="List Paragraph"/>
    <w:basedOn w:val="Normln"/>
    <w:uiPriority w:val="34"/>
    <w:qFormat/>
    <w:rsid w:val="00184E36"/>
    <w:pPr>
      <w:ind w:left="720"/>
      <w:contextualSpacing/>
    </w:pPr>
  </w:style>
  <w:style w:type="character" w:customStyle="1" w:styleId="ZkladntextTun">
    <w:name w:val="Základní text + Tučné"/>
    <w:basedOn w:val="Zkladntext"/>
    <w:rsid w:val="0081395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15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D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D13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D13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D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13"/>
    <w:rPr>
      <w:rFonts w:ascii="Tahoma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6E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6EEB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6E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ZhlavneboZpat9pt">
    <w:name w:val="Záhlaví nebo Zápatí + 9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Zkladntext2115ptNekurzva">
    <w:name w:val="Základní text (2) + 11;5 pt;Ne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Zkladntext9pt">
    <w:name w:val="Základní text + 9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Zkladntext12ptTunKurzva">
    <w:name w:val="Základní text + 12 pt;Tučné;Kurzíva"/>
    <w:basedOn w:val="Zkladn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ZhlavneboZpat115ptTun">
    <w:name w:val="Záhlaví nebo Zápatí + 11;5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before="1080" w:after="60" w:line="0" w:lineRule="atLeas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74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7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1080" w:line="278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Zhlav">
    <w:name w:val="header"/>
    <w:basedOn w:val="Normln"/>
    <w:link w:val="ZhlavChar"/>
    <w:uiPriority w:val="99"/>
    <w:unhideWhenUsed/>
    <w:rsid w:val="009E56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60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E56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60F"/>
    <w:rPr>
      <w:color w:val="000000"/>
    </w:rPr>
  </w:style>
  <w:style w:type="paragraph" w:styleId="Odstavecseseznamem">
    <w:name w:val="List Paragraph"/>
    <w:basedOn w:val="Normln"/>
    <w:uiPriority w:val="34"/>
    <w:qFormat/>
    <w:rsid w:val="00184E36"/>
    <w:pPr>
      <w:ind w:left="720"/>
      <w:contextualSpacing/>
    </w:pPr>
  </w:style>
  <w:style w:type="character" w:customStyle="1" w:styleId="ZkladntextTun">
    <w:name w:val="Základní text + Tučné"/>
    <w:basedOn w:val="Zkladntext"/>
    <w:rsid w:val="0081395D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C15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D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D13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D13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D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D13"/>
    <w:rPr>
      <w:rFonts w:ascii="Tahoma" w:hAnsi="Tahoma" w:cs="Tahoma"/>
      <w:color w:val="000000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6E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6EEB"/>
    <w:rPr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6E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6F70-D854-4CB4-9388-19AD669A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2014Služebnost budoucí_vzor_Tlapnet</vt:lpstr>
    </vt:vector>
  </TitlesOfParts>
  <Company>HP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2014Služebnost budoucí_vzor_Tlapnet</dc:title>
  <dc:creator>Roman</dc:creator>
  <cp:lastModifiedBy>Branda Vladislav, Ing.</cp:lastModifiedBy>
  <cp:revision>2</cp:revision>
  <dcterms:created xsi:type="dcterms:W3CDTF">2018-01-09T07:27:00Z</dcterms:created>
  <dcterms:modified xsi:type="dcterms:W3CDTF">2018-01-09T07:27:00Z</dcterms:modified>
</cp:coreProperties>
</file>