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D5" w:rsidRPr="00785F66" w:rsidRDefault="001D2815" w:rsidP="00B80CB3">
      <w:pPr>
        <w:tabs>
          <w:tab w:val="left" w:pos="2552"/>
        </w:tabs>
        <w:autoSpaceDE w:val="0"/>
        <w:autoSpaceDN w:val="0"/>
        <w:adjustRightInd w:val="0"/>
        <w:ind w:left="93"/>
      </w:pPr>
      <w:r w:rsidRPr="00785F6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F6183C8" wp14:editId="6B09716F">
            <wp:simplePos x="0" y="0"/>
            <wp:positionH relativeFrom="page">
              <wp:posOffset>769548</wp:posOffset>
            </wp:positionH>
            <wp:positionV relativeFrom="page">
              <wp:posOffset>422694</wp:posOffset>
            </wp:positionV>
            <wp:extent cx="1550059" cy="621102"/>
            <wp:effectExtent l="19050" t="0" r="9525" b="0"/>
            <wp:wrapNone/>
            <wp:docPr id="2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E8A" w:rsidRPr="00785F66" w:rsidRDefault="00734E8A" w:rsidP="0069449F">
      <w:pPr>
        <w:spacing w:before="240"/>
        <w:jc w:val="center"/>
        <w:outlineLvl w:val="0"/>
        <w:rPr>
          <w:rFonts w:ascii="SabonCE" w:hAnsi="SabonCE"/>
          <w:b/>
          <w:bCs/>
          <w:snapToGrid w:val="0"/>
          <w:sz w:val="28"/>
          <w:szCs w:val="28"/>
        </w:rPr>
      </w:pPr>
      <w:r w:rsidRPr="00785F66"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734E8A" w:rsidRPr="00785F66" w:rsidRDefault="00734E8A" w:rsidP="00734E8A">
      <w:pPr>
        <w:spacing w:after="240"/>
        <w:ind w:left="-142" w:right="-426" w:firstLine="0"/>
        <w:jc w:val="center"/>
        <w:rPr>
          <w:rFonts w:ascii="SabonCE" w:hAnsi="SabonCE"/>
          <w:b/>
          <w:bCs/>
          <w:sz w:val="28"/>
          <w:szCs w:val="28"/>
        </w:rPr>
      </w:pPr>
      <w:r w:rsidRPr="00785F66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785F66" w:rsidRPr="00785F66" w:rsidTr="00AE1BEC">
        <w:tc>
          <w:tcPr>
            <w:tcW w:w="970" w:type="dxa"/>
            <w:vMerge w:val="restart"/>
            <w:shd w:val="clear" w:color="auto" w:fill="auto"/>
            <w:vAlign w:val="center"/>
          </w:tcPr>
          <w:p w:rsidR="00785F66" w:rsidRPr="00785F66" w:rsidRDefault="00785F66" w:rsidP="00AE1BEC">
            <w:pPr>
              <w:spacing w:before="60" w:after="60"/>
              <w:rPr>
                <w:rFonts w:ascii="SabonCE" w:hAnsi="SabonCE"/>
              </w:rPr>
            </w:pPr>
            <w:r w:rsidRPr="00785F66">
              <w:rPr>
                <w:rFonts w:ascii="SabonCE" w:hAnsi="SabonCE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785F66" w:rsidRPr="00785F66" w:rsidRDefault="00785F66" w:rsidP="00302793">
            <w:pPr>
              <w:spacing w:before="60" w:after="60"/>
              <w:rPr>
                <w:rFonts w:ascii="SabonCE" w:hAnsi="SabonCE"/>
              </w:rPr>
            </w:pPr>
            <w:r w:rsidRPr="00785F66">
              <w:rPr>
                <w:rFonts w:ascii="SabonCE" w:hAnsi="SabonCE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785F66" w:rsidRPr="00D435C9" w:rsidRDefault="00D435C9" w:rsidP="00652747">
            <w:pPr>
              <w:spacing w:before="60" w:after="60"/>
              <w:rPr>
                <w:rFonts w:ascii="SabonCE" w:hAnsi="SabonCE"/>
              </w:rPr>
            </w:pPr>
            <w:r w:rsidRPr="00D435C9">
              <w:rPr>
                <w:rFonts w:ascii="SabonCE" w:hAnsi="SabonCE" w:cs="Helv"/>
                <w:b/>
                <w:bCs/>
                <w:color w:val="000000"/>
              </w:rPr>
              <w:t>Regionální rada regionu soudržnosti Jihovýchod</w:t>
            </w:r>
          </w:p>
        </w:tc>
      </w:tr>
      <w:tr w:rsidR="00785F66" w:rsidRPr="00785F66" w:rsidTr="00AE1BEC">
        <w:tc>
          <w:tcPr>
            <w:tcW w:w="970" w:type="dxa"/>
            <w:vMerge/>
            <w:shd w:val="clear" w:color="auto" w:fill="auto"/>
          </w:tcPr>
          <w:p w:rsidR="00785F66" w:rsidRPr="00785F66" w:rsidRDefault="00785F66" w:rsidP="00AE1BEC">
            <w:pPr>
              <w:spacing w:before="60" w:after="60"/>
              <w:rPr>
                <w:rFonts w:ascii="SabonCE" w:hAnsi="SabonCE"/>
              </w:rPr>
            </w:pPr>
          </w:p>
        </w:tc>
        <w:tc>
          <w:tcPr>
            <w:tcW w:w="3788" w:type="dxa"/>
            <w:shd w:val="clear" w:color="auto" w:fill="auto"/>
          </w:tcPr>
          <w:p w:rsidR="00785F66" w:rsidRPr="00785F66" w:rsidRDefault="00785F66" w:rsidP="00AE1BEC">
            <w:pPr>
              <w:spacing w:before="60" w:after="60"/>
              <w:rPr>
                <w:rFonts w:ascii="SabonCE" w:hAnsi="SabonCE"/>
              </w:rPr>
            </w:pPr>
            <w:r w:rsidRPr="00785F66">
              <w:rPr>
                <w:rFonts w:ascii="SabonCE" w:hAnsi="SabonCE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785F66" w:rsidRPr="00D435C9" w:rsidRDefault="00D435C9" w:rsidP="00652747">
            <w:pPr>
              <w:spacing w:before="60" w:after="60"/>
              <w:rPr>
                <w:rFonts w:ascii="SabonCE" w:hAnsi="SabonCE"/>
              </w:rPr>
            </w:pPr>
            <w:r w:rsidRPr="00D435C9">
              <w:rPr>
                <w:rFonts w:ascii="SabonCE" w:hAnsi="SabonCE" w:cs="Helv"/>
                <w:b/>
                <w:bCs/>
                <w:color w:val="000000"/>
              </w:rPr>
              <w:t>75082241</w:t>
            </w:r>
          </w:p>
        </w:tc>
      </w:tr>
    </w:tbl>
    <w:p w:rsidR="00734E8A" w:rsidRPr="00785F66" w:rsidRDefault="00734E8A" w:rsidP="0069449F">
      <w:pPr>
        <w:spacing w:before="240" w:after="240"/>
        <w:jc w:val="center"/>
        <w:rPr>
          <w:rFonts w:ascii="SabonCE" w:hAnsi="SabonCE"/>
          <w:b/>
          <w:snapToGrid w:val="0"/>
          <w:sz w:val="24"/>
          <w:szCs w:val="24"/>
        </w:rPr>
      </w:pPr>
      <w:r w:rsidRPr="00785F66">
        <w:rPr>
          <w:rFonts w:ascii="SabonCE" w:hAnsi="SabonCE"/>
          <w:b/>
          <w:snapToGrid w:val="0"/>
          <w:sz w:val="24"/>
          <w:szCs w:val="24"/>
        </w:rPr>
        <w:t>INDIVIDUÁLNÍ CENY ZA SLUŽBY – ÚČTY</w:t>
      </w:r>
    </w:p>
    <w:p w:rsidR="00450085" w:rsidRPr="002710FF" w:rsidRDefault="00450085" w:rsidP="00450085">
      <w:pPr>
        <w:pStyle w:val="Zkladntext2"/>
        <w:autoSpaceDE w:val="0"/>
        <w:autoSpaceDN w:val="0"/>
        <w:spacing w:line="240" w:lineRule="auto"/>
        <w:ind w:left="0" w:right="-142" w:firstLine="0"/>
        <w:rPr>
          <w:rFonts w:ascii="SabonCE" w:hAnsi="SabonCE"/>
        </w:rPr>
      </w:pPr>
      <w:r w:rsidRPr="002710FF">
        <w:rPr>
          <w:rFonts w:ascii="SabonCE" w:hAnsi="SabonCE"/>
        </w:rPr>
        <w:t xml:space="preserve">Individuální ceny za vyjmenované položky jsou sjednány pro všechny </w:t>
      </w:r>
      <w:r>
        <w:rPr>
          <w:rFonts w:ascii="SabonCE" w:hAnsi="SabonCE"/>
        </w:rPr>
        <w:t>Platební ú</w:t>
      </w:r>
      <w:r w:rsidRPr="002710FF">
        <w:rPr>
          <w:rFonts w:ascii="SabonCE" w:hAnsi="SabonCE"/>
        </w:rPr>
        <w:t xml:space="preserve">čty uzavřené na základě Rámcové smlouvy, pokud nebude pro konkrétní </w:t>
      </w:r>
      <w:r>
        <w:rPr>
          <w:rFonts w:ascii="SabonCE" w:hAnsi="SabonCE"/>
        </w:rPr>
        <w:t>ú</w:t>
      </w:r>
      <w:r w:rsidRPr="002710FF">
        <w:rPr>
          <w:rFonts w:ascii="SabonCE" w:hAnsi="SabonCE"/>
        </w:rPr>
        <w:t>čet sjednáno jinak s tím, že Banka je oprávněna výši individuálních cen upravit změnou této přílohy, a to pouze po předchozí dohodě s Klientem.</w:t>
      </w:r>
    </w:p>
    <w:p w:rsidR="00B80CB3" w:rsidRPr="00785F66" w:rsidRDefault="00B80CB3" w:rsidP="00B80CB3">
      <w:pPr>
        <w:keepLines/>
        <w:autoSpaceDE w:val="0"/>
        <w:autoSpaceDN w:val="0"/>
        <w:adjustRightInd w:val="0"/>
        <w:ind w:left="-142"/>
        <w:rPr>
          <w:rFonts w:ascii="SabonCE" w:hAnsi="SabonCE"/>
          <w:b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535"/>
        <w:gridCol w:w="1845"/>
        <w:gridCol w:w="1985"/>
      </w:tblGrid>
      <w:tr w:rsidR="00785F66" w:rsidRPr="00785F66" w:rsidTr="003247F4">
        <w:trPr>
          <w:trHeight w:val="15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7E" w:rsidRPr="00785F66" w:rsidRDefault="0079457E" w:rsidP="00AE1BEC">
            <w:pPr>
              <w:jc w:val="center"/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>4. Platební styk</w:t>
            </w:r>
          </w:p>
        </w:tc>
      </w:tr>
      <w:tr w:rsidR="00785F66" w:rsidRPr="00785F66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7E" w:rsidRPr="00785F66" w:rsidRDefault="0079457E" w:rsidP="00AE1BEC">
            <w:pPr>
              <w:jc w:val="center"/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>4.1.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>Bezhotovostní tuzemský</w:t>
            </w:r>
          </w:p>
        </w:tc>
      </w:tr>
      <w:tr w:rsidR="00785F66" w:rsidRPr="00785F66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>4.1.1.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>Platební transakce příchozí</w:t>
            </w:r>
          </w:p>
        </w:tc>
      </w:tr>
      <w:tr w:rsidR="00785F66" w:rsidRPr="00785F66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4.1.1.2.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jc w:val="right"/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od jiného Poskytovatele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57E" w:rsidRPr="00785F66" w:rsidRDefault="0079457E" w:rsidP="00AE1BEC">
            <w:pPr>
              <w:jc w:val="center"/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CZK</w:t>
            </w:r>
          </w:p>
        </w:tc>
      </w:tr>
      <w:tr w:rsidR="00785F66" w:rsidRPr="00785F66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>4.1.2.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b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sz w:val="18"/>
                <w:szCs w:val="18"/>
              </w:rPr>
              <w:t xml:space="preserve">Platební transakce odchozí - standardní </w:t>
            </w:r>
          </w:p>
        </w:tc>
      </w:tr>
      <w:tr w:rsidR="00785F66" w:rsidRPr="00785F66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4.1.2.1.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b/>
                <w:i/>
                <w:sz w:val="18"/>
                <w:szCs w:val="18"/>
              </w:rPr>
            </w:pPr>
            <w:r w:rsidRPr="00785F66">
              <w:rPr>
                <w:rFonts w:ascii="SabonCE" w:hAnsi="SabonCE"/>
                <w:b/>
                <w:i/>
                <w:sz w:val="18"/>
                <w:szCs w:val="18"/>
              </w:rPr>
              <w:t>Elektronicky</w:t>
            </w:r>
          </w:p>
        </w:tc>
      </w:tr>
      <w:tr w:rsidR="00785F66" w:rsidRPr="00785F66" w:rsidTr="003247F4">
        <w:trPr>
          <w:trHeight w:val="1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4.1.2.1.2.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jc w:val="right"/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jinému Poskytovateli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57E" w:rsidRPr="00785F66" w:rsidRDefault="0079457E" w:rsidP="00AE1BEC">
            <w:pPr>
              <w:jc w:val="center"/>
              <w:rPr>
                <w:rFonts w:ascii="SabonCE" w:hAnsi="SabonCE"/>
                <w:sz w:val="18"/>
                <w:szCs w:val="18"/>
              </w:rPr>
            </w:pPr>
            <w:r w:rsidRPr="00785F66">
              <w:rPr>
                <w:rFonts w:ascii="SabonCE" w:hAnsi="SabonCE"/>
                <w:sz w:val="18"/>
                <w:szCs w:val="18"/>
              </w:rPr>
              <w:t>CZK</w:t>
            </w:r>
          </w:p>
        </w:tc>
      </w:tr>
      <w:tr w:rsidR="00785F66" w:rsidRPr="00785F66" w:rsidTr="00785F66">
        <w:trPr>
          <w:trHeight w:val="245"/>
        </w:trPr>
        <w:tc>
          <w:tcPr>
            <w:tcW w:w="1275" w:type="dxa"/>
          </w:tcPr>
          <w:p w:rsidR="0079457E" w:rsidRPr="00785F66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</w:p>
        </w:tc>
        <w:tc>
          <w:tcPr>
            <w:tcW w:w="4535" w:type="dxa"/>
          </w:tcPr>
          <w:p w:rsidR="0079457E" w:rsidRPr="00785F66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</w:p>
        </w:tc>
        <w:tc>
          <w:tcPr>
            <w:tcW w:w="3830" w:type="dxa"/>
            <w:gridSpan w:val="2"/>
          </w:tcPr>
          <w:p w:rsidR="0079457E" w:rsidRPr="00785F66" w:rsidRDefault="0079457E" w:rsidP="00AE1BEC">
            <w:pPr>
              <w:rPr>
                <w:rFonts w:ascii="SabonCE" w:hAnsi="SabonCE"/>
                <w:sz w:val="18"/>
                <w:szCs w:val="18"/>
              </w:rPr>
            </w:pPr>
          </w:p>
        </w:tc>
      </w:tr>
    </w:tbl>
    <w:p w:rsidR="0079457E" w:rsidRPr="00785F66" w:rsidRDefault="0079457E" w:rsidP="0069449F">
      <w:pPr>
        <w:pStyle w:val="Odstavecseseznamem"/>
        <w:numPr>
          <w:ilvl w:val="0"/>
          <w:numId w:val="2"/>
        </w:numPr>
        <w:spacing w:before="240"/>
        <w:ind w:left="284" w:hanging="426"/>
        <w:rPr>
          <w:rFonts w:ascii="SabonCE" w:hAnsi="SabonCE"/>
          <w:sz w:val="20"/>
          <w:szCs w:val="20"/>
        </w:rPr>
      </w:pPr>
      <w:r w:rsidRPr="00785F66">
        <w:rPr>
          <w:rFonts w:ascii="SabonCE" w:hAnsi="SabonCE"/>
          <w:sz w:val="20"/>
          <w:szCs w:val="20"/>
        </w:rPr>
        <w:t xml:space="preserve">Čísla </w:t>
      </w:r>
      <w:r w:rsidRPr="00785F66">
        <w:rPr>
          <w:rFonts w:ascii="SabonCE" w:hAnsi="SabonCE"/>
          <w:bCs/>
          <w:sz w:val="20"/>
          <w:szCs w:val="20"/>
        </w:rPr>
        <w:t xml:space="preserve">položek odkazují na shodnou položku Ceníku.  </w:t>
      </w:r>
    </w:p>
    <w:p w:rsidR="0079457E" w:rsidRPr="00785F66" w:rsidRDefault="0079457E" w:rsidP="00021E38">
      <w:pPr>
        <w:pStyle w:val="Odstavecseseznamem"/>
        <w:numPr>
          <w:ilvl w:val="0"/>
          <w:numId w:val="2"/>
        </w:numPr>
        <w:spacing w:after="240"/>
        <w:ind w:left="284" w:hanging="426"/>
        <w:rPr>
          <w:rFonts w:ascii="SabonCE" w:hAnsi="SabonCE"/>
          <w:sz w:val="20"/>
          <w:szCs w:val="20"/>
        </w:rPr>
      </w:pPr>
      <w:r w:rsidRPr="00785F66">
        <w:rPr>
          <w:rFonts w:ascii="SabonCE" w:hAnsi="SabonCE"/>
          <w:sz w:val="20"/>
          <w:szCs w:val="20"/>
        </w:rPr>
        <w:t>Ostatní výše nevyjmenované položky, budou Bankou účtovány ve výši dle aktuálního Ceníku.</w:t>
      </w:r>
    </w:p>
    <w:p w:rsidR="00FF0093" w:rsidRPr="00785F66" w:rsidRDefault="00FF0093" w:rsidP="00E164F1">
      <w:pPr>
        <w:autoSpaceDE w:val="0"/>
        <w:autoSpaceDN w:val="0"/>
        <w:adjustRightInd w:val="0"/>
        <w:spacing w:after="240"/>
        <w:ind w:left="-142" w:firstLine="0"/>
        <w:rPr>
          <w:rFonts w:ascii="SabonCE" w:hAnsi="SabonCE"/>
          <w:sz w:val="20"/>
          <w:szCs w:val="20"/>
        </w:rPr>
      </w:pPr>
      <w:r w:rsidRPr="00785F66">
        <w:rPr>
          <w:rFonts w:ascii="SabonCE" w:hAnsi="SabonCE"/>
          <w:sz w:val="20"/>
          <w:szCs w:val="20"/>
        </w:rPr>
        <w:t xml:space="preserve">Tato příloha nahrazuje předchozí přílohu </w:t>
      </w:r>
      <w:r w:rsidR="001E0861" w:rsidRPr="00785F66">
        <w:rPr>
          <w:rFonts w:ascii="SabonCE" w:hAnsi="SabonCE"/>
          <w:sz w:val="20"/>
          <w:szCs w:val="20"/>
        </w:rPr>
        <w:t xml:space="preserve">Rámcové smlouvy </w:t>
      </w:r>
      <w:r w:rsidR="00786F5F" w:rsidRPr="00785F66">
        <w:rPr>
          <w:rFonts w:ascii="SabonCE" w:hAnsi="SabonCE"/>
          <w:sz w:val="20"/>
          <w:szCs w:val="20"/>
        </w:rPr>
        <w:t>„Individuální ceny za služby – Účty“</w:t>
      </w:r>
      <w:r w:rsidR="000B5BDC" w:rsidRPr="00785F66">
        <w:rPr>
          <w:rFonts w:ascii="SabonCE" w:hAnsi="SabonCE"/>
          <w:sz w:val="20"/>
          <w:szCs w:val="20"/>
        </w:rPr>
        <w:t>.</w:t>
      </w:r>
    </w:p>
    <w:p w:rsidR="00734E8A" w:rsidRPr="00785F66" w:rsidRDefault="00734E8A" w:rsidP="00E164F1">
      <w:pPr>
        <w:autoSpaceDE w:val="0"/>
        <w:autoSpaceDN w:val="0"/>
        <w:adjustRightInd w:val="0"/>
        <w:spacing w:after="240"/>
        <w:ind w:left="-142" w:firstLine="0"/>
        <w:rPr>
          <w:rFonts w:ascii="SabonCE" w:hAnsi="SabonCE"/>
          <w:sz w:val="20"/>
          <w:szCs w:val="20"/>
        </w:rPr>
      </w:pPr>
      <w:r w:rsidRPr="00785F66">
        <w:rPr>
          <w:rFonts w:ascii="SabonCE" w:hAnsi="SabonCE"/>
          <w:sz w:val="20"/>
          <w:szCs w:val="20"/>
        </w:rPr>
        <w:t xml:space="preserve">Tato příloha nabývá platnosti a účinnosti dne </w:t>
      </w:r>
      <w:proofErr w:type="gramStart"/>
      <w:r w:rsidR="00785F66" w:rsidRPr="00785F66">
        <w:rPr>
          <w:rFonts w:ascii="SabonCE" w:hAnsi="SabonCE"/>
          <w:b/>
          <w:sz w:val="20"/>
          <w:szCs w:val="20"/>
        </w:rPr>
        <w:t>1.1.2018</w:t>
      </w:r>
      <w:proofErr w:type="gramEnd"/>
      <w:r w:rsidR="00E164F1" w:rsidRPr="00785F66">
        <w:rPr>
          <w:rFonts w:ascii="SabonCE" w:hAnsi="SabonCE"/>
          <w:b/>
          <w:sz w:val="20"/>
          <w:szCs w:val="20"/>
        </w:rPr>
        <w:t>.</w:t>
      </w:r>
    </w:p>
    <w:tbl>
      <w:tblPr>
        <w:tblStyle w:val="Mkatabulky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785F66" w:rsidRPr="00785F66" w:rsidTr="000A6E19">
        <w:tc>
          <w:tcPr>
            <w:tcW w:w="4669" w:type="dxa"/>
          </w:tcPr>
          <w:p w:rsidR="001959D6" w:rsidRPr="00785F66" w:rsidRDefault="0079457E" w:rsidP="000A6E19">
            <w:pPr>
              <w:tabs>
                <w:tab w:val="left" w:pos="2847"/>
              </w:tabs>
              <w:ind w:left="34" w:right="-2"/>
              <w:rPr>
                <w:rFonts w:ascii="SabonCE" w:hAnsi="SabonCE"/>
                <w:snapToGrid w:val="0"/>
              </w:rPr>
            </w:pPr>
            <w:r w:rsidRPr="00785F66">
              <w:rPr>
                <w:rFonts w:ascii="SabonCE" w:hAnsi="SabonCE"/>
                <w:snapToGrid w:val="0"/>
              </w:rPr>
              <w:t>Datum</w:t>
            </w:r>
            <w:r w:rsidR="001959D6" w:rsidRPr="00785F66">
              <w:rPr>
                <w:rFonts w:ascii="SabonCE" w:hAnsi="SabonCE"/>
                <w:snapToGrid w:val="0"/>
              </w:rPr>
              <w:t xml:space="preserve"> </w:t>
            </w:r>
            <w:proofErr w:type="gramStart"/>
            <w:r w:rsidR="00D435C9">
              <w:rPr>
                <w:rFonts w:ascii="SabonCE" w:hAnsi="SabonCE"/>
              </w:rPr>
              <w:t>28</w:t>
            </w:r>
            <w:r w:rsidR="00785F66" w:rsidRPr="00785F66">
              <w:rPr>
                <w:rFonts w:ascii="SabonCE" w:hAnsi="SabonCE"/>
              </w:rPr>
              <w:t>.11.2017</w:t>
            </w:r>
            <w:proofErr w:type="gramEnd"/>
            <w:r w:rsidR="001959D6" w:rsidRPr="00785F66">
              <w:rPr>
                <w:rFonts w:ascii="SabonCE" w:hAnsi="SabonCE"/>
                <w:snapToGrid w:val="0"/>
              </w:rPr>
              <w:t xml:space="preserve">  </w:t>
            </w:r>
          </w:p>
          <w:p w:rsidR="001959D6" w:rsidRPr="00785F66" w:rsidRDefault="001959D6" w:rsidP="000A6E19">
            <w:pPr>
              <w:tabs>
                <w:tab w:val="left" w:pos="2847"/>
              </w:tabs>
              <w:ind w:left="34" w:right="-2"/>
              <w:rPr>
                <w:rFonts w:ascii="SabonCE" w:hAnsi="SabonCE"/>
                <w:snapToGrid w:val="0"/>
              </w:rPr>
            </w:pPr>
          </w:p>
          <w:p w:rsidR="001959D6" w:rsidRPr="00785F66" w:rsidRDefault="001959D6" w:rsidP="000A6E19">
            <w:pPr>
              <w:tabs>
                <w:tab w:val="left" w:pos="2847"/>
              </w:tabs>
              <w:ind w:left="34" w:right="-2"/>
              <w:rPr>
                <w:rFonts w:ascii="SabonCE" w:hAnsi="SabonCE"/>
                <w:snapToGrid w:val="0"/>
              </w:rPr>
            </w:pPr>
          </w:p>
          <w:p w:rsidR="001959D6" w:rsidRPr="00785F66" w:rsidRDefault="001959D6" w:rsidP="000A6E19">
            <w:pPr>
              <w:tabs>
                <w:tab w:val="left" w:pos="2847"/>
              </w:tabs>
              <w:ind w:left="34" w:right="-2"/>
              <w:rPr>
                <w:rFonts w:ascii="SabonCE" w:hAnsi="SabonCE"/>
                <w:snapToGrid w:val="0"/>
              </w:rPr>
            </w:pPr>
            <w:bookmarkStart w:id="0" w:name="_GoBack"/>
            <w:bookmarkEnd w:id="0"/>
          </w:p>
          <w:p w:rsidR="001959D6" w:rsidRPr="00785F66" w:rsidRDefault="001959D6" w:rsidP="000A6E19">
            <w:pPr>
              <w:tabs>
                <w:tab w:val="left" w:pos="2847"/>
              </w:tabs>
              <w:ind w:left="34" w:right="-2"/>
              <w:rPr>
                <w:rFonts w:ascii="SabonCE" w:hAnsi="SabonCE"/>
                <w:lang w:eastAsia="en-US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tabs>
                <w:tab w:val="left" w:pos="2847"/>
              </w:tabs>
              <w:ind w:right="-2"/>
              <w:rPr>
                <w:rFonts w:ascii="SabonCE" w:hAnsi="SabonCE"/>
                <w:lang w:eastAsia="en-US"/>
              </w:rPr>
            </w:pPr>
          </w:p>
        </w:tc>
      </w:tr>
      <w:tr w:rsidR="00785F66" w:rsidRPr="00785F66" w:rsidTr="000A6E19">
        <w:tc>
          <w:tcPr>
            <w:tcW w:w="4669" w:type="dxa"/>
          </w:tcPr>
          <w:p w:rsidR="001959D6" w:rsidRPr="00785F66" w:rsidRDefault="001959D6" w:rsidP="00D435C9">
            <w:pPr>
              <w:spacing w:line="240" w:lineRule="atLeast"/>
              <w:ind w:left="34"/>
              <w:rPr>
                <w:rFonts w:ascii="SabonCE" w:hAnsi="SabonCE"/>
                <w:snapToGrid w:val="0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  <w:snapToGrid w:val="0"/>
              </w:rPr>
            </w:pPr>
          </w:p>
        </w:tc>
      </w:tr>
      <w:tr w:rsidR="00785F66" w:rsidRPr="00785F66" w:rsidTr="000A6E19">
        <w:tc>
          <w:tcPr>
            <w:tcW w:w="4669" w:type="dxa"/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  <w:snapToGrid w:val="0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  <w:snapToGrid w:val="0"/>
              </w:rPr>
            </w:pPr>
          </w:p>
        </w:tc>
      </w:tr>
      <w:tr w:rsidR="00785F66" w:rsidRPr="00785F66" w:rsidTr="000A6E19">
        <w:tc>
          <w:tcPr>
            <w:tcW w:w="4669" w:type="dxa"/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</w:rPr>
            </w:pPr>
          </w:p>
        </w:tc>
      </w:tr>
      <w:tr w:rsidR="00785F66" w:rsidRPr="00785F66" w:rsidTr="000A6E19">
        <w:tc>
          <w:tcPr>
            <w:tcW w:w="4669" w:type="dxa"/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</w:rPr>
            </w:pPr>
          </w:p>
        </w:tc>
      </w:tr>
      <w:tr w:rsidR="00785F66" w:rsidRPr="00785F66" w:rsidTr="000A6E19">
        <w:tc>
          <w:tcPr>
            <w:tcW w:w="4669" w:type="dxa"/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  <w:snapToGrid w:val="0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  <w:snapToGrid w:val="0"/>
              </w:rPr>
            </w:pPr>
          </w:p>
        </w:tc>
      </w:tr>
      <w:tr w:rsidR="00785F66" w:rsidRPr="00785F66" w:rsidTr="000A6E19">
        <w:tc>
          <w:tcPr>
            <w:tcW w:w="4669" w:type="dxa"/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  <w:snapToGrid w:val="0"/>
              </w:rPr>
            </w:pP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  <w:snapToGrid w:val="0"/>
              </w:rPr>
            </w:pPr>
          </w:p>
        </w:tc>
      </w:tr>
      <w:tr w:rsidR="00785F66" w:rsidRPr="00785F66" w:rsidTr="000A6E19">
        <w:tc>
          <w:tcPr>
            <w:tcW w:w="4669" w:type="dxa"/>
            <w:tcBorders>
              <w:bottom w:val="single" w:sz="8" w:space="0" w:color="auto"/>
            </w:tcBorders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  <w:b/>
              </w:rPr>
            </w:pPr>
            <w:r w:rsidRPr="00785F66">
              <w:rPr>
                <w:rFonts w:ascii="SabonCE" w:hAnsi="SabonCE"/>
                <w:b/>
              </w:rPr>
              <w:t>PPF banka a.s.</w:t>
            </w: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  <w:b/>
              </w:rPr>
            </w:pPr>
          </w:p>
        </w:tc>
      </w:tr>
      <w:tr w:rsidR="00785F66" w:rsidRPr="00785F66" w:rsidTr="000A6E19">
        <w:tc>
          <w:tcPr>
            <w:tcW w:w="4669" w:type="dxa"/>
            <w:tcBorders>
              <w:top w:val="single" w:sz="8" w:space="0" w:color="auto"/>
            </w:tcBorders>
          </w:tcPr>
          <w:p w:rsidR="001959D6" w:rsidRPr="00785F66" w:rsidRDefault="001959D6" w:rsidP="000A6E19">
            <w:pPr>
              <w:spacing w:line="240" w:lineRule="atLeast"/>
              <w:ind w:left="34"/>
              <w:rPr>
                <w:rFonts w:ascii="SabonCE" w:hAnsi="SabonCE"/>
                <w:snapToGrid w:val="0"/>
              </w:rPr>
            </w:pPr>
            <w:r w:rsidRPr="00785F66">
              <w:rPr>
                <w:rFonts w:ascii="SabonCE" w:hAnsi="SabonCE"/>
                <w:snapToGrid w:val="0"/>
              </w:rPr>
              <w:t xml:space="preserve">za Banku </w:t>
            </w:r>
          </w:p>
        </w:tc>
        <w:tc>
          <w:tcPr>
            <w:tcW w:w="4619" w:type="dxa"/>
          </w:tcPr>
          <w:p w:rsidR="001959D6" w:rsidRPr="00785F66" w:rsidRDefault="001959D6" w:rsidP="00332C47">
            <w:pPr>
              <w:spacing w:line="240" w:lineRule="atLeast"/>
              <w:rPr>
                <w:rFonts w:ascii="SabonCE" w:hAnsi="SabonCE"/>
                <w:snapToGrid w:val="0"/>
              </w:rPr>
            </w:pPr>
          </w:p>
        </w:tc>
      </w:tr>
    </w:tbl>
    <w:p w:rsidR="00F264D5" w:rsidRPr="00785F66" w:rsidRDefault="00F264D5" w:rsidP="001959D6">
      <w:pPr>
        <w:rPr>
          <w:rFonts w:ascii="SabonCE" w:hAnsi="SabonCE"/>
        </w:rPr>
      </w:pPr>
    </w:p>
    <w:sectPr w:rsidR="00F264D5" w:rsidRPr="00785F66" w:rsidSect="00D50BA1">
      <w:footerReference w:type="default" r:id="rId9"/>
      <w:pgSz w:w="11906" w:h="16838"/>
      <w:pgMar w:top="1417" w:right="1417" w:bottom="1417" w:left="1417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83" w:rsidRDefault="00244F83" w:rsidP="004F4C61">
      <w:pPr>
        <w:spacing w:line="240" w:lineRule="auto"/>
      </w:pPr>
      <w:r>
        <w:separator/>
      </w:r>
    </w:p>
  </w:endnote>
  <w:endnote w:type="continuationSeparator" w:id="0">
    <w:p w:rsidR="00244F83" w:rsidRDefault="00244F83" w:rsidP="004F4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9D" w:rsidRPr="0046138E" w:rsidRDefault="00734E8A" w:rsidP="00D50BA1">
    <w:pPr>
      <w:pStyle w:val="Zpat"/>
      <w:ind w:right="360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RSPBS_</w:t>
    </w:r>
    <w:r w:rsidR="007D59E7">
      <w:rPr>
        <w:rFonts w:ascii="SabonCE" w:hAnsi="SabonCE"/>
        <w:sz w:val="12"/>
        <w:szCs w:val="12"/>
      </w:rPr>
      <w:t>PCE</w:t>
    </w:r>
    <w:r w:rsidR="00621A84">
      <w:rPr>
        <w:rFonts w:ascii="SabonCE" w:hAnsi="SabonCE"/>
        <w:sz w:val="12"/>
        <w:szCs w:val="12"/>
      </w:rPr>
      <w:t>_EXTIND_CJ_</w:t>
    </w:r>
    <w:r w:rsidR="000E0572">
      <w:rPr>
        <w:rFonts w:ascii="SabonCE" w:hAnsi="SabonCE"/>
        <w:sz w:val="12"/>
        <w:szCs w:val="12"/>
      </w:rPr>
      <w:t>201610</w:t>
    </w:r>
    <w:r w:rsidR="00E21B65">
      <w:rPr>
        <w:rFonts w:ascii="SabonCE" w:hAnsi="SabonCE"/>
        <w:sz w:val="12"/>
        <w:szCs w:val="12"/>
      </w:rPr>
      <w:t>24</w:t>
    </w:r>
    <w:r w:rsidR="007C109D" w:rsidRPr="0046138E">
      <w:rPr>
        <w:sz w:val="16"/>
        <w:szCs w:val="16"/>
      </w:rPr>
      <w:tab/>
    </w:r>
    <w:r w:rsidR="007C109D" w:rsidRPr="0046138E">
      <w:rPr>
        <w:sz w:val="16"/>
        <w:szCs w:val="16"/>
      </w:rPr>
      <w:tab/>
    </w:r>
    <w:r w:rsidR="007C109D" w:rsidRPr="0046138E">
      <w:rPr>
        <w:rFonts w:ascii="SabonCE" w:hAnsi="SabonCE"/>
        <w:sz w:val="16"/>
        <w:szCs w:val="16"/>
      </w:rPr>
      <w:t xml:space="preserve">Strana </w:t>
    </w:r>
    <w:r w:rsidR="0012526C" w:rsidRPr="0046138E">
      <w:rPr>
        <w:rFonts w:ascii="SabonCE" w:hAnsi="SabonCE"/>
        <w:sz w:val="16"/>
        <w:szCs w:val="16"/>
      </w:rPr>
      <w:fldChar w:fldCharType="begin"/>
    </w:r>
    <w:r w:rsidR="007C109D" w:rsidRPr="0046138E">
      <w:rPr>
        <w:rFonts w:ascii="SabonCE" w:hAnsi="SabonCE"/>
        <w:sz w:val="16"/>
        <w:szCs w:val="16"/>
      </w:rPr>
      <w:instrText xml:space="preserve"> PAGE </w:instrText>
    </w:r>
    <w:r w:rsidR="0012526C" w:rsidRPr="0046138E">
      <w:rPr>
        <w:rFonts w:ascii="SabonCE" w:hAnsi="SabonCE"/>
        <w:sz w:val="16"/>
        <w:szCs w:val="16"/>
      </w:rPr>
      <w:fldChar w:fldCharType="separate"/>
    </w:r>
    <w:r w:rsidR="0053396B">
      <w:rPr>
        <w:rFonts w:ascii="SabonCE" w:hAnsi="SabonCE"/>
        <w:noProof/>
        <w:sz w:val="16"/>
        <w:szCs w:val="16"/>
      </w:rPr>
      <w:t>1</w:t>
    </w:r>
    <w:r w:rsidR="0012526C" w:rsidRPr="0046138E">
      <w:rPr>
        <w:rFonts w:ascii="SabonCE" w:hAnsi="SabonCE"/>
        <w:sz w:val="16"/>
        <w:szCs w:val="16"/>
      </w:rPr>
      <w:fldChar w:fldCharType="end"/>
    </w:r>
    <w:r w:rsidR="007C109D" w:rsidRPr="0046138E">
      <w:rPr>
        <w:rFonts w:ascii="SabonCE" w:hAnsi="SabonCE"/>
        <w:sz w:val="16"/>
        <w:szCs w:val="16"/>
      </w:rPr>
      <w:t xml:space="preserve"> (celkem </w:t>
    </w:r>
    <w:r w:rsidR="0012526C" w:rsidRPr="0046138E">
      <w:rPr>
        <w:rFonts w:ascii="SabonCE" w:hAnsi="SabonCE"/>
        <w:sz w:val="16"/>
        <w:szCs w:val="16"/>
      </w:rPr>
      <w:fldChar w:fldCharType="begin"/>
    </w:r>
    <w:r w:rsidR="007C109D" w:rsidRPr="0046138E">
      <w:rPr>
        <w:rFonts w:ascii="SabonCE" w:hAnsi="SabonCE"/>
        <w:sz w:val="16"/>
        <w:szCs w:val="16"/>
      </w:rPr>
      <w:instrText xml:space="preserve"> NUMPAGES </w:instrText>
    </w:r>
    <w:r w:rsidR="0012526C" w:rsidRPr="0046138E">
      <w:rPr>
        <w:rFonts w:ascii="SabonCE" w:hAnsi="SabonCE"/>
        <w:sz w:val="16"/>
        <w:szCs w:val="16"/>
      </w:rPr>
      <w:fldChar w:fldCharType="separate"/>
    </w:r>
    <w:r w:rsidR="0053396B">
      <w:rPr>
        <w:rFonts w:ascii="SabonCE" w:hAnsi="SabonCE"/>
        <w:noProof/>
        <w:sz w:val="16"/>
        <w:szCs w:val="16"/>
      </w:rPr>
      <w:t>1</w:t>
    </w:r>
    <w:r w:rsidR="0012526C" w:rsidRPr="0046138E">
      <w:rPr>
        <w:rFonts w:ascii="SabonCE" w:hAnsi="SabonCE"/>
        <w:sz w:val="16"/>
        <w:szCs w:val="16"/>
      </w:rPr>
      <w:fldChar w:fldCharType="end"/>
    </w:r>
    <w:r w:rsidR="007C109D" w:rsidRPr="0046138E">
      <w:rPr>
        <w:rFonts w:ascii="SabonCE" w:hAnsi="SabonCE"/>
        <w:sz w:val="16"/>
        <w:szCs w:val="16"/>
      </w:rPr>
      <w:t>)</w:t>
    </w:r>
  </w:p>
  <w:p w:rsidR="007C109D" w:rsidRDefault="007C10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83" w:rsidRDefault="00244F83" w:rsidP="004F4C61">
      <w:pPr>
        <w:spacing w:line="240" w:lineRule="auto"/>
      </w:pPr>
      <w:r>
        <w:separator/>
      </w:r>
    </w:p>
  </w:footnote>
  <w:footnote w:type="continuationSeparator" w:id="0">
    <w:p w:rsidR="00244F83" w:rsidRDefault="00244F83" w:rsidP="004F4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92AC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6C"/>
    <w:rsid w:val="00004ED8"/>
    <w:rsid w:val="00006203"/>
    <w:rsid w:val="00021E38"/>
    <w:rsid w:val="0003676C"/>
    <w:rsid w:val="000451C0"/>
    <w:rsid w:val="000462D0"/>
    <w:rsid w:val="00066D35"/>
    <w:rsid w:val="00075900"/>
    <w:rsid w:val="000A471D"/>
    <w:rsid w:val="000A6E19"/>
    <w:rsid w:val="000B5BDC"/>
    <w:rsid w:val="000C1D3A"/>
    <w:rsid w:val="000E0572"/>
    <w:rsid w:val="000F18E7"/>
    <w:rsid w:val="00100A26"/>
    <w:rsid w:val="001059D8"/>
    <w:rsid w:val="0012526C"/>
    <w:rsid w:val="001365D3"/>
    <w:rsid w:val="0015451D"/>
    <w:rsid w:val="00172A8B"/>
    <w:rsid w:val="00173BA1"/>
    <w:rsid w:val="001778E0"/>
    <w:rsid w:val="001959D6"/>
    <w:rsid w:val="001C1A7C"/>
    <w:rsid w:val="001D1940"/>
    <w:rsid w:val="001D2815"/>
    <w:rsid w:val="001E0159"/>
    <w:rsid w:val="001E0861"/>
    <w:rsid w:val="00222C5B"/>
    <w:rsid w:val="00244F83"/>
    <w:rsid w:val="0027034F"/>
    <w:rsid w:val="00284220"/>
    <w:rsid w:val="002D443E"/>
    <w:rsid w:val="002D6F37"/>
    <w:rsid w:val="002E08CD"/>
    <w:rsid w:val="00302793"/>
    <w:rsid w:val="0031388D"/>
    <w:rsid w:val="003247F4"/>
    <w:rsid w:val="00332C47"/>
    <w:rsid w:val="0035506B"/>
    <w:rsid w:val="0036600F"/>
    <w:rsid w:val="003864E5"/>
    <w:rsid w:val="003A76F6"/>
    <w:rsid w:val="003A78A8"/>
    <w:rsid w:val="00402F73"/>
    <w:rsid w:val="00437CFD"/>
    <w:rsid w:val="00450085"/>
    <w:rsid w:val="00461896"/>
    <w:rsid w:val="004635BF"/>
    <w:rsid w:val="004A6EA3"/>
    <w:rsid w:val="004B6C32"/>
    <w:rsid w:val="004C0013"/>
    <w:rsid w:val="004D7BAA"/>
    <w:rsid w:val="004F4C61"/>
    <w:rsid w:val="0053396B"/>
    <w:rsid w:val="00586316"/>
    <w:rsid w:val="005B2E8A"/>
    <w:rsid w:val="005C747B"/>
    <w:rsid w:val="005D1871"/>
    <w:rsid w:val="005F33DE"/>
    <w:rsid w:val="00621A84"/>
    <w:rsid w:val="006302A2"/>
    <w:rsid w:val="0065024C"/>
    <w:rsid w:val="00654AE2"/>
    <w:rsid w:val="00674D82"/>
    <w:rsid w:val="00691B47"/>
    <w:rsid w:val="0069449F"/>
    <w:rsid w:val="0069450D"/>
    <w:rsid w:val="006A1670"/>
    <w:rsid w:val="006E6094"/>
    <w:rsid w:val="006F198C"/>
    <w:rsid w:val="006F1C3F"/>
    <w:rsid w:val="006F5635"/>
    <w:rsid w:val="007344F7"/>
    <w:rsid w:val="00734E8A"/>
    <w:rsid w:val="0077151A"/>
    <w:rsid w:val="00785F66"/>
    <w:rsid w:val="00786F5F"/>
    <w:rsid w:val="0079457E"/>
    <w:rsid w:val="007C0F09"/>
    <w:rsid w:val="007C109D"/>
    <w:rsid w:val="007D59E7"/>
    <w:rsid w:val="007F0096"/>
    <w:rsid w:val="00814893"/>
    <w:rsid w:val="008609E1"/>
    <w:rsid w:val="008636D6"/>
    <w:rsid w:val="008701E7"/>
    <w:rsid w:val="0087546F"/>
    <w:rsid w:val="0089508C"/>
    <w:rsid w:val="008A1960"/>
    <w:rsid w:val="008B27B7"/>
    <w:rsid w:val="008F3A3A"/>
    <w:rsid w:val="00905809"/>
    <w:rsid w:val="00915758"/>
    <w:rsid w:val="009404ED"/>
    <w:rsid w:val="009A59C6"/>
    <w:rsid w:val="009A65A4"/>
    <w:rsid w:val="00A01E3D"/>
    <w:rsid w:val="00A776E5"/>
    <w:rsid w:val="00A907D9"/>
    <w:rsid w:val="00AD3648"/>
    <w:rsid w:val="00B079D3"/>
    <w:rsid w:val="00B370B3"/>
    <w:rsid w:val="00B40D28"/>
    <w:rsid w:val="00B80C89"/>
    <w:rsid w:val="00B80CB3"/>
    <w:rsid w:val="00B93142"/>
    <w:rsid w:val="00BA2ACE"/>
    <w:rsid w:val="00BF7189"/>
    <w:rsid w:val="00C23E86"/>
    <w:rsid w:val="00C668D0"/>
    <w:rsid w:val="00CC478E"/>
    <w:rsid w:val="00CE39A2"/>
    <w:rsid w:val="00D435C9"/>
    <w:rsid w:val="00D44B65"/>
    <w:rsid w:val="00D50BA1"/>
    <w:rsid w:val="00D86E06"/>
    <w:rsid w:val="00D91E4C"/>
    <w:rsid w:val="00DA25D6"/>
    <w:rsid w:val="00DC45EC"/>
    <w:rsid w:val="00DD1996"/>
    <w:rsid w:val="00DD4E76"/>
    <w:rsid w:val="00DD5598"/>
    <w:rsid w:val="00DE6D04"/>
    <w:rsid w:val="00E156C3"/>
    <w:rsid w:val="00E164F1"/>
    <w:rsid w:val="00E20AC8"/>
    <w:rsid w:val="00E21B65"/>
    <w:rsid w:val="00E223F4"/>
    <w:rsid w:val="00E30538"/>
    <w:rsid w:val="00E46514"/>
    <w:rsid w:val="00E6660B"/>
    <w:rsid w:val="00E72F00"/>
    <w:rsid w:val="00E758A5"/>
    <w:rsid w:val="00EB454A"/>
    <w:rsid w:val="00F03A4D"/>
    <w:rsid w:val="00F03E54"/>
    <w:rsid w:val="00F051C9"/>
    <w:rsid w:val="00F2040F"/>
    <w:rsid w:val="00F22680"/>
    <w:rsid w:val="00F264D5"/>
    <w:rsid w:val="00FB6FA7"/>
    <w:rsid w:val="00FC30F1"/>
    <w:rsid w:val="00FE0E7C"/>
    <w:rsid w:val="00FF0093"/>
    <w:rsid w:val="00FF4438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538"/>
  </w:style>
  <w:style w:type="paragraph" w:styleId="Nadpis3">
    <w:name w:val="heading 3"/>
    <w:aliases w:val="Nadpis 2.1."/>
    <w:basedOn w:val="slovanseznam"/>
    <w:next w:val="Normln"/>
    <w:link w:val="Nadpis3Char"/>
    <w:autoRedefine/>
    <w:uiPriority w:val="9"/>
    <w:unhideWhenUsed/>
    <w:qFormat/>
    <w:rsid w:val="0015451D"/>
    <w:pPr>
      <w:tabs>
        <w:tab w:val="clear" w:pos="360"/>
      </w:tabs>
      <w:spacing w:line="240" w:lineRule="auto"/>
      <w:ind w:left="0" w:firstLine="0"/>
      <w:outlineLvl w:val="2"/>
    </w:pPr>
    <w:rPr>
      <w:rFonts w:ascii="SabonCE" w:hAnsi="SabonC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2.1. Char"/>
    <w:basedOn w:val="Standardnpsmoodstavce"/>
    <w:link w:val="Nadpis3"/>
    <w:uiPriority w:val="9"/>
    <w:rsid w:val="0015451D"/>
    <w:rPr>
      <w:rFonts w:ascii="SabonCE" w:hAnsi="SabonCE"/>
      <w:b/>
    </w:rPr>
  </w:style>
  <w:style w:type="paragraph" w:styleId="slovanseznam">
    <w:name w:val="List Number"/>
    <w:basedOn w:val="Normln"/>
    <w:uiPriority w:val="99"/>
    <w:semiHidden/>
    <w:unhideWhenUsed/>
    <w:rsid w:val="00D91E4C"/>
    <w:pPr>
      <w:tabs>
        <w:tab w:val="num" w:pos="360"/>
      </w:tabs>
      <w:ind w:left="360" w:hanging="360"/>
      <w:contextualSpacing/>
    </w:pPr>
  </w:style>
  <w:style w:type="table" w:styleId="Mkatabulky">
    <w:name w:val="Table Grid"/>
    <w:basedOn w:val="Normlntabulka"/>
    <w:rsid w:val="00F264D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264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4C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C61"/>
  </w:style>
  <w:style w:type="paragraph" w:styleId="Zpat">
    <w:name w:val="footer"/>
    <w:basedOn w:val="Normln"/>
    <w:link w:val="ZpatChar"/>
    <w:unhideWhenUsed/>
    <w:rsid w:val="004F4C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4C61"/>
  </w:style>
  <w:style w:type="paragraph" w:styleId="Odstavecseseznamem">
    <w:name w:val="List Paragraph"/>
    <w:basedOn w:val="Normln"/>
    <w:uiPriority w:val="34"/>
    <w:qFormat/>
    <w:rsid w:val="0079457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7945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45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538"/>
  </w:style>
  <w:style w:type="paragraph" w:styleId="Nadpis3">
    <w:name w:val="heading 3"/>
    <w:aliases w:val="Nadpis 2.1."/>
    <w:basedOn w:val="slovanseznam"/>
    <w:next w:val="Normln"/>
    <w:link w:val="Nadpis3Char"/>
    <w:autoRedefine/>
    <w:uiPriority w:val="9"/>
    <w:unhideWhenUsed/>
    <w:qFormat/>
    <w:rsid w:val="0015451D"/>
    <w:pPr>
      <w:tabs>
        <w:tab w:val="clear" w:pos="360"/>
      </w:tabs>
      <w:spacing w:line="240" w:lineRule="auto"/>
      <w:ind w:left="0" w:firstLine="0"/>
      <w:outlineLvl w:val="2"/>
    </w:pPr>
    <w:rPr>
      <w:rFonts w:ascii="SabonCE" w:hAnsi="SabonC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dpis 2.1. Char"/>
    <w:basedOn w:val="Standardnpsmoodstavce"/>
    <w:link w:val="Nadpis3"/>
    <w:uiPriority w:val="9"/>
    <w:rsid w:val="0015451D"/>
    <w:rPr>
      <w:rFonts w:ascii="SabonCE" w:hAnsi="SabonCE"/>
      <w:b/>
    </w:rPr>
  </w:style>
  <w:style w:type="paragraph" w:styleId="slovanseznam">
    <w:name w:val="List Number"/>
    <w:basedOn w:val="Normln"/>
    <w:uiPriority w:val="99"/>
    <w:semiHidden/>
    <w:unhideWhenUsed/>
    <w:rsid w:val="00D91E4C"/>
    <w:pPr>
      <w:tabs>
        <w:tab w:val="num" w:pos="360"/>
      </w:tabs>
      <w:ind w:left="360" w:hanging="360"/>
      <w:contextualSpacing/>
    </w:pPr>
  </w:style>
  <w:style w:type="table" w:styleId="Mkatabulky">
    <w:name w:val="Table Grid"/>
    <w:basedOn w:val="Normlntabulka"/>
    <w:rsid w:val="00F264D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264D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F4C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C61"/>
  </w:style>
  <w:style w:type="paragraph" w:styleId="Zpat">
    <w:name w:val="footer"/>
    <w:basedOn w:val="Normln"/>
    <w:link w:val="ZpatChar"/>
    <w:unhideWhenUsed/>
    <w:rsid w:val="004F4C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4C61"/>
  </w:style>
  <w:style w:type="paragraph" w:styleId="Odstavecseseznamem">
    <w:name w:val="List Paragraph"/>
    <w:basedOn w:val="Normln"/>
    <w:uiPriority w:val="34"/>
    <w:qFormat/>
    <w:rsid w:val="0079457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7945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45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2017-11-28T08:01:00Z</cp:lastPrinted>
  <dcterms:created xsi:type="dcterms:W3CDTF">2018-01-02T08:54:00Z</dcterms:created>
  <dcterms:modified xsi:type="dcterms:W3CDTF">2018-01-02T08:54:00Z</dcterms:modified>
</cp:coreProperties>
</file>