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806"/>
        <w:gridCol w:w="229"/>
        <w:gridCol w:w="479"/>
        <w:gridCol w:w="284"/>
        <w:gridCol w:w="265"/>
        <w:gridCol w:w="585"/>
        <w:gridCol w:w="993"/>
        <w:gridCol w:w="948"/>
        <w:gridCol w:w="44"/>
        <w:gridCol w:w="517"/>
        <w:gridCol w:w="50"/>
        <w:gridCol w:w="1474"/>
        <w:gridCol w:w="759"/>
        <w:gridCol w:w="2272"/>
      </w:tblGrid>
      <w:tr w:rsidR="00407004" w:rsidRPr="00015160" w:rsidTr="009A4763">
        <w:trPr>
          <w:cantSplit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EB218E">
            <w:r w:rsidRPr="0001516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F1E748" wp14:editId="3B42B04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2" w:type="dxa"/>
            <w:gridSpan w:val="9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187" w:type="dxa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2063" w:type="dxa"/>
            <w:gridSpan w:val="5"/>
          </w:tcPr>
          <w:p w:rsidR="00407004" w:rsidRPr="00015160" w:rsidRDefault="00407004">
            <w:pPr>
              <w:spacing w:after="0" w:line="240" w:lineRule="auto"/>
              <w:rPr>
                <w:sz w:val="17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Statutární město Pardubice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2250" w:type="dxa"/>
            <w:gridSpan w:val="6"/>
          </w:tcPr>
          <w:p w:rsidR="00407004" w:rsidRPr="00015160" w:rsidRDefault="00407004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7642" w:type="dxa"/>
            <w:gridSpan w:val="9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Magistrát města Pardubic</w:t>
            </w:r>
          </w:p>
        </w:tc>
      </w:tr>
      <w:tr w:rsidR="00407004" w:rsidRPr="00067FF1" w:rsidTr="001F37EF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Objednatel: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b/>
                <w:sz w:val="17"/>
                <w:szCs w:val="17"/>
              </w:rPr>
            </w:pPr>
            <w:r w:rsidRPr="00067FF1">
              <w:rPr>
                <w:b/>
                <w:sz w:val="17"/>
                <w:szCs w:val="17"/>
              </w:rPr>
              <w:t>Dodavatel: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Statutární město Pardubice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4A7AA0">
            <w:pPr>
              <w:spacing w:after="0" w:line="240" w:lineRule="auto"/>
              <w:rPr>
                <w:sz w:val="17"/>
                <w:szCs w:val="17"/>
              </w:rPr>
            </w:pPr>
            <w:r w:rsidRPr="004A7AA0">
              <w:rPr>
                <w:sz w:val="17"/>
                <w:szCs w:val="17"/>
              </w:rPr>
              <w:t>Ing. Miroslav Sýkora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Magistrát města Pardubic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4A7AA0">
            <w:pPr>
              <w:spacing w:after="0" w:line="240" w:lineRule="auto"/>
              <w:rPr>
                <w:sz w:val="17"/>
                <w:szCs w:val="17"/>
              </w:rPr>
            </w:pPr>
            <w:r w:rsidRPr="004A7AA0">
              <w:rPr>
                <w:sz w:val="17"/>
                <w:szCs w:val="17"/>
              </w:rPr>
              <w:t>Pod Lipami 334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Pernštýnské náměstí 1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4A7AA0">
            <w:pPr>
              <w:spacing w:after="0" w:line="240" w:lineRule="auto"/>
              <w:rPr>
                <w:sz w:val="17"/>
                <w:szCs w:val="17"/>
              </w:rPr>
            </w:pPr>
            <w:r w:rsidRPr="004A7AA0">
              <w:rPr>
                <w:sz w:val="17"/>
                <w:szCs w:val="17"/>
              </w:rPr>
              <w:t>530 03 Pardubice - Bílé Předměstí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53021 Pardubice I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 xml:space="preserve">IČ: </w:t>
            </w:r>
            <w:r w:rsidR="004A7AA0" w:rsidRPr="004A7AA0">
              <w:rPr>
                <w:sz w:val="17"/>
                <w:szCs w:val="17"/>
              </w:rPr>
              <w:t>40092577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IČ: 00274046</w:t>
            </w:r>
          </w:p>
        </w:tc>
        <w:tc>
          <w:tcPr>
            <w:tcW w:w="4555" w:type="dxa"/>
            <w:gridSpan w:val="4"/>
            <w:vAlign w:val="center"/>
          </w:tcPr>
          <w:p w:rsidR="00407004" w:rsidRPr="00067FF1" w:rsidRDefault="009A4763" w:rsidP="009A4763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neplátce DPH</w:t>
            </w: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  <w:vAlign w:val="center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DIČ: CZ00274046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67FF1" w:rsidTr="001F37EF">
        <w:trPr>
          <w:cantSplit/>
          <w:trHeight w:hRule="exact" w:val="284"/>
        </w:trPr>
        <w:tc>
          <w:tcPr>
            <w:tcW w:w="5337" w:type="dxa"/>
            <w:gridSpan w:val="11"/>
          </w:tcPr>
          <w:p w:rsidR="00407004" w:rsidRPr="00067FF1" w:rsidRDefault="00EB218E">
            <w:pPr>
              <w:spacing w:after="0" w:line="240" w:lineRule="auto"/>
              <w:rPr>
                <w:sz w:val="17"/>
                <w:szCs w:val="17"/>
              </w:rPr>
            </w:pPr>
            <w:r w:rsidRPr="00067FF1">
              <w:rPr>
                <w:sz w:val="17"/>
                <w:szCs w:val="17"/>
              </w:rPr>
              <w:t>Číslo účtu: 326 561/0100</w:t>
            </w:r>
          </w:p>
        </w:tc>
        <w:tc>
          <w:tcPr>
            <w:tcW w:w="4555" w:type="dxa"/>
            <w:gridSpan w:val="4"/>
          </w:tcPr>
          <w:p w:rsidR="00407004" w:rsidRPr="00067FF1" w:rsidRDefault="00407004">
            <w:pPr>
              <w:spacing w:after="0" w:line="240" w:lineRule="auto"/>
              <w:rPr>
                <w:sz w:val="17"/>
                <w:szCs w:val="17"/>
              </w:rPr>
            </w:pPr>
          </w:p>
        </w:tc>
      </w:tr>
      <w:tr w:rsidR="00407004" w:rsidRPr="00015160" w:rsidTr="001F37EF">
        <w:trPr>
          <w:cantSplit/>
        </w:trPr>
        <w:tc>
          <w:tcPr>
            <w:tcW w:w="9892" w:type="dxa"/>
            <w:gridSpan w:val="15"/>
          </w:tcPr>
          <w:p w:rsidR="00407004" w:rsidRPr="00015160" w:rsidRDefault="00EB218E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015160">
              <w:rPr>
                <w:b/>
                <w:sz w:val="32"/>
              </w:rPr>
              <w:t xml:space="preserve">OBJEDNÁVKA č: </w:t>
            </w:r>
            <w:r w:rsidR="00F2793C" w:rsidRPr="00F2793C">
              <w:rPr>
                <w:b/>
                <w:sz w:val="32"/>
              </w:rPr>
              <w:t>OBJ1734/00002/18</w:t>
            </w:r>
          </w:p>
        </w:tc>
      </w:tr>
      <w:tr w:rsidR="00407004" w:rsidRPr="00015160" w:rsidTr="009A4763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Objednáváme u vás:</w:t>
            </w:r>
          </w:p>
        </w:tc>
      </w:tr>
      <w:tr w:rsidR="00407004" w:rsidRPr="00015160" w:rsidTr="004A7AA0">
        <w:trPr>
          <w:cantSplit/>
          <w:trHeight w:hRule="exact" w:val="340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Počet</w:t>
            </w: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Předmět</w:t>
            </w:r>
          </w:p>
        </w:tc>
        <w:tc>
          <w:tcPr>
            <w:tcW w:w="2233" w:type="dxa"/>
            <w:gridSpan w:val="2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bez DPH</w:t>
            </w: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:rsidR="00407004" w:rsidRPr="00015160" w:rsidRDefault="00EB218E" w:rsidP="009A4763">
            <w:pPr>
              <w:spacing w:after="0" w:line="240" w:lineRule="auto"/>
              <w:jc w:val="center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Cena s DPH</w:t>
            </w:r>
          </w:p>
        </w:tc>
      </w:tr>
      <w:tr w:rsidR="00407004" w:rsidRPr="00015160" w:rsidTr="004A7AA0">
        <w:trPr>
          <w:cantSplit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F532A5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F532A5">
              <w:rPr>
                <w:sz w:val="21"/>
              </w:rPr>
              <w:t>-</w:t>
            </w:r>
            <w:r w:rsidRPr="00015160">
              <w:rPr>
                <w:sz w:val="21"/>
              </w:rPr>
              <w:t xml:space="preserve"> hod/rok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4C1E50" w:rsidP="00F532A5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pro rok 2018</w:t>
            </w:r>
            <w:r w:rsidR="009A4763" w:rsidRPr="00015160">
              <w:rPr>
                <w:sz w:val="21"/>
              </w:rPr>
              <w:t xml:space="preserve"> výuku anglického jazyka v Britském centru Pardubice v max. rozsahu </w:t>
            </w:r>
            <w:r w:rsidR="00F532A5">
              <w:rPr>
                <w:sz w:val="21"/>
              </w:rPr>
              <w:t>-</w:t>
            </w:r>
            <w:r w:rsidR="009A4763" w:rsidRPr="00015160">
              <w:rPr>
                <w:sz w:val="21"/>
              </w:rPr>
              <w:t xml:space="preserve"> hod/rok, </w:t>
            </w:r>
            <w:r w:rsidR="00F532A5">
              <w:rPr>
                <w:sz w:val="21"/>
              </w:rPr>
              <w:t>-</w:t>
            </w:r>
            <w:bookmarkStart w:id="0" w:name="_GoBack"/>
            <w:bookmarkEnd w:id="0"/>
            <w:r w:rsidR="009A4763" w:rsidRPr="00015160">
              <w:rPr>
                <w:sz w:val="21"/>
              </w:rPr>
              <w:t xml:space="preserve"> Kč/1 hod, v celkové výši max. </w:t>
            </w:r>
            <w:r>
              <w:rPr>
                <w:sz w:val="21"/>
              </w:rPr>
              <w:t>57</w:t>
            </w:r>
            <w:r w:rsidR="009A4763" w:rsidRPr="00015160">
              <w:rPr>
                <w:sz w:val="21"/>
              </w:rPr>
              <w:t>.</w:t>
            </w:r>
            <w:r>
              <w:rPr>
                <w:sz w:val="21"/>
              </w:rPr>
              <w:t>75</w:t>
            </w:r>
            <w:r w:rsidR="009A4763" w:rsidRPr="00015160">
              <w:rPr>
                <w:sz w:val="21"/>
              </w:rPr>
              <w:t>0,00 Kč za rok.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9A4763" w:rsidP="004C1E50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4C1E50">
              <w:rPr>
                <w:sz w:val="21"/>
              </w:rPr>
              <w:t>57</w:t>
            </w:r>
            <w:r w:rsidRPr="00015160">
              <w:rPr>
                <w:sz w:val="21"/>
              </w:rPr>
              <w:t>.</w:t>
            </w:r>
            <w:r w:rsidR="004C1E50">
              <w:rPr>
                <w:sz w:val="21"/>
              </w:rPr>
              <w:t>75</w:t>
            </w:r>
            <w:r w:rsidRPr="00015160">
              <w:rPr>
                <w:sz w:val="21"/>
              </w:rPr>
              <w:t>0,00 Kč za rok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04" w:rsidRPr="00015160" w:rsidRDefault="00EB218E" w:rsidP="004C1E50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4C1E50">
              <w:rPr>
                <w:sz w:val="21"/>
              </w:rPr>
              <w:t>57</w:t>
            </w:r>
            <w:r w:rsidRPr="00015160">
              <w:rPr>
                <w:sz w:val="21"/>
              </w:rPr>
              <w:t>.</w:t>
            </w:r>
            <w:r w:rsidR="004C1E50">
              <w:rPr>
                <w:sz w:val="21"/>
              </w:rPr>
              <w:t>75</w:t>
            </w:r>
            <w:r w:rsidRPr="00015160">
              <w:rPr>
                <w:sz w:val="21"/>
              </w:rPr>
              <w:t>0</w:t>
            </w:r>
            <w:r w:rsidR="009A4763" w:rsidRPr="00015160">
              <w:rPr>
                <w:sz w:val="21"/>
              </w:rPr>
              <w:t>,00</w:t>
            </w:r>
            <w:r w:rsidRPr="00015160">
              <w:rPr>
                <w:sz w:val="21"/>
              </w:rPr>
              <w:t xml:space="preserve"> Kč za rok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53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Celkem</w:t>
            </w: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>
            <w:pPr>
              <w:spacing w:after="0" w:line="240" w:lineRule="auto"/>
              <w:jc w:val="right"/>
              <w:rPr>
                <w:sz w:val="21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63" w:rsidRPr="00015160" w:rsidRDefault="009A4763" w:rsidP="004C1E50">
            <w:pPr>
              <w:spacing w:after="0" w:line="240" w:lineRule="auto"/>
              <w:jc w:val="right"/>
              <w:rPr>
                <w:sz w:val="21"/>
              </w:rPr>
            </w:pPr>
            <w:r w:rsidRPr="00015160">
              <w:rPr>
                <w:sz w:val="21"/>
              </w:rPr>
              <w:t xml:space="preserve">max. </w:t>
            </w:r>
            <w:r w:rsidR="004C1E50">
              <w:rPr>
                <w:sz w:val="21"/>
              </w:rPr>
              <w:t>5</w:t>
            </w:r>
            <w:r w:rsidR="004A7AA0">
              <w:rPr>
                <w:sz w:val="21"/>
              </w:rPr>
              <w:t>7</w:t>
            </w:r>
            <w:r w:rsidRPr="00015160">
              <w:rPr>
                <w:sz w:val="21"/>
              </w:rPr>
              <w:t>.</w:t>
            </w:r>
            <w:r w:rsidR="004C1E50">
              <w:rPr>
                <w:sz w:val="21"/>
              </w:rPr>
              <w:t>75</w:t>
            </w:r>
            <w:r w:rsidRPr="00015160">
              <w:rPr>
                <w:sz w:val="21"/>
              </w:rPr>
              <w:t>0,00 Kč za rok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1222" w:type="dxa"/>
            <w:gridSpan w:val="3"/>
            <w:tcBorders>
              <w:top w:val="single" w:sz="4" w:space="0" w:color="auto"/>
            </w:tcBorders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Dodání:</w:t>
            </w:r>
          </w:p>
        </w:tc>
        <w:tc>
          <w:tcPr>
            <w:tcW w:w="8670" w:type="dxa"/>
            <w:gridSpan w:val="12"/>
            <w:tcBorders>
              <w:top w:val="single" w:sz="4" w:space="0" w:color="auto"/>
            </w:tcBorders>
            <w:vAlign w:val="center"/>
          </w:tcPr>
          <w:p w:rsidR="00407004" w:rsidRPr="00015160" w:rsidRDefault="00CC1107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>rok 2018</w:t>
            </w:r>
          </w:p>
        </w:tc>
      </w:tr>
      <w:tr w:rsidR="00407004" w:rsidRPr="00015160" w:rsidTr="00015160">
        <w:trPr>
          <w:cantSplit/>
        </w:trPr>
        <w:tc>
          <w:tcPr>
            <w:tcW w:w="1222" w:type="dxa"/>
            <w:gridSpan w:val="3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Poznámka:</w:t>
            </w:r>
          </w:p>
        </w:tc>
        <w:tc>
          <w:tcPr>
            <w:tcW w:w="8670" w:type="dxa"/>
            <w:gridSpan w:val="12"/>
            <w:vAlign w:val="center"/>
          </w:tcPr>
          <w:p w:rsidR="00407004" w:rsidRPr="00015160" w:rsidRDefault="00EB218E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Na faktuře uvádějte prosím vždy číslo objednávky. Faktury je možné zasílat i na email faktury@mmp.cz. Děkujeme</w:t>
            </w:r>
            <w:r w:rsidR="009A4763" w:rsidRPr="00015160">
              <w:rPr>
                <w:sz w:val="21"/>
              </w:rPr>
              <w:t>.</w:t>
            </w:r>
            <w:r w:rsidRPr="00015160">
              <w:rPr>
                <w:sz w:val="21"/>
              </w:rPr>
              <w:br/>
              <w:t>Dodavatel není plátce DPH.</w:t>
            </w:r>
          </w:p>
        </w:tc>
      </w:tr>
      <w:tr w:rsidR="00407004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407004" w:rsidRPr="00015160" w:rsidRDefault="009A4763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Rozpočtová skladba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ODPA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POL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ZJ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UZ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ORJ</w:t>
            </w:r>
          </w:p>
        </w:tc>
        <w:tc>
          <w:tcPr>
            <w:tcW w:w="2041" w:type="dxa"/>
            <w:gridSpan w:val="3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ORG</w:t>
            </w:r>
          </w:p>
        </w:tc>
        <w:tc>
          <w:tcPr>
            <w:tcW w:w="3031" w:type="dxa"/>
            <w:gridSpan w:val="2"/>
            <w:tcBorders>
              <w:bottom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015160">
              <w:rPr>
                <w:b/>
                <w:sz w:val="21"/>
                <w:szCs w:val="21"/>
              </w:rPr>
              <w:t>KC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3239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5167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1734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01516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5032000000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60" w:rsidRPr="00015160" w:rsidRDefault="00015160" w:rsidP="004C1E50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max. </w:t>
            </w:r>
            <w:r w:rsidR="004C1E50">
              <w:rPr>
                <w:sz w:val="21"/>
                <w:szCs w:val="21"/>
              </w:rPr>
              <w:t>57</w:t>
            </w:r>
            <w:r w:rsidRPr="00015160">
              <w:rPr>
                <w:sz w:val="21"/>
                <w:szCs w:val="21"/>
              </w:rPr>
              <w:t>.</w:t>
            </w:r>
            <w:r w:rsidR="004C1E50">
              <w:rPr>
                <w:sz w:val="21"/>
                <w:szCs w:val="21"/>
              </w:rPr>
              <w:t>75</w:t>
            </w:r>
            <w:r w:rsidRPr="00015160">
              <w:rPr>
                <w:sz w:val="21"/>
                <w:szCs w:val="21"/>
              </w:rPr>
              <w:t>0,00 Kč</w:t>
            </w:r>
          </w:p>
        </w:tc>
      </w:tr>
      <w:tr w:rsidR="00015160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tcBorders>
              <w:top w:val="single" w:sz="4" w:space="0" w:color="auto"/>
            </w:tcBorders>
            <w:vAlign w:val="center"/>
          </w:tcPr>
          <w:p w:rsidR="00015160" w:rsidRPr="00015160" w:rsidRDefault="004C1E50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V Pardubicích dne: </w:t>
            </w:r>
            <w:proofErr w:type="gramStart"/>
            <w:r>
              <w:rPr>
                <w:sz w:val="21"/>
                <w:szCs w:val="21"/>
              </w:rPr>
              <w:t>2.1.2018</w:t>
            </w:r>
            <w:proofErr w:type="gramEnd"/>
          </w:p>
        </w:tc>
        <w:tc>
          <w:tcPr>
            <w:tcW w:w="5116" w:type="dxa"/>
            <w:gridSpan w:val="6"/>
            <w:tcBorders>
              <w:top w:val="single" w:sz="4" w:space="0" w:color="auto"/>
            </w:tcBorders>
            <w:vAlign w:val="center"/>
          </w:tcPr>
          <w:p w:rsidR="00015160" w:rsidRPr="00015160" w:rsidRDefault="00015160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93AE5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93AE5" w:rsidRPr="00015160" w:rsidRDefault="00993AE5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93AE5" w:rsidRPr="00015160" w:rsidRDefault="00993AE5" w:rsidP="00A547EF">
            <w:pP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 w:rsidP="00A547EF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>…………………………………………..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  <w:r w:rsidRPr="00015160">
              <w:rPr>
                <w:sz w:val="21"/>
                <w:szCs w:val="21"/>
              </w:rPr>
              <w:t xml:space="preserve">Ing. Kateřina Pochobradská  </w:t>
            </w: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  <w:szCs w:val="21"/>
              </w:rPr>
            </w:pPr>
          </w:p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  <w:szCs w:val="21"/>
              </w:rPr>
              <w:t>Mgr. Ivana Liedermanová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Správce rozpočtu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Příkazce operace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4776" w:type="dxa"/>
            <w:gridSpan w:val="9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ekonom odboru</w:t>
            </w:r>
          </w:p>
        </w:tc>
        <w:tc>
          <w:tcPr>
            <w:tcW w:w="5116" w:type="dxa"/>
            <w:gridSpan w:val="6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16"/>
                <w:szCs w:val="16"/>
              </w:rPr>
            </w:pPr>
            <w:r w:rsidRPr="00015160">
              <w:rPr>
                <w:sz w:val="16"/>
                <w:szCs w:val="16"/>
              </w:rPr>
              <w:t>vedoucí odboru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</w:tcPr>
          <w:p w:rsidR="009A4763" w:rsidRPr="00015160" w:rsidRDefault="009A4763">
            <w:pPr>
              <w:spacing w:after="0" w:line="240" w:lineRule="auto"/>
              <w:rPr>
                <w:sz w:val="17"/>
              </w:rPr>
            </w:pP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Vyřizuje: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015160" w:rsidP="00015160">
            <w:pPr>
              <w:spacing w:after="0" w:line="240" w:lineRule="auto"/>
              <w:rPr>
                <w:sz w:val="21"/>
              </w:rPr>
            </w:pPr>
            <w:r>
              <w:rPr>
                <w:sz w:val="21"/>
              </w:rPr>
              <w:t xml:space="preserve">Mgr. </w:t>
            </w:r>
            <w:r w:rsidR="009A4763" w:rsidRPr="00015160">
              <w:rPr>
                <w:sz w:val="21"/>
              </w:rPr>
              <w:t>Večeřová Zorka</w:t>
            </w:r>
            <w:r>
              <w:rPr>
                <w:sz w:val="21"/>
              </w:rPr>
              <w:t>, Ph.D.</w:t>
            </w:r>
            <w:r w:rsidR="009A4763" w:rsidRPr="00015160">
              <w:rPr>
                <w:sz w:val="21"/>
              </w:rPr>
              <w:t>, Vedoucí úseku Evropský spolkový dům, Odbor školství, kultury a sportu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sz w:val="21"/>
              </w:rPr>
            </w:pPr>
            <w:r w:rsidRPr="00015160">
              <w:rPr>
                <w:sz w:val="21"/>
              </w:rPr>
              <w:t>Telefon: +420466859426 | Email: Zorka.Vecerova@mmp.cz</w:t>
            </w:r>
          </w:p>
        </w:tc>
      </w:tr>
      <w:tr w:rsidR="009A4763" w:rsidRPr="00015160" w:rsidTr="00015160">
        <w:trPr>
          <w:cantSplit/>
          <w:trHeight w:hRule="exact" w:val="340"/>
        </w:trPr>
        <w:tc>
          <w:tcPr>
            <w:tcW w:w="9892" w:type="dxa"/>
            <w:gridSpan w:val="15"/>
            <w:vAlign w:val="center"/>
          </w:tcPr>
          <w:p w:rsidR="009A4763" w:rsidRPr="00015160" w:rsidRDefault="009A4763">
            <w:pPr>
              <w:spacing w:after="0" w:line="240" w:lineRule="auto"/>
              <w:rPr>
                <w:b/>
                <w:sz w:val="21"/>
              </w:rPr>
            </w:pPr>
            <w:r w:rsidRPr="00015160">
              <w:rPr>
                <w:b/>
                <w:sz w:val="21"/>
              </w:rPr>
              <w:t>Dodavatel svým podpisem stvrzuje akceptaci objednávky, včetně výše uvedených podmínek.</w:t>
            </w:r>
          </w:p>
        </w:tc>
      </w:tr>
      <w:tr w:rsidR="009A4763" w:rsidRPr="00015160" w:rsidTr="00015160">
        <w:trPr>
          <w:cantSplit/>
          <w:trHeight w:hRule="exact" w:val="567"/>
        </w:trPr>
        <w:tc>
          <w:tcPr>
            <w:tcW w:w="9892" w:type="dxa"/>
            <w:gridSpan w:val="15"/>
          </w:tcPr>
          <w:p w:rsidR="000A5BFE" w:rsidRDefault="000A5BFE" w:rsidP="000A5BFE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>Dle směrnice č. 12/2016 - Zadávací řád veřejných zakázek, čl. 14 odst. 5 - přímé zadání jednomu dodavateli v rámci zadání VZMR –</w:t>
            </w:r>
          </w:p>
          <w:p w:rsidR="009A4763" w:rsidRPr="00015160" w:rsidRDefault="000A5BFE" w:rsidP="000A5BFE">
            <w:pPr>
              <w:spacing w:after="0" w:line="240" w:lineRule="auto"/>
              <w:rPr>
                <w:sz w:val="17"/>
              </w:rPr>
            </w:pPr>
            <w:r>
              <w:rPr>
                <w:sz w:val="17"/>
              </w:rPr>
              <w:t xml:space="preserve">kategorie II. Schváleno </w:t>
            </w:r>
            <w:proofErr w:type="spellStart"/>
            <w:r>
              <w:rPr>
                <w:sz w:val="17"/>
              </w:rPr>
              <w:t>RmP</w:t>
            </w:r>
            <w:proofErr w:type="spellEnd"/>
            <w:r>
              <w:rPr>
                <w:sz w:val="17"/>
              </w:rPr>
              <w:t xml:space="preserve"> dne </w:t>
            </w:r>
            <w:proofErr w:type="gramStart"/>
            <w:r>
              <w:rPr>
                <w:sz w:val="17"/>
              </w:rPr>
              <w:t>27.11.2017</w:t>
            </w:r>
            <w:proofErr w:type="gramEnd"/>
            <w:r>
              <w:rPr>
                <w:sz w:val="17"/>
              </w:rPr>
              <w:t xml:space="preserve"> – přijaté usnesení č. R/6837/2017.</w:t>
            </w:r>
          </w:p>
        </w:tc>
      </w:tr>
    </w:tbl>
    <w:p w:rsidR="001E4D15" w:rsidRDefault="001E4D15"/>
    <w:sectPr w:rsidR="001E4D15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407004"/>
    <w:rsid w:val="00015160"/>
    <w:rsid w:val="00067FF1"/>
    <w:rsid w:val="000A5BFE"/>
    <w:rsid w:val="0017748A"/>
    <w:rsid w:val="001E4D15"/>
    <w:rsid w:val="001F37EF"/>
    <w:rsid w:val="00235B8F"/>
    <w:rsid w:val="0024027D"/>
    <w:rsid w:val="00407004"/>
    <w:rsid w:val="0049622F"/>
    <w:rsid w:val="004A465B"/>
    <w:rsid w:val="004A7AA0"/>
    <w:rsid w:val="004C1E50"/>
    <w:rsid w:val="00740A4F"/>
    <w:rsid w:val="00753A30"/>
    <w:rsid w:val="00993AE5"/>
    <w:rsid w:val="009A4763"/>
    <w:rsid w:val="00CC1107"/>
    <w:rsid w:val="00EB218E"/>
    <w:rsid w:val="00F2793C"/>
    <w:rsid w:val="00F5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EE8F"/>
  <w15:docId w15:val="{3ED86EC7-5FB7-464C-97E3-56327E94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F9D01-FE71-475D-8CCC-A099CC48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Pochobradská Kateřina</dc:creator>
  <cp:lastModifiedBy>Pochobradská Kateřina</cp:lastModifiedBy>
  <cp:revision>8</cp:revision>
  <cp:lastPrinted>2017-01-02T12:38:00Z</cp:lastPrinted>
  <dcterms:created xsi:type="dcterms:W3CDTF">2017-01-02T12:44:00Z</dcterms:created>
  <dcterms:modified xsi:type="dcterms:W3CDTF">2018-01-08T10:03:00Z</dcterms:modified>
</cp:coreProperties>
</file>