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44" w:rsidRPr="004548B1" w:rsidRDefault="00A52A07" w:rsidP="00122CE2">
      <w:pPr>
        <w:jc w:val="center"/>
        <w:rPr>
          <w:rFonts w:ascii="Arial" w:hAnsi="Arial" w:cs="Arial"/>
          <w:b/>
          <w:i/>
        </w:rPr>
      </w:pPr>
      <w:r w:rsidRPr="004548B1">
        <w:rPr>
          <w:rFonts w:ascii="Arial" w:hAnsi="Arial" w:cs="Arial"/>
          <w:b/>
          <w:i/>
        </w:rPr>
        <w:t>Obchodní podmínky zadavatele</w:t>
      </w:r>
    </w:p>
    <w:p w:rsidR="00122CE2" w:rsidRPr="004548B1" w:rsidRDefault="00122CE2" w:rsidP="00122CE2">
      <w:pPr>
        <w:jc w:val="center"/>
        <w:rPr>
          <w:rFonts w:ascii="Arial" w:hAnsi="Arial" w:cs="Arial"/>
          <w:b/>
          <w:i/>
        </w:rPr>
      </w:pPr>
    </w:p>
    <w:p w:rsidR="00E80D63" w:rsidRDefault="00E80D63" w:rsidP="00122CE2">
      <w:pPr>
        <w:rPr>
          <w:rFonts w:ascii="Arial" w:hAnsi="Arial" w:cs="Arial"/>
          <w:sz w:val="18"/>
          <w:szCs w:val="18"/>
        </w:rPr>
        <w:sectPr w:rsidR="00E80D63" w:rsidSect="00FB41C2">
          <w:headerReference w:type="default" r:id="rId9"/>
          <w:footerReference w:type="default" r:id="rId10"/>
          <w:headerReference w:type="first" r:id="rId11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E80D63" w:rsidRDefault="00122CE2" w:rsidP="00E80D63">
      <w:pPr>
        <w:jc w:val="center"/>
        <w:rPr>
          <w:rFonts w:ascii="Arial" w:hAnsi="Arial" w:cs="Arial"/>
          <w:sz w:val="18"/>
          <w:szCs w:val="18"/>
        </w:rPr>
      </w:pPr>
      <w:r w:rsidRPr="004548B1">
        <w:rPr>
          <w:rFonts w:ascii="Arial" w:hAnsi="Arial" w:cs="Arial"/>
          <w:sz w:val="18"/>
          <w:szCs w:val="18"/>
        </w:rPr>
        <w:lastRenderedPageBreak/>
        <w:t xml:space="preserve">Číslo smlouvy objednatele: </w:t>
      </w:r>
      <w:r w:rsidR="00B72B65">
        <w:rPr>
          <w:rFonts w:ascii="Arial" w:hAnsi="Arial" w:cs="Arial"/>
          <w:sz w:val="18"/>
          <w:szCs w:val="18"/>
        </w:rPr>
        <w:t>692/2016</w:t>
      </w:r>
      <w:bookmarkStart w:id="0" w:name="_GoBack"/>
      <w:bookmarkEnd w:id="0"/>
    </w:p>
    <w:p w:rsidR="00122CE2" w:rsidRPr="004548B1" w:rsidRDefault="00D434CA" w:rsidP="00E80D63">
      <w:pPr>
        <w:jc w:val="center"/>
        <w:rPr>
          <w:rFonts w:ascii="Arial" w:hAnsi="Arial" w:cs="Arial"/>
          <w:sz w:val="18"/>
          <w:szCs w:val="18"/>
        </w:rPr>
      </w:pPr>
      <w:r w:rsidRPr="004548B1">
        <w:rPr>
          <w:rFonts w:ascii="Arial" w:hAnsi="Arial" w:cs="Arial"/>
          <w:sz w:val="18"/>
          <w:szCs w:val="18"/>
        </w:rPr>
        <w:lastRenderedPageBreak/>
        <w:t>Čí</w:t>
      </w:r>
      <w:r w:rsidR="00122CE2" w:rsidRPr="004548B1">
        <w:rPr>
          <w:rFonts w:ascii="Arial" w:hAnsi="Arial" w:cs="Arial"/>
          <w:sz w:val="18"/>
          <w:szCs w:val="18"/>
        </w:rPr>
        <w:t xml:space="preserve">slo smlouvy zhotovitele: </w:t>
      </w:r>
      <w:r w:rsidR="00E03C76">
        <w:rPr>
          <w:rFonts w:ascii="Arial" w:hAnsi="Arial" w:cs="Arial"/>
          <w:sz w:val="18"/>
          <w:szCs w:val="18"/>
        </w:rPr>
        <w:t>64/2016</w:t>
      </w:r>
    </w:p>
    <w:p w:rsidR="00E80D63" w:rsidRDefault="00E80D63" w:rsidP="0076283A">
      <w:pPr>
        <w:jc w:val="center"/>
        <w:rPr>
          <w:rFonts w:ascii="Arial" w:hAnsi="Arial" w:cs="Arial"/>
          <w:b/>
        </w:rPr>
        <w:sectPr w:rsidR="00E80D63" w:rsidSect="00E80D63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002A44" w:rsidRPr="004548B1" w:rsidRDefault="00002A44" w:rsidP="0076283A">
      <w:pPr>
        <w:jc w:val="center"/>
        <w:rPr>
          <w:rFonts w:ascii="Arial" w:hAnsi="Arial" w:cs="Arial"/>
          <w:b/>
        </w:rPr>
      </w:pPr>
    </w:p>
    <w:p w:rsidR="0050022E" w:rsidRPr="004558AE" w:rsidRDefault="00D40DA3" w:rsidP="0076283A">
      <w:pPr>
        <w:jc w:val="center"/>
        <w:rPr>
          <w:rFonts w:ascii="Arial" w:hAnsi="Arial" w:cs="Arial"/>
          <w:b/>
          <w:spacing w:val="30"/>
          <w:sz w:val="28"/>
          <w:szCs w:val="28"/>
        </w:rPr>
      </w:pPr>
      <w:r w:rsidRPr="004558AE">
        <w:rPr>
          <w:rFonts w:ascii="Arial" w:hAnsi="Arial" w:cs="Arial"/>
          <w:b/>
          <w:spacing w:val="30"/>
          <w:sz w:val="28"/>
          <w:szCs w:val="28"/>
        </w:rPr>
        <w:t xml:space="preserve">SMLOUVA O </w:t>
      </w:r>
      <w:r w:rsidR="00FC7A13" w:rsidRPr="004558AE">
        <w:rPr>
          <w:rFonts w:ascii="Arial" w:hAnsi="Arial" w:cs="Arial"/>
          <w:b/>
          <w:spacing w:val="30"/>
          <w:sz w:val="28"/>
          <w:szCs w:val="28"/>
        </w:rPr>
        <w:t>DÍLO</w:t>
      </w:r>
    </w:p>
    <w:p w:rsidR="00A63B5E" w:rsidRPr="004548B1" w:rsidRDefault="00A63B5E" w:rsidP="0076283A">
      <w:pPr>
        <w:jc w:val="center"/>
        <w:rPr>
          <w:rFonts w:ascii="Arial" w:hAnsi="Arial" w:cs="Arial"/>
          <w:b/>
          <w:sz w:val="22"/>
          <w:szCs w:val="22"/>
        </w:rPr>
      </w:pPr>
    </w:p>
    <w:p w:rsidR="00A63B5E" w:rsidRPr="004548B1" w:rsidRDefault="00A63B5E" w:rsidP="00A63B5E">
      <w:pPr>
        <w:jc w:val="center"/>
        <w:rPr>
          <w:rFonts w:ascii="Arial" w:hAnsi="Arial" w:cs="Arial"/>
          <w:kern w:val="28"/>
          <w:sz w:val="20"/>
        </w:rPr>
      </w:pPr>
      <w:r w:rsidRPr="004548B1">
        <w:rPr>
          <w:rFonts w:ascii="Arial" w:hAnsi="Arial" w:cs="Arial"/>
          <w:kern w:val="28"/>
          <w:sz w:val="20"/>
        </w:rPr>
        <w:t>uzavřená níže uvedeného dne, měsíce a roku v souladu s</w:t>
      </w:r>
      <w:r w:rsidR="00EB6393">
        <w:rPr>
          <w:rFonts w:ascii="Arial" w:hAnsi="Arial" w:cs="Arial"/>
          <w:kern w:val="28"/>
          <w:sz w:val="20"/>
        </w:rPr>
        <w:t xml:space="preserve"> ust. </w:t>
      </w:r>
      <w:r w:rsidR="0094515E" w:rsidRPr="0094515E">
        <w:rPr>
          <w:rFonts w:ascii="Arial" w:hAnsi="Arial" w:cs="Arial"/>
          <w:kern w:val="28"/>
          <w:sz w:val="20"/>
        </w:rPr>
        <w:t>§ 2586 a následujícími paragrafy zákona č. 89/2012 Sb., občanský zákoník, ve znění pozdějších předpisů (dále jen „</w:t>
      </w:r>
      <w:r w:rsidR="0094515E" w:rsidRPr="0094515E">
        <w:rPr>
          <w:rFonts w:ascii="Arial" w:hAnsi="Arial" w:cs="Arial"/>
          <w:b/>
          <w:kern w:val="28"/>
          <w:sz w:val="20"/>
        </w:rPr>
        <w:t>občanský zákoník</w:t>
      </w:r>
      <w:r w:rsidR="0094515E" w:rsidRPr="0094515E">
        <w:rPr>
          <w:rFonts w:ascii="Arial" w:hAnsi="Arial" w:cs="Arial"/>
          <w:kern w:val="28"/>
          <w:sz w:val="20"/>
        </w:rPr>
        <w:t>“)</w:t>
      </w:r>
    </w:p>
    <w:p w:rsidR="0024153E" w:rsidRPr="004548B1" w:rsidRDefault="0024153E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Smluvní strany</w:t>
      </w:r>
    </w:p>
    <w:p w:rsidR="00D40DA3" w:rsidRPr="004548B1" w:rsidRDefault="0024153E" w:rsidP="00A96954">
      <w:pPr>
        <w:numPr>
          <w:ilvl w:val="1"/>
          <w:numId w:val="13"/>
        </w:numPr>
        <w:tabs>
          <w:tab w:val="clear" w:pos="360"/>
        </w:tabs>
        <w:spacing w:after="60"/>
        <w:ind w:left="357" w:hanging="357"/>
        <w:rPr>
          <w:rFonts w:ascii="Arial" w:hAnsi="Arial" w:cs="Arial"/>
          <w:b/>
          <w:sz w:val="22"/>
          <w:szCs w:val="22"/>
        </w:rPr>
      </w:pPr>
      <w:r w:rsidRPr="004548B1">
        <w:rPr>
          <w:rFonts w:ascii="Arial" w:hAnsi="Arial" w:cs="Arial"/>
          <w:b/>
          <w:sz w:val="22"/>
          <w:szCs w:val="22"/>
        </w:rPr>
        <w:t>Objednatel:</w:t>
      </w:r>
    </w:p>
    <w:p w:rsidR="0024153E" w:rsidRPr="004548B1" w:rsidRDefault="00E80D63" w:rsidP="00D40DA3">
      <w:pPr>
        <w:ind w:left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Město Znojmo</w:t>
      </w:r>
    </w:p>
    <w:p w:rsidR="0024153E" w:rsidRPr="004548B1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Sídlo:</w:t>
      </w:r>
      <w:r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ab/>
      </w:r>
      <w:r w:rsidR="00E80D63">
        <w:rPr>
          <w:rFonts w:ascii="Arial" w:hAnsi="Arial" w:cs="Arial"/>
          <w:sz w:val="20"/>
          <w:szCs w:val="20"/>
        </w:rPr>
        <w:t>Obroková 1/12, 669 22 Znojmo</w:t>
      </w:r>
    </w:p>
    <w:p w:rsidR="0024153E" w:rsidRPr="004548B1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Jednající</w:t>
      </w:r>
      <w:r w:rsidR="0024153E" w:rsidRPr="004548B1">
        <w:rPr>
          <w:rFonts w:ascii="Arial" w:hAnsi="Arial" w:cs="Arial"/>
          <w:sz w:val="20"/>
          <w:szCs w:val="20"/>
        </w:rPr>
        <w:t xml:space="preserve">: </w:t>
      </w:r>
      <w:r w:rsidR="0024153E" w:rsidRPr="004548B1">
        <w:rPr>
          <w:rFonts w:ascii="Arial" w:hAnsi="Arial" w:cs="Arial"/>
          <w:sz w:val="20"/>
          <w:szCs w:val="20"/>
        </w:rPr>
        <w:tab/>
      </w:r>
      <w:r w:rsidR="0024153E" w:rsidRPr="004548B1">
        <w:rPr>
          <w:rFonts w:ascii="Arial" w:hAnsi="Arial" w:cs="Arial"/>
          <w:sz w:val="20"/>
          <w:szCs w:val="20"/>
        </w:rPr>
        <w:tab/>
      </w:r>
      <w:r w:rsidR="00E80D63">
        <w:rPr>
          <w:rFonts w:ascii="Arial" w:hAnsi="Arial" w:cs="Arial"/>
          <w:sz w:val="20"/>
          <w:szCs w:val="20"/>
        </w:rPr>
        <w:t>Ing. Vlastimilem Gabrhelem, starostou města</w:t>
      </w:r>
    </w:p>
    <w:p w:rsidR="0024153E" w:rsidRPr="004548B1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IČ:</w:t>
      </w:r>
      <w:r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ab/>
      </w:r>
      <w:r w:rsidR="00DD09E4">
        <w:rPr>
          <w:rFonts w:ascii="Arial" w:hAnsi="Arial" w:cs="Arial"/>
          <w:sz w:val="20"/>
          <w:szCs w:val="20"/>
        </w:rPr>
        <w:t>00293881</w:t>
      </w:r>
    </w:p>
    <w:p w:rsidR="0024153E" w:rsidRDefault="00EB6393" w:rsidP="00486390">
      <w:pPr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CZ</w:t>
      </w:r>
      <w:r w:rsidR="00DD09E4">
        <w:rPr>
          <w:rFonts w:ascii="Arial" w:hAnsi="Arial" w:cs="Arial"/>
          <w:sz w:val="20"/>
          <w:szCs w:val="20"/>
        </w:rPr>
        <w:t>00293881</w:t>
      </w:r>
    </w:p>
    <w:p w:rsidR="00E80D63" w:rsidRPr="004548B1" w:rsidRDefault="00E80D63" w:rsidP="00486390">
      <w:pPr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Daňový režim:</w:t>
      </w:r>
      <w:r>
        <w:rPr>
          <w:rFonts w:ascii="Arial" w:hAnsi="Arial" w:cs="Arial"/>
          <w:sz w:val="20"/>
          <w:szCs w:val="20"/>
        </w:rPr>
        <w:tab/>
        <w:t>plátce DPH</w:t>
      </w:r>
    </w:p>
    <w:p w:rsidR="0024153E" w:rsidRPr="004548B1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Bankovní spojení: </w:t>
      </w:r>
      <w:r w:rsidRPr="004548B1">
        <w:rPr>
          <w:rFonts w:ascii="Arial" w:hAnsi="Arial" w:cs="Arial"/>
          <w:sz w:val="20"/>
          <w:szCs w:val="20"/>
        </w:rPr>
        <w:tab/>
      </w:r>
      <w:r w:rsidR="009B4336">
        <w:rPr>
          <w:rFonts w:ascii="Arial" w:hAnsi="Arial" w:cs="Arial"/>
          <w:sz w:val="20"/>
          <w:szCs w:val="20"/>
        </w:rPr>
        <w:t>KB, a.s.</w:t>
      </w:r>
    </w:p>
    <w:p w:rsidR="0024153E" w:rsidRPr="004548B1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Číslo účtu: </w:t>
      </w:r>
      <w:r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ab/>
      </w:r>
      <w:r w:rsidR="009B4336">
        <w:rPr>
          <w:rFonts w:ascii="Arial" w:hAnsi="Arial" w:cs="Arial"/>
          <w:sz w:val="20"/>
          <w:szCs w:val="20"/>
        </w:rPr>
        <w:t>19-50548800237/0100</w:t>
      </w:r>
    </w:p>
    <w:p w:rsidR="0024153E" w:rsidRDefault="00486390" w:rsidP="00411218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Zástupce ve věcech technických:</w:t>
      </w:r>
      <w:r w:rsidR="00411218">
        <w:rPr>
          <w:rFonts w:ascii="Arial" w:hAnsi="Arial" w:cs="Arial"/>
          <w:sz w:val="20"/>
          <w:szCs w:val="20"/>
        </w:rPr>
        <w:t xml:space="preserve"> Ing. Karel Bartušek – vedoucí </w:t>
      </w:r>
      <w:proofErr w:type="spellStart"/>
      <w:r w:rsidR="00411218">
        <w:rPr>
          <w:rFonts w:ascii="Arial" w:hAnsi="Arial" w:cs="Arial"/>
          <w:sz w:val="20"/>
          <w:szCs w:val="20"/>
        </w:rPr>
        <w:t>OIaTS</w:t>
      </w:r>
      <w:proofErr w:type="spellEnd"/>
      <w:r w:rsidR="00411218">
        <w:rPr>
          <w:rFonts w:ascii="Arial" w:hAnsi="Arial" w:cs="Arial"/>
          <w:sz w:val="20"/>
          <w:szCs w:val="20"/>
        </w:rPr>
        <w:t xml:space="preserve">, Martin Moltaš – referent </w:t>
      </w:r>
      <w:proofErr w:type="spellStart"/>
      <w:r w:rsidR="00411218">
        <w:rPr>
          <w:rFonts w:ascii="Arial" w:hAnsi="Arial" w:cs="Arial"/>
          <w:sz w:val="20"/>
          <w:szCs w:val="20"/>
        </w:rPr>
        <w:t>OIaTS</w:t>
      </w:r>
      <w:proofErr w:type="spellEnd"/>
    </w:p>
    <w:p w:rsidR="00411218" w:rsidRPr="004548B1" w:rsidRDefault="00411218" w:rsidP="00411218">
      <w:pPr>
        <w:ind w:left="357"/>
        <w:rPr>
          <w:rFonts w:ascii="Arial" w:hAnsi="Arial" w:cs="Arial"/>
          <w:b/>
          <w:sz w:val="20"/>
          <w:szCs w:val="20"/>
        </w:rPr>
      </w:pPr>
    </w:p>
    <w:p w:rsidR="00D40DA3" w:rsidRPr="004548B1" w:rsidRDefault="0024153E" w:rsidP="00A96954">
      <w:pPr>
        <w:numPr>
          <w:ilvl w:val="1"/>
          <w:numId w:val="13"/>
        </w:numPr>
        <w:tabs>
          <w:tab w:val="clear" w:pos="360"/>
        </w:tabs>
        <w:spacing w:after="60"/>
        <w:ind w:left="357" w:hanging="357"/>
        <w:rPr>
          <w:rFonts w:ascii="Arial" w:hAnsi="Arial" w:cs="Arial"/>
          <w:b/>
          <w:sz w:val="22"/>
          <w:szCs w:val="22"/>
        </w:rPr>
      </w:pPr>
      <w:r w:rsidRPr="004548B1">
        <w:rPr>
          <w:rFonts w:ascii="Arial" w:hAnsi="Arial" w:cs="Arial"/>
          <w:b/>
          <w:sz w:val="22"/>
          <w:szCs w:val="22"/>
        </w:rPr>
        <w:t>Zhotovitel:</w:t>
      </w:r>
    </w:p>
    <w:p w:rsidR="0024153E" w:rsidRPr="004548B1" w:rsidRDefault="003229C1" w:rsidP="00D40DA3">
      <w:pPr>
        <w:ind w:left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STRIX Chomutov, a.s.</w:t>
      </w:r>
    </w:p>
    <w:p w:rsidR="0024153E" w:rsidRPr="004548B1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Sídlo:</w:t>
      </w:r>
      <w:r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ab/>
      </w:r>
      <w:r w:rsidR="003229C1">
        <w:rPr>
          <w:rFonts w:ascii="Arial" w:hAnsi="Arial" w:cs="Arial"/>
          <w:sz w:val="20"/>
          <w:szCs w:val="20"/>
        </w:rPr>
        <w:t>28. Října 1081/19, 430 01 Chomutov</w:t>
      </w:r>
    </w:p>
    <w:p w:rsidR="0024153E" w:rsidRPr="004548B1" w:rsidRDefault="00EB6393" w:rsidP="003229C1">
      <w:pPr>
        <w:ind w:left="2127" w:hanging="17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Zapsán</w:t>
      </w:r>
      <w:r w:rsidR="0024153E" w:rsidRPr="004548B1">
        <w:rPr>
          <w:rFonts w:ascii="Arial" w:hAnsi="Arial" w:cs="Arial"/>
          <w:sz w:val="20"/>
          <w:szCs w:val="20"/>
        </w:rPr>
        <w:t>:</w:t>
      </w:r>
      <w:r w:rsidR="0024153E" w:rsidRPr="004548B1">
        <w:rPr>
          <w:rFonts w:ascii="Arial" w:hAnsi="Arial" w:cs="Arial"/>
          <w:sz w:val="20"/>
          <w:szCs w:val="20"/>
        </w:rPr>
        <w:tab/>
        <w:t>v </w:t>
      </w:r>
      <w:r w:rsidR="00486390" w:rsidRPr="004548B1">
        <w:rPr>
          <w:rFonts w:ascii="Arial" w:hAnsi="Arial" w:cs="Arial"/>
          <w:sz w:val="20"/>
          <w:szCs w:val="20"/>
        </w:rPr>
        <w:t>o</w:t>
      </w:r>
      <w:r w:rsidR="0024153E" w:rsidRPr="004548B1">
        <w:rPr>
          <w:rFonts w:ascii="Arial" w:hAnsi="Arial" w:cs="Arial"/>
          <w:sz w:val="20"/>
          <w:szCs w:val="20"/>
        </w:rPr>
        <w:t xml:space="preserve">bchodním rejstříku vedeném u </w:t>
      </w:r>
      <w:r w:rsidR="003229C1">
        <w:rPr>
          <w:rFonts w:ascii="Arial" w:hAnsi="Arial" w:cs="Arial"/>
          <w:sz w:val="20"/>
          <w:szCs w:val="20"/>
        </w:rPr>
        <w:t>Krajského soudu v Ústí nad Labem</w:t>
      </w:r>
      <w:r w:rsidR="00486390" w:rsidRPr="004548B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v </w:t>
      </w:r>
      <w:r w:rsidR="00486390" w:rsidRPr="004548B1">
        <w:rPr>
          <w:rFonts w:ascii="Arial" w:hAnsi="Arial" w:cs="Arial"/>
          <w:sz w:val="20"/>
          <w:szCs w:val="20"/>
        </w:rPr>
        <w:t>oddíl</w:t>
      </w:r>
      <w:r>
        <w:rPr>
          <w:rFonts w:ascii="Arial" w:hAnsi="Arial" w:cs="Arial"/>
          <w:sz w:val="20"/>
          <w:szCs w:val="20"/>
        </w:rPr>
        <w:t>u</w:t>
      </w:r>
      <w:r w:rsidR="00486390" w:rsidRPr="004548B1">
        <w:rPr>
          <w:rFonts w:ascii="Arial" w:hAnsi="Arial" w:cs="Arial"/>
          <w:sz w:val="20"/>
          <w:szCs w:val="20"/>
        </w:rPr>
        <w:t xml:space="preserve"> </w:t>
      </w:r>
      <w:r w:rsidR="003229C1">
        <w:rPr>
          <w:rFonts w:ascii="Arial" w:hAnsi="Arial" w:cs="Arial"/>
          <w:sz w:val="20"/>
          <w:szCs w:val="20"/>
        </w:rPr>
        <w:t>B</w:t>
      </w:r>
      <w:r w:rsidR="00486390" w:rsidRPr="004548B1">
        <w:rPr>
          <w:rFonts w:ascii="Arial" w:hAnsi="Arial" w:cs="Arial"/>
          <w:sz w:val="20"/>
          <w:szCs w:val="20"/>
        </w:rPr>
        <w:t>,</w:t>
      </w:r>
      <w:r w:rsidR="003229C1">
        <w:rPr>
          <w:rFonts w:ascii="Arial" w:hAnsi="Arial" w:cs="Arial"/>
          <w:sz w:val="20"/>
          <w:szCs w:val="20"/>
        </w:rPr>
        <w:t xml:space="preserve"> vložce 1620</w:t>
      </w:r>
    </w:p>
    <w:p w:rsidR="0024153E" w:rsidRPr="004548B1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Jednající</w:t>
      </w:r>
      <w:r w:rsidR="00EB6393">
        <w:rPr>
          <w:rFonts w:ascii="Arial" w:hAnsi="Arial" w:cs="Arial"/>
          <w:sz w:val="20"/>
          <w:szCs w:val="20"/>
        </w:rPr>
        <w:t>/</w:t>
      </w:r>
      <w:r w:rsidR="00D81B02" w:rsidRPr="004548B1">
        <w:rPr>
          <w:rFonts w:ascii="Arial" w:hAnsi="Arial" w:cs="Arial"/>
          <w:sz w:val="20"/>
          <w:szCs w:val="20"/>
        </w:rPr>
        <w:t>Zastoupený</w:t>
      </w:r>
      <w:r w:rsidR="0024153E" w:rsidRPr="004548B1">
        <w:rPr>
          <w:rFonts w:ascii="Arial" w:hAnsi="Arial" w:cs="Arial"/>
          <w:sz w:val="20"/>
          <w:szCs w:val="20"/>
        </w:rPr>
        <w:t>:</w:t>
      </w:r>
      <w:r w:rsidR="00D81B02" w:rsidRPr="004548B1">
        <w:rPr>
          <w:rFonts w:ascii="Arial" w:hAnsi="Arial" w:cs="Arial"/>
          <w:sz w:val="20"/>
          <w:szCs w:val="20"/>
        </w:rPr>
        <w:t xml:space="preserve"> </w:t>
      </w:r>
      <w:r w:rsidR="003229C1">
        <w:rPr>
          <w:rFonts w:ascii="Arial" w:hAnsi="Arial" w:cs="Arial"/>
          <w:sz w:val="20"/>
          <w:szCs w:val="20"/>
        </w:rPr>
        <w:t>Radek Frydrych, člen představenstva</w:t>
      </w:r>
    </w:p>
    <w:p w:rsidR="0024153E" w:rsidRPr="004548B1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IČ:</w:t>
      </w:r>
      <w:r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ab/>
      </w:r>
      <w:r w:rsidR="00486390" w:rsidRPr="004548B1">
        <w:rPr>
          <w:rFonts w:ascii="Arial" w:hAnsi="Arial" w:cs="Arial"/>
          <w:sz w:val="20"/>
          <w:szCs w:val="20"/>
        </w:rPr>
        <w:tab/>
      </w:r>
      <w:r w:rsidR="003229C1">
        <w:rPr>
          <w:rFonts w:ascii="Arial" w:hAnsi="Arial" w:cs="Arial"/>
          <w:sz w:val="20"/>
          <w:szCs w:val="20"/>
        </w:rPr>
        <w:t>27274535</w:t>
      </w:r>
    </w:p>
    <w:p w:rsidR="0024153E" w:rsidRDefault="003229C1" w:rsidP="00486390">
      <w:pPr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CZ27274535</w:t>
      </w:r>
    </w:p>
    <w:p w:rsidR="00E80D63" w:rsidRPr="004548B1" w:rsidRDefault="00E80D63" w:rsidP="00486390">
      <w:pPr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Daňový režim:</w:t>
      </w:r>
      <w:r>
        <w:rPr>
          <w:rFonts w:ascii="Arial" w:hAnsi="Arial" w:cs="Arial"/>
          <w:sz w:val="20"/>
          <w:szCs w:val="20"/>
        </w:rPr>
        <w:tab/>
      </w:r>
      <w:r w:rsidRPr="003229C1">
        <w:rPr>
          <w:rFonts w:ascii="Arial" w:hAnsi="Arial" w:cs="Arial"/>
          <w:sz w:val="20"/>
          <w:szCs w:val="20"/>
        </w:rPr>
        <w:t>plátce</w:t>
      </w:r>
      <w:r>
        <w:rPr>
          <w:rFonts w:ascii="Arial" w:hAnsi="Arial" w:cs="Arial"/>
          <w:sz w:val="20"/>
          <w:szCs w:val="20"/>
        </w:rPr>
        <w:t xml:space="preserve"> DPH</w:t>
      </w:r>
    </w:p>
    <w:p w:rsidR="0024153E" w:rsidRPr="004548B1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Bankovní spojení: </w:t>
      </w:r>
      <w:r w:rsidRPr="004548B1">
        <w:rPr>
          <w:rFonts w:ascii="Arial" w:hAnsi="Arial" w:cs="Arial"/>
          <w:sz w:val="20"/>
          <w:szCs w:val="20"/>
        </w:rPr>
        <w:tab/>
      </w:r>
      <w:r w:rsidR="003229C1">
        <w:rPr>
          <w:rFonts w:ascii="Arial" w:hAnsi="Arial" w:cs="Arial"/>
          <w:sz w:val="20"/>
          <w:szCs w:val="20"/>
        </w:rPr>
        <w:t>KB, a.s.</w:t>
      </w:r>
    </w:p>
    <w:p w:rsidR="0024153E" w:rsidRPr="004548B1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Číslo účtu: </w:t>
      </w:r>
      <w:r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ab/>
      </w:r>
      <w:r w:rsidR="003229C1">
        <w:rPr>
          <w:rFonts w:ascii="Arial" w:hAnsi="Arial" w:cs="Arial"/>
          <w:sz w:val="20"/>
          <w:szCs w:val="20"/>
        </w:rPr>
        <w:t>43-4942070297/0100</w:t>
      </w:r>
    </w:p>
    <w:p w:rsidR="00486390" w:rsidRPr="004548B1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Zástupce ve věcech technických:</w:t>
      </w:r>
      <w:r w:rsidR="00411218">
        <w:rPr>
          <w:rFonts w:ascii="Arial" w:hAnsi="Arial" w:cs="Arial"/>
          <w:sz w:val="20"/>
          <w:szCs w:val="20"/>
        </w:rPr>
        <w:t xml:space="preserve"> </w:t>
      </w:r>
      <w:r w:rsidR="003229C1">
        <w:rPr>
          <w:rFonts w:ascii="Arial" w:hAnsi="Arial" w:cs="Arial"/>
          <w:sz w:val="20"/>
          <w:szCs w:val="20"/>
        </w:rPr>
        <w:t>Petr Sedláček</w:t>
      </w:r>
    </w:p>
    <w:p w:rsidR="00FC7A13" w:rsidRPr="004548B1" w:rsidRDefault="00D81B02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Předmět smlouvy</w:t>
      </w:r>
    </w:p>
    <w:p w:rsidR="004008EA" w:rsidRDefault="00A363B5" w:rsidP="004008EA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Předmětem této smlouvy je závazek zhotovitele provést </w:t>
      </w:r>
      <w:r w:rsidR="0094515E" w:rsidRPr="0094515E">
        <w:rPr>
          <w:rFonts w:ascii="Arial" w:hAnsi="Arial" w:cs="Arial"/>
          <w:sz w:val="20"/>
          <w:szCs w:val="20"/>
        </w:rPr>
        <w:t xml:space="preserve">na svůj náklad a nebezpečí </w:t>
      </w:r>
      <w:r w:rsidRPr="004548B1">
        <w:rPr>
          <w:rFonts w:ascii="Arial" w:hAnsi="Arial" w:cs="Arial"/>
          <w:sz w:val="20"/>
          <w:szCs w:val="20"/>
        </w:rPr>
        <w:t>pro objednatele řádně a včas dílo v tomto článku specifikované a závazek objednatele řádně provedený předmět díla převzít a zaplatit za něj níže sjednanou cenu.</w:t>
      </w:r>
    </w:p>
    <w:p w:rsidR="00EE67D4" w:rsidRPr="004008EA" w:rsidRDefault="00EE67D4" w:rsidP="004008EA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008EA">
        <w:rPr>
          <w:rFonts w:ascii="Arial" w:hAnsi="Arial" w:cs="Arial"/>
          <w:sz w:val="20"/>
          <w:szCs w:val="20"/>
        </w:rPr>
        <w:t xml:space="preserve">Podkladem pro uzavření této smlouvy je nabídka zhotovitele ze dne </w:t>
      </w:r>
      <w:r w:rsidR="003229C1">
        <w:rPr>
          <w:rFonts w:ascii="Arial" w:hAnsi="Arial" w:cs="Arial"/>
          <w:sz w:val="20"/>
          <w:szCs w:val="20"/>
        </w:rPr>
        <w:t>11.</w:t>
      </w:r>
      <w:r w:rsidR="009B4336">
        <w:rPr>
          <w:rFonts w:ascii="Arial" w:hAnsi="Arial" w:cs="Arial"/>
          <w:sz w:val="20"/>
          <w:szCs w:val="20"/>
        </w:rPr>
        <w:t xml:space="preserve"> </w:t>
      </w:r>
      <w:r w:rsidR="003229C1">
        <w:rPr>
          <w:rFonts w:ascii="Arial" w:hAnsi="Arial" w:cs="Arial"/>
          <w:sz w:val="20"/>
          <w:szCs w:val="20"/>
        </w:rPr>
        <w:t>5.</w:t>
      </w:r>
      <w:r w:rsidR="009B4336">
        <w:rPr>
          <w:rFonts w:ascii="Arial" w:hAnsi="Arial" w:cs="Arial"/>
          <w:sz w:val="20"/>
          <w:szCs w:val="20"/>
        </w:rPr>
        <w:t xml:space="preserve"> </w:t>
      </w:r>
      <w:r w:rsidR="003229C1">
        <w:rPr>
          <w:rFonts w:ascii="Arial" w:hAnsi="Arial" w:cs="Arial"/>
          <w:sz w:val="20"/>
          <w:szCs w:val="20"/>
        </w:rPr>
        <w:t>2016</w:t>
      </w:r>
      <w:r w:rsidRPr="004008EA">
        <w:rPr>
          <w:rFonts w:ascii="Arial" w:hAnsi="Arial" w:cs="Arial"/>
          <w:sz w:val="20"/>
          <w:szCs w:val="20"/>
        </w:rPr>
        <w:t xml:space="preserve"> podaná </w:t>
      </w:r>
      <w:r w:rsidR="00985540" w:rsidRPr="004008EA">
        <w:rPr>
          <w:rFonts w:ascii="Arial" w:hAnsi="Arial" w:cs="Arial"/>
          <w:sz w:val="20"/>
          <w:szCs w:val="20"/>
        </w:rPr>
        <w:t>pro plnění</w:t>
      </w:r>
      <w:r w:rsidR="00563CFF" w:rsidRPr="004008EA">
        <w:rPr>
          <w:rFonts w:ascii="Arial" w:hAnsi="Arial" w:cs="Arial"/>
          <w:sz w:val="20"/>
          <w:szCs w:val="20"/>
        </w:rPr>
        <w:t xml:space="preserve"> veřejn</w:t>
      </w:r>
      <w:r w:rsidR="00985540" w:rsidRPr="004008EA">
        <w:rPr>
          <w:rFonts w:ascii="Arial" w:hAnsi="Arial" w:cs="Arial"/>
          <w:sz w:val="20"/>
          <w:szCs w:val="20"/>
        </w:rPr>
        <w:t>é</w:t>
      </w:r>
      <w:r w:rsidR="00563CFF" w:rsidRPr="004008EA">
        <w:rPr>
          <w:rFonts w:ascii="Arial" w:hAnsi="Arial" w:cs="Arial"/>
          <w:sz w:val="20"/>
          <w:szCs w:val="20"/>
        </w:rPr>
        <w:t xml:space="preserve"> zakázk</w:t>
      </w:r>
      <w:r w:rsidR="00985540" w:rsidRPr="004008EA">
        <w:rPr>
          <w:rFonts w:ascii="Arial" w:hAnsi="Arial" w:cs="Arial"/>
          <w:sz w:val="20"/>
          <w:szCs w:val="20"/>
        </w:rPr>
        <w:t>y</w:t>
      </w:r>
      <w:r w:rsidR="00563CFF" w:rsidRPr="004008EA">
        <w:rPr>
          <w:rFonts w:ascii="Arial" w:hAnsi="Arial" w:cs="Arial"/>
          <w:sz w:val="20"/>
          <w:szCs w:val="20"/>
        </w:rPr>
        <w:t xml:space="preserve"> </w:t>
      </w:r>
      <w:r w:rsidR="005C180F" w:rsidRPr="004008EA">
        <w:rPr>
          <w:rFonts w:ascii="Arial" w:hAnsi="Arial" w:cs="Arial"/>
          <w:sz w:val="20"/>
          <w:szCs w:val="20"/>
        </w:rPr>
        <w:t>malého rozsahu</w:t>
      </w:r>
      <w:r w:rsidR="004008EA" w:rsidRPr="004008EA">
        <w:rPr>
          <w:rFonts w:ascii="Arial" w:hAnsi="Arial" w:cs="Arial"/>
          <w:sz w:val="20"/>
          <w:szCs w:val="20"/>
        </w:rPr>
        <w:t xml:space="preserve"> </w:t>
      </w:r>
      <w:r w:rsidR="00985540" w:rsidRPr="004008EA">
        <w:rPr>
          <w:rFonts w:ascii="Arial" w:hAnsi="Arial" w:cs="Arial"/>
          <w:sz w:val="20"/>
          <w:szCs w:val="20"/>
        </w:rPr>
        <w:t>na stavební práce</w:t>
      </w:r>
      <w:r w:rsidR="005C180F" w:rsidRPr="004008EA">
        <w:rPr>
          <w:rFonts w:ascii="Arial" w:hAnsi="Arial" w:cs="Arial"/>
          <w:sz w:val="20"/>
          <w:szCs w:val="20"/>
        </w:rPr>
        <w:t xml:space="preserve"> </w:t>
      </w:r>
      <w:r w:rsidR="00871D21" w:rsidRPr="004008EA">
        <w:rPr>
          <w:rFonts w:ascii="Arial" w:hAnsi="Arial" w:cs="Arial"/>
          <w:sz w:val="20"/>
          <w:szCs w:val="20"/>
        </w:rPr>
        <w:t>s názvem</w:t>
      </w:r>
      <w:r w:rsidR="00AF62C2" w:rsidRPr="004008EA">
        <w:rPr>
          <w:rFonts w:ascii="Arial" w:hAnsi="Arial" w:cs="Arial"/>
          <w:sz w:val="20"/>
          <w:szCs w:val="20"/>
        </w:rPr>
        <w:t xml:space="preserve"> </w:t>
      </w:r>
      <w:r w:rsidR="00AF62C2" w:rsidRPr="004008EA">
        <w:rPr>
          <w:rFonts w:ascii="Arial" w:hAnsi="Arial" w:cs="Arial"/>
          <w:b/>
          <w:sz w:val="20"/>
          <w:szCs w:val="20"/>
        </w:rPr>
        <w:t>„</w:t>
      </w:r>
      <w:r w:rsidR="004008EA" w:rsidRPr="004008EA">
        <w:rPr>
          <w:rFonts w:ascii="Arial" w:hAnsi="Arial" w:cs="Arial"/>
          <w:b/>
          <w:sz w:val="20"/>
          <w:szCs w:val="20"/>
        </w:rPr>
        <w:t>Sanace skal - úsek DB7</w:t>
      </w:r>
      <w:r w:rsidR="00AF62C2" w:rsidRPr="004008EA">
        <w:rPr>
          <w:rFonts w:ascii="Arial" w:hAnsi="Arial" w:cs="Arial"/>
          <w:b/>
          <w:sz w:val="20"/>
          <w:szCs w:val="20"/>
        </w:rPr>
        <w:t>“</w:t>
      </w:r>
      <w:r w:rsidR="00AA39F8" w:rsidRPr="004008EA">
        <w:rPr>
          <w:rFonts w:ascii="Arial" w:hAnsi="Arial" w:cs="Arial"/>
          <w:b/>
          <w:sz w:val="20"/>
          <w:szCs w:val="20"/>
        </w:rPr>
        <w:t>.</w:t>
      </w:r>
    </w:p>
    <w:p w:rsidR="004008EA" w:rsidRDefault="00EE67D4" w:rsidP="004008EA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Veškeré činnosti, k jejichž </w:t>
      </w:r>
      <w:r w:rsidR="00D4754F" w:rsidRPr="004548B1">
        <w:rPr>
          <w:rFonts w:ascii="Arial" w:hAnsi="Arial" w:cs="Arial"/>
          <w:sz w:val="20"/>
          <w:szCs w:val="20"/>
        </w:rPr>
        <w:t>provedení</w:t>
      </w:r>
      <w:r w:rsidRPr="004548B1">
        <w:rPr>
          <w:rFonts w:ascii="Arial" w:hAnsi="Arial" w:cs="Arial"/>
          <w:sz w:val="20"/>
          <w:szCs w:val="20"/>
        </w:rPr>
        <w:t xml:space="preserve"> způsobem v této smlouvě stanoveným </w:t>
      </w:r>
      <w:r w:rsidR="00D4754F" w:rsidRPr="004548B1">
        <w:rPr>
          <w:rFonts w:ascii="Arial" w:hAnsi="Arial" w:cs="Arial"/>
          <w:sz w:val="20"/>
          <w:szCs w:val="20"/>
        </w:rPr>
        <w:t xml:space="preserve">se </w:t>
      </w:r>
      <w:r w:rsidRPr="004548B1">
        <w:rPr>
          <w:rFonts w:ascii="Arial" w:hAnsi="Arial" w:cs="Arial"/>
          <w:sz w:val="20"/>
          <w:szCs w:val="20"/>
        </w:rPr>
        <w:t>zhotovitel zavazuje, budou nadále označovány souhrnně jako „</w:t>
      </w:r>
      <w:r w:rsidRPr="004548B1">
        <w:rPr>
          <w:rFonts w:ascii="Arial" w:hAnsi="Arial" w:cs="Arial"/>
          <w:b/>
          <w:sz w:val="20"/>
          <w:szCs w:val="20"/>
        </w:rPr>
        <w:t>dílo</w:t>
      </w:r>
      <w:r w:rsidRPr="004548B1">
        <w:rPr>
          <w:rFonts w:ascii="Arial" w:hAnsi="Arial" w:cs="Arial"/>
          <w:sz w:val="20"/>
          <w:szCs w:val="20"/>
        </w:rPr>
        <w:t>“.</w:t>
      </w:r>
    </w:p>
    <w:p w:rsidR="00FC7A13" w:rsidRPr="004008EA" w:rsidRDefault="001C11C6" w:rsidP="004008EA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008EA">
        <w:rPr>
          <w:rFonts w:ascii="Arial" w:hAnsi="Arial" w:cs="Arial"/>
          <w:sz w:val="20"/>
          <w:szCs w:val="20"/>
        </w:rPr>
        <w:t>Zhotovitel se zavazuje</w:t>
      </w:r>
      <w:r w:rsidR="00A63B5E" w:rsidRPr="004008EA">
        <w:rPr>
          <w:rFonts w:ascii="Arial" w:hAnsi="Arial" w:cs="Arial"/>
          <w:sz w:val="20"/>
          <w:szCs w:val="20"/>
        </w:rPr>
        <w:t>, že v souladu s</w:t>
      </w:r>
      <w:r w:rsidR="00D4754F" w:rsidRPr="004008EA">
        <w:rPr>
          <w:rFonts w:ascii="Arial" w:hAnsi="Arial" w:cs="Arial"/>
          <w:sz w:val="20"/>
          <w:szCs w:val="20"/>
        </w:rPr>
        <w:t>e svou</w:t>
      </w:r>
      <w:r w:rsidR="00A63B5E" w:rsidRPr="004008EA">
        <w:rPr>
          <w:rFonts w:ascii="Arial" w:hAnsi="Arial" w:cs="Arial"/>
          <w:sz w:val="20"/>
          <w:szCs w:val="20"/>
        </w:rPr>
        <w:t xml:space="preserve"> nabídkou</w:t>
      </w:r>
      <w:r w:rsidRPr="004008EA">
        <w:rPr>
          <w:rFonts w:ascii="Arial" w:hAnsi="Arial" w:cs="Arial"/>
          <w:sz w:val="20"/>
          <w:szCs w:val="20"/>
        </w:rPr>
        <w:t xml:space="preserve"> na veřejnou zakázku</w:t>
      </w:r>
      <w:r w:rsidR="00A63B5E" w:rsidRPr="004008EA">
        <w:rPr>
          <w:rFonts w:ascii="Arial" w:hAnsi="Arial" w:cs="Arial"/>
          <w:sz w:val="20"/>
          <w:szCs w:val="20"/>
        </w:rPr>
        <w:t xml:space="preserve"> </w:t>
      </w:r>
      <w:r w:rsidR="00451EC1" w:rsidRPr="004008EA">
        <w:rPr>
          <w:rFonts w:ascii="Arial" w:hAnsi="Arial" w:cs="Arial"/>
          <w:sz w:val="20"/>
          <w:szCs w:val="20"/>
        </w:rPr>
        <w:t xml:space="preserve">uvedenou výše dle </w:t>
      </w:r>
      <w:r w:rsidR="00E36845" w:rsidRPr="004008EA">
        <w:rPr>
          <w:rFonts w:ascii="Arial" w:hAnsi="Arial" w:cs="Arial"/>
          <w:sz w:val="20"/>
          <w:szCs w:val="20"/>
        </w:rPr>
        <w:t>odst. 2 tohoto</w:t>
      </w:r>
      <w:r w:rsidR="00451EC1" w:rsidRPr="004008EA">
        <w:rPr>
          <w:rFonts w:ascii="Arial" w:hAnsi="Arial" w:cs="Arial"/>
          <w:sz w:val="20"/>
          <w:szCs w:val="20"/>
        </w:rPr>
        <w:t xml:space="preserve"> článku smlouvy </w:t>
      </w:r>
      <w:r w:rsidR="00A63B5E" w:rsidRPr="004008EA">
        <w:rPr>
          <w:rFonts w:ascii="Arial" w:hAnsi="Arial" w:cs="Arial"/>
          <w:sz w:val="20"/>
          <w:szCs w:val="20"/>
        </w:rPr>
        <w:t xml:space="preserve">provede pro objednatele </w:t>
      </w:r>
      <w:r w:rsidR="00EE67D4" w:rsidRPr="004008EA">
        <w:rPr>
          <w:rFonts w:ascii="Arial" w:hAnsi="Arial" w:cs="Arial"/>
          <w:sz w:val="20"/>
          <w:szCs w:val="20"/>
        </w:rPr>
        <w:t xml:space="preserve">kompletní </w:t>
      </w:r>
      <w:r w:rsidR="00486390" w:rsidRPr="004008EA">
        <w:rPr>
          <w:rFonts w:ascii="Arial" w:hAnsi="Arial" w:cs="Arial"/>
          <w:sz w:val="20"/>
          <w:szCs w:val="20"/>
        </w:rPr>
        <w:t>dílo</w:t>
      </w:r>
      <w:r w:rsidR="00D4754F" w:rsidRPr="004008EA">
        <w:rPr>
          <w:rFonts w:ascii="Arial" w:hAnsi="Arial" w:cs="Arial"/>
          <w:sz w:val="20"/>
          <w:szCs w:val="20"/>
        </w:rPr>
        <w:t xml:space="preserve"> nazvané</w:t>
      </w:r>
      <w:r w:rsidR="00451EC1" w:rsidRPr="004008EA">
        <w:rPr>
          <w:rFonts w:ascii="Arial" w:hAnsi="Arial" w:cs="Arial"/>
          <w:sz w:val="20"/>
          <w:szCs w:val="20"/>
        </w:rPr>
        <w:t xml:space="preserve"> </w:t>
      </w:r>
      <w:r w:rsidR="004008EA" w:rsidRPr="004008EA">
        <w:rPr>
          <w:rFonts w:ascii="Arial" w:hAnsi="Arial" w:cs="Arial"/>
          <w:sz w:val="20"/>
          <w:szCs w:val="20"/>
        </w:rPr>
        <w:t>„Sanace skal - úsek DB7“.</w:t>
      </w:r>
    </w:p>
    <w:p w:rsidR="008610FB" w:rsidRPr="00AD4E59" w:rsidRDefault="00D4754F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D4E59">
        <w:rPr>
          <w:rFonts w:ascii="Arial" w:hAnsi="Arial" w:cs="Arial"/>
          <w:sz w:val="20"/>
          <w:szCs w:val="20"/>
        </w:rPr>
        <w:t>Specifikace a rozsah díla jsou stanoveny v</w:t>
      </w:r>
      <w:r w:rsidR="00D434CA" w:rsidRPr="00AD4E59">
        <w:rPr>
          <w:rFonts w:ascii="Arial" w:hAnsi="Arial" w:cs="Arial"/>
          <w:sz w:val="20"/>
          <w:szCs w:val="20"/>
        </w:rPr>
        <w:t xml:space="preserve"> projektové dokumentac</w:t>
      </w:r>
      <w:r w:rsidRPr="00AD4E59">
        <w:rPr>
          <w:rFonts w:ascii="Arial" w:hAnsi="Arial" w:cs="Arial"/>
          <w:sz w:val="20"/>
          <w:szCs w:val="20"/>
        </w:rPr>
        <w:t>i</w:t>
      </w:r>
      <w:r w:rsidR="00D434CA" w:rsidRPr="00AD4E59">
        <w:rPr>
          <w:rFonts w:ascii="Arial" w:hAnsi="Arial" w:cs="Arial"/>
          <w:sz w:val="20"/>
          <w:szCs w:val="20"/>
        </w:rPr>
        <w:t xml:space="preserve"> </w:t>
      </w:r>
      <w:r w:rsidR="00AD4E59">
        <w:rPr>
          <w:rFonts w:ascii="Arial" w:hAnsi="Arial" w:cs="Arial"/>
          <w:sz w:val="20"/>
          <w:szCs w:val="20"/>
        </w:rPr>
        <w:t xml:space="preserve">pro provedení </w:t>
      </w:r>
      <w:r w:rsidRPr="00AD4E59">
        <w:rPr>
          <w:rFonts w:ascii="Arial" w:hAnsi="Arial" w:cs="Arial"/>
          <w:sz w:val="20"/>
          <w:szCs w:val="20"/>
        </w:rPr>
        <w:t xml:space="preserve">stavby </w:t>
      </w:r>
      <w:r w:rsidR="00AD4E59">
        <w:rPr>
          <w:rFonts w:ascii="Arial" w:hAnsi="Arial" w:cs="Arial"/>
          <w:sz w:val="20"/>
          <w:szCs w:val="20"/>
        </w:rPr>
        <w:t xml:space="preserve">„SANACE SKAL – DPS 2015, úsek DB7“ </w:t>
      </w:r>
      <w:r w:rsidR="00D434CA" w:rsidRPr="00AD4E59">
        <w:rPr>
          <w:rFonts w:ascii="Arial" w:hAnsi="Arial" w:cs="Arial"/>
          <w:sz w:val="20"/>
          <w:szCs w:val="20"/>
        </w:rPr>
        <w:t xml:space="preserve">vypracované </w:t>
      </w:r>
      <w:r w:rsidR="00AD4E59">
        <w:rPr>
          <w:rFonts w:ascii="Arial" w:hAnsi="Arial" w:cs="Arial"/>
          <w:sz w:val="20"/>
          <w:szCs w:val="20"/>
        </w:rPr>
        <w:t>Ing. Ondřejem Holým</w:t>
      </w:r>
      <w:r w:rsidRPr="00AD4E59">
        <w:rPr>
          <w:rFonts w:ascii="Arial" w:hAnsi="Arial" w:cs="Arial"/>
          <w:sz w:val="20"/>
          <w:szCs w:val="20"/>
        </w:rPr>
        <w:t>, v</w:t>
      </w:r>
      <w:r w:rsidR="00AD4E59">
        <w:rPr>
          <w:rFonts w:ascii="Arial" w:hAnsi="Arial" w:cs="Arial"/>
          <w:sz w:val="20"/>
          <w:szCs w:val="20"/>
        </w:rPr>
        <w:t> srpnu 2015</w:t>
      </w:r>
      <w:r w:rsidR="00D434CA" w:rsidRPr="00AD4E59">
        <w:rPr>
          <w:rFonts w:ascii="Arial" w:hAnsi="Arial" w:cs="Arial"/>
          <w:sz w:val="20"/>
          <w:szCs w:val="20"/>
        </w:rPr>
        <w:t xml:space="preserve">, </w:t>
      </w:r>
      <w:r w:rsidRPr="00AD4E59">
        <w:rPr>
          <w:rFonts w:ascii="Arial" w:hAnsi="Arial" w:cs="Arial"/>
          <w:sz w:val="20"/>
          <w:szCs w:val="20"/>
        </w:rPr>
        <w:t>pod zakázkovým číslem</w:t>
      </w:r>
      <w:r w:rsidR="00E912B4" w:rsidRPr="00AD4E59">
        <w:rPr>
          <w:rFonts w:ascii="Arial" w:hAnsi="Arial" w:cs="Arial"/>
          <w:sz w:val="20"/>
          <w:szCs w:val="20"/>
        </w:rPr>
        <w:t xml:space="preserve"> </w:t>
      </w:r>
      <w:r w:rsidR="00AD4E59">
        <w:rPr>
          <w:rFonts w:ascii="Arial" w:hAnsi="Arial" w:cs="Arial"/>
          <w:sz w:val="20"/>
          <w:szCs w:val="20"/>
        </w:rPr>
        <w:t>2015-08-04</w:t>
      </w:r>
      <w:r w:rsidR="001C11C6" w:rsidRPr="00AD4E59">
        <w:rPr>
          <w:rFonts w:ascii="Arial" w:hAnsi="Arial" w:cs="Arial"/>
          <w:sz w:val="20"/>
          <w:szCs w:val="20"/>
        </w:rPr>
        <w:t xml:space="preserve"> (dále jen „</w:t>
      </w:r>
      <w:r w:rsidR="001C11C6" w:rsidRPr="00AD4E59">
        <w:rPr>
          <w:rFonts w:ascii="Arial" w:hAnsi="Arial" w:cs="Arial"/>
          <w:b/>
          <w:sz w:val="20"/>
          <w:szCs w:val="20"/>
        </w:rPr>
        <w:t>projektová dokumentace</w:t>
      </w:r>
      <w:r w:rsidR="001C11C6" w:rsidRPr="00AD4E59">
        <w:rPr>
          <w:rFonts w:ascii="Arial" w:hAnsi="Arial" w:cs="Arial"/>
          <w:sz w:val="20"/>
          <w:szCs w:val="20"/>
        </w:rPr>
        <w:t>“)</w:t>
      </w:r>
      <w:r w:rsidR="00AD4E59">
        <w:rPr>
          <w:rFonts w:ascii="Arial" w:hAnsi="Arial" w:cs="Arial"/>
          <w:sz w:val="20"/>
          <w:szCs w:val="20"/>
        </w:rPr>
        <w:t>.</w:t>
      </w:r>
    </w:p>
    <w:p w:rsidR="00871D21" w:rsidRPr="004548B1" w:rsidRDefault="00871D21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lastRenderedPageBreak/>
        <w:t xml:space="preserve">Objednatel před uzavřením této smlouvy předal zhotoviteli </w:t>
      </w:r>
      <w:r>
        <w:rPr>
          <w:rFonts w:ascii="Arial" w:hAnsi="Arial" w:cs="Arial"/>
          <w:sz w:val="20"/>
          <w:szCs w:val="20"/>
        </w:rPr>
        <w:t>projektovou dokumentaci</w:t>
      </w:r>
      <w:r w:rsidRPr="004548B1">
        <w:rPr>
          <w:rFonts w:ascii="Arial" w:hAnsi="Arial" w:cs="Arial"/>
          <w:sz w:val="20"/>
          <w:szCs w:val="20"/>
        </w:rPr>
        <w:t xml:space="preserve">. Zhotovitel </w:t>
      </w:r>
      <w:r w:rsidRPr="00AD4E59">
        <w:rPr>
          <w:rFonts w:ascii="Arial" w:hAnsi="Arial" w:cs="Arial"/>
          <w:sz w:val="20"/>
          <w:szCs w:val="20"/>
        </w:rPr>
        <w:t>prohlašuje, že projektovou dokumentaci převzal, vyčerpávajícím způsobem se s</w:t>
      </w:r>
      <w:r w:rsidR="00BD6115" w:rsidRPr="00AD4E59">
        <w:rPr>
          <w:rFonts w:ascii="Arial" w:hAnsi="Arial" w:cs="Arial"/>
          <w:sz w:val="20"/>
          <w:szCs w:val="20"/>
        </w:rPr>
        <w:t> ní</w:t>
      </w:r>
      <w:r w:rsidRPr="00AD4E59">
        <w:rPr>
          <w:rFonts w:ascii="Arial" w:hAnsi="Arial" w:cs="Arial"/>
          <w:sz w:val="20"/>
          <w:szCs w:val="20"/>
        </w:rPr>
        <w:t xml:space="preserve"> seznámil a zavazuje se </w:t>
      </w:r>
      <w:r w:rsidR="00BD6115" w:rsidRPr="00AD4E59">
        <w:rPr>
          <w:rFonts w:ascii="Arial" w:hAnsi="Arial" w:cs="Arial"/>
          <w:sz w:val="20"/>
          <w:szCs w:val="20"/>
        </w:rPr>
        <w:t>ji</w:t>
      </w:r>
      <w:r w:rsidRPr="00AD4E59">
        <w:rPr>
          <w:rFonts w:ascii="Arial" w:hAnsi="Arial" w:cs="Arial"/>
          <w:sz w:val="20"/>
          <w:szCs w:val="20"/>
        </w:rPr>
        <w:t xml:space="preserve"> plně dodržovat.</w:t>
      </w:r>
      <w:r w:rsidR="00BD6115" w:rsidRPr="00AD4E59">
        <w:rPr>
          <w:rFonts w:ascii="Arial" w:hAnsi="Arial" w:cs="Arial"/>
          <w:sz w:val="20"/>
          <w:szCs w:val="20"/>
        </w:rPr>
        <w:t xml:space="preserve"> Zhotovitel rovněž prohlašuje, že projektovou dokumentaci posoudil</w:t>
      </w:r>
      <w:r w:rsidR="00BD6115">
        <w:rPr>
          <w:rFonts w:ascii="Arial" w:hAnsi="Arial" w:cs="Arial"/>
          <w:sz w:val="20"/>
          <w:szCs w:val="20"/>
        </w:rPr>
        <w:t xml:space="preserve"> s odbornou péčí a že lze podle ní dílo provést v celém jeho rozsahu.</w:t>
      </w:r>
    </w:p>
    <w:p w:rsidR="00AF62C2" w:rsidRPr="004548B1" w:rsidRDefault="008610FB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Zhotovitel je </w:t>
      </w:r>
      <w:r w:rsidR="0094515E">
        <w:rPr>
          <w:rFonts w:ascii="Arial" w:hAnsi="Arial" w:cs="Arial"/>
          <w:sz w:val="20"/>
          <w:szCs w:val="20"/>
        </w:rPr>
        <w:t>dále</w:t>
      </w:r>
      <w:r w:rsidR="00A969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povinen </w:t>
      </w:r>
      <w:r w:rsidR="007053E0">
        <w:rPr>
          <w:rFonts w:ascii="Arial" w:hAnsi="Arial" w:cs="Arial"/>
          <w:sz w:val="20"/>
          <w:szCs w:val="20"/>
        </w:rPr>
        <w:t xml:space="preserve">dílo </w:t>
      </w:r>
      <w:r>
        <w:rPr>
          <w:rFonts w:ascii="Arial" w:hAnsi="Arial" w:cs="Arial"/>
          <w:sz w:val="20"/>
          <w:szCs w:val="20"/>
        </w:rPr>
        <w:t xml:space="preserve">provést v souladu s </w:t>
      </w:r>
      <w:r w:rsidR="00AF62C2" w:rsidRPr="004548B1">
        <w:rPr>
          <w:rFonts w:ascii="Arial" w:hAnsi="Arial" w:cs="Arial"/>
          <w:sz w:val="20"/>
          <w:szCs w:val="20"/>
        </w:rPr>
        <w:t>právní</w:t>
      </w:r>
      <w:r>
        <w:rPr>
          <w:rFonts w:ascii="Arial" w:hAnsi="Arial" w:cs="Arial"/>
          <w:sz w:val="20"/>
          <w:szCs w:val="20"/>
        </w:rPr>
        <w:t>mi</w:t>
      </w:r>
      <w:r w:rsidR="00AF62C2" w:rsidRPr="004548B1">
        <w:rPr>
          <w:rFonts w:ascii="Arial" w:hAnsi="Arial" w:cs="Arial"/>
          <w:sz w:val="20"/>
          <w:szCs w:val="20"/>
        </w:rPr>
        <w:t xml:space="preserve"> předpis</w:t>
      </w:r>
      <w:r>
        <w:rPr>
          <w:rFonts w:ascii="Arial" w:hAnsi="Arial" w:cs="Arial"/>
          <w:sz w:val="20"/>
          <w:szCs w:val="20"/>
        </w:rPr>
        <w:t>y</w:t>
      </w:r>
      <w:r w:rsidR="007053E0">
        <w:rPr>
          <w:rFonts w:ascii="Arial" w:hAnsi="Arial" w:cs="Arial"/>
          <w:sz w:val="20"/>
          <w:szCs w:val="20"/>
        </w:rPr>
        <w:t xml:space="preserve"> České republiky</w:t>
      </w:r>
      <w:r>
        <w:rPr>
          <w:rFonts w:ascii="Arial" w:hAnsi="Arial" w:cs="Arial"/>
          <w:sz w:val="20"/>
          <w:szCs w:val="20"/>
        </w:rPr>
        <w:t xml:space="preserve">, </w:t>
      </w:r>
      <w:r w:rsidR="00AF62C2" w:rsidRPr="004548B1">
        <w:rPr>
          <w:rFonts w:ascii="Arial" w:hAnsi="Arial" w:cs="Arial"/>
          <w:sz w:val="20"/>
          <w:szCs w:val="20"/>
        </w:rPr>
        <w:t>českými technickými normami (ČSN), které se vztahují k plnění zhotovitele, a to jak závaznými, tak doporučenými a návody výrobců stavebních materiálů a výrobků platných v době provádění díla</w:t>
      </w:r>
      <w:r w:rsidR="0094515E">
        <w:rPr>
          <w:rFonts w:ascii="Arial" w:hAnsi="Arial" w:cs="Arial"/>
          <w:sz w:val="20"/>
          <w:szCs w:val="20"/>
        </w:rPr>
        <w:t xml:space="preserve">. Zhotovitel je rovněž povinen respektovat příkazy objednatele. </w:t>
      </w:r>
    </w:p>
    <w:p w:rsidR="00563CFF" w:rsidRPr="004548B1" w:rsidRDefault="00500E38" w:rsidP="00A96954">
      <w:pPr>
        <w:keepNext/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4548B1">
        <w:rPr>
          <w:rFonts w:ascii="Arial" w:hAnsi="Arial" w:cs="Arial"/>
          <w:b/>
          <w:sz w:val="20"/>
          <w:szCs w:val="20"/>
        </w:rPr>
        <w:t>S</w:t>
      </w:r>
      <w:r w:rsidR="00563CFF" w:rsidRPr="004548B1">
        <w:rPr>
          <w:rFonts w:ascii="Arial" w:hAnsi="Arial" w:cs="Arial"/>
          <w:b/>
          <w:sz w:val="20"/>
          <w:szCs w:val="20"/>
        </w:rPr>
        <w:t xml:space="preserve">oučástí </w:t>
      </w:r>
      <w:r w:rsidR="000611E6">
        <w:rPr>
          <w:rFonts w:ascii="Arial" w:hAnsi="Arial" w:cs="Arial"/>
          <w:b/>
          <w:sz w:val="20"/>
          <w:szCs w:val="20"/>
        </w:rPr>
        <w:t xml:space="preserve">závazku </w:t>
      </w:r>
      <w:r w:rsidR="00A35C66">
        <w:rPr>
          <w:rFonts w:ascii="Arial" w:hAnsi="Arial" w:cs="Arial"/>
          <w:b/>
          <w:sz w:val="20"/>
          <w:szCs w:val="20"/>
        </w:rPr>
        <w:t xml:space="preserve">zhotovitele </w:t>
      </w:r>
      <w:r w:rsidR="000611E6">
        <w:rPr>
          <w:rFonts w:ascii="Arial" w:hAnsi="Arial" w:cs="Arial"/>
          <w:b/>
          <w:sz w:val="20"/>
          <w:szCs w:val="20"/>
        </w:rPr>
        <w:t xml:space="preserve">provést dílo </w:t>
      </w:r>
      <w:r w:rsidRPr="004548B1">
        <w:rPr>
          <w:rFonts w:ascii="Arial" w:hAnsi="Arial" w:cs="Arial"/>
          <w:b/>
          <w:sz w:val="20"/>
          <w:szCs w:val="20"/>
        </w:rPr>
        <w:t xml:space="preserve">je </w:t>
      </w:r>
      <w:r w:rsidR="00563CFF" w:rsidRPr="004548B1">
        <w:rPr>
          <w:rFonts w:ascii="Arial" w:hAnsi="Arial" w:cs="Arial"/>
          <w:b/>
          <w:sz w:val="20"/>
          <w:szCs w:val="20"/>
        </w:rPr>
        <w:t>dále:</w:t>
      </w:r>
    </w:p>
    <w:p w:rsidR="002B66DB" w:rsidRPr="002B66DB" w:rsidRDefault="002B66DB" w:rsidP="002B66DB">
      <w:pPr>
        <w:numPr>
          <w:ilvl w:val="0"/>
          <w:numId w:val="9"/>
        </w:numPr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B66DB">
        <w:rPr>
          <w:rFonts w:ascii="Arial" w:hAnsi="Arial" w:cs="Arial"/>
          <w:sz w:val="20"/>
          <w:szCs w:val="20"/>
        </w:rPr>
        <w:t xml:space="preserve">demontáž a odvoz instalovaného bezpečnostního opatření - 18 ks betonových svodidel BSV, typ ŽPSV 110/0, dl. 2 m (16 ks) a dl. 4 m (2 ks), vč. spojovacího materiálu - do areálu fy FCC Znojmo, s.r.o., Dobšická 3639/10a, 669 02 Znojmo nejpozději k </w:t>
      </w:r>
      <w:r>
        <w:rPr>
          <w:rFonts w:ascii="Arial" w:hAnsi="Arial" w:cs="Arial"/>
          <w:sz w:val="20"/>
          <w:szCs w:val="20"/>
        </w:rPr>
        <w:t>termínu ukončení a předání díla (zhotovitel doloží předávacím protokolem),</w:t>
      </w:r>
    </w:p>
    <w:p w:rsidR="00570C5E" w:rsidRPr="002B66DB" w:rsidRDefault="00570C5E" w:rsidP="002B66DB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B66DB">
        <w:rPr>
          <w:rFonts w:ascii="Arial" w:hAnsi="Arial" w:cs="Arial"/>
          <w:sz w:val="20"/>
          <w:szCs w:val="20"/>
        </w:rPr>
        <w:t>vyt</w:t>
      </w:r>
      <w:r w:rsidR="004333C5" w:rsidRPr="002B66DB">
        <w:rPr>
          <w:rFonts w:ascii="Arial" w:hAnsi="Arial" w:cs="Arial"/>
          <w:sz w:val="20"/>
          <w:szCs w:val="20"/>
        </w:rPr>
        <w:t>y</w:t>
      </w:r>
      <w:r w:rsidRPr="002B66DB">
        <w:rPr>
          <w:rFonts w:ascii="Arial" w:hAnsi="Arial" w:cs="Arial"/>
          <w:sz w:val="20"/>
          <w:szCs w:val="20"/>
        </w:rPr>
        <w:t>čení stavby včetně všech parcelních hranic pozemků dotčených stavbou před zahájením stavebních prací,</w:t>
      </w:r>
      <w:r w:rsidR="00272FB1" w:rsidRPr="002B66DB">
        <w:rPr>
          <w:rFonts w:ascii="Arial" w:hAnsi="Arial" w:cs="Arial"/>
          <w:sz w:val="20"/>
          <w:szCs w:val="20"/>
        </w:rPr>
        <w:t xml:space="preserve"> vytčení a účinné ochránění či provedení dočasných přeložek veškerých sítí dotčených stavbou či jejím prováděním,</w:t>
      </w:r>
    </w:p>
    <w:p w:rsidR="00570C5E" w:rsidRPr="002B66DB" w:rsidRDefault="00570C5E" w:rsidP="0021776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B66DB">
        <w:rPr>
          <w:rFonts w:ascii="Arial" w:hAnsi="Arial" w:cs="Arial"/>
          <w:sz w:val="20"/>
          <w:szCs w:val="20"/>
        </w:rPr>
        <w:t xml:space="preserve">před zahájením provádění prací předložení plánu kontrolních prohlídek provádění díla, </w:t>
      </w:r>
    </w:p>
    <w:p w:rsidR="00570C5E" w:rsidRPr="002B66DB" w:rsidRDefault="00570C5E" w:rsidP="0021776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B66DB">
        <w:rPr>
          <w:rFonts w:ascii="Arial" w:hAnsi="Arial" w:cs="Arial"/>
          <w:sz w:val="20"/>
          <w:szCs w:val="20"/>
        </w:rPr>
        <w:t>dodávka, skladování, správa, zabudování a montáž veškerých dílů a materiálů</w:t>
      </w:r>
      <w:r w:rsidR="00A35C66" w:rsidRPr="002B66DB">
        <w:rPr>
          <w:rFonts w:ascii="Arial" w:hAnsi="Arial" w:cs="Arial"/>
          <w:sz w:val="20"/>
          <w:szCs w:val="20"/>
        </w:rPr>
        <w:t>, které se stanou součástí předmětu</w:t>
      </w:r>
      <w:r w:rsidRPr="002B66DB">
        <w:rPr>
          <w:rFonts w:ascii="Arial" w:hAnsi="Arial" w:cs="Arial"/>
          <w:sz w:val="20"/>
          <w:szCs w:val="20"/>
        </w:rPr>
        <w:t xml:space="preserve"> díla,</w:t>
      </w:r>
    </w:p>
    <w:p w:rsidR="00A35C66" w:rsidRPr="002B66DB" w:rsidRDefault="00570C5E" w:rsidP="0021776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B66DB">
        <w:rPr>
          <w:rFonts w:ascii="Arial" w:hAnsi="Arial" w:cs="Arial"/>
          <w:sz w:val="20"/>
          <w:szCs w:val="20"/>
        </w:rPr>
        <w:t>zřízení a odstranění staveniště</w:t>
      </w:r>
      <w:r w:rsidR="00A35C66" w:rsidRPr="002B66DB">
        <w:rPr>
          <w:rFonts w:ascii="Arial" w:hAnsi="Arial" w:cs="Arial"/>
          <w:sz w:val="20"/>
          <w:szCs w:val="20"/>
        </w:rPr>
        <w:t xml:space="preserve"> a zařízení staveniště</w:t>
      </w:r>
      <w:r w:rsidR="0039105B" w:rsidRPr="002B66DB">
        <w:rPr>
          <w:rFonts w:ascii="Arial" w:hAnsi="Arial" w:cs="Arial"/>
          <w:sz w:val="20"/>
          <w:szCs w:val="20"/>
        </w:rPr>
        <w:t>, zřízení, rozvody, spotřeba a provoz přípojek vody a energií během provádění díla,</w:t>
      </w:r>
      <w:r w:rsidRPr="002B66DB">
        <w:rPr>
          <w:rFonts w:ascii="Arial" w:hAnsi="Arial" w:cs="Arial"/>
          <w:sz w:val="20"/>
          <w:szCs w:val="20"/>
        </w:rPr>
        <w:t xml:space="preserve"> zajištění přístupu k jednotlivým úsekům stavby za účelem provádění prací a uvedení staveniště do původ</w:t>
      </w:r>
      <w:r w:rsidR="00A35C66" w:rsidRPr="002B66DB">
        <w:rPr>
          <w:rFonts w:ascii="Arial" w:hAnsi="Arial" w:cs="Arial"/>
          <w:sz w:val="20"/>
          <w:szCs w:val="20"/>
        </w:rPr>
        <w:t xml:space="preserve">ního stavu </w:t>
      </w:r>
      <w:r w:rsidR="00BA3B87" w:rsidRPr="002B66DB">
        <w:rPr>
          <w:rFonts w:ascii="Arial" w:hAnsi="Arial" w:cs="Arial"/>
          <w:sz w:val="20"/>
          <w:szCs w:val="20"/>
        </w:rPr>
        <w:t>(celkový úklid stavby, staveniště a okolí staveniště před předáním a převzetím předmětu díla),</w:t>
      </w:r>
    </w:p>
    <w:p w:rsidR="00570C5E" w:rsidRPr="002324C2" w:rsidRDefault="00570C5E" w:rsidP="0021776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324C2">
        <w:rPr>
          <w:rFonts w:ascii="Arial" w:hAnsi="Arial" w:cs="Arial"/>
          <w:sz w:val="20"/>
          <w:szCs w:val="20"/>
        </w:rPr>
        <w:t>pokud si to povaha prací vyžádá</w:t>
      </w:r>
      <w:r w:rsidR="00A35C66" w:rsidRPr="002324C2">
        <w:rPr>
          <w:rFonts w:ascii="Arial" w:hAnsi="Arial" w:cs="Arial"/>
          <w:sz w:val="20"/>
          <w:szCs w:val="20"/>
        </w:rPr>
        <w:t>,</w:t>
      </w:r>
      <w:r w:rsidRPr="002324C2">
        <w:rPr>
          <w:rFonts w:ascii="Arial" w:hAnsi="Arial" w:cs="Arial"/>
          <w:sz w:val="20"/>
          <w:szCs w:val="20"/>
        </w:rPr>
        <w:t xml:space="preserve"> zajištění potřebných záborů ploch. Uvedení dočasně využívaných ploch do původního stavu vč. případné finanční úhrady za dočasné zábory ploch mimo obvod staveniště,</w:t>
      </w:r>
    </w:p>
    <w:p w:rsidR="00570C5E" w:rsidRPr="002324C2" w:rsidRDefault="00570C5E" w:rsidP="0021776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324C2">
        <w:rPr>
          <w:rFonts w:ascii="Arial" w:hAnsi="Arial" w:cs="Arial"/>
          <w:sz w:val="20"/>
          <w:szCs w:val="20"/>
        </w:rPr>
        <w:t xml:space="preserve">vypracování dokumentace skutečného provedení stavby podle § 4 vyhlášky č. 499/2006 Sb., o dokumentaci staveb, v platném znění, v počtu 2 vyhotovení v tištěné podobě a jednom </w:t>
      </w:r>
      <w:r w:rsidR="004333C5" w:rsidRPr="002324C2">
        <w:rPr>
          <w:rFonts w:ascii="Arial" w:hAnsi="Arial" w:cs="Arial"/>
          <w:sz w:val="20"/>
          <w:szCs w:val="20"/>
        </w:rPr>
        <w:t xml:space="preserve">vyhotovení </w:t>
      </w:r>
      <w:r w:rsidRPr="002324C2">
        <w:rPr>
          <w:rFonts w:ascii="Arial" w:hAnsi="Arial" w:cs="Arial"/>
          <w:sz w:val="20"/>
          <w:szCs w:val="20"/>
        </w:rPr>
        <w:t>v elektronické formě</w:t>
      </w:r>
      <w:r w:rsidR="004333C5" w:rsidRPr="002324C2">
        <w:rPr>
          <w:rFonts w:ascii="Arial" w:hAnsi="Arial" w:cs="Arial"/>
          <w:sz w:val="20"/>
          <w:szCs w:val="20"/>
        </w:rPr>
        <w:t xml:space="preserve"> v obvyklém formátu na vhodném datovém nosiči</w:t>
      </w:r>
      <w:r w:rsidR="00217765" w:rsidRPr="002324C2">
        <w:rPr>
          <w:rFonts w:ascii="Arial" w:hAnsi="Arial" w:cs="Arial"/>
          <w:sz w:val="20"/>
          <w:szCs w:val="20"/>
        </w:rPr>
        <w:t>,</w:t>
      </w:r>
    </w:p>
    <w:p w:rsidR="00BD178C" w:rsidRPr="002324C2" w:rsidRDefault="00570C5E" w:rsidP="0021776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324C2">
        <w:rPr>
          <w:rFonts w:ascii="Arial" w:hAnsi="Arial" w:cs="Arial"/>
          <w:sz w:val="20"/>
          <w:szCs w:val="20"/>
        </w:rPr>
        <w:t>zajištění bezpečnosti všech osob, chodců a vozidel na staveništi a v okolí staveniště, zajištění, osazení a údržba nezbytného dopravního značení včetně projednání se správcem komunikace, odborem dopravy příslušného</w:t>
      </w:r>
      <w:r w:rsidR="00BD178C" w:rsidRPr="002324C2">
        <w:rPr>
          <w:rFonts w:ascii="Arial" w:hAnsi="Arial" w:cs="Arial"/>
          <w:sz w:val="20"/>
          <w:szCs w:val="20"/>
        </w:rPr>
        <w:t xml:space="preserve"> správního orgánu a Policií ČR,</w:t>
      </w:r>
    </w:p>
    <w:p w:rsidR="00217765" w:rsidRPr="002324C2" w:rsidRDefault="00217765" w:rsidP="0021776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324C2">
        <w:rPr>
          <w:rFonts w:ascii="Arial" w:hAnsi="Arial" w:cs="Arial"/>
          <w:sz w:val="20"/>
          <w:szCs w:val="20"/>
        </w:rPr>
        <w:t>veškeré práce a dodávky související s požárními předpisy, bezpečností práce, opatřeními na ochranu životního prostředí, lidí a majetku v místech dotčených stavbou,</w:t>
      </w:r>
    </w:p>
    <w:p w:rsidR="00570C5E" w:rsidRPr="002324C2" w:rsidRDefault="00570C5E" w:rsidP="0021776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324C2">
        <w:rPr>
          <w:rFonts w:ascii="Arial" w:hAnsi="Arial" w:cs="Arial"/>
          <w:sz w:val="20"/>
          <w:szCs w:val="20"/>
        </w:rPr>
        <w:t xml:space="preserve">odvoz odpadu vzniklého při realizaci díla, zajištění jeho dočasného nebo trvalého uložení, resp. </w:t>
      </w:r>
      <w:r w:rsidR="00CF70E0" w:rsidRPr="002324C2">
        <w:rPr>
          <w:rFonts w:ascii="Arial" w:hAnsi="Arial" w:cs="Arial"/>
          <w:sz w:val="20"/>
          <w:szCs w:val="20"/>
        </w:rPr>
        <w:t>předání</w:t>
      </w:r>
      <w:r w:rsidRPr="002324C2">
        <w:rPr>
          <w:rFonts w:ascii="Arial" w:hAnsi="Arial" w:cs="Arial"/>
          <w:sz w:val="20"/>
          <w:szCs w:val="20"/>
        </w:rPr>
        <w:t xml:space="preserve"> těchto odpadů do vlastnictví osobě oprávněné k jejich převzetí podle zákona č. 185/2001 Sb., o odpadech, v platném znění, není-li touto osobou přímo zhotovitel,</w:t>
      </w:r>
    </w:p>
    <w:p w:rsidR="00570C5E" w:rsidRPr="002324C2" w:rsidRDefault="00570C5E" w:rsidP="0021776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324C2">
        <w:rPr>
          <w:rFonts w:ascii="Arial" w:hAnsi="Arial" w:cs="Arial"/>
          <w:sz w:val="20"/>
          <w:szCs w:val="20"/>
        </w:rPr>
        <w:t>provedení všech průzkumů, rozborů, zkoušek, atestů a revizí podle ČSN</w:t>
      </w:r>
      <w:r w:rsidR="00CF70E0" w:rsidRPr="002324C2">
        <w:rPr>
          <w:rFonts w:ascii="Arial" w:hAnsi="Arial" w:cs="Arial"/>
          <w:sz w:val="20"/>
          <w:szCs w:val="20"/>
        </w:rPr>
        <w:t>,</w:t>
      </w:r>
      <w:r w:rsidRPr="002324C2">
        <w:rPr>
          <w:rFonts w:ascii="Arial" w:hAnsi="Arial" w:cs="Arial"/>
          <w:sz w:val="20"/>
          <w:szCs w:val="20"/>
        </w:rPr>
        <w:t xml:space="preserve"> předepsaných projektovou dokumentací, požadovaných </w:t>
      </w:r>
      <w:r w:rsidR="00537CAB" w:rsidRPr="002324C2">
        <w:rPr>
          <w:rFonts w:ascii="Arial" w:hAnsi="Arial" w:cs="Arial"/>
          <w:sz w:val="20"/>
          <w:szCs w:val="20"/>
        </w:rPr>
        <w:t>stavebním nebo jiným příslušným úřadem (dotčeným orgánem)</w:t>
      </w:r>
      <w:r w:rsidRPr="002324C2">
        <w:rPr>
          <w:rFonts w:ascii="Arial" w:hAnsi="Arial" w:cs="Arial"/>
          <w:sz w:val="20"/>
          <w:szCs w:val="20"/>
        </w:rPr>
        <w:t xml:space="preserve">, případně </w:t>
      </w:r>
      <w:r w:rsidR="00BA3B87" w:rsidRPr="002324C2">
        <w:rPr>
          <w:rFonts w:ascii="Arial" w:hAnsi="Arial" w:cs="Arial"/>
          <w:sz w:val="20"/>
          <w:szCs w:val="20"/>
        </w:rPr>
        <w:t>stanov</w:t>
      </w:r>
      <w:r w:rsidR="00537CAB" w:rsidRPr="002324C2">
        <w:rPr>
          <w:rFonts w:ascii="Arial" w:hAnsi="Arial" w:cs="Arial"/>
          <w:sz w:val="20"/>
          <w:szCs w:val="20"/>
        </w:rPr>
        <w:t>e</w:t>
      </w:r>
      <w:r w:rsidR="00BA3B87" w:rsidRPr="002324C2">
        <w:rPr>
          <w:rFonts w:ascii="Arial" w:hAnsi="Arial" w:cs="Arial"/>
          <w:sz w:val="20"/>
          <w:szCs w:val="20"/>
        </w:rPr>
        <w:t>ných v dalších normách v</w:t>
      </w:r>
      <w:r w:rsidRPr="002324C2">
        <w:rPr>
          <w:rFonts w:ascii="Arial" w:hAnsi="Arial" w:cs="Arial"/>
          <w:sz w:val="20"/>
          <w:szCs w:val="20"/>
        </w:rPr>
        <w:t>ztahujících se k provádění díla</w:t>
      </w:r>
      <w:r w:rsidR="00217765" w:rsidRPr="002324C2">
        <w:rPr>
          <w:rFonts w:ascii="Arial" w:hAnsi="Arial" w:cs="Arial"/>
          <w:sz w:val="20"/>
          <w:szCs w:val="20"/>
        </w:rPr>
        <w:t xml:space="preserve"> </w:t>
      </w:r>
      <w:r w:rsidRPr="002324C2">
        <w:rPr>
          <w:rFonts w:ascii="Arial" w:hAnsi="Arial" w:cs="Arial"/>
          <w:sz w:val="20"/>
          <w:szCs w:val="20"/>
        </w:rPr>
        <w:t>včetně pořízení protokolů zaji</w:t>
      </w:r>
      <w:r w:rsidR="00537CAB" w:rsidRPr="002324C2">
        <w:rPr>
          <w:rFonts w:ascii="Arial" w:hAnsi="Arial" w:cs="Arial"/>
          <w:sz w:val="20"/>
          <w:szCs w:val="20"/>
        </w:rPr>
        <w:t>štěných u akreditované zkušebny, to vše v počtu 2 vyhotovení v tištěné podobě a jednom vyhotovení v elektronické formě v obvyklém formátu na vhodném datovém nosiči</w:t>
      </w:r>
      <w:r w:rsidRPr="002324C2">
        <w:rPr>
          <w:rFonts w:ascii="Arial" w:hAnsi="Arial" w:cs="Arial"/>
          <w:sz w:val="20"/>
          <w:szCs w:val="20"/>
        </w:rPr>
        <w:t>.</w:t>
      </w:r>
    </w:p>
    <w:p w:rsidR="00570C5E" w:rsidRPr="002324C2" w:rsidRDefault="00570C5E" w:rsidP="0021776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324C2">
        <w:rPr>
          <w:rFonts w:ascii="Arial" w:hAnsi="Arial" w:cs="Arial"/>
          <w:sz w:val="20"/>
          <w:szCs w:val="20"/>
        </w:rPr>
        <w:t>zpracování geodetického zaměření dokončené stavby odpovědným geodetem,</w:t>
      </w:r>
    </w:p>
    <w:p w:rsidR="00570C5E" w:rsidRPr="002324C2" w:rsidRDefault="00570C5E" w:rsidP="0021776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324C2">
        <w:rPr>
          <w:rFonts w:ascii="Arial" w:hAnsi="Arial" w:cs="Arial"/>
          <w:sz w:val="20"/>
          <w:szCs w:val="20"/>
        </w:rPr>
        <w:t xml:space="preserve">zajištění potřebných nebo </w:t>
      </w:r>
      <w:r w:rsidR="00F36595" w:rsidRPr="002324C2">
        <w:rPr>
          <w:rFonts w:ascii="Arial" w:hAnsi="Arial" w:cs="Arial"/>
          <w:sz w:val="20"/>
          <w:szCs w:val="20"/>
        </w:rPr>
        <w:t>správními orgány</w:t>
      </w:r>
      <w:r w:rsidRPr="002324C2">
        <w:rPr>
          <w:rFonts w:ascii="Arial" w:hAnsi="Arial" w:cs="Arial"/>
          <w:sz w:val="20"/>
          <w:szCs w:val="20"/>
        </w:rPr>
        <w:t xml:space="preserve"> či obecně závaznými právními normami stanovených a požadovaných opatření či rozhodnutí nutných k provedení díla,</w:t>
      </w:r>
    </w:p>
    <w:p w:rsidR="00570C5E" w:rsidRPr="002324C2" w:rsidRDefault="00570C5E" w:rsidP="0021776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324C2">
        <w:rPr>
          <w:rFonts w:ascii="Arial" w:hAnsi="Arial" w:cs="Arial"/>
          <w:sz w:val="20"/>
          <w:szCs w:val="20"/>
        </w:rPr>
        <w:t>zajištění - pokud to bude nutné - kácení dřevin (stromů a keřů). V případě kácení dřevin (stromů a keřů) rostoucích mimo les bude postupováno v souladu s</w:t>
      </w:r>
      <w:r w:rsidR="00537CAB" w:rsidRPr="002324C2">
        <w:rPr>
          <w:rFonts w:ascii="Arial" w:hAnsi="Arial" w:cs="Arial"/>
          <w:sz w:val="20"/>
          <w:szCs w:val="20"/>
        </w:rPr>
        <w:t> </w:t>
      </w:r>
      <w:r w:rsidRPr="002324C2">
        <w:rPr>
          <w:rFonts w:ascii="Arial" w:hAnsi="Arial" w:cs="Arial"/>
          <w:sz w:val="20"/>
          <w:szCs w:val="20"/>
        </w:rPr>
        <w:t>ust</w:t>
      </w:r>
      <w:r w:rsidR="00537CAB" w:rsidRPr="002324C2">
        <w:rPr>
          <w:rFonts w:ascii="Arial" w:hAnsi="Arial" w:cs="Arial"/>
          <w:sz w:val="20"/>
          <w:szCs w:val="20"/>
        </w:rPr>
        <w:t>.</w:t>
      </w:r>
      <w:r w:rsidRPr="002324C2">
        <w:rPr>
          <w:rFonts w:ascii="Arial" w:hAnsi="Arial" w:cs="Arial"/>
          <w:sz w:val="20"/>
          <w:szCs w:val="20"/>
        </w:rPr>
        <w:t xml:space="preserve"> § 8 zákona č. 114/1992 Sb., v platném znění,</w:t>
      </w:r>
    </w:p>
    <w:p w:rsidR="00217765" w:rsidRPr="002324C2" w:rsidRDefault="00537CAB" w:rsidP="0021776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324C2">
        <w:rPr>
          <w:rFonts w:ascii="Arial" w:hAnsi="Arial" w:cs="Arial"/>
          <w:sz w:val="20"/>
          <w:szCs w:val="20"/>
        </w:rPr>
        <w:t xml:space="preserve">vytvoření všech záznamů, kterými bude prokázáno dosažení předepsané kvality a předepsaných technických parametrů díla; </w:t>
      </w:r>
      <w:r w:rsidR="00217765" w:rsidRPr="002324C2">
        <w:rPr>
          <w:rFonts w:ascii="Arial" w:hAnsi="Arial" w:cs="Arial"/>
          <w:sz w:val="20"/>
          <w:szCs w:val="20"/>
        </w:rPr>
        <w:t>předání prohlášení o shodě dle zákona č. 22/1997 Sb.,</w:t>
      </w:r>
      <w:r w:rsidR="00871D21" w:rsidRPr="002324C2">
        <w:rPr>
          <w:rFonts w:ascii="Arial" w:hAnsi="Arial" w:cs="Arial"/>
          <w:sz w:val="20"/>
          <w:szCs w:val="20"/>
        </w:rPr>
        <w:t xml:space="preserve"> </w:t>
      </w:r>
      <w:r w:rsidR="00217765" w:rsidRPr="002324C2">
        <w:rPr>
          <w:rFonts w:ascii="Arial" w:hAnsi="Arial" w:cs="Arial"/>
          <w:sz w:val="20"/>
          <w:szCs w:val="20"/>
        </w:rPr>
        <w:t xml:space="preserve">o technických požadavcích na výrobky, ve znění pozdějších předpisů, k výrobkům, které </w:t>
      </w:r>
      <w:r w:rsidRPr="002324C2">
        <w:rPr>
          <w:rFonts w:ascii="Arial" w:hAnsi="Arial" w:cs="Arial"/>
          <w:sz w:val="20"/>
          <w:szCs w:val="20"/>
        </w:rPr>
        <w:t xml:space="preserve">budou zabudovány do </w:t>
      </w:r>
      <w:r w:rsidR="00217765" w:rsidRPr="002324C2">
        <w:rPr>
          <w:rFonts w:ascii="Arial" w:hAnsi="Arial" w:cs="Arial"/>
          <w:sz w:val="20"/>
          <w:szCs w:val="20"/>
        </w:rPr>
        <w:t>díla,</w:t>
      </w:r>
    </w:p>
    <w:p w:rsidR="00217765" w:rsidRPr="002324C2" w:rsidRDefault="00217765" w:rsidP="0021776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324C2">
        <w:rPr>
          <w:rFonts w:ascii="Arial" w:hAnsi="Arial" w:cs="Arial"/>
          <w:sz w:val="20"/>
          <w:szCs w:val="20"/>
        </w:rPr>
        <w:t xml:space="preserve">podrobné zaškolení pracovníků objednatele </w:t>
      </w:r>
      <w:r w:rsidR="00784259" w:rsidRPr="002324C2">
        <w:rPr>
          <w:rFonts w:ascii="Arial" w:hAnsi="Arial" w:cs="Arial"/>
          <w:sz w:val="20"/>
          <w:szCs w:val="20"/>
        </w:rPr>
        <w:t xml:space="preserve">a předání návodu </w:t>
      </w:r>
      <w:r w:rsidRPr="002324C2">
        <w:rPr>
          <w:rFonts w:ascii="Arial" w:hAnsi="Arial" w:cs="Arial"/>
          <w:sz w:val="20"/>
          <w:szCs w:val="20"/>
        </w:rPr>
        <w:t>pro provoz,</w:t>
      </w:r>
      <w:r w:rsidR="002324C2">
        <w:rPr>
          <w:rFonts w:ascii="Arial" w:hAnsi="Arial" w:cs="Arial"/>
          <w:sz w:val="20"/>
          <w:szCs w:val="20"/>
        </w:rPr>
        <w:t xml:space="preserve"> obsluhu a údržbu předmětu díla.</w:t>
      </w:r>
    </w:p>
    <w:p w:rsidR="007E47FD" w:rsidRDefault="00500E38" w:rsidP="007E47FD">
      <w:pPr>
        <w:keepNext/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lastRenderedPageBreak/>
        <w:t>Zhotovitel se při provádění díla zavazuje respektovat podmínky</w:t>
      </w:r>
      <w:r w:rsidR="00720B84">
        <w:rPr>
          <w:rFonts w:ascii="Arial" w:hAnsi="Arial" w:cs="Arial"/>
          <w:sz w:val="20"/>
          <w:szCs w:val="20"/>
        </w:rPr>
        <w:t xml:space="preserve"> vydaných stanovisek, rozhodnutí a vyjádření</w:t>
      </w:r>
      <w:r w:rsidRPr="004548B1">
        <w:rPr>
          <w:rFonts w:ascii="Arial" w:hAnsi="Arial" w:cs="Arial"/>
          <w:sz w:val="20"/>
          <w:szCs w:val="20"/>
        </w:rPr>
        <w:t>:</w:t>
      </w:r>
    </w:p>
    <w:p w:rsidR="007E47FD" w:rsidRDefault="00720B84" w:rsidP="007E47FD">
      <w:pPr>
        <w:pStyle w:val="Odstavecseseznamem"/>
        <w:keepNext/>
        <w:numPr>
          <w:ilvl w:val="0"/>
          <w:numId w:val="9"/>
        </w:numPr>
        <w:spacing w:after="60"/>
        <w:ind w:left="714" w:hanging="357"/>
        <w:jc w:val="both"/>
        <w:rPr>
          <w:rFonts w:ascii="Arial" w:hAnsi="Arial" w:cs="Arial"/>
          <w:sz w:val="20"/>
          <w:szCs w:val="20"/>
        </w:rPr>
      </w:pPr>
      <w:r w:rsidRPr="00720B84">
        <w:rPr>
          <w:rFonts w:ascii="Arial" w:hAnsi="Arial" w:cs="Arial"/>
          <w:sz w:val="20"/>
          <w:szCs w:val="20"/>
        </w:rPr>
        <w:t>Závazné stanovisko č. 410/2015</w:t>
      </w:r>
      <w:r>
        <w:rPr>
          <w:rFonts w:ascii="Arial" w:hAnsi="Arial" w:cs="Arial"/>
          <w:sz w:val="20"/>
          <w:szCs w:val="20"/>
        </w:rPr>
        <w:t xml:space="preserve">, vydal </w:t>
      </w:r>
      <w:proofErr w:type="spellStart"/>
      <w:r>
        <w:rPr>
          <w:rFonts w:ascii="Arial" w:hAnsi="Arial" w:cs="Arial"/>
          <w:sz w:val="20"/>
          <w:szCs w:val="20"/>
        </w:rPr>
        <w:t>MěÚ</w:t>
      </w:r>
      <w:proofErr w:type="spellEnd"/>
      <w:r>
        <w:rPr>
          <w:rFonts w:ascii="Arial" w:hAnsi="Arial" w:cs="Arial"/>
          <w:sz w:val="20"/>
          <w:szCs w:val="20"/>
        </w:rPr>
        <w:t xml:space="preserve"> Znojmo, Odbor školství, kultury a památkové péče dne 14. 10. 2015, </w:t>
      </w:r>
      <w:proofErr w:type="gramStart"/>
      <w:r>
        <w:rPr>
          <w:rFonts w:ascii="Arial" w:hAnsi="Arial" w:cs="Arial"/>
          <w:sz w:val="20"/>
          <w:szCs w:val="20"/>
        </w:rPr>
        <w:t>č.j.</w:t>
      </w:r>
      <w:proofErr w:type="gramEnd"/>
      <w:r>
        <w:rPr>
          <w:rFonts w:ascii="Arial" w:hAnsi="Arial" w:cs="Arial"/>
          <w:sz w:val="20"/>
          <w:szCs w:val="20"/>
        </w:rPr>
        <w:t>: MUZN 84761/2015,</w:t>
      </w:r>
    </w:p>
    <w:p w:rsidR="00720B84" w:rsidRDefault="001A295D" w:rsidP="007E47FD">
      <w:pPr>
        <w:pStyle w:val="Odstavecseseznamem"/>
        <w:keepNext/>
        <w:numPr>
          <w:ilvl w:val="0"/>
          <w:numId w:val="9"/>
        </w:numPr>
        <w:spacing w:after="6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Rozhodnutí, vydal KÚ </w:t>
      </w:r>
      <w:proofErr w:type="spellStart"/>
      <w:r>
        <w:rPr>
          <w:rFonts w:ascii="Arial" w:hAnsi="Arial" w:cs="Arial"/>
          <w:sz w:val="20"/>
          <w:szCs w:val="20"/>
        </w:rPr>
        <w:t>JmK</w:t>
      </w:r>
      <w:proofErr w:type="spellEnd"/>
      <w:r>
        <w:rPr>
          <w:rFonts w:ascii="Arial" w:hAnsi="Arial" w:cs="Arial"/>
          <w:sz w:val="20"/>
          <w:szCs w:val="20"/>
        </w:rPr>
        <w:t xml:space="preserve"> OŽP dne 15. 11. 2010, </w:t>
      </w:r>
      <w:proofErr w:type="gramStart"/>
      <w:r>
        <w:rPr>
          <w:rFonts w:ascii="Arial" w:hAnsi="Arial" w:cs="Arial"/>
          <w:sz w:val="20"/>
          <w:szCs w:val="20"/>
        </w:rPr>
        <w:t>č.j.</w:t>
      </w:r>
      <w:proofErr w:type="gramEnd"/>
      <w:r>
        <w:rPr>
          <w:rFonts w:ascii="Arial" w:hAnsi="Arial" w:cs="Arial"/>
          <w:sz w:val="20"/>
          <w:szCs w:val="20"/>
        </w:rPr>
        <w:t>: JMK 142421/2010,</w:t>
      </w:r>
    </w:p>
    <w:p w:rsidR="001A295D" w:rsidRDefault="001A295D" w:rsidP="001A295D">
      <w:pPr>
        <w:pStyle w:val="Odstavecseseznamem"/>
        <w:keepNext/>
        <w:numPr>
          <w:ilvl w:val="0"/>
          <w:numId w:val="9"/>
        </w:numPr>
        <w:spacing w:after="6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Rozhodnutí, </w:t>
      </w:r>
      <w:r w:rsidRPr="001A295D">
        <w:rPr>
          <w:rFonts w:ascii="Arial" w:hAnsi="Arial" w:cs="Arial"/>
          <w:sz w:val="20"/>
          <w:szCs w:val="20"/>
        </w:rPr>
        <w:t xml:space="preserve">vydal KÚ </w:t>
      </w:r>
      <w:proofErr w:type="spellStart"/>
      <w:r w:rsidRPr="001A295D">
        <w:rPr>
          <w:rFonts w:ascii="Arial" w:hAnsi="Arial" w:cs="Arial"/>
          <w:sz w:val="20"/>
          <w:szCs w:val="20"/>
        </w:rPr>
        <w:t>JmK</w:t>
      </w:r>
      <w:proofErr w:type="spellEnd"/>
      <w:r w:rsidRPr="001A295D">
        <w:rPr>
          <w:rFonts w:ascii="Arial" w:hAnsi="Arial" w:cs="Arial"/>
          <w:sz w:val="20"/>
          <w:szCs w:val="20"/>
        </w:rPr>
        <w:t xml:space="preserve"> OŽP dne </w:t>
      </w:r>
      <w:r>
        <w:rPr>
          <w:rFonts w:ascii="Arial" w:hAnsi="Arial" w:cs="Arial"/>
          <w:sz w:val="20"/>
          <w:szCs w:val="20"/>
        </w:rPr>
        <w:t xml:space="preserve">25. 9. 2015, </w:t>
      </w:r>
      <w:proofErr w:type="gramStart"/>
      <w:r>
        <w:rPr>
          <w:rFonts w:ascii="Arial" w:hAnsi="Arial" w:cs="Arial"/>
          <w:sz w:val="20"/>
          <w:szCs w:val="20"/>
        </w:rPr>
        <w:t>č.j.</w:t>
      </w:r>
      <w:proofErr w:type="gramEnd"/>
      <w:r>
        <w:rPr>
          <w:rFonts w:ascii="Arial" w:hAnsi="Arial" w:cs="Arial"/>
          <w:sz w:val="20"/>
          <w:szCs w:val="20"/>
        </w:rPr>
        <w:t>: JMK 122433/2015,</w:t>
      </w:r>
    </w:p>
    <w:p w:rsidR="001A295D" w:rsidRDefault="001A295D" w:rsidP="001A295D">
      <w:pPr>
        <w:pStyle w:val="Odstavecseseznamem"/>
        <w:keepNext/>
        <w:numPr>
          <w:ilvl w:val="0"/>
          <w:numId w:val="9"/>
        </w:numPr>
        <w:spacing w:after="6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Vyjádření, vydal </w:t>
      </w:r>
      <w:proofErr w:type="spellStart"/>
      <w:r>
        <w:rPr>
          <w:rFonts w:ascii="Arial" w:hAnsi="Arial" w:cs="Arial"/>
          <w:sz w:val="20"/>
          <w:szCs w:val="20"/>
        </w:rPr>
        <w:t>vydal</w:t>
      </w:r>
      <w:proofErr w:type="spellEnd"/>
      <w:r>
        <w:rPr>
          <w:rFonts w:ascii="Arial" w:hAnsi="Arial" w:cs="Arial"/>
          <w:sz w:val="20"/>
          <w:szCs w:val="20"/>
        </w:rPr>
        <w:t xml:space="preserve"> KÚ </w:t>
      </w:r>
      <w:proofErr w:type="spellStart"/>
      <w:r>
        <w:rPr>
          <w:rFonts w:ascii="Arial" w:hAnsi="Arial" w:cs="Arial"/>
          <w:sz w:val="20"/>
          <w:szCs w:val="20"/>
        </w:rPr>
        <w:t>JmK</w:t>
      </w:r>
      <w:proofErr w:type="spellEnd"/>
      <w:r>
        <w:rPr>
          <w:rFonts w:ascii="Arial" w:hAnsi="Arial" w:cs="Arial"/>
          <w:sz w:val="20"/>
          <w:szCs w:val="20"/>
        </w:rPr>
        <w:t xml:space="preserve"> OŽP dne 21. 10. 2015, </w:t>
      </w:r>
      <w:proofErr w:type="gramStart"/>
      <w:r>
        <w:rPr>
          <w:rFonts w:ascii="Arial" w:hAnsi="Arial" w:cs="Arial"/>
          <w:sz w:val="20"/>
          <w:szCs w:val="20"/>
        </w:rPr>
        <w:t>č.j.</w:t>
      </w:r>
      <w:proofErr w:type="gramEnd"/>
      <w:r>
        <w:rPr>
          <w:rFonts w:ascii="Arial" w:hAnsi="Arial" w:cs="Arial"/>
          <w:sz w:val="20"/>
          <w:szCs w:val="20"/>
        </w:rPr>
        <w:t>: JMK 134483/2015,</w:t>
      </w:r>
    </w:p>
    <w:p w:rsidR="001A295D" w:rsidRPr="00720B84" w:rsidRDefault="001A295D" w:rsidP="001A295D">
      <w:pPr>
        <w:pStyle w:val="Odstavecseseznamem"/>
        <w:keepNext/>
        <w:numPr>
          <w:ilvl w:val="0"/>
          <w:numId w:val="9"/>
        </w:numPr>
        <w:spacing w:after="6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Stanovisko, vydal </w:t>
      </w:r>
      <w:proofErr w:type="spellStart"/>
      <w:r>
        <w:rPr>
          <w:rFonts w:ascii="Arial" w:hAnsi="Arial" w:cs="Arial"/>
          <w:sz w:val="20"/>
          <w:szCs w:val="20"/>
        </w:rPr>
        <w:t>MěÚ</w:t>
      </w:r>
      <w:proofErr w:type="spellEnd"/>
      <w:r>
        <w:rPr>
          <w:rFonts w:ascii="Arial" w:hAnsi="Arial" w:cs="Arial"/>
          <w:sz w:val="20"/>
          <w:szCs w:val="20"/>
        </w:rPr>
        <w:t xml:space="preserve"> Znojmo, Odbor výstavby dne 7. 10. 2015, </w:t>
      </w:r>
      <w:proofErr w:type="gramStart"/>
      <w:r>
        <w:rPr>
          <w:rFonts w:ascii="Arial" w:hAnsi="Arial" w:cs="Arial"/>
          <w:sz w:val="20"/>
          <w:szCs w:val="20"/>
        </w:rPr>
        <w:t>č.j.</w:t>
      </w:r>
      <w:proofErr w:type="gramEnd"/>
      <w:r>
        <w:rPr>
          <w:rFonts w:ascii="Arial" w:hAnsi="Arial" w:cs="Arial"/>
          <w:sz w:val="20"/>
          <w:szCs w:val="20"/>
        </w:rPr>
        <w:t>: MUZN 82420/2015.</w:t>
      </w:r>
    </w:p>
    <w:p w:rsidR="007E47FD" w:rsidRDefault="007E47FD" w:rsidP="007E47FD">
      <w:pPr>
        <w:keepNext/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E47FD">
        <w:rPr>
          <w:rFonts w:ascii="Arial" w:hAnsi="Arial" w:cs="Arial"/>
          <w:sz w:val="20"/>
          <w:szCs w:val="20"/>
        </w:rPr>
        <w:t>Vzhledem k tomu, že plnění podle této Smlouvy o dílo je realizováno objednatelem v rámci Operačního programu Životní prostředí, je zhotovitel povinen plnit tyto povinnosti:</w:t>
      </w:r>
    </w:p>
    <w:p w:rsidR="0085332C" w:rsidRDefault="0085332C" w:rsidP="00017138">
      <w:pPr>
        <w:pStyle w:val="Odstavecseseznamem"/>
        <w:keepNext/>
        <w:numPr>
          <w:ilvl w:val="0"/>
          <w:numId w:val="9"/>
        </w:numPr>
        <w:spacing w:after="60"/>
        <w:ind w:left="714" w:hanging="357"/>
        <w:jc w:val="both"/>
        <w:rPr>
          <w:rFonts w:ascii="Arial" w:hAnsi="Arial" w:cs="Arial"/>
          <w:sz w:val="20"/>
          <w:szCs w:val="20"/>
        </w:rPr>
      </w:pPr>
      <w:r w:rsidRPr="0085332C">
        <w:rPr>
          <w:rFonts w:ascii="Arial" w:hAnsi="Arial" w:cs="Arial"/>
          <w:sz w:val="20"/>
          <w:szCs w:val="20"/>
        </w:rPr>
        <w:t>bezprostředně po zahájení fyzické realizace projektu umístit</w:t>
      </w:r>
      <w:r>
        <w:rPr>
          <w:rFonts w:ascii="Arial" w:hAnsi="Arial" w:cs="Arial"/>
          <w:sz w:val="20"/>
          <w:szCs w:val="20"/>
        </w:rPr>
        <w:t xml:space="preserve"> vhodným způsobem</w:t>
      </w:r>
      <w:r w:rsidRPr="0085332C">
        <w:t xml:space="preserve"> </w:t>
      </w:r>
      <w:r w:rsidRPr="0085332C">
        <w:rPr>
          <w:rFonts w:ascii="Arial" w:hAnsi="Arial" w:cs="Arial"/>
          <w:sz w:val="20"/>
          <w:szCs w:val="20"/>
        </w:rPr>
        <w:t xml:space="preserve">na místě </w:t>
      </w:r>
      <w:r w:rsidR="00017138">
        <w:rPr>
          <w:rFonts w:ascii="Arial" w:hAnsi="Arial" w:cs="Arial"/>
          <w:sz w:val="20"/>
          <w:szCs w:val="20"/>
        </w:rPr>
        <w:t xml:space="preserve">stavby </w:t>
      </w:r>
      <w:r w:rsidRPr="0085332C">
        <w:rPr>
          <w:rFonts w:ascii="Arial" w:hAnsi="Arial" w:cs="Arial"/>
          <w:sz w:val="20"/>
          <w:szCs w:val="20"/>
        </w:rPr>
        <w:t>snadno viditelném pro veřejnost alespoň</w:t>
      </w:r>
      <w:r>
        <w:rPr>
          <w:rFonts w:ascii="Arial" w:hAnsi="Arial" w:cs="Arial"/>
          <w:sz w:val="20"/>
          <w:szCs w:val="20"/>
        </w:rPr>
        <w:t xml:space="preserve"> </w:t>
      </w:r>
      <w:r w:rsidRPr="0085332C">
        <w:rPr>
          <w:rFonts w:ascii="Arial" w:hAnsi="Arial" w:cs="Arial"/>
          <w:sz w:val="20"/>
          <w:szCs w:val="20"/>
        </w:rPr>
        <w:t xml:space="preserve">jeden </w:t>
      </w:r>
      <w:r w:rsidR="00CE4E3F">
        <w:rPr>
          <w:rFonts w:ascii="Arial" w:hAnsi="Arial" w:cs="Arial"/>
          <w:sz w:val="20"/>
          <w:szCs w:val="20"/>
        </w:rPr>
        <w:t xml:space="preserve">plakát </w:t>
      </w:r>
      <w:r>
        <w:rPr>
          <w:rFonts w:ascii="Arial" w:hAnsi="Arial" w:cs="Arial"/>
          <w:sz w:val="20"/>
          <w:szCs w:val="20"/>
        </w:rPr>
        <w:t>v provedení odolném klimatickým podmínkám (např. plast)</w:t>
      </w:r>
      <w:r w:rsidRPr="0085332C">
        <w:rPr>
          <w:rFonts w:ascii="Arial" w:hAnsi="Arial" w:cs="Arial"/>
          <w:sz w:val="20"/>
          <w:szCs w:val="20"/>
        </w:rPr>
        <w:t xml:space="preserve"> s informacemi o projektu v minimální velikosti A3</w:t>
      </w:r>
      <w:r w:rsidR="00CE4E3F">
        <w:rPr>
          <w:rFonts w:ascii="Arial" w:hAnsi="Arial" w:cs="Arial"/>
          <w:sz w:val="20"/>
          <w:szCs w:val="20"/>
        </w:rPr>
        <w:t>.</w:t>
      </w:r>
      <w:r w:rsidR="00017138">
        <w:rPr>
          <w:rFonts w:ascii="Arial" w:hAnsi="Arial" w:cs="Arial"/>
          <w:sz w:val="20"/>
          <w:szCs w:val="20"/>
        </w:rPr>
        <w:t xml:space="preserve"> </w:t>
      </w:r>
      <w:r w:rsidR="00017138" w:rsidRPr="00017138">
        <w:rPr>
          <w:rFonts w:ascii="Arial" w:hAnsi="Arial" w:cs="Arial"/>
          <w:sz w:val="20"/>
          <w:szCs w:val="20"/>
        </w:rPr>
        <w:t xml:space="preserve">Grafický podklad pro výrobu </w:t>
      </w:r>
      <w:r w:rsidR="00CE4E3F">
        <w:rPr>
          <w:rFonts w:ascii="Arial" w:hAnsi="Arial" w:cs="Arial"/>
          <w:sz w:val="20"/>
          <w:szCs w:val="20"/>
        </w:rPr>
        <w:t>dodá zhotoviteli objednatel</w:t>
      </w:r>
      <w:r w:rsidR="00017138" w:rsidRPr="00017138">
        <w:rPr>
          <w:rFonts w:ascii="Arial" w:hAnsi="Arial" w:cs="Arial"/>
          <w:sz w:val="20"/>
          <w:szCs w:val="20"/>
        </w:rPr>
        <w:t>. Jinak vyrobené grafické podklady nebudou v souladu s pravidly publicity.</w:t>
      </w:r>
    </w:p>
    <w:p w:rsidR="007E47FD" w:rsidRDefault="0085332C" w:rsidP="0085332C">
      <w:pPr>
        <w:pStyle w:val="Odstavecseseznamem"/>
        <w:keepNext/>
        <w:numPr>
          <w:ilvl w:val="0"/>
          <w:numId w:val="9"/>
        </w:numPr>
        <w:spacing w:after="60"/>
        <w:ind w:left="714" w:hanging="357"/>
        <w:jc w:val="both"/>
        <w:rPr>
          <w:rFonts w:ascii="Arial" w:hAnsi="Arial" w:cs="Arial"/>
          <w:sz w:val="20"/>
          <w:szCs w:val="20"/>
        </w:rPr>
      </w:pPr>
      <w:r w:rsidRPr="0085332C">
        <w:rPr>
          <w:rFonts w:ascii="Arial" w:hAnsi="Arial" w:cs="Arial"/>
          <w:sz w:val="20"/>
          <w:szCs w:val="20"/>
        </w:rPr>
        <w:t>poskytnout objednateli na jeho písemnou žádost veškeré doklady související s realizací díla, které si mohou vyžádat kontrolní orgány,</w:t>
      </w:r>
    </w:p>
    <w:p w:rsidR="0085332C" w:rsidRDefault="0085332C" w:rsidP="0085332C">
      <w:pPr>
        <w:pStyle w:val="Odstavecseseznamem"/>
        <w:keepNext/>
        <w:numPr>
          <w:ilvl w:val="0"/>
          <w:numId w:val="9"/>
        </w:numPr>
        <w:spacing w:after="60"/>
        <w:ind w:left="714" w:hanging="357"/>
        <w:jc w:val="both"/>
        <w:rPr>
          <w:rFonts w:ascii="Arial" w:hAnsi="Arial" w:cs="Arial"/>
          <w:sz w:val="20"/>
          <w:szCs w:val="20"/>
        </w:rPr>
      </w:pPr>
      <w:r w:rsidRPr="0085332C">
        <w:rPr>
          <w:rFonts w:ascii="Arial" w:hAnsi="Arial" w:cs="Arial"/>
          <w:sz w:val="20"/>
          <w:szCs w:val="20"/>
        </w:rPr>
        <w:t>umožnit provádění kontrol dokumentů i kontrol v místě realizace projektu všem subjektům implementační struktury OPŽP, pověřeným kontrolním orgánům ČR a pověřeným pracovníkům Evropské komise a Evropského účetního dvora,</w:t>
      </w:r>
    </w:p>
    <w:p w:rsidR="0085332C" w:rsidRPr="0085332C" w:rsidRDefault="0085332C" w:rsidP="0085332C">
      <w:pPr>
        <w:pStyle w:val="Odstavecseseznamem"/>
        <w:keepNext/>
        <w:numPr>
          <w:ilvl w:val="0"/>
          <w:numId w:val="9"/>
        </w:numPr>
        <w:spacing w:after="60"/>
        <w:ind w:left="714" w:hanging="357"/>
        <w:jc w:val="both"/>
        <w:rPr>
          <w:rFonts w:ascii="Arial" w:hAnsi="Arial" w:cs="Arial"/>
          <w:sz w:val="20"/>
          <w:szCs w:val="20"/>
        </w:rPr>
      </w:pPr>
      <w:r w:rsidRPr="0085332C">
        <w:rPr>
          <w:rFonts w:ascii="Arial" w:hAnsi="Arial" w:cs="Arial"/>
          <w:sz w:val="20"/>
          <w:szCs w:val="20"/>
        </w:rPr>
        <w:t xml:space="preserve">archivovat veškerou dokumentaci související s přípravou a realizací projektu do </w:t>
      </w:r>
      <w:r>
        <w:rPr>
          <w:rFonts w:ascii="Arial" w:hAnsi="Arial" w:cs="Arial"/>
          <w:sz w:val="20"/>
          <w:szCs w:val="20"/>
        </w:rPr>
        <w:t>31. 12. 2026.</w:t>
      </w:r>
    </w:p>
    <w:p w:rsidR="00FC7A13" w:rsidRPr="007B5E47" w:rsidRDefault="004333C5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7B5E47">
        <w:rPr>
          <w:rFonts w:ascii="Arial" w:hAnsi="Arial" w:cs="Arial"/>
          <w:b/>
        </w:rPr>
        <w:t>Doba</w:t>
      </w:r>
      <w:r w:rsidR="003B6C58" w:rsidRPr="007B5E47">
        <w:rPr>
          <w:rFonts w:ascii="Arial" w:hAnsi="Arial" w:cs="Arial"/>
          <w:b/>
        </w:rPr>
        <w:t xml:space="preserve"> </w:t>
      </w:r>
      <w:r w:rsidR="00D46176" w:rsidRPr="007B5E47">
        <w:rPr>
          <w:rFonts w:ascii="Arial" w:hAnsi="Arial" w:cs="Arial"/>
          <w:b/>
        </w:rPr>
        <w:t xml:space="preserve">a místo </w:t>
      </w:r>
      <w:r w:rsidR="003B6C58" w:rsidRPr="007B5E47">
        <w:rPr>
          <w:rFonts w:ascii="Arial" w:hAnsi="Arial" w:cs="Arial"/>
          <w:b/>
        </w:rPr>
        <w:t>plnění díla</w:t>
      </w:r>
    </w:p>
    <w:p w:rsidR="00486390" w:rsidRPr="004548B1" w:rsidRDefault="00486390" w:rsidP="00A96954">
      <w:pPr>
        <w:numPr>
          <w:ilvl w:val="0"/>
          <w:numId w:val="15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Zhotovitel se </w:t>
      </w:r>
      <w:r w:rsidR="00075D5D" w:rsidRPr="004548B1">
        <w:rPr>
          <w:rFonts w:ascii="Arial" w:hAnsi="Arial" w:cs="Arial"/>
          <w:sz w:val="20"/>
          <w:szCs w:val="20"/>
        </w:rPr>
        <w:t xml:space="preserve">dílo </w:t>
      </w:r>
      <w:r w:rsidRPr="004548B1">
        <w:rPr>
          <w:rFonts w:ascii="Arial" w:hAnsi="Arial" w:cs="Arial"/>
          <w:sz w:val="20"/>
          <w:szCs w:val="20"/>
        </w:rPr>
        <w:t xml:space="preserve">zavazuje </w:t>
      </w:r>
      <w:r w:rsidR="00075D5D" w:rsidRPr="004548B1">
        <w:rPr>
          <w:rFonts w:ascii="Arial" w:hAnsi="Arial" w:cs="Arial"/>
          <w:sz w:val="20"/>
          <w:szCs w:val="20"/>
        </w:rPr>
        <w:t>provést v těchto termínech:</w:t>
      </w:r>
    </w:p>
    <w:p w:rsidR="005225A9" w:rsidRDefault="005225A9" w:rsidP="004B11A1">
      <w:pPr>
        <w:tabs>
          <w:tab w:val="left" w:pos="4680"/>
        </w:tabs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Předpokládaný termín zahájení provádění díla:</w:t>
      </w:r>
      <w:r>
        <w:rPr>
          <w:rFonts w:ascii="Arial" w:hAnsi="Arial" w:cs="Arial"/>
          <w:sz w:val="20"/>
          <w:szCs w:val="20"/>
        </w:rPr>
        <w:tab/>
      </w:r>
      <w:r w:rsidR="007B0C65">
        <w:rPr>
          <w:rFonts w:ascii="Arial" w:hAnsi="Arial" w:cs="Arial"/>
          <w:sz w:val="20"/>
          <w:szCs w:val="20"/>
        </w:rPr>
        <w:t>VII/2016</w:t>
      </w:r>
    </w:p>
    <w:p w:rsidR="00486390" w:rsidRPr="004548B1" w:rsidRDefault="00486390" w:rsidP="007B0C65">
      <w:pPr>
        <w:tabs>
          <w:tab w:val="left" w:pos="4680"/>
        </w:tabs>
        <w:spacing w:after="60"/>
        <w:ind w:left="4677" w:hanging="4320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Termín zahájení provádění díla:</w:t>
      </w:r>
      <w:r w:rsidRPr="004548B1">
        <w:rPr>
          <w:rFonts w:ascii="Arial" w:hAnsi="Arial" w:cs="Arial"/>
          <w:sz w:val="20"/>
          <w:szCs w:val="20"/>
        </w:rPr>
        <w:tab/>
      </w:r>
      <w:r w:rsidR="004B11A1">
        <w:rPr>
          <w:rFonts w:ascii="Arial" w:hAnsi="Arial" w:cs="Arial"/>
          <w:b/>
          <w:sz w:val="20"/>
          <w:szCs w:val="20"/>
        </w:rPr>
        <w:t xml:space="preserve">do </w:t>
      </w:r>
      <w:r w:rsidR="007B0C65">
        <w:rPr>
          <w:rFonts w:ascii="Arial" w:hAnsi="Arial" w:cs="Arial"/>
          <w:b/>
          <w:sz w:val="20"/>
          <w:szCs w:val="20"/>
        </w:rPr>
        <w:t>5</w:t>
      </w:r>
      <w:r w:rsidR="004B11A1">
        <w:rPr>
          <w:rFonts w:ascii="Arial" w:hAnsi="Arial" w:cs="Arial"/>
          <w:b/>
          <w:sz w:val="20"/>
          <w:szCs w:val="20"/>
        </w:rPr>
        <w:t xml:space="preserve"> dnů od nabytí účinnosti této smlouvy</w:t>
      </w:r>
      <w:r w:rsidR="007B0C65">
        <w:rPr>
          <w:rFonts w:ascii="Arial" w:hAnsi="Arial" w:cs="Arial"/>
          <w:b/>
          <w:sz w:val="20"/>
          <w:szCs w:val="20"/>
        </w:rPr>
        <w:t>, nejdříve však 15. 7. 2016</w:t>
      </w:r>
    </w:p>
    <w:p w:rsidR="00486390" w:rsidRPr="004548B1" w:rsidRDefault="00486390" w:rsidP="004B11A1">
      <w:pPr>
        <w:tabs>
          <w:tab w:val="left" w:pos="4680"/>
        </w:tabs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Termín </w:t>
      </w:r>
      <w:r w:rsidR="000E031A" w:rsidRPr="004548B1">
        <w:rPr>
          <w:rFonts w:ascii="Arial" w:hAnsi="Arial" w:cs="Arial"/>
          <w:sz w:val="20"/>
          <w:szCs w:val="20"/>
        </w:rPr>
        <w:t>u</w:t>
      </w:r>
      <w:r w:rsidRPr="004548B1">
        <w:rPr>
          <w:rFonts w:ascii="Arial" w:hAnsi="Arial" w:cs="Arial"/>
          <w:sz w:val="20"/>
          <w:szCs w:val="20"/>
        </w:rPr>
        <w:t>končení díla a předání jeho předmětu:</w:t>
      </w:r>
      <w:r w:rsidR="004B11A1">
        <w:rPr>
          <w:rFonts w:ascii="Arial" w:hAnsi="Arial" w:cs="Arial"/>
          <w:sz w:val="20"/>
          <w:szCs w:val="20"/>
        </w:rPr>
        <w:tab/>
      </w:r>
      <w:r w:rsidR="004B11A1">
        <w:rPr>
          <w:rFonts w:ascii="Arial" w:hAnsi="Arial" w:cs="Arial"/>
          <w:b/>
          <w:sz w:val="20"/>
          <w:szCs w:val="20"/>
        </w:rPr>
        <w:t xml:space="preserve">do </w:t>
      </w:r>
      <w:r w:rsidR="009B4336">
        <w:rPr>
          <w:rFonts w:ascii="Arial" w:hAnsi="Arial" w:cs="Arial"/>
          <w:b/>
          <w:sz w:val="20"/>
          <w:szCs w:val="20"/>
        </w:rPr>
        <w:t>30</w:t>
      </w:r>
      <w:r w:rsidR="007B0C65">
        <w:rPr>
          <w:rFonts w:ascii="Arial" w:hAnsi="Arial" w:cs="Arial"/>
          <w:b/>
          <w:sz w:val="20"/>
          <w:szCs w:val="20"/>
        </w:rPr>
        <w:t>. 9. 2016</w:t>
      </w:r>
    </w:p>
    <w:p w:rsidR="00BA2EC7" w:rsidRPr="004548B1" w:rsidRDefault="00BA2EC7" w:rsidP="00A96954">
      <w:pPr>
        <w:numPr>
          <w:ilvl w:val="0"/>
          <w:numId w:val="15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Nedílnou </w:t>
      </w:r>
      <w:r w:rsidR="000E031A" w:rsidRPr="004548B1">
        <w:rPr>
          <w:rFonts w:ascii="Arial" w:hAnsi="Arial" w:cs="Arial"/>
          <w:sz w:val="20"/>
          <w:szCs w:val="20"/>
        </w:rPr>
        <w:t>součástí</w:t>
      </w:r>
      <w:r w:rsidRPr="004548B1">
        <w:rPr>
          <w:rFonts w:ascii="Arial" w:hAnsi="Arial" w:cs="Arial"/>
          <w:sz w:val="20"/>
          <w:szCs w:val="20"/>
        </w:rPr>
        <w:t xml:space="preserve"> </w:t>
      </w:r>
      <w:r w:rsidR="000E031A" w:rsidRPr="004548B1">
        <w:rPr>
          <w:rFonts w:ascii="Arial" w:hAnsi="Arial" w:cs="Arial"/>
          <w:sz w:val="20"/>
          <w:szCs w:val="20"/>
        </w:rPr>
        <w:t xml:space="preserve">této </w:t>
      </w:r>
      <w:r w:rsidRPr="004548B1">
        <w:rPr>
          <w:rFonts w:ascii="Arial" w:hAnsi="Arial" w:cs="Arial"/>
          <w:sz w:val="20"/>
          <w:szCs w:val="20"/>
        </w:rPr>
        <w:t xml:space="preserve">smlouvy </w:t>
      </w:r>
      <w:r w:rsidR="00897355">
        <w:rPr>
          <w:rFonts w:ascii="Arial" w:hAnsi="Arial" w:cs="Arial"/>
          <w:sz w:val="20"/>
          <w:szCs w:val="20"/>
        </w:rPr>
        <w:t xml:space="preserve">a její </w:t>
      </w:r>
      <w:r w:rsidR="00897355" w:rsidRPr="004548B1">
        <w:rPr>
          <w:rFonts w:ascii="Arial" w:hAnsi="Arial" w:cs="Arial"/>
          <w:sz w:val="20"/>
          <w:szCs w:val="20"/>
        </w:rPr>
        <w:t>příloh</w:t>
      </w:r>
      <w:r w:rsidR="00FE6BB9">
        <w:rPr>
          <w:rFonts w:ascii="Arial" w:hAnsi="Arial" w:cs="Arial"/>
          <w:sz w:val="20"/>
          <w:szCs w:val="20"/>
        </w:rPr>
        <w:t>o</w:t>
      </w:r>
      <w:r w:rsidR="00897355" w:rsidRPr="004548B1">
        <w:rPr>
          <w:rFonts w:ascii="Arial" w:hAnsi="Arial" w:cs="Arial"/>
          <w:sz w:val="20"/>
          <w:szCs w:val="20"/>
        </w:rPr>
        <w:t xml:space="preserve">u č. 2 </w:t>
      </w:r>
      <w:r w:rsidRPr="004548B1">
        <w:rPr>
          <w:rFonts w:ascii="Arial" w:hAnsi="Arial" w:cs="Arial"/>
          <w:sz w:val="20"/>
          <w:szCs w:val="20"/>
        </w:rPr>
        <w:t xml:space="preserve">je </w:t>
      </w:r>
      <w:r w:rsidR="00CC1262">
        <w:rPr>
          <w:rFonts w:ascii="Arial" w:hAnsi="Arial" w:cs="Arial"/>
          <w:sz w:val="20"/>
          <w:szCs w:val="20"/>
        </w:rPr>
        <w:t>harmonogram prací</w:t>
      </w:r>
      <w:r w:rsidR="00897355">
        <w:rPr>
          <w:rFonts w:ascii="Arial" w:hAnsi="Arial" w:cs="Arial"/>
          <w:sz w:val="20"/>
          <w:szCs w:val="20"/>
        </w:rPr>
        <w:t>, který se zhotovitel zavazuje dodržovat.</w:t>
      </w:r>
    </w:p>
    <w:p w:rsidR="00D46176" w:rsidRPr="004548B1" w:rsidRDefault="00D46176" w:rsidP="00A96954">
      <w:pPr>
        <w:numPr>
          <w:ilvl w:val="0"/>
          <w:numId w:val="15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napToGrid w:val="0"/>
          <w:sz w:val="20"/>
          <w:szCs w:val="20"/>
        </w:rPr>
        <w:t>Míst</w:t>
      </w:r>
      <w:r w:rsidR="004333C5" w:rsidRPr="004548B1">
        <w:rPr>
          <w:rFonts w:ascii="Arial" w:hAnsi="Arial" w:cs="Arial"/>
          <w:snapToGrid w:val="0"/>
          <w:sz w:val="20"/>
          <w:szCs w:val="20"/>
        </w:rPr>
        <w:t>em</w:t>
      </w:r>
      <w:r w:rsidRPr="004548B1">
        <w:rPr>
          <w:rFonts w:ascii="Arial" w:hAnsi="Arial" w:cs="Arial"/>
          <w:snapToGrid w:val="0"/>
          <w:sz w:val="20"/>
          <w:szCs w:val="20"/>
        </w:rPr>
        <w:t xml:space="preserve"> plnění díla je </w:t>
      </w:r>
      <w:r w:rsidR="007B0C65">
        <w:rPr>
          <w:rFonts w:ascii="Arial" w:hAnsi="Arial" w:cs="Arial"/>
          <w:snapToGrid w:val="0"/>
          <w:sz w:val="20"/>
          <w:szCs w:val="20"/>
        </w:rPr>
        <w:t>Znojmo, ul. U Obří hlavy.</w:t>
      </w:r>
      <w:r w:rsidR="004333C5" w:rsidRPr="004548B1">
        <w:rPr>
          <w:rFonts w:ascii="Arial" w:hAnsi="Arial" w:cs="Arial"/>
          <w:snapToGrid w:val="0"/>
          <w:sz w:val="20"/>
          <w:szCs w:val="20"/>
        </w:rPr>
        <w:t xml:space="preserve"> Místo plnění díla je blíže </w:t>
      </w:r>
      <w:r w:rsidRPr="004548B1">
        <w:rPr>
          <w:rFonts w:ascii="Arial" w:hAnsi="Arial" w:cs="Arial"/>
          <w:snapToGrid w:val="0"/>
          <w:sz w:val="20"/>
          <w:szCs w:val="20"/>
        </w:rPr>
        <w:t>vymezeno projektovou dokumentací.</w:t>
      </w:r>
    </w:p>
    <w:p w:rsidR="00FC7A13" w:rsidRPr="004548B1" w:rsidRDefault="00FC7A13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Cena díl</w:t>
      </w:r>
      <w:r w:rsidR="0024153E" w:rsidRPr="004548B1">
        <w:rPr>
          <w:rFonts w:ascii="Arial" w:hAnsi="Arial" w:cs="Arial"/>
          <w:b/>
        </w:rPr>
        <w:t>a</w:t>
      </w:r>
    </w:p>
    <w:p w:rsidR="00A3659F" w:rsidRPr="004548B1" w:rsidRDefault="00453E85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Smluvní strany ve smyslu </w:t>
      </w:r>
      <w:r w:rsidR="00515641" w:rsidRPr="009A7F0B">
        <w:rPr>
          <w:rFonts w:ascii="Arial" w:hAnsi="Arial" w:cs="Arial"/>
          <w:sz w:val="20"/>
          <w:szCs w:val="20"/>
        </w:rPr>
        <w:t xml:space="preserve">ust. § </w:t>
      </w:r>
      <w:r w:rsidR="00515641">
        <w:rPr>
          <w:rFonts w:ascii="Arial" w:hAnsi="Arial" w:cs="Arial"/>
          <w:sz w:val="20"/>
          <w:szCs w:val="20"/>
        </w:rPr>
        <w:t>2620 odst. 1 občanského zákoníku</w:t>
      </w:r>
      <w:r w:rsidR="009143AB" w:rsidRPr="004548B1">
        <w:rPr>
          <w:rFonts w:ascii="Arial" w:hAnsi="Arial" w:cs="Arial"/>
          <w:sz w:val="20"/>
          <w:szCs w:val="20"/>
        </w:rPr>
        <w:t xml:space="preserve"> </w:t>
      </w:r>
      <w:r w:rsidRPr="004548B1">
        <w:rPr>
          <w:rFonts w:ascii="Arial" w:hAnsi="Arial" w:cs="Arial"/>
          <w:sz w:val="20"/>
          <w:szCs w:val="20"/>
        </w:rPr>
        <w:t>sjednávají cenu díla</w:t>
      </w:r>
      <w:r w:rsidR="00515641">
        <w:rPr>
          <w:rFonts w:ascii="Arial" w:hAnsi="Arial" w:cs="Arial"/>
          <w:sz w:val="20"/>
          <w:szCs w:val="20"/>
        </w:rPr>
        <w:t xml:space="preserve"> odkazem na </w:t>
      </w:r>
      <w:r w:rsidR="00281A2C">
        <w:rPr>
          <w:rFonts w:ascii="Arial" w:hAnsi="Arial" w:cs="Arial"/>
          <w:sz w:val="20"/>
          <w:szCs w:val="20"/>
        </w:rPr>
        <w:t xml:space="preserve">závazný a úplný </w:t>
      </w:r>
      <w:r w:rsidR="00515641">
        <w:rPr>
          <w:rFonts w:ascii="Arial" w:hAnsi="Arial" w:cs="Arial"/>
          <w:sz w:val="20"/>
          <w:szCs w:val="20"/>
        </w:rPr>
        <w:t>rozpočet, který je součástí této smlouvy a tvoří její přílohu č. 1</w:t>
      </w:r>
      <w:r w:rsidR="00011AA0">
        <w:rPr>
          <w:rFonts w:ascii="Arial" w:hAnsi="Arial" w:cs="Arial"/>
          <w:sz w:val="20"/>
          <w:szCs w:val="20"/>
        </w:rPr>
        <w:t xml:space="preserve"> (dále jen „</w:t>
      </w:r>
      <w:r w:rsidR="00011AA0" w:rsidRPr="00011AA0">
        <w:rPr>
          <w:rFonts w:ascii="Arial" w:hAnsi="Arial" w:cs="Arial"/>
          <w:b/>
          <w:sz w:val="20"/>
          <w:szCs w:val="20"/>
        </w:rPr>
        <w:t>rozpočet</w:t>
      </w:r>
      <w:r w:rsidR="00011AA0">
        <w:rPr>
          <w:rFonts w:ascii="Arial" w:hAnsi="Arial" w:cs="Arial"/>
          <w:sz w:val="20"/>
          <w:szCs w:val="20"/>
        </w:rPr>
        <w:t>“)</w:t>
      </w:r>
      <w:r w:rsidR="00281A2C">
        <w:rPr>
          <w:rFonts w:ascii="Arial" w:hAnsi="Arial" w:cs="Arial"/>
          <w:sz w:val="20"/>
          <w:szCs w:val="20"/>
        </w:rPr>
        <w:t xml:space="preserve">. </w:t>
      </w:r>
    </w:p>
    <w:p w:rsidR="00A3659F" w:rsidRPr="003229C1" w:rsidRDefault="00A3659F" w:rsidP="009D5417">
      <w:pPr>
        <w:spacing w:after="60"/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b/>
          <w:sz w:val="20"/>
          <w:szCs w:val="20"/>
        </w:rPr>
        <w:t xml:space="preserve">Celková cena </w:t>
      </w:r>
      <w:r w:rsidR="00D40DA3" w:rsidRPr="004548B1">
        <w:rPr>
          <w:rFonts w:ascii="Arial" w:hAnsi="Arial" w:cs="Arial"/>
          <w:b/>
          <w:sz w:val="20"/>
          <w:szCs w:val="20"/>
        </w:rPr>
        <w:t>díla bez DPH:</w:t>
      </w:r>
      <w:r w:rsidR="00D40DA3" w:rsidRPr="004548B1">
        <w:rPr>
          <w:rFonts w:ascii="Arial" w:hAnsi="Arial" w:cs="Arial"/>
          <w:b/>
          <w:sz w:val="20"/>
          <w:szCs w:val="20"/>
        </w:rPr>
        <w:tab/>
      </w:r>
      <w:r w:rsidR="003229C1">
        <w:rPr>
          <w:rFonts w:ascii="Arial" w:hAnsi="Arial" w:cs="Arial"/>
          <w:b/>
          <w:sz w:val="20"/>
          <w:szCs w:val="20"/>
        </w:rPr>
        <w:t xml:space="preserve"> </w:t>
      </w:r>
      <w:r w:rsidR="00E03C76">
        <w:rPr>
          <w:rFonts w:ascii="Arial" w:hAnsi="Arial" w:cs="Arial"/>
          <w:b/>
          <w:sz w:val="20"/>
          <w:szCs w:val="20"/>
        </w:rPr>
        <w:t>2 060 000,00</w:t>
      </w:r>
      <w:r w:rsidR="003229C1">
        <w:rPr>
          <w:rFonts w:ascii="Arial" w:hAnsi="Arial" w:cs="Arial"/>
          <w:b/>
          <w:sz w:val="20"/>
          <w:szCs w:val="20"/>
        </w:rPr>
        <w:t xml:space="preserve"> </w:t>
      </w:r>
      <w:r w:rsidR="00D40DA3" w:rsidRPr="003229C1">
        <w:rPr>
          <w:rFonts w:ascii="Arial" w:hAnsi="Arial" w:cs="Arial"/>
          <w:b/>
          <w:sz w:val="20"/>
          <w:szCs w:val="20"/>
        </w:rPr>
        <w:t>Kč</w:t>
      </w:r>
    </w:p>
    <w:p w:rsidR="00A3659F" w:rsidRPr="003229C1" w:rsidRDefault="00D40DA3" w:rsidP="009D5417">
      <w:pPr>
        <w:pStyle w:val="Zkladntext3"/>
        <w:spacing w:after="60"/>
        <w:ind w:left="357"/>
        <w:jc w:val="left"/>
        <w:rPr>
          <w:b/>
          <w:sz w:val="20"/>
        </w:rPr>
      </w:pPr>
      <w:r w:rsidRPr="003229C1">
        <w:rPr>
          <w:b/>
          <w:sz w:val="20"/>
        </w:rPr>
        <w:t xml:space="preserve">DPH </w:t>
      </w:r>
      <w:r w:rsidR="00C62755" w:rsidRPr="003229C1">
        <w:rPr>
          <w:b/>
          <w:sz w:val="20"/>
        </w:rPr>
        <w:t>(</w:t>
      </w:r>
      <w:r w:rsidR="005C180F" w:rsidRPr="003229C1">
        <w:rPr>
          <w:b/>
          <w:sz w:val="20"/>
        </w:rPr>
        <w:t>2</w:t>
      </w:r>
      <w:r w:rsidR="0094515E" w:rsidRPr="003229C1">
        <w:rPr>
          <w:b/>
          <w:sz w:val="20"/>
        </w:rPr>
        <w:t>1</w:t>
      </w:r>
      <w:r w:rsidR="005C180F" w:rsidRPr="003229C1">
        <w:rPr>
          <w:b/>
          <w:sz w:val="20"/>
        </w:rPr>
        <w:t>%</w:t>
      </w:r>
      <w:r w:rsidR="00C62755" w:rsidRPr="003229C1">
        <w:rPr>
          <w:b/>
          <w:sz w:val="20"/>
        </w:rPr>
        <w:t>)</w:t>
      </w:r>
      <w:r w:rsidRPr="003229C1">
        <w:rPr>
          <w:b/>
          <w:sz w:val="20"/>
        </w:rPr>
        <w:tab/>
      </w:r>
      <w:r w:rsidRPr="003229C1">
        <w:rPr>
          <w:b/>
          <w:sz w:val="20"/>
        </w:rPr>
        <w:tab/>
      </w:r>
      <w:r w:rsidRPr="003229C1">
        <w:rPr>
          <w:b/>
          <w:sz w:val="20"/>
        </w:rPr>
        <w:tab/>
      </w:r>
      <w:r w:rsidRPr="003229C1">
        <w:rPr>
          <w:b/>
          <w:sz w:val="20"/>
        </w:rPr>
        <w:tab/>
      </w:r>
      <w:r w:rsidR="003229C1">
        <w:rPr>
          <w:b/>
          <w:sz w:val="20"/>
        </w:rPr>
        <w:t xml:space="preserve">    </w:t>
      </w:r>
      <w:r w:rsidR="00E03C76">
        <w:rPr>
          <w:b/>
          <w:sz w:val="20"/>
        </w:rPr>
        <w:t>432 600,00</w:t>
      </w:r>
      <w:r w:rsidR="003229C1">
        <w:rPr>
          <w:b/>
          <w:sz w:val="20"/>
        </w:rPr>
        <w:t xml:space="preserve"> </w:t>
      </w:r>
      <w:r w:rsidRPr="003229C1">
        <w:rPr>
          <w:b/>
          <w:sz w:val="20"/>
        </w:rPr>
        <w:t>Kč</w:t>
      </w:r>
    </w:p>
    <w:p w:rsidR="004D18A6" w:rsidRPr="004548B1" w:rsidRDefault="00A3659F" w:rsidP="009D5417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3229C1">
        <w:rPr>
          <w:rFonts w:ascii="Arial" w:hAnsi="Arial" w:cs="Arial"/>
          <w:b/>
          <w:sz w:val="20"/>
          <w:szCs w:val="20"/>
        </w:rPr>
        <w:t xml:space="preserve">Celková cena </w:t>
      </w:r>
      <w:r w:rsidR="00D40DA3" w:rsidRPr="003229C1">
        <w:rPr>
          <w:rFonts w:ascii="Arial" w:hAnsi="Arial" w:cs="Arial"/>
          <w:b/>
          <w:sz w:val="20"/>
          <w:szCs w:val="20"/>
        </w:rPr>
        <w:t>díla vč. DPH:</w:t>
      </w:r>
      <w:r w:rsidR="00D40DA3" w:rsidRPr="003229C1">
        <w:rPr>
          <w:rFonts w:ascii="Arial" w:hAnsi="Arial" w:cs="Arial"/>
          <w:b/>
          <w:sz w:val="20"/>
          <w:szCs w:val="20"/>
        </w:rPr>
        <w:tab/>
      </w:r>
      <w:r w:rsidR="00E03C76">
        <w:rPr>
          <w:rFonts w:ascii="Arial" w:hAnsi="Arial" w:cs="Arial"/>
          <w:b/>
          <w:sz w:val="20"/>
          <w:szCs w:val="20"/>
        </w:rPr>
        <w:t xml:space="preserve"> 2 492 600,00</w:t>
      </w:r>
      <w:r w:rsidR="003229C1">
        <w:rPr>
          <w:rFonts w:ascii="Arial" w:hAnsi="Arial" w:cs="Arial"/>
          <w:b/>
          <w:sz w:val="20"/>
          <w:szCs w:val="20"/>
        </w:rPr>
        <w:t xml:space="preserve"> </w:t>
      </w:r>
      <w:r w:rsidR="00D40DA3" w:rsidRPr="003229C1">
        <w:rPr>
          <w:rFonts w:ascii="Arial" w:hAnsi="Arial" w:cs="Arial"/>
          <w:b/>
          <w:sz w:val="20"/>
          <w:szCs w:val="20"/>
        </w:rPr>
        <w:t>Kč</w:t>
      </w:r>
    </w:p>
    <w:p w:rsidR="00AE2037" w:rsidRPr="004548B1" w:rsidRDefault="00EE67D4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Cena </w:t>
      </w:r>
      <w:r w:rsidR="00AE2037" w:rsidRPr="004548B1">
        <w:rPr>
          <w:rFonts w:ascii="Arial" w:hAnsi="Arial" w:cs="Arial"/>
          <w:sz w:val="20"/>
          <w:szCs w:val="20"/>
        </w:rPr>
        <w:t>díl</w:t>
      </w:r>
      <w:r w:rsidR="00CC1262">
        <w:rPr>
          <w:rFonts w:ascii="Arial" w:hAnsi="Arial" w:cs="Arial"/>
          <w:sz w:val="20"/>
          <w:szCs w:val="20"/>
        </w:rPr>
        <w:t>a</w:t>
      </w:r>
      <w:r w:rsidR="00AE2037" w:rsidRPr="004548B1">
        <w:rPr>
          <w:rFonts w:ascii="Arial" w:hAnsi="Arial" w:cs="Arial"/>
          <w:sz w:val="20"/>
          <w:szCs w:val="20"/>
        </w:rPr>
        <w:t xml:space="preserve"> </w:t>
      </w:r>
      <w:r w:rsidR="004333C5" w:rsidRPr="004548B1">
        <w:rPr>
          <w:rFonts w:ascii="Arial" w:hAnsi="Arial" w:cs="Arial"/>
          <w:sz w:val="20"/>
          <w:szCs w:val="20"/>
        </w:rPr>
        <w:t>zahrnuje</w:t>
      </w:r>
      <w:r w:rsidR="00AE2037" w:rsidRPr="004548B1">
        <w:rPr>
          <w:rFonts w:ascii="Arial" w:hAnsi="Arial" w:cs="Arial"/>
          <w:sz w:val="20"/>
          <w:szCs w:val="20"/>
        </w:rPr>
        <w:t xml:space="preserve"> </w:t>
      </w:r>
      <w:r w:rsidR="00500E38" w:rsidRPr="004548B1">
        <w:rPr>
          <w:rFonts w:ascii="Arial" w:hAnsi="Arial" w:cs="Arial"/>
          <w:sz w:val="20"/>
          <w:szCs w:val="20"/>
        </w:rPr>
        <w:t xml:space="preserve">zejména </w:t>
      </w:r>
      <w:r w:rsidR="00AE2037" w:rsidRPr="004548B1">
        <w:rPr>
          <w:rFonts w:ascii="Arial" w:hAnsi="Arial" w:cs="Arial"/>
          <w:sz w:val="20"/>
          <w:szCs w:val="20"/>
        </w:rPr>
        <w:t xml:space="preserve">zisk a veškeré náklady </w:t>
      </w:r>
      <w:r w:rsidR="001A1720" w:rsidRPr="004548B1">
        <w:rPr>
          <w:rFonts w:ascii="Arial" w:hAnsi="Arial" w:cs="Arial"/>
          <w:sz w:val="20"/>
          <w:szCs w:val="20"/>
        </w:rPr>
        <w:t>na</w:t>
      </w:r>
      <w:r w:rsidR="00AE2037" w:rsidRPr="004548B1">
        <w:rPr>
          <w:rFonts w:ascii="Arial" w:hAnsi="Arial" w:cs="Arial"/>
          <w:sz w:val="20"/>
          <w:szCs w:val="20"/>
        </w:rPr>
        <w:t xml:space="preserve"> realizaci díla včetně nákla</w:t>
      </w:r>
      <w:r w:rsidR="00AE2037" w:rsidRPr="004548B1">
        <w:rPr>
          <w:rFonts w:ascii="Arial" w:hAnsi="Arial" w:cs="Arial"/>
          <w:sz w:val="20"/>
          <w:szCs w:val="20"/>
        </w:rPr>
        <w:softHyphen/>
        <w:t>dů souvisejících (např. daně, pojištění, veškeré dopravní náklady, zvýšené náklady vyplývající z obchodních podmínek</w:t>
      </w:r>
      <w:r w:rsidR="00CC1262">
        <w:rPr>
          <w:rFonts w:ascii="Arial" w:hAnsi="Arial" w:cs="Arial"/>
          <w:sz w:val="20"/>
          <w:szCs w:val="20"/>
        </w:rPr>
        <w:t xml:space="preserve"> a z vývoje cen do doby provedení díla</w:t>
      </w:r>
      <w:r w:rsidR="00CE041C" w:rsidRPr="004548B1">
        <w:rPr>
          <w:rFonts w:ascii="Arial" w:hAnsi="Arial" w:cs="Arial"/>
          <w:sz w:val="20"/>
          <w:szCs w:val="20"/>
        </w:rPr>
        <w:t>)</w:t>
      </w:r>
      <w:r w:rsidR="00AE2037" w:rsidRPr="004548B1">
        <w:rPr>
          <w:rFonts w:ascii="Arial" w:hAnsi="Arial" w:cs="Arial"/>
          <w:sz w:val="20"/>
          <w:szCs w:val="20"/>
        </w:rPr>
        <w:t xml:space="preserve"> a dále náklady na veškeré práce</w:t>
      </w:r>
      <w:r w:rsidR="00A12B69">
        <w:rPr>
          <w:rFonts w:ascii="Arial" w:hAnsi="Arial" w:cs="Arial"/>
          <w:sz w:val="20"/>
          <w:szCs w:val="20"/>
        </w:rPr>
        <w:t>,</w:t>
      </w:r>
      <w:r w:rsidR="00AE2037" w:rsidRPr="004548B1">
        <w:rPr>
          <w:rFonts w:ascii="Arial" w:hAnsi="Arial" w:cs="Arial"/>
          <w:sz w:val="20"/>
          <w:szCs w:val="20"/>
        </w:rPr>
        <w:t xml:space="preserve"> dodávky </w:t>
      </w:r>
      <w:r w:rsidR="00A12B69">
        <w:rPr>
          <w:rFonts w:ascii="Arial" w:hAnsi="Arial" w:cs="Arial"/>
          <w:sz w:val="20"/>
          <w:szCs w:val="20"/>
        </w:rPr>
        <w:t xml:space="preserve">a služby </w:t>
      </w:r>
      <w:r w:rsidR="00AE2037" w:rsidRPr="004548B1">
        <w:rPr>
          <w:rFonts w:ascii="Arial" w:hAnsi="Arial" w:cs="Arial"/>
          <w:sz w:val="20"/>
          <w:szCs w:val="20"/>
        </w:rPr>
        <w:t xml:space="preserve">uvedené v čl. </w:t>
      </w:r>
      <w:r w:rsidR="003B6C58" w:rsidRPr="004548B1">
        <w:rPr>
          <w:rFonts w:ascii="Arial" w:hAnsi="Arial" w:cs="Arial"/>
          <w:sz w:val="20"/>
          <w:szCs w:val="20"/>
        </w:rPr>
        <w:t>II</w:t>
      </w:r>
      <w:r w:rsidR="003B6C58" w:rsidRPr="004548B1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AE2037" w:rsidRPr="004548B1">
        <w:rPr>
          <w:rFonts w:ascii="Arial" w:hAnsi="Arial" w:cs="Arial"/>
          <w:sz w:val="20"/>
          <w:szCs w:val="20"/>
        </w:rPr>
        <w:t>této</w:t>
      </w:r>
      <w:proofErr w:type="gramEnd"/>
      <w:r w:rsidR="00AE2037" w:rsidRPr="004548B1">
        <w:rPr>
          <w:rFonts w:ascii="Arial" w:hAnsi="Arial" w:cs="Arial"/>
          <w:sz w:val="20"/>
          <w:szCs w:val="20"/>
        </w:rPr>
        <w:t xml:space="preserve"> smlouvy.</w:t>
      </w:r>
    </w:p>
    <w:p w:rsidR="000E00FC" w:rsidRPr="004548B1" w:rsidRDefault="004D18A6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Změna </w:t>
      </w:r>
      <w:r w:rsidR="00281A2C">
        <w:rPr>
          <w:rFonts w:ascii="Arial" w:hAnsi="Arial" w:cs="Arial"/>
          <w:sz w:val="20"/>
          <w:szCs w:val="20"/>
        </w:rPr>
        <w:t xml:space="preserve">ceny díla ujednané odkazem </w:t>
      </w:r>
      <w:r w:rsidR="00B452F7">
        <w:rPr>
          <w:rFonts w:ascii="Arial" w:hAnsi="Arial" w:cs="Arial"/>
          <w:sz w:val="20"/>
          <w:szCs w:val="20"/>
        </w:rPr>
        <w:t xml:space="preserve">na </w:t>
      </w:r>
      <w:r w:rsidR="00281A2C">
        <w:rPr>
          <w:rFonts w:ascii="Arial" w:hAnsi="Arial" w:cs="Arial"/>
          <w:sz w:val="20"/>
          <w:szCs w:val="20"/>
        </w:rPr>
        <w:t>rozpočet</w:t>
      </w:r>
      <w:r w:rsidR="00AE2037" w:rsidRPr="004548B1">
        <w:rPr>
          <w:rFonts w:ascii="Arial" w:hAnsi="Arial" w:cs="Arial"/>
          <w:sz w:val="20"/>
          <w:szCs w:val="20"/>
        </w:rPr>
        <w:t xml:space="preserve"> je možná </w:t>
      </w:r>
      <w:r w:rsidR="00F36595">
        <w:rPr>
          <w:rFonts w:ascii="Arial" w:hAnsi="Arial" w:cs="Arial"/>
          <w:sz w:val="20"/>
          <w:szCs w:val="20"/>
        </w:rPr>
        <w:t xml:space="preserve">tehdy, </w:t>
      </w:r>
      <w:r w:rsidR="000E00FC" w:rsidRPr="004548B1">
        <w:rPr>
          <w:rFonts w:ascii="Arial" w:hAnsi="Arial" w:cs="Arial"/>
          <w:sz w:val="20"/>
          <w:szCs w:val="20"/>
        </w:rPr>
        <w:t xml:space="preserve">pokud po podpisu </w:t>
      </w:r>
      <w:r w:rsidR="00500E38" w:rsidRPr="004548B1">
        <w:rPr>
          <w:rFonts w:ascii="Arial" w:hAnsi="Arial" w:cs="Arial"/>
          <w:sz w:val="20"/>
          <w:szCs w:val="20"/>
        </w:rPr>
        <w:t xml:space="preserve">této </w:t>
      </w:r>
      <w:r w:rsidR="000E00FC" w:rsidRPr="004548B1">
        <w:rPr>
          <w:rFonts w:ascii="Arial" w:hAnsi="Arial" w:cs="Arial"/>
          <w:sz w:val="20"/>
          <w:szCs w:val="20"/>
        </w:rPr>
        <w:t xml:space="preserve">smlouvy </w:t>
      </w:r>
      <w:r w:rsidR="00AE2037" w:rsidRPr="004548B1">
        <w:rPr>
          <w:rFonts w:ascii="Arial" w:hAnsi="Arial" w:cs="Arial"/>
          <w:sz w:val="20"/>
          <w:szCs w:val="20"/>
        </w:rPr>
        <w:t>dojde ke změně sazeb DPH</w:t>
      </w:r>
      <w:r w:rsidR="00500E38" w:rsidRPr="004548B1">
        <w:rPr>
          <w:rFonts w:ascii="Arial" w:hAnsi="Arial" w:cs="Arial"/>
          <w:sz w:val="20"/>
          <w:szCs w:val="20"/>
        </w:rPr>
        <w:t>, a to o částku odpovídající zvýšení nebo snížení sazby DPH.</w:t>
      </w:r>
    </w:p>
    <w:p w:rsidR="00453E85" w:rsidRPr="00011AA0" w:rsidRDefault="00011AA0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Smluvní strany se dále dohodly, že objednatel může žádat změnu ceny díla proto, že si dílo vyžádalo </w:t>
      </w:r>
      <w:r w:rsidR="00B452F7">
        <w:rPr>
          <w:rFonts w:ascii="Arial" w:hAnsi="Arial" w:cs="Arial"/>
          <w:sz w:val="20"/>
        </w:rPr>
        <w:t>menší</w:t>
      </w:r>
      <w:r>
        <w:rPr>
          <w:rFonts w:ascii="Arial" w:hAnsi="Arial" w:cs="Arial"/>
          <w:sz w:val="20"/>
        </w:rPr>
        <w:t xml:space="preserve"> úsilí nebo </w:t>
      </w:r>
      <w:r w:rsidR="00B452F7">
        <w:rPr>
          <w:rFonts w:ascii="Arial" w:hAnsi="Arial" w:cs="Arial"/>
          <w:sz w:val="20"/>
        </w:rPr>
        <w:t>nižší</w:t>
      </w:r>
      <w:r>
        <w:rPr>
          <w:rFonts w:ascii="Arial" w:hAnsi="Arial" w:cs="Arial"/>
          <w:sz w:val="20"/>
        </w:rPr>
        <w:t xml:space="preserve"> náklady, než bylo předpokládáno v rozpočtu (méněpráce)</w:t>
      </w:r>
      <w:r w:rsidR="00453E85" w:rsidRPr="004548B1">
        <w:rPr>
          <w:rFonts w:ascii="Arial" w:hAnsi="Arial" w:cs="Arial"/>
          <w:sz w:val="20"/>
        </w:rPr>
        <w:t>.</w:t>
      </w:r>
      <w:r w:rsidR="0094515E">
        <w:rPr>
          <w:rFonts w:ascii="Arial" w:hAnsi="Arial" w:cs="Arial"/>
          <w:sz w:val="20"/>
        </w:rPr>
        <w:t xml:space="preserve"> </w:t>
      </w:r>
    </w:p>
    <w:p w:rsidR="00011AA0" w:rsidRPr="000170AF" w:rsidRDefault="00011AA0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Smluvní strany se pro odstranění všech pochybností dohodly, že zhotovitel nemůže žádat změnu ceny díla proto, že si dílo vyžádalo </w:t>
      </w:r>
      <w:r w:rsidR="00B452F7">
        <w:rPr>
          <w:rFonts w:ascii="Arial" w:hAnsi="Arial" w:cs="Arial"/>
          <w:sz w:val="20"/>
        </w:rPr>
        <w:t>větší</w:t>
      </w:r>
      <w:r>
        <w:rPr>
          <w:rFonts w:ascii="Arial" w:hAnsi="Arial" w:cs="Arial"/>
          <w:sz w:val="20"/>
        </w:rPr>
        <w:t xml:space="preserve"> úsilí nebo </w:t>
      </w:r>
      <w:r w:rsidR="00B452F7">
        <w:rPr>
          <w:rFonts w:ascii="Arial" w:hAnsi="Arial" w:cs="Arial"/>
          <w:sz w:val="20"/>
        </w:rPr>
        <w:t>vyšší</w:t>
      </w:r>
      <w:r>
        <w:rPr>
          <w:rFonts w:ascii="Arial" w:hAnsi="Arial" w:cs="Arial"/>
          <w:sz w:val="20"/>
        </w:rPr>
        <w:t xml:space="preserve"> náklady, než bylo předpokládáno v rozpočtu (vícepráce)</w:t>
      </w:r>
      <w:r w:rsidRPr="004548B1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Objeví-li se při provádění díla potřeba činností do rozpočtu nezahrnutých, </w:t>
      </w:r>
      <w:r w:rsidR="000170AF">
        <w:rPr>
          <w:rFonts w:ascii="Arial" w:hAnsi="Arial" w:cs="Arial"/>
          <w:sz w:val="20"/>
        </w:rPr>
        <w:t>které</w:t>
      </w:r>
      <w:r>
        <w:rPr>
          <w:rFonts w:ascii="Arial" w:hAnsi="Arial" w:cs="Arial"/>
          <w:sz w:val="20"/>
        </w:rPr>
        <w:t xml:space="preserve"> nebyly </w:t>
      </w:r>
      <w:r w:rsidR="000170AF">
        <w:rPr>
          <w:rFonts w:ascii="Arial" w:hAnsi="Arial" w:cs="Arial"/>
          <w:sz w:val="20"/>
        </w:rPr>
        <w:t xml:space="preserve">ani </w:t>
      </w:r>
      <w:r>
        <w:rPr>
          <w:rFonts w:ascii="Arial" w:hAnsi="Arial" w:cs="Arial"/>
          <w:sz w:val="20"/>
        </w:rPr>
        <w:t>při vynaložení odborné péče</w:t>
      </w:r>
      <w:r w:rsidR="000170AF">
        <w:rPr>
          <w:rFonts w:ascii="Arial" w:hAnsi="Arial" w:cs="Arial"/>
          <w:sz w:val="20"/>
        </w:rPr>
        <w:t xml:space="preserve"> zhotovitelem</w:t>
      </w:r>
      <w:r>
        <w:rPr>
          <w:rFonts w:ascii="Arial" w:hAnsi="Arial" w:cs="Arial"/>
          <w:sz w:val="20"/>
        </w:rPr>
        <w:t xml:space="preserve"> předvídatelné</w:t>
      </w:r>
      <w:r w:rsidR="000170AF">
        <w:rPr>
          <w:rFonts w:ascii="Arial" w:hAnsi="Arial" w:cs="Arial"/>
          <w:sz w:val="20"/>
        </w:rPr>
        <w:t xml:space="preserve"> v době uzavření této smlouvy, může zhotovitel požadovat zvýšení ceny díla pouze tehdy, schválil-li je objednatel </w:t>
      </w:r>
      <w:r w:rsidR="000170AF">
        <w:rPr>
          <w:rFonts w:ascii="Arial" w:hAnsi="Arial" w:cs="Arial"/>
          <w:sz w:val="20"/>
        </w:rPr>
        <w:lastRenderedPageBreak/>
        <w:t xml:space="preserve">písemně. Objeví-li se však při provádění díla potřeba činností do rozpočtu nezahrnutých, které byly při vynaložení odborné péče zhotovitelem předvídatelné v době uzavření této smlouvy, je zhotovitel povinen tyto činnosti </w:t>
      </w:r>
      <w:r w:rsidR="00FA0041">
        <w:rPr>
          <w:rFonts w:ascii="Arial" w:hAnsi="Arial" w:cs="Arial"/>
          <w:sz w:val="20"/>
        </w:rPr>
        <w:t xml:space="preserve">provést, aniž by tímto došlo k navýšení ceny díla.   </w:t>
      </w:r>
    </w:p>
    <w:p w:rsidR="000170AF" w:rsidRPr="004548B1" w:rsidRDefault="000170AF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 w:rsidRPr="00F4453C">
        <w:rPr>
          <w:rFonts w:ascii="Arial" w:hAnsi="Arial" w:cs="Arial"/>
          <w:sz w:val="20"/>
        </w:rPr>
        <w:t>Zhotovite</w:t>
      </w:r>
      <w:r>
        <w:rPr>
          <w:rFonts w:ascii="Arial" w:hAnsi="Arial" w:cs="Arial"/>
          <w:sz w:val="20"/>
        </w:rPr>
        <w:t xml:space="preserve">l tímto výslovně ve smyslu ust. </w:t>
      </w:r>
      <w:r w:rsidRPr="00F4453C">
        <w:rPr>
          <w:rFonts w:ascii="Arial" w:hAnsi="Arial" w:cs="Arial"/>
          <w:sz w:val="20"/>
        </w:rPr>
        <w:t>§ 2620 odst. 2 občanského zákoníku prohlašuje, že přebírá nebezpečí změny okolností</w:t>
      </w:r>
      <w:r>
        <w:rPr>
          <w:rFonts w:ascii="Arial" w:hAnsi="Arial" w:cs="Arial"/>
          <w:sz w:val="20"/>
        </w:rPr>
        <w:t>.</w:t>
      </w:r>
    </w:p>
    <w:p w:rsidR="00D37311" w:rsidRPr="004548B1" w:rsidRDefault="0001125F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Platební podmínky</w:t>
      </w:r>
    </w:p>
    <w:p w:rsidR="00F947A2" w:rsidRDefault="00C76C2A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1138C">
        <w:rPr>
          <w:rFonts w:ascii="Arial" w:hAnsi="Arial" w:cs="Arial"/>
          <w:sz w:val="20"/>
          <w:szCs w:val="20"/>
        </w:rPr>
        <w:t>Cenu za dílo bude objednatel hradit zpětně na základě dílčích faktur</w:t>
      </w:r>
      <w:r w:rsidR="000E031A" w:rsidRPr="0041138C">
        <w:rPr>
          <w:rFonts w:ascii="Arial" w:hAnsi="Arial" w:cs="Arial"/>
          <w:sz w:val="20"/>
          <w:szCs w:val="20"/>
        </w:rPr>
        <w:t xml:space="preserve"> </w:t>
      </w:r>
      <w:r w:rsidR="00500E38" w:rsidRPr="0041138C">
        <w:rPr>
          <w:rFonts w:ascii="Arial" w:hAnsi="Arial" w:cs="Arial"/>
          <w:sz w:val="20"/>
          <w:szCs w:val="20"/>
        </w:rPr>
        <w:t>vystavovaných</w:t>
      </w:r>
      <w:r w:rsidR="000E031A" w:rsidRPr="0041138C">
        <w:rPr>
          <w:rFonts w:ascii="Arial" w:hAnsi="Arial" w:cs="Arial"/>
          <w:sz w:val="20"/>
          <w:szCs w:val="20"/>
        </w:rPr>
        <w:t xml:space="preserve"> zhotovitelem</w:t>
      </w:r>
      <w:r w:rsidRPr="0041138C">
        <w:rPr>
          <w:rFonts w:ascii="Arial" w:hAnsi="Arial" w:cs="Arial"/>
          <w:sz w:val="20"/>
          <w:szCs w:val="20"/>
        </w:rPr>
        <w:t>.</w:t>
      </w:r>
      <w:r w:rsidR="000E031A" w:rsidRPr="004548B1">
        <w:rPr>
          <w:rFonts w:ascii="Arial" w:hAnsi="Arial" w:cs="Arial"/>
          <w:sz w:val="20"/>
          <w:szCs w:val="20"/>
        </w:rPr>
        <w:t xml:space="preserve"> Přílohou každé dílčí faktury musí být objednatelem</w:t>
      </w:r>
      <w:r w:rsidR="00F83C48">
        <w:rPr>
          <w:rFonts w:ascii="Arial" w:hAnsi="Arial" w:cs="Arial"/>
          <w:sz w:val="20"/>
          <w:szCs w:val="20"/>
        </w:rPr>
        <w:t xml:space="preserve">, resp. </w:t>
      </w:r>
      <w:r w:rsidR="00A7264B" w:rsidRPr="004548B1">
        <w:rPr>
          <w:rFonts w:ascii="Arial" w:hAnsi="Arial" w:cs="Arial"/>
          <w:sz w:val="20"/>
          <w:szCs w:val="20"/>
        </w:rPr>
        <w:t xml:space="preserve">technickým dozorem </w:t>
      </w:r>
      <w:r w:rsidR="00C62755" w:rsidRPr="004548B1">
        <w:rPr>
          <w:rFonts w:ascii="Arial" w:hAnsi="Arial" w:cs="Arial"/>
          <w:sz w:val="20"/>
          <w:szCs w:val="20"/>
        </w:rPr>
        <w:t>stavebníka</w:t>
      </w:r>
      <w:r w:rsidR="00A7264B" w:rsidRPr="004548B1">
        <w:rPr>
          <w:rFonts w:ascii="Arial" w:hAnsi="Arial" w:cs="Arial"/>
          <w:sz w:val="20"/>
          <w:szCs w:val="20"/>
        </w:rPr>
        <w:t xml:space="preserve"> </w:t>
      </w:r>
      <w:r w:rsidR="00F947A2" w:rsidRPr="004548B1">
        <w:rPr>
          <w:rFonts w:ascii="Arial" w:hAnsi="Arial" w:cs="Arial"/>
          <w:sz w:val="20"/>
          <w:szCs w:val="20"/>
        </w:rPr>
        <w:t>podepsaný</w:t>
      </w:r>
      <w:r w:rsidR="000E031A" w:rsidRPr="004548B1">
        <w:rPr>
          <w:rFonts w:ascii="Arial" w:hAnsi="Arial" w:cs="Arial"/>
          <w:sz w:val="20"/>
          <w:szCs w:val="20"/>
        </w:rPr>
        <w:t xml:space="preserve"> </w:t>
      </w:r>
      <w:r w:rsidR="00FA1528">
        <w:rPr>
          <w:rFonts w:ascii="Arial" w:hAnsi="Arial" w:cs="Arial"/>
          <w:sz w:val="20"/>
          <w:szCs w:val="20"/>
        </w:rPr>
        <w:t xml:space="preserve">(tj. odsouhlasený) </w:t>
      </w:r>
      <w:r w:rsidR="00985540" w:rsidRPr="004548B1">
        <w:rPr>
          <w:rFonts w:ascii="Arial" w:hAnsi="Arial" w:cs="Arial"/>
          <w:sz w:val="20"/>
          <w:szCs w:val="20"/>
        </w:rPr>
        <w:t>oceněn</w:t>
      </w:r>
      <w:r w:rsidR="00F83C48">
        <w:rPr>
          <w:rFonts w:ascii="Arial" w:hAnsi="Arial" w:cs="Arial"/>
          <w:sz w:val="20"/>
          <w:szCs w:val="20"/>
        </w:rPr>
        <w:t>ý soupis</w:t>
      </w:r>
      <w:r w:rsidR="00985540" w:rsidRPr="004548B1">
        <w:rPr>
          <w:rFonts w:ascii="Arial" w:hAnsi="Arial" w:cs="Arial"/>
          <w:sz w:val="20"/>
          <w:szCs w:val="20"/>
        </w:rPr>
        <w:t xml:space="preserve"> prací </w:t>
      </w:r>
      <w:r w:rsidR="002F6BDC" w:rsidRPr="004548B1">
        <w:rPr>
          <w:rFonts w:ascii="Arial" w:hAnsi="Arial" w:cs="Arial"/>
          <w:sz w:val="20"/>
          <w:szCs w:val="20"/>
        </w:rPr>
        <w:t xml:space="preserve">a dodávek </w:t>
      </w:r>
      <w:r w:rsidR="00985540" w:rsidRPr="004548B1">
        <w:rPr>
          <w:rFonts w:ascii="Arial" w:hAnsi="Arial" w:cs="Arial"/>
          <w:sz w:val="20"/>
          <w:szCs w:val="20"/>
        </w:rPr>
        <w:t>skutečně provedených v kalendářním měsíci</w:t>
      </w:r>
      <w:r w:rsidR="00F83C48">
        <w:rPr>
          <w:rFonts w:ascii="Arial" w:hAnsi="Arial" w:cs="Arial"/>
          <w:sz w:val="20"/>
          <w:szCs w:val="20"/>
        </w:rPr>
        <w:t xml:space="preserve"> (dále jen „</w:t>
      </w:r>
      <w:r w:rsidR="00F83C48" w:rsidRPr="00F83C48">
        <w:rPr>
          <w:rFonts w:ascii="Arial" w:hAnsi="Arial" w:cs="Arial"/>
          <w:b/>
          <w:sz w:val="20"/>
          <w:szCs w:val="20"/>
        </w:rPr>
        <w:t>zjišťovací protokol</w:t>
      </w:r>
      <w:r w:rsidR="00F83C48">
        <w:rPr>
          <w:rFonts w:ascii="Arial" w:hAnsi="Arial" w:cs="Arial"/>
          <w:sz w:val="20"/>
          <w:szCs w:val="20"/>
        </w:rPr>
        <w:t>“)</w:t>
      </w:r>
      <w:r w:rsidR="00985540" w:rsidRPr="004548B1">
        <w:rPr>
          <w:rFonts w:ascii="Arial" w:hAnsi="Arial" w:cs="Arial"/>
          <w:sz w:val="20"/>
          <w:szCs w:val="20"/>
        </w:rPr>
        <w:t xml:space="preserve">. Zjišťovací protokol </w:t>
      </w:r>
      <w:r w:rsidR="000E031A" w:rsidRPr="004548B1">
        <w:rPr>
          <w:rFonts w:ascii="Arial" w:hAnsi="Arial" w:cs="Arial"/>
          <w:sz w:val="20"/>
          <w:szCs w:val="20"/>
        </w:rPr>
        <w:t xml:space="preserve">je zhotovitel povinen zpracovat vždy k poslednímu dni každého kalendářního měsíce. Objednatel se ke zjišťovacímu protokolu vyjádří do pěti pracovních dnů ode dne jeho předložení. </w:t>
      </w:r>
      <w:r w:rsidR="00F947A2" w:rsidRPr="004548B1">
        <w:rPr>
          <w:rFonts w:ascii="Arial" w:hAnsi="Arial" w:cs="Arial"/>
          <w:sz w:val="20"/>
          <w:szCs w:val="20"/>
        </w:rPr>
        <w:t>Fakturu je zhotovitel oprávněn vystavit pouze na částku odsouhlasenou objednatelem ve zjišťovacím protokolu</w:t>
      </w:r>
      <w:r w:rsidR="00C62755" w:rsidRPr="004548B1">
        <w:rPr>
          <w:rFonts w:ascii="Arial" w:hAnsi="Arial" w:cs="Arial"/>
          <w:sz w:val="20"/>
          <w:szCs w:val="20"/>
        </w:rPr>
        <w:t>.</w:t>
      </w:r>
    </w:p>
    <w:p w:rsidR="000E031A" w:rsidRPr="004548B1" w:rsidRDefault="00E06268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4548B1">
        <w:rPr>
          <w:rFonts w:ascii="Arial" w:hAnsi="Arial" w:cs="Arial"/>
          <w:sz w:val="20"/>
          <w:szCs w:val="20"/>
        </w:rPr>
        <w:t xml:space="preserve">aktura je daňovým dokladem a musí obsahovat veškeré náležitosti dle předpisů </w:t>
      </w:r>
      <w:r>
        <w:rPr>
          <w:rFonts w:ascii="Arial" w:hAnsi="Arial" w:cs="Arial"/>
          <w:sz w:val="20"/>
          <w:szCs w:val="20"/>
        </w:rPr>
        <w:t>o účetnictví, daních a ostatních předpisů</w:t>
      </w:r>
      <w:r w:rsidR="005A319A" w:rsidRPr="004548B1">
        <w:rPr>
          <w:rFonts w:ascii="Arial" w:hAnsi="Arial" w:cs="Arial"/>
          <w:sz w:val="20"/>
          <w:szCs w:val="20"/>
        </w:rPr>
        <w:t>.</w:t>
      </w:r>
    </w:p>
    <w:p w:rsidR="0001125F" w:rsidRPr="004548B1" w:rsidRDefault="0001125F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Objednatel je oprávněn vrátit zhotoviteli fakturu do data její splatnosti, jestliže bude obsahovat nesprávné či neúplné údaje</w:t>
      </w:r>
      <w:r w:rsidR="009143AB" w:rsidRPr="004548B1">
        <w:rPr>
          <w:rFonts w:ascii="Arial" w:hAnsi="Arial" w:cs="Arial"/>
          <w:sz w:val="20"/>
          <w:szCs w:val="20"/>
        </w:rPr>
        <w:t xml:space="preserve"> nebo </w:t>
      </w:r>
      <w:r w:rsidR="00C62755" w:rsidRPr="004548B1">
        <w:rPr>
          <w:rFonts w:ascii="Arial" w:hAnsi="Arial" w:cs="Arial"/>
          <w:sz w:val="20"/>
          <w:szCs w:val="20"/>
        </w:rPr>
        <w:t>k ní nebudou přiloženy</w:t>
      </w:r>
      <w:r w:rsidR="00F947A2" w:rsidRPr="004548B1">
        <w:rPr>
          <w:rFonts w:ascii="Arial" w:hAnsi="Arial" w:cs="Arial"/>
          <w:sz w:val="20"/>
          <w:szCs w:val="20"/>
        </w:rPr>
        <w:t xml:space="preserve"> </w:t>
      </w:r>
      <w:r w:rsidR="00C62755" w:rsidRPr="004548B1">
        <w:rPr>
          <w:rFonts w:ascii="Arial" w:hAnsi="Arial" w:cs="Arial"/>
          <w:sz w:val="20"/>
          <w:szCs w:val="20"/>
        </w:rPr>
        <w:t>dohodnuté</w:t>
      </w:r>
      <w:r w:rsidR="009143AB" w:rsidRPr="004548B1">
        <w:rPr>
          <w:rFonts w:ascii="Arial" w:hAnsi="Arial" w:cs="Arial"/>
          <w:sz w:val="20"/>
          <w:szCs w:val="20"/>
        </w:rPr>
        <w:t xml:space="preserve"> přílohy</w:t>
      </w:r>
      <w:r w:rsidRPr="004548B1">
        <w:rPr>
          <w:rFonts w:ascii="Arial" w:hAnsi="Arial" w:cs="Arial"/>
          <w:sz w:val="20"/>
          <w:szCs w:val="20"/>
        </w:rPr>
        <w:t xml:space="preserve">. V takovém případě se přeruší plynutí lhůty splatnosti a lhůta splatnosti začne plynout </w:t>
      </w:r>
      <w:r w:rsidR="00F83C48">
        <w:rPr>
          <w:rFonts w:ascii="Arial" w:hAnsi="Arial" w:cs="Arial"/>
          <w:sz w:val="20"/>
          <w:szCs w:val="20"/>
        </w:rPr>
        <w:t xml:space="preserve">od počátku </w:t>
      </w:r>
      <w:r w:rsidRPr="004548B1">
        <w:rPr>
          <w:rFonts w:ascii="Arial" w:hAnsi="Arial" w:cs="Arial"/>
          <w:sz w:val="20"/>
          <w:szCs w:val="20"/>
        </w:rPr>
        <w:t>ode dne doručení opravené faktury objednateli.</w:t>
      </w:r>
    </w:p>
    <w:p w:rsidR="00F947A2" w:rsidRPr="004548B1" w:rsidRDefault="007D6874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1138C">
        <w:rPr>
          <w:rFonts w:ascii="Arial" w:hAnsi="Arial" w:cs="Arial"/>
          <w:sz w:val="20"/>
          <w:szCs w:val="20"/>
        </w:rPr>
        <w:t xml:space="preserve">Splatnost </w:t>
      </w:r>
      <w:r w:rsidR="00871D21" w:rsidRPr="0041138C">
        <w:rPr>
          <w:rFonts w:ascii="Arial" w:hAnsi="Arial" w:cs="Arial"/>
          <w:sz w:val="20"/>
          <w:szCs w:val="20"/>
        </w:rPr>
        <w:t>faktury</w:t>
      </w:r>
      <w:r w:rsidRPr="0041138C">
        <w:rPr>
          <w:rFonts w:ascii="Arial" w:hAnsi="Arial" w:cs="Arial"/>
          <w:sz w:val="20"/>
          <w:szCs w:val="20"/>
        </w:rPr>
        <w:t xml:space="preserve"> byla smluvními stranami dohodnuta </w:t>
      </w:r>
      <w:r w:rsidR="009C1B7C" w:rsidRPr="0041138C">
        <w:rPr>
          <w:rFonts w:ascii="Arial" w:hAnsi="Arial" w:cs="Arial"/>
          <w:sz w:val="20"/>
          <w:szCs w:val="20"/>
        </w:rPr>
        <w:t>na</w:t>
      </w:r>
      <w:r w:rsidRPr="0041138C">
        <w:rPr>
          <w:rFonts w:ascii="Arial" w:hAnsi="Arial" w:cs="Arial"/>
          <w:sz w:val="20"/>
          <w:szCs w:val="20"/>
        </w:rPr>
        <w:t xml:space="preserve"> </w:t>
      </w:r>
      <w:r w:rsidR="00C60B52" w:rsidRPr="0041138C">
        <w:rPr>
          <w:rFonts w:ascii="Arial" w:hAnsi="Arial" w:cs="Arial"/>
          <w:b/>
          <w:sz w:val="20"/>
          <w:szCs w:val="20"/>
        </w:rPr>
        <w:t>30</w:t>
      </w:r>
      <w:r w:rsidR="0041138C" w:rsidRPr="0041138C">
        <w:rPr>
          <w:rFonts w:ascii="Arial" w:hAnsi="Arial" w:cs="Arial"/>
          <w:b/>
          <w:sz w:val="20"/>
          <w:szCs w:val="20"/>
        </w:rPr>
        <w:t xml:space="preserve"> dnů</w:t>
      </w:r>
      <w:r w:rsidR="0041138C" w:rsidRPr="0041138C">
        <w:rPr>
          <w:rFonts w:ascii="Arial" w:hAnsi="Arial" w:cs="Arial"/>
          <w:sz w:val="20"/>
          <w:szCs w:val="20"/>
        </w:rPr>
        <w:t xml:space="preserve"> </w:t>
      </w:r>
      <w:r w:rsidRPr="0041138C">
        <w:rPr>
          <w:rFonts w:ascii="Arial" w:hAnsi="Arial" w:cs="Arial"/>
          <w:sz w:val="20"/>
          <w:szCs w:val="20"/>
        </w:rPr>
        <w:t>ode dne doručení faktury</w:t>
      </w:r>
      <w:r w:rsidRPr="004548B1">
        <w:rPr>
          <w:rFonts w:ascii="Arial" w:hAnsi="Arial" w:cs="Arial"/>
          <w:sz w:val="20"/>
          <w:szCs w:val="20"/>
        </w:rPr>
        <w:t xml:space="preserve"> </w:t>
      </w:r>
      <w:r w:rsidRPr="0041138C">
        <w:rPr>
          <w:rFonts w:ascii="Arial" w:hAnsi="Arial" w:cs="Arial"/>
          <w:sz w:val="20"/>
          <w:szCs w:val="20"/>
        </w:rPr>
        <w:t xml:space="preserve">objednateli. </w:t>
      </w:r>
      <w:r w:rsidR="00F83C48" w:rsidRPr="0041138C">
        <w:rPr>
          <w:rFonts w:ascii="Arial" w:hAnsi="Arial" w:cs="Arial"/>
          <w:sz w:val="20"/>
          <w:szCs w:val="20"/>
        </w:rPr>
        <w:t>O</w:t>
      </w:r>
      <w:r w:rsidR="00F947A2" w:rsidRPr="0041138C">
        <w:rPr>
          <w:rFonts w:ascii="Arial" w:hAnsi="Arial" w:cs="Arial"/>
          <w:sz w:val="20"/>
          <w:szCs w:val="20"/>
        </w:rPr>
        <w:t xml:space="preserve">bjednatel </w:t>
      </w:r>
      <w:r w:rsidRPr="0041138C">
        <w:rPr>
          <w:rFonts w:ascii="Arial" w:hAnsi="Arial" w:cs="Arial"/>
          <w:sz w:val="20"/>
          <w:szCs w:val="20"/>
        </w:rPr>
        <w:t>je</w:t>
      </w:r>
      <w:r w:rsidR="00F83C48" w:rsidRPr="0041138C">
        <w:rPr>
          <w:rFonts w:ascii="Arial" w:hAnsi="Arial" w:cs="Arial"/>
          <w:sz w:val="20"/>
          <w:szCs w:val="20"/>
        </w:rPr>
        <w:t xml:space="preserve"> však </w:t>
      </w:r>
      <w:r w:rsidR="00F947A2" w:rsidRPr="0041138C">
        <w:rPr>
          <w:rFonts w:ascii="Arial" w:hAnsi="Arial" w:cs="Arial"/>
          <w:sz w:val="20"/>
          <w:szCs w:val="20"/>
        </w:rPr>
        <w:t>oprávněn z</w:t>
      </w:r>
      <w:r w:rsidR="00871D21" w:rsidRPr="0041138C">
        <w:rPr>
          <w:rFonts w:ascii="Arial" w:hAnsi="Arial" w:cs="Arial"/>
          <w:sz w:val="20"/>
          <w:szCs w:val="20"/>
        </w:rPr>
        <w:t> </w:t>
      </w:r>
      <w:r w:rsidR="00F947A2" w:rsidRPr="0041138C">
        <w:rPr>
          <w:rFonts w:ascii="Arial" w:hAnsi="Arial" w:cs="Arial"/>
          <w:sz w:val="20"/>
          <w:szCs w:val="20"/>
        </w:rPr>
        <w:t xml:space="preserve">každé faktury zhotovitele zadržet </w:t>
      </w:r>
      <w:r w:rsidR="0041138C" w:rsidRPr="0041138C">
        <w:rPr>
          <w:rFonts w:ascii="Arial" w:hAnsi="Arial" w:cs="Arial"/>
          <w:sz w:val="20"/>
          <w:szCs w:val="20"/>
        </w:rPr>
        <w:t>10</w:t>
      </w:r>
      <w:r w:rsidR="00F947A2" w:rsidRPr="0041138C">
        <w:rPr>
          <w:rFonts w:ascii="Arial" w:hAnsi="Arial" w:cs="Arial"/>
          <w:b/>
          <w:sz w:val="20"/>
          <w:szCs w:val="20"/>
        </w:rPr>
        <w:t xml:space="preserve"> %</w:t>
      </w:r>
      <w:r w:rsidR="00F947A2" w:rsidRPr="0041138C">
        <w:rPr>
          <w:rFonts w:ascii="Arial" w:hAnsi="Arial" w:cs="Arial"/>
          <w:sz w:val="20"/>
          <w:szCs w:val="20"/>
        </w:rPr>
        <w:t xml:space="preserve"> fakturované</w:t>
      </w:r>
      <w:r w:rsidR="00F947A2" w:rsidRPr="004548B1">
        <w:rPr>
          <w:rFonts w:ascii="Arial" w:hAnsi="Arial" w:cs="Arial"/>
          <w:sz w:val="20"/>
          <w:szCs w:val="20"/>
        </w:rPr>
        <w:t xml:space="preserve"> částky </w:t>
      </w:r>
      <w:r w:rsidR="00C93A6F">
        <w:rPr>
          <w:rFonts w:ascii="Arial" w:hAnsi="Arial" w:cs="Arial"/>
          <w:sz w:val="20"/>
          <w:szCs w:val="20"/>
        </w:rPr>
        <w:t>bez</w:t>
      </w:r>
      <w:r w:rsidR="00F947A2" w:rsidRPr="004548B1">
        <w:rPr>
          <w:rFonts w:ascii="Arial" w:hAnsi="Arial" w:cs="Arial"/>
          <w:sz w:val="20"/>
          <w:szCs w:val="20"/>
        </w:rPr>
        <w:t xml:space="preserve"> DPH (dále jen „</w:t>
      </w:r>
      <w:r w:rsidR="00F947A2" w:rsidRPr="00F83C48">
        <w:rPr>
          <w:rFonts w:ascii="Arial" w:hAnsi="Arial" w:cs="Arial"/>
          <w:b/>
          <w:sz w:val="20"/>
          <w:szCs w:val="20"/>
        </w:rPr>
        <w:t>zádržné</w:t>
      </w:r>
      <w:r w:rsidR="00F947A2" w:rsidRPr="004548B1">
        <w:rPr>
          <w:rFonts w:ascii="Arial" w:hAnsi="Arial" w:cs="Arial"/>
          <w:sz w:val="20"/>
          <w:szCs w:val="20"/>
        </w:rPr>
        <w:t xml:space="preserve">“). Zádržné uhradí objednatel zhotoviteli do </w:t>
      </w:r>
      <w:r w:rsidR="0041138C">
        <w:rPr>
          <w:rFonts w:ascii="Arial" w:hAnsi="Arial" w:cs="Arial"/>
          <w:sz w:val="20"/>
          <w:szCs w:val="20"/>
        </w:rPr>
        <w:t>30</w:t>
      </w:r>
      <w:r w:rsidR="00F947A2" w:rsidRPr="004548B1">
        <w:rPr>
          <w:rFonts w:ascii="Arial" w:hAnsi="Arial" w:cs="Arial"/>
          <w:sz w:val="20"/>
          <w:szCs w:val="20"/>
        </w:rPr>
        <w:t xml:space="preserve"> dnů od předání a převzetí celého předmětu díla bez vad a nedodělků; pokud objednatel převezme předmět díla s</w:t>
      </w:r>
      <w:r w:rsidR="00B72235">
        <w:rPr>
          <w:rFonts w:ascii="Arial" w:hAnsi="Arial" w:cs="Arial"/>
          <w:sz w:val="20"/>
          <w:szCs w:val="20"/>
        </w:rPr>
        <w:t> </w:t>
      </w:r>
      <w:r w:rsidR="00F947A2" w:rsidRPr="004548B1">
        <w:rPr>
          <w:rFonts w:ascii="Arial" w:hAnsi="Arial" w:cs="Arial"/>
          <w:sz w:val="20"/>
          <w:szCs w:val="20"/>
        </w:rPr>
        <w:t>vadami</w:t>
      </w:r>
      <w:r w:rsidR="00B72235">
        <w:rPr>
          <w:rFonts w:ascii="Arial" w:hAnsi="Arial" w:cs="Arial"/>
          <w:sz w:val="20"/>
          <w:szCs w:val="20"/>
        </w:rPr>
        <w:t xml:space="preserve"> nebo nedodělky</w:t>
      </w:r>
      <w:r w:rsidR="00F947A2" w:rsidRPr="004548B1">
        <w:rPr>
          <w:rFonts w:ascii="Arial" w:hAnsi="Arial" w:cs="Arial"/>
          <w:sz w:val="20"/>
          <w:szCs w:val="20"/>
        </w:rPr>
        <w:t xml:space="preserve">, tak do </w:t>
      </w:r>
      <w:r w:rsidR="0041138C">
        <w:rPr>
          <w:rFonts w:ascii="Arial" w:hAnsi="Arial" w:cs="Arial"/>
          <w:sz w:val="20"/>
          <w:szCs w:val="20"/>
        </w:rPr>
        <w:t>30</w:t>
      </w:r>
      <w:r w:rsidR="00F947A2" w:rsidRPr="004548B1">
        <w:rPr>
          <w:rFonts w:ascii="Arial" w:hAnsi="Arial" w:cs="Arial"/>
          <w:sz w:val="20"/>
          <w:szCs w:val="20"/>
        </w:rPr>
        <w:t xml:space="preserve"> dnů od </w:t>
      </w:r>
      <w:r w:rsidRPr="004548B1">
        <w:rPr>
          <w:rFonts w:ascii="Arial" w:hAnsi="Arial" w:cs="Arial"/>
          <w:sz w:val="20"/>
          <w:szCs w:val="20"/>
        </w:rPr>
        <w:t>odstranění všech vad a nedodělků zjištěných při předání a převzetí předmětu díla.</w:t>
      </w:r>
      <w:r w:rsidR="00946AB3">
        <w:rPr>
          <w:rFonts w:ascii="Arial" w:hAnsi="Arial" w:cs="Arial"/>
          <w:sz w:val="20"/>
          <w:szCs w:val="20"/>
        </w:rPr>
        <w:t xml:space="preserve"> V případě žádosti zhotovitele je možné nahradit zádržné bankovní zárukou.</w:t>
      </w:r>
    </w:p>
    <w:p w:rsidR="0001125F" w:rsidRDefault="0001125F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Platbu poukáže objednatel bezhotovostně na účet zhotovitele. Povinnost zaplatit je splněna dnem odepsání fakturované částky z účtu </w:t>
      </w:r>
      <w:r w:rsidR="00B72235">
        <w:rPr>
          <w:rFonts w:ascii="Arial" w:hAnsi="Arial" w:cs="Arial"/>
          <w:sz w:val="20"/>
          <w:szCs w:val="20"/>
        </w:rPr>
        <w:t>objednatele.</w:t>
      </w:r>
    </w:p>
    <w:p w:rsidR="00A32DD9" w:rsidRPr="0041138C" w:rsidRDefault="00A32DD9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V případě úhrady faktury nebo její části po lhůtě splatnosti má zhotovitel nárok na úrok z prodlení </w:t>
      </w:r>
      <w:r w:rsidRPr="0041138C">
        <w:rPr>
          <w:rFonts w:ascii="Arial" w:hAnsi="Arial" w:cs="Arial"/>
          <w:sz w:val="20"/>
          <w:szCs w:val="20"/>
        </w:rPr>
        <w:t>ve výši 0,01</w:t>
      </w:r>
      <w:r w:rsidR="00CD5626" w:rsidRPr="0041138C">
        <w:rPr>
          <w:rFonts w:ascii="Arial" w:hAnsi="Arial" w:cs="Arial"/>
          <w:sz w:val="20"/>
          <w:szCs w:val="20"/>
        </w:rPr>
        <w:t>5</w:t>
      </w:r>
      <w:r w:rsidRPr="0041138C">
        <w:rPr>
          <w:rFonts w:ascii="Arial" w:hAnsi="Arial" w:cs="Arial"/>
          <w:sz w:val="20"/>
          <w:szCs w:val="20"/>
        </w:rPr>
        <w:t xml:space="preserve"> % z dlužné částky za každý den prodlení.</w:t>
      </w:r>
    </w:p>
    <w:p w:rsidR="00EA5B18" w:rsidRPr="004548B1" w:rsidRDefault="00EA5B18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Staveniště</w:t>
      </w:r>
    </w:p>
    <w:p w:rsidR="002C1048" w:rsidRPr="004548B1" w:rsidRDefault="002C104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Staveništěm se rozumí objednatelem vymezený prostor, který slouží pro provádění díla dle této smlouvy. Zařízením staveniště se rozumí dočasné objekty, zařízení a jiné movité věci, které po dobu provádění díla slouží provozním, sociálním, hygienickým a výrobním potřebám </w:t>
      </w:r>
      <w:r w:rsidR="007D6874" w:rsidRPr="004548B1">
        <w:rPr>
          <w:rFonts w:ascii="Arial" w:hAnsi="Arial" w:cs="Arial"/>
          <w:sz w:val="20"/>
          <w:szCs w:val="20"/>
        </w:rPr>
        <w:t>z</w:t>
      </w:r>
      <w:r w:rsidRPr="004548B1">
        <w:rPr>
          <w:rFonts w:ascii="Arial" w:hAnsi="Arial" w:cs="Arial"/>
          <w:sz w:val="20"/>
          <w:szCs w:val="20"/>
        </w:rPr>
        <w:t>hotovitele při plnění této smlouvy a jsou umístěny v prostoru staveniště.</w:t>
      </w:r>
    </w:p>
    <w:p w:rsidR="00EA5B18" w:rsidRPr="007B5E47" w:rsidRDefault="00DC0165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B5E47">
        <w:rPr>
          <w:rFonts w:ascii="Arial" w:hAnsi="Arial" w:cs="Arial"/>
          <w:sz w:val="20"/>
          <w:szCs w:val="20"/>
        </w:rPr>
        <w:t xml:space="preserve">Smluvní strany se dohodly, že objednatel je oprávněn </w:t>
      </w:r>
      <w:r w:rsidR="00897355" w:rsidRPr="007B5E47">
        <w:rPr>
          <w:rFonts w:ascii="Arial" w:hAnsi="Arial" w:cs="Arial"/>
          <w:sz w:val="20"/>
          <w:szCs w:val="20"/>
        </w:rPr>
        <w:t>v době od uzavření této smlouvy do termínu zahájení provádění díla sjednaného v této smlouvě</w:t>
      </w:r>
      <w:r w:rsidRPr="007B5E47">
        <w:rPr>
          <w:rFonts w:ascii="Arial" w:hAnsi="Arial" w:cs="Arial"/>
          <w:sz w:val="20"/>
          <w:szCs w:val="20"/>
        </w:rPr>
        <w:t>,</w:t>
      </w:r>
      <w:r w:rsidR="00897355" w:rsidRPr="007B5E47">
        <w:rPr>
          <w:rFonts w:ascii="Arial" w:hAnsi="Arial" w:cs="Arial"/>
          <w:sz w:val="20"/>
          <w:szCs w:val="20"/>
        </w:rPr>
        <w:t xml:space="preserve"> vyzvat zhotovitele</w:t>
      </w:r>
      <w:r w:rsidRPr="007B5E47">
        <w:rPr>
          <w:rFonts w:ascii="Arial" w:hAnsi="Arial" w:cs="Arial"/>
          <w:sz w:val="20"/>
          <w:szCs w:val="20"/>
        </w:rPr>
        <w:t xml:space="preserve"> k převzetí staveniště, a to vždy alespoň tři pracovní dny předem. Zhotovitel se zavazuje v termínu uvedeném ve výzvě dle předchozí věty na staveniště dostavit a staveniště od objednatele převzít. V případě, že zhotovitel </w:t>
      </w:r>
      <w:r w:rsidR="00037608" w:rsidRPr="007B5E47">
        <w:rPr>
          <w:rFonts w:ascii="Arial" w:hAnsi="Arial" w:cs="Arial"/>
          <w:sz w:val="20"/>
          <w:szCs w:val="20"/>
        </w:rPr>
        <w:t xml:space="preserve">nebude </w:t>
      </w:r>
      <w:r w:rsidRPr="007B5E47">
        <w:rPr>
          <w:rFonts w:ascii="Arial" w:hAnsi="Arial" w:cs="Arial"/>
          <w:sz w:val="20"/>
          <w:szCs w:val="20"/>
        </w:rPr>
        <w:t xml:space="preserve">vyzván </w:t>
      </w:r>
      <w:r w:rsidR="00037608" w:rsidRPr="007B5E47">
        <w:rPr>
          <w:rFonts w:ascii="Arial" w:hAnsi="Arial" w:cs="Arial"/>
          <w:sz w:val="20"/>
          <w:szCs w:val="20"/>
        </w:rPr>
        <w:t xml:space="preserve">objednatelem </w:t>
      </w:r>
      <w:r w:rsidRPr="007B5E47">
        <w:rPr>
          <w:rFonts w:ascii="Arial" w:hAnsi="Arial" w:cs="Arial"/>
          <w:sz w:val="20"/>
          <w:szCs w:val="20"/>
        </w:rPr>
        <w:t xml:space="preserve">k převzetí staveniště, smluvní strany se dohodly, že objednatel předá zhotoviteli staveniště </w:t>
      </w:r>
      <w:r w:rsidR="00037608" w:rsidRPr="007B5E47">
        <w:rPr>
          <w:rFonts w:ascii="Arial" w:hAnsi="Arial" w:cs="Arial"/>
          <w:sz w:val="20"/>
          <w:szCs w:val="20"/>
        </w:rPr>
        <w:t xml:space="preserve">a zhotovitel staveniště od objednatele převezme </w:t>
      </w:r>
      <w:r w:rsidRPr="007B5E47">
        <w:rPr>
          <w:rFonts w:ascii="Arial" w:hAnsi="Arial" w:cs="Arial"/>
          <w:sz w:val="20"/>
          <w:szCs w:val="20"/>
        </w:rPr>
        <w:t xml:space="preserve">v </w:t>
      </w:r>
      <w:r w:rsidR="00037608" w:rsidRPr="007B5E47">
        <w:rPr>
          <w:rFonts w:ascii="Arial" w:hAnsi="Arial" w:cs="Arial"/>
          <w:sz w:val="20"/>
          <w:szCs w:val="20"/>
        </w:rPr>
        <w:t>termínu</w:t>
      </w:r>
      <w:r w:rsidRPr="007B5E47">
        <w:rPr>
          <w:rFonts w:ascii="Arial" w:hAnsi="Arial" w:cs="Arial"/>
          <w:sz w:val="20"/>
          <w:szCs w:val="20"/>
        </w:rPr>
        <w:t xml:space="preserve"> zahájení provádění díla sjednan</w:t>
      </w:r>
      <w:r w:rsidR="00037608" w:rsidRPr="007B5E47">
        <w:rPr>
          <w:rFonts w:ascii="Arial" w:hAnsi="Arial" w:cs="Arial"/>
          <w:sz w:val="20"/>
          <w:szCs w:val="20"/>
        </w:rPr>
        <w:t>ém</w:t>
      </w:r>
      <w:r w:rsidRPr="007B5E47">
        <w:rPr>
          <w:rFonts w:ascii="Arial" w:hAnsi="Arial" w:cs="Arial"/>
          <w:sz w:val="20"/>
          <w:szCs w:val="20"/>
        </w:rPr>
        <w:t xml:space="preserve"> v této smlouvě</w:t>
      </w:r>
      <w:r w:rsidR="00037608" w:rsidRPr="007B5E47">
        <w:rPr>
          <w:rFonts w:ascii="Arial" w:hAnsi="Arial" w:cs="Arial"/>
          <w:sz w:val="20"/>
          <w:szCs w:val="20"/>
        </w:rPr>
        <w:t>.</w:t>
      </w:r>
    </w:p>
    <w:p w:rsidR="00EA5B18" w:rsidRPr="004548B1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O předání a převzetí</w:t>
      </w:r>
      <w:r w:rsidR="007D6874" w:rsidRPr="004548B1">
        <w:rPr>
          <w:rFonts w:ascii="Arial" w:hAnsi="Arial" w:cs="Arial"/>
          <w:sz w:val="20"/>
          <w:szCs w:val="20"/>
        </w:rPr>
        <w:t xml:space="preserve"> staveniště bude po</w:t>
      </w:r>
      <w:r w:rsidR="009C1B7C" w:rsidRPr="004548B1">
        <w:rPr>
          <w:rFonts w:ascii="Arial" w:hAnsi="Arial" w:cs="Arial"/>
          <w:sz w:val="20"/>
          <w:szCs w:val="20"/>
        </w:rPr>
        <w:t>řízen zápis, který podepíší objednatel i zhotovitel. Tento zápis bude vyhotoven ve dvou stejnopisech, z nichž každá smluvní strana obdrží po jednom.</w:t>
      </w:r>
    </w:p>
    <w:p w:rsidR="00040D71" w:rsidRPr="004548B1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B72235">
        <w:rPr>
          <w:rFonts w:ascii="Arial" w:hAnsi="Arial" w:cs="Arial"/>
          <w:sz w:val="20"/>
          <w:szCs w:val="20"/>
        </w:rPr>
        <w:t>Zhotovitel</w:t>
      </w:r>
      <w:r w:rsidRPr="004548B1">
        <w:rPr>
          <w:rFonts w:ascii="Arial" w:hAnsi="Arial" w:cs="Arial"/>
          <w:sz w:val="20"/>
          <w:szCs w:val="20"/>
        </w:rPr>
        <w:t xml:space="preserve"> je povinen na převzatém staveništi udržovat pořádek a čistotu a je povinen odstraňovat odpady a nečistoty vzniklé jeho činností</w:t>
      </w:r>
      <w:r w:rsidR="00974FCA">
        <w:rPr>
          <w:rFonts w:ascii="Arial" w:hAnsi="Arial" w:cs="Arial"/>
          <w:sz w:val="20"/>
          <w:szCs w:val="20"/>
        </w:rPr>
        <w:t>.</w:t>
      </w:r>
      <w:r w:rsidRPr="004548B1">
        <w:rPr>
          <w:rFonts w:ascii="Arial" w:hAnsi="Arial" w:cs="Arial"/>
          <w:sz w:val="20"/>
          <w:szCs w:val="20"/>
        </w:rPr>
        <w:t xml:space="preserve"> </w:t>
      </w:r>
      <w:r w:rsidR="0067363C">
        <w:rPr>
          <w:rFonts w:ascii="Arial" w:hAnsi="Arial" w:cs="Arial"/>
          <w:sz w:val="20"/>
          <w:szCs w:val="20"/>
        </w:rPr>
        <w:t>O</w:t>
      </w:r>
      <w:r w:rsidR="002B0DBD">
        <w:rPr>
          <w:rFonts w:ascii="Arial" w:hAnsi="Arial" w:cs="Arial"/>
          <w:sz w:val="20"/>
          <w:szCs w:val="20"/>
        </w:rPr>
        <w:t xml:space="preserve">bjednatel na kontrolu staveniště jmenuje koordinátora bezpečnosti a ochrany zdraví při práci na staveništi, který bude </w:t>
      </w:r>
      <w:r w:rsidR="00157223">
        <w:rPr>
          <w:rFonts w:ascii="Arial" w:hAnsi="Arial" w:cs="Arial"/>
          <w:sz w:val="20"/>
          <w:szCs w:val="20"/>
        </w:rPr>
        <w:t>dohlíže</w:t>
      </w:r>
      <w:r w:rsidR="00974FCA">
        <w:rPr>
          <w:rFonts w:ascii="Arial" w:hAnsi="Arial" w:cs="Arial"/>
          <w:sz w:val="20"/>
          <w:szCs w:val="20"/>
        </w:rPr>
        <w:t>t</w:t>
      </w:r>
      <w:r w:rsidR="00157223">
        <w:rPr>
          <w:rFonts w:ascii="Arial" w:hAnsi="Arial" w:cs="Arial"/>
          <w:sz w:val="20"/>
          <w:szCs w:val="20"/>
        </w:rPr>
        <w:t xml:space="preserve"> na dodržování p</w:t>
      </w:r>
      <w:r w:rsidR="002B0DBD">
        <w:rPr>
          <w:rFonts w:ascii="Arial" w:hAnsi="Arial" w:cs="Arial"/>
          <w:sz w:val="20"/>
          <w:szCs w:val="20"/>
        </w:rPr>
        <w:t xml:space="preserve">ředpisů </w:t>
      </w:r>
      <w:r w:rsidR="00157223" w:rsidRPr="00CB6667">
        <w:rPr>
          <w:rFonts w:ascii="Arial" w:hAnsi="Arial" w:cs="Arial"/>
          <w:sz w:val="20"/>
          <w:szCs w:val="20"/>
        </w:rPr>
        <w:t>BOZP, PO či hygienick</w:t>
      </w:r>
      <w:r w:rsidR="00157223">
        <w:rPr>
          <w:rFonts w:ascii="Arial" w:hAnsi="Arial" w:cs="Arial"/>
          <w:sz w:val="20"/>
          <w:szCs w:val="20"/>
        </w:rPr>
        <w:t>ých</w:t>
      </w:r>
      <w:r w:rsidR="00157223" w:rsidRPr="00CB6667">
        <w:rPr>
          <w:rFonts w:ascii="Arial" w:hAnsi="Arial" w:cs="Arial"/>
          <w:sz w:val="20"/>
          <w:szCs w:val="20"/>
        </w:rPr>
        <w:t xml:space="preserve"> předpis</w:t>
      </w:r>
      <w:r w:rsidR="00157223">
        <w:rPr>
          <w:rFonts w:ascii="Arial" w:hAnsi="Arial" w:cs="Arial"/>
          <w:sz w:val="20"/>
          <w:szCs w:val="20"/>
        </w:rPr>
        <w:t>ů.</w:t>
      </w:r>
      <w:r w:rsidR="00157223" w:rsidRPr="00CB6667">
        <w:rPr>
          <w:rFonts w:ascii="Arial" w:hAnsi="Arial" w:cs="Arial"/>
          <w:sz w:val="20"/>
          <w:szCs w:val="20"/>
        </w:rPr>
        <w:t xml:space="preserve"> </w:t>
      </w:r>
      <w:r w:rsidR="002B0DBD">
        <w:rPr>
          <w:rFonts w:ascii="Arial" w:hAnsi="Arial" w:cs="Arial"/>
          <w:sz w:val="20"/>
          <w:szCs w:val="20"/>
        </w:rPr>
        <w:t>Zhotovitel j</w:t>
      </w:r>
      <w:r w:rsidRPr="004548B1">
        <w:rPr>
          <w:rFonts w:ascii="Arial" w:hAnsi="Arial" w:cs="Arial"/>
          <w:sz w:val="20"/>
          <w:szCs w:val="20"/>
        </w:rPr>
        <w:t xml:space="preserve">e </w:t>
      </w:r>
      <w:r w:rsidR="002B0DBD">
        <w:rPr>
          <w:rFonts w:ascii="Arial" w:hAnsi="Arial" w:cs="Arial"/>
          <w:sz w:val="20"/>
          <w:szCs w:val="20"/>
        </w:rPr>
        <w:t xml:space="preserve">dále </w:t>
      </w:r>
      <w:r w:rsidRPr="004548B1">
        <w:rPr>
          <w:rFonts w:ascii="Arial" w:hAnsi="Arial" w:cs="Arial"/>
          <w:sz w:val="20"/>
          <w:szCs w:val="20"/>
        </w:rPr>
        <w:t>povinen staveniště zabezpečit, aby po dobu výstavby nedocházelo k j</w:t>
      </w:r>
      <w:r w:rsidR="00974FCA">
        <w:rPr>
          <w:rFonts w:ascii="Arial" w:hAnsi="Arial" w:cs="Arial"/>
          <w:sz w:val="20"/>
          <w:szCs w:val="20"/>
        </w:rPr>
        <w:t>ejich</w:t>
      </w:r>
      <w:r w:rsidRPr="004548B1">
        <w:rPr>
          <w:rFonts w:ascii="Arial" w:hAnsi="Arial" w:cs="Arial"/>
          <w:sz w:val="20"/>
          <w:szCs w:val="20"/>
        </w:rPr>
        <w:t xml:space="preserve"> porušování, řádně udržovat přístupové komunikace a neprodleně odstranit veškeré znečištění.</w:t>
      </w:r>
      <w:r w:rsidR="00040D71" w:rsidRPr="004548B1">
        <w:rPr>
          <w:rFonts w:ascii="Arial" w:hAnsi="Arial" w:cs="Arial"/>
          <w:sz w:val="20"/>
          <w:szCs w:val="20"/>
        </w:rPr>
        <w:t xml:space="preserve"> </w:t>
      </w:r>
    </w:p>
    <w:p w:rsidR="00EA5B18" w:rsidRPr="004548B1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Zhotovitel je povinen zajistit na staveništi na své náklady vytyčení všech podzemních zařízení a inženýrských sítí, a tyto vhodným způsobem chránit a zajistit, aby v průběhu stavby nedošlo </w:t>
      </w:r>
      <w:r w:rsidRPr="004548B1">
        <w:rPr>
          <w:rFonts w:ascii="Arial" w:hAnsi="Arial" w:cs="Arial"/>
          <w:sz w:val="20"/>
          <w:szCs w:val="20"/>
        </w:rPr>
        <w:lastRenderedPageBreak/>
        <w:t>k jejich poškození</w:t>
      </w:r>
      <w:r w:rsidR="00115751">
        <w:rPr>
          <w:rFonts w:ascii="Arial" w:hAnsi="Arial" w:cs="Arial"/>
          <w:sz w:val="20"/>
          <w:szCs w:val="20"/>
        </w:rPr>
        <w:t>,</w:t>
      </w:r>
      <w:r w:rsidR="00332F4D">
        <w:rPr>
          <w:rFonts w:ascii="Arial" w:hAnsi="Arial" w:cs="Arial"/>
          <w:sz w:val="20"/>
          <w:szCs w:val="20"/>
        </w:rPr>
        <w:t xml:space="preserve"> a jejich zpětné předání jejich správcům, </w:t>
      </w:r>
      <w:r w:rsidR="00332F4D" w:rsidRPr="004548B1">
        <w:rPr>
          <w:rFonts w:ascii="Arial" w:hAnsi="Arial" w:cs="Arial"/>
          <w:sz w:val="20"/>
          <w:szCs w:val="20"/>
        </w:rPr>
        <w:t xml:space="preserve">o </w:t>
      </w:r>
      <w:r w:rsidR="00332F4D">
        <w:rPr>
          <w:rFonts w:ascii="Arial" w:hAnsi="Arial" w:cs="Arial"/>
          <w:sz w:val="20"/>
          <w:szCs w:val="20"/>
        </w:rPr>
        <w:t xml:space="preserve">čemž </w:t>
      </w:r>
      <w:r w:rsidR="00332F4D" w:rsidRPr="004548B1">
        <w:rPr>
          <w:rFonts w:ascii="Arial" w:hAnsi="Arial" w:cs="Arial"/>
          <w:sz w:val="20"/>
          <w:szCs w:val="20"/>
        </w:rPr>
        <w:t xml:space="preserve">provede </w:t>
      </w:r>
      <w:r w:rsidR="00332F4D">
        <w:rPr>
          <w:rFonts w:ascii="Arial" w:hAnsi="Arial" w:cs="Arial"/>
          <w:sz w:val="20"/>
          <w:szCs w:val="20"/>
        </w:rPr>
        <w:t xml:space="preserve">odpovídající </w:t>
      </w:r>
      <w:r w:rsidR="00332F4D" w:rsidRPr="004548B1">
        <w:rPr>
          <w:rFonts w:ascii="Arial" w:hAnsi="Arial" w:cs="Arial"/>
          <w:sz w:val="20"/>
          <w:szCs w:val="20"/>
        </w:rPr>
        <w:t>zápis</w:t>
      </w:r>
      <w:r w:rsidR="00332F4D">
        <w:rPr>
          <w:rFonts w:ascii="Arial" w:hAnsi="Arial" w:cs="Arial"/>
          <w:sz w:val="20"/>
          <w:szCs w:val="20"/>
        </w:rPr>
        <w:t>y</w:t>
      </w:r>
      <w:r w:rsidR="00332F4D" w:rsidRPr="004548B1">
        <w:rPr>
          <w:rFonts w:ascii="Arial" w:hAnsi="Arial" w:cs="Arial"/>
          <w:sz w:val="20"/>
          <w:szCs w:val="20"/>
        </w:rPr>
        <w:t xml:space="preserve"> do stavebního deníku</w:t>
      </w:r>
      <w:r w:rsidR="00332F4D">
        <w:rPr>
          <w:rFonts w:ascii="Arial" w:hAnsi="Arial" w:cs="Arial"/>
          <w:sz w:val="20"/>
          <w:szCs w:val="20"/>
        </w:rPr>
        <w:t>.</w:t>
      </w:r>
      <w:r w:rsidR="00332F4D" w:rsidRPr="004548B1">
        <w:rPr>
          <w:rFonts w:ascii="Arial" w:hAnsi="Arial" w:cs="Arial"/>
          <w:sz w:val="20"/>
          <w:szCs w:val="20"/>
        </w:rPr>
        <w:t xml:space="preserve"> </w:t>
      </w:r>
      <w:r w:rsidRPr="004548B1">
        <w:rPr>
          <w:rFonts w:ascii="Arial" w:hAnsi="Arial" w:cs="Arial"/>
          <w:sz w:val="20"/>
          <w:szCs w:val="20"/>
        </w:rPr>
        <w:t>Za poškození nadzemních i podzemních zařízení a inženýr</w:t>
      </w:r>
      <w:r w:rsidR="007D6874" w:rsidRPr="004548B1">
        <w:rPr>
          <w:rFonts w:ascii="Arial" w:hAnsi="Arial" w:cs="Arial"/>
          <w:sz w:val="20"/>
          <w:szCs w:val="20"/>
        </w:rPr>
        <w:t>ských sítí odpovídá zhotovitel.</w:t>
      </w:r>
    </w:p>
    <w:p w:rsidR="00EA5B18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Zhotovitel je povinen</w:t>
      </w:r>
      <w:r w:rsidR="00CF23EC">
        <w:rPr>
          <w:rFonts w:ascii="Arial" w:hAnsi="Arial" w:cs="Arial"/>
          <w:sz w:val="20"/>
          <w:szCs w:val="20"/>
        </w:rPr>
        <w:t xml:space="preserve"> </w:t>
      </w:r>
      <w:r w:rsidRPr="004548B1">
        <w:rPr>
          <w:rFonts w:ascii="Arial" w:hAnsi="Arial" w:cs="Arial"/>
          <w:sz w:val="20"/>
          <w:szCs w:val="20"/>
        </w:rPr>
        <w:t>informovat majitele dotčených a přilehlých objektů a pozemků nejpozději pět pracovních dnů před zahájením</w:t>
      </w:r>
      <w:r w:rsidR="00974FCA">
        <w:rPr>
          <w:rFonts w:ascii="Arial" w:hAnsi="Arial" w:cs="Arial"/>
          <w:sz w:val="20"/>
          <w:szCs w:val="20"/>
        </w:rPr>
        <w:t xml:space="preserve"> prací</w:t>
      </w:r>
      <w:r w:rsidRPr="004548B1">
        <w:rPr>
          <w:rFonts w:ascii="Arial" w:hAnsi="Arial" w:cs="Arial"/>
          <w:sz w:val="20"/>
          <w:szCs w:val="20"/>
        </w:rPr>
        <w:t xml:space="preserve"> o způsobu provádění prací, případných uzavírkách a omezeních, zvláště pak s ohledem na jejich provoz.</w:t>
      </w:r>
      <w:r w:rsidR="00CF23EC">
        <w:rPr>
          <w:rFonts w:ascii="Arial" w:hAnsi="Arial" w:cs="Arial"/>
          <w:sz w:val="20"/>
          <w:szCs w:val="20"/>
        </w:rPr>
        <w:t xml:space="preserve"> </w:t>
      </w:r>
    </w:p>
    <w:p w:rsidR="00D52EC2" w:rsidRPr="004548B1" w:rsidRDefault="00D52EC2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 je povinen v rámci zařízení staveniště</w:t>
      </w:r>
      <w:r w:rsidR="00205D7E">
        <w:rPr>
          <w:rFonts w:ascii="Arial" w:hAnsi="Arial" w:cs="Arial"/>
          <w:sz w:val="20"/>
          <w:szCs w:val="20"/>
        </w:rPr>
        <w:t xml:space="preserve"> umožnit výkon své funkce technickému dozoru stavebníka, autorskému dozoru a koordinátoru bezpečnosti a ochrany zdraví při práci na staveništi, a to v přiměřeném rozsahu odpovídající náplni jejich funkce.</w:t>
      </w:r>
    </w:p>
    <w:p w:rsidR="00453E85" w:rsidRPr="00B72235" w:rsidRDefault="00453E85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FC30AA">
        <w:rPr>
          <w:rFonts w:ascii="Arial" w:hAnsi="Arial" w:cs="Arial"/>
          <w:sz w:val="20"/>
        </w:rPr>
        <w:t xml:space="preserve">Zhotovitel vyklidí a předá staveniště do </w:t>
      </w:r>
      <w:r w:rsidR="00FC30AA" w:rsidRPr="00FC30AA">
        <w:rPr>
          <w:rFonts w:ascii="Arial" w:hAnsi="Arial" w:cs="Arial"/>
          <w:b/>
          <w:sz w:val="20"/>
        </w:rPr>
        <w:t>5</w:t>
      </w:r>
      <w:r w:rsidRPr="00FC30AA">
        <w:rPr>
          <w:rFonts w:ascii="Arial" w:hAnsi="Arial" w:cs="Arial"/>
          <w:b/>
          <w:sz w:val="20"/>
        </w:rPr>
        <w:t xml:space="preserve"> dnů</w:t>
      </w:r>
      <w:r w:rsidRPr="00FC30AA">
        <w:rPr>
          <w:rFonts w:ascii="Arial" w:hAnsi="Arial" w:cs="Arial"/>
          <w:sz w:val="20"/>
        </w:rPr>
        <w:t xml:space="preserve"> od předání </w:t>
      </w:r>
      <w:r w:rsidR="00B72235" w:rsidRPr="00FC30AA">
        <w:rPr>
          <w:rFonts w:ascii="Arial" w:hAnsi="Arial" w:cs="Arial"/>
          <w:sz w:val="20"/>
        </w:rPr>
        <w:t xml:space="preserve">předmětu </w:t>
      </w:r>
      <w:r w:rsidRPr="00FC30AA">
        <w:rPr>
          <w:rFonts w:ascii="Arial" w:hAnsi="Arial" w:cs="Arial"/>
          <w:sz w:val="20"/>
        </w:rPr>
        <w:t>díla</w:t>
      </w:r>
      <w:r w:rsidR="000419AC" w:rsidRPr="00FC30AA">
        <w:rPr>
          <w:rFonts w:ascii="Arial" w:hAnsi="Arial" w:cs="Arial"/>
          <w:sz w:val="20"/>
        </w:rPr>
        <w:t xml:space="preserve"> objednateli</w:t>
      </w:r>
      <w:r w:rsidRPr="00FC30AA">
        <w:rPr>
          <w:rFonts w:ascii="Arial" w:hAnsi="Arial" w:cs="Arial"/>
          <w:sz w:val="20"/>
        </w:rPr>
        <w:t>, pokud se</w:t>
      </w:r>
      <w:r w:rsidRPr="00B72235">
        <w:rPr>
          <w:rFonts w:ascii="Arial" w:hAnsi="Arial" w:cs="Arial"/>
          <w:sz w:val="20"/>
        </w:rPr>
        <w:t xml:space="preserve"> smluvní strany nedohodnou </w:t>
      </w:r>
      <w:r w:rsidR="00B72235" w:rsidRPr="00B72235">
        <w:rPr>
          <w:rFonts w:ascii="Arial" w:hAnsi="Arial" w:cs="Arial"/>
          <w:sz w:val="20"/>
        </w:rPr>
        <w:t xml:space="preserve">písemně </w:t>
      </w:r>
      <w:r w:rsidRPr="00B72235">
        <w:rPr>
          <w:rFonts w:ascii="Arial" w:hAnsi="Arial" w:cs="Arial"/>
          <w:sz w:val="20"/>
        </w:rPr>
        <w:t>jinak.</w:t>
      </w:r>
      <w:r w:rsidR="00B72235" w:rsidRPr="00B72235">
        <w:rPr>
          <w:rFonts w:ascii="Arial" w:hAnsi="Arial" w:cs="Arial"/>
          <w:sz w:val="20"/>
        </w:rPr>
        <w:t xml:space="preserve"> </w:t>
      </w:r>
      <w:r w:rsidRPr="00B72235">
        <w:rPr>
          <w:rFonts w:ascii="Arial" w:hAnsi="Arial" w:cs="Arial"/>
          <w:sz w:val="20"/>
        </w:rPr>
        <w:t>V případě, že zhotovitel bude po předání díla odstraňovat vady a nedodělky, je oprávněn ponechat na staveništi stroje, zařízení a materiál, které budou nezbytné k odstranění vad a nedodělků.</w:t>
      </w:r>
      <w:r w:rsidR="000419AC" w:rsidRPr="00B72235">
        <w:rPr>
          <w:rFonts w:ascii="Arial" w:hAnsi="Arial" w:cs="Arial"/>
          <w:sz w:val="20"/>
        </w:rPr>
        <w:t xml:space="preserve"> Toto zařízení </w:t>
      </w:r>
      <w:r w:rsidR="008E1905" w:rsidRPr="00B72235">
        <w:rPr>
          <w:rFonts w:ascii="Arial" w:hAnsi="Arial" w:cs="Arial"/>
          <w:sz w:val="20"/>
        </w:rPr>
        <w:t>v</w:t>
      </w:r>
      <w:r w:rsidR="000419AC" w:rsidRPr="00B72235">
        <w:rPr>
          <w:rFonts w:ascii="Arial" w:hAnsi="Arial" w:cs="Arial"/>
          <w:sz w:val="20"/>
        </w:rPr>
        <w:t>šak musí být umístěno tak, aby nebránilo bezpečnému pro</w:t>
      </w:r>
      <w:r w:rsidR="007D6874" w:rsidRPr="00B72235">
        <w:rPr>
          <w:rFonts w:ascii="Arial" w:hAnsi="Arial" w:cs="Arial"/>
          <w:sz w:val="20"/>
        </w:rPr>
        <w:t>vozu (užívání) díla.</w:t>
      </w:r>
      <w:r w:rsidR="00B72235">
        <w:rPr>
          <w:rFonts w:ascii="Arial" w:hAnsi="Arial" w:cs="Arial"/>
          <w:sz w:val="20"/>
        </w:rPr>
        <w:t xml:space="preserve"> </w:t>
      </w:r>
      <w:r w:rsidR="000419AC" w:rsidRPr="00B72235">
        <w:rPr>
          <w:rFonts w:ascii="Arial" w:hAnsi="Arial" w:cs="Arial"/>
          <w:sz w:val="20"/>
        </w:rPr>
        <w:t xml:space="preserve">Po odstranění vad a nedodělků je zhotovitel povinen vyklidit staveniště do </w:t>
      </w:r>
      <w:r w:rsidR="00FC30AA">
        <w:rPr>
          <w:rFonts w:ascii="Arial" w:hAnsi="Arial" w:cs="Arial"/>
          <w:sz w:val="20"/>
        </w:rPr>
        <w:t>5</w:t>
      </w:r>
      <w:r w:rsidR="000419AC" w:rsidRPr="00B72235">
        <w:rPr>
          <w:rFonts w:ascii="Arial" w:hAnsi="Arial" w:cs="Arial"/>
          <w:sz w:val="20"/>
        </w:rPr>
        <w:t xml:space="preserve"> dnů ode dne, kdy objednatel písemně potvrdí jejich odstranění v zápise </w:t>
      </w:r>
      <w:r w:rsidR="009143AB" w:rsidRPr="00B72235">
        <w:rPr>
          <w:rFonts w:ascii="Arial" w:hAnsi="Arial" w:cs="Arial"/>
          <w:sz w:val="20"/>
        </w:rPr>
        <w:t>o odstranění vad a nedodělků</w:t>
      </w:r>
      <w:r w:rsidR="000419AC" w:rsidRPr="00B72235">
        <w:rPr>
          <w:rFonts w:ascii="Arial" w:hAnsi="Arial" w:cs="Arial"/>
          <w:sz w:val="20"/>
        </w:rPr>
        <w:t>.</w:t>
      </w:r>
    </w:p>
    <w:p w:rsidR="00EA5B18" w:rsidRPr="004548B1" w:rsidRDefault="00EA5B18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Stavební deník</w:t>
      </w:r>
    </w:p>
    <w:p w:rsidR="00EA5B18" w:rsidRPr="004548B1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Zhotovitel je povinen vést v souladu s</w:t>
      </w:r>
      <w:r w:rsidR="008E1905" w:rsidRPr="004548B1">
        <w:rPr>
          <w:rFonts w:ascii="Arial" w:hAnsi="Arial" w:cs="Arial"/>
          <w:sz w:val="20"/>
          <w:szCs w:val="20"/>
        </w:rPr>
        <w:t xml:space="preserve"> přílohou č. 5 </w:t>
      </w:r>
      <w:r w:rsidRPr="004548B1">
        <w:rPr>
          <w:rFonts w:ascii="Arial" w:hAnsi="Arial" w:cs="Arial"/>
          <w:sz w:val="20"/>
          <w:szCs w:val="20"/>
        </w:rPr>
        <w:t>vyhlášk</w:t>
      </w:r>
      <w:r w:rsidR="008E1905" w:rsidRPr="004548B1">
        <w:rPr>
          <w:rFonts w:ascii="Arial" w:hAnsi="Arial" w:cs="Arial"/>
          <w:sz w:val="20"/>
          <w:szCs w:val="20"/>
        </w:rPr>
        <w:t>y</w:t>
      </w:r>
      <w:r w:rsidRPr="004548B1">
        <w:rPr>
          <w:rFonts w:ascii="Arial" w:hAnsi="Arial" w:cs="Arial"/>
          <w:sz w:val="20"/>
          <w:szCs w:val="20"/>
        </w:rPr>
        <w:t xml:space="preserve"> č. 499/2006 Sb.</w:t>
      </w:r>
      <w:r w:rsidR="00453E85" w:rsidRPr="004548B1">
        <w:rPr>
          <w:rFonts w:ascii="Arial" w:hAnsi="Arial" w:cs="Arial"/>
          <w:sz w:val="20"/>
          <w:szCs w:val="20"/>
        </w:rPr>
        <w:t>,</w:t>
      </w:r>
      <w:r w:rsidRPr="004548B1">
        <w:rPr>
          <w:rFonts w:ascii="Arial" w:hAnsi="Arial" w:cs="Arial"/>
          <w:sz w:val="20"/>
          <w:szCs w:val="20"/>
        </w:rPr>
        <w:t xml:space="preserve"> </w:t>
      </w:r>
      <w:r w:rsidR="00B72235">
        <w:rPr>
          <w:rFonts w:ascii="Arial" w:hAnsi="Arial" w:cs="Arial"/>
          <w:sz w:val="20"/>
          <w:szCs w:val="20"/>
        </w:rPr>
        <w:t xml:space="preserve">o dokumentaci staveb, </w:t>
      </w:r>
      <w:r w:rsidR="0013609F" w:rsidRPr="004548B1">
        <w:rPr>
          <w:rFonts w:ascii="Arial" w:hAnsi="Arial" w:cs="Arial"/>
          <w:sz w:val="20"/>
          <w:szCs w:val="20"/>
        </w:rPr>
        <w:t xml:space="preserve">ve znění pozdějších předpisů, </w:t>
      </w:r>
      <w:r w:rsidRPr="004548B1">
        <w:rPr>
          <w:rFonts w:ascii="Arial" w:hAnsi="Arial" w:cs="Arial"/>
          <w:sz w:val="20"/>
          <w:szCs w:val="20"/>
        </w:rPr>
        <w:t>ode dne převzetí staveniště stavební deník, do kterého je povinen zapisovat všechny skutečnosti rozhodné pro plnění smlouvy.</w:t>
      </w:r>
    </w:p>
    <w:p w:rsidR="00EA5B18" w:rsidRPr="004548B1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Zápisy do stavebního deníku provádí osoba zabezpečující odborné vedení provádění díla týž den, kdy byly práce provedeny nebo kdy nastaly okolno</w:t>
      </w:r>
      <w:r w:rsidR="00CE7697" w:rsidRPr="004548B1">
        <w:rPr>
          <w:rFonts w:ascii="Arial" w:hAnsi="Arial" w:cs="Arial"/>
          <w:sz w:val="20"/>
          <w:szCs w:val="20"/>
        </w:rPr>
        <w:t xml:space="preserve">sti, které jsou předmětem </w:t>
      </w:r>
      <w:r w:rsidR="00A07EA7" w:rsidRPr="004548B1">
        <w:rPr>
          <w:rFonts w:ascii="Arial" w:hAnsi="Arial" w:cs="Arial"/>
          <w:sz w:val="20"/>
          <w:szCs w:val="20"/>
        </w:rPr>
        <w:t>zápisu</w:t>
      </w:r>
      <w:r w:rsidR="00CE7697" w:rsidRPr="004548B1">
        <w:rPr>
          <w:rFonts w:ascii="Arial" w:hAnsi="Arial" w:cs="Arial"/>
          <w:sz w:val="20"/>
          <w:szCs w:val="20"/>
        </w:rPr>
        <w:t>.</w:t>
      </w:r>
      <w:r w:rsidRPr="004548B1">
        <w:rPr>
          <w:rFonts w:ascii="Arial" w:hAnsi="Arial" w:cs="Arial"/>
          <w:sz w:val="20"/>
          <w:szCs w:val="20"/>
        </w:rPr>
        <w:t xml:space="preserve"> Do stavebního deníku mohou provádět potřebné záznamy pouze osoby oprávněné.</w:t>
      </w:r>
      <w:r w:rsidR="00DA5DD6" w:rsidRPr="004548B1">
        <w:rPr>
          <w:rFonts w:ascii="Arial" w:hAnsi="Arial" w:cs="Arial"/>
          <w:sz w:val="20"/>
          <w:szCs w:val="20"/>
        </w:rPr>
        <w:t xml:space="preserve"> Za objednatele může provádět zápisy do stavebního deníku </w:t>
      </w:r>
      <w:r w:rsidR="004512E7" w:rsidRPr="004548B1">
        <w:rPr>
          <w:rFonts w:ascii="Arial" w:hAnsi="Arial" w:cs="Arial"/>
          <w:sz w:val="20"/>
          <w:szCs w:val="20"/>
        </w:rPr>
        <w:t>technický</w:t>
      </w:r>
      <w:r w:rsidR="00DA5DD6" w:rsidRPr="004548B1">
        <w:rPr>
          <w:rFonts w:ascii="Arial" w:hAnsi="Arial" w:cs="Arial"/>
          <w:sz w:val="20"/>
          <w:szCs w:val="20"/>
        </w:rPr>
        <w:t xml:space="preserve"> dozor </w:t>
      </w:r>
      <w:r w:rsidR="00672612" w:rsidRPr="004548B1">
        <w:rPr>
          <w:rFonts w:ascii="Arial" w:hAnsi="Arial" w:cs="Arial"/>
          <w:sz w:val="20"/>
          <w:szCs w:val="20"/>
        </w:rPr>
        <w:t>stavebníka</w:t>
      </w:r>
      <w:r w:rsidR="00DA5DD6" w:rsidRPr="004548B1">
        <w:rPr>
          <w:rFonts w:ascii="Arial" w:hAnsi="Arial" w:cs="Arial"/>
          <w:sz w:val="20"/>
          <w:szCs w:val="20"/>
        </w:rPr>
        <w:t xml:space="preserve">, přičemž </w:t>
      </w:r>
      <w:r w:rsidR="002D0A3B" w:rsidRPr="004548B1">
        <w:rPr>
          <w:rFonts w:ascii="Arial" w:hAnsi="Arial" w:cs="Arial"/>
          <w:sz w:val="20"/>
          <w:szCs w:val="20"/>
        </w:rPr>
        <w:t>technický dozor</w:t>
      </w:r>
      <w:r w:rsidR="00DA5DD6" w:rsidRPr="004548B1">
        <w:rPr>
          <w:rFonts w:ascii="Arial" w:hAnsi="Arial" w:cs="Arial"/>
          <w:sz w:val="20"/>
          <w:szCs w:val="20"/>
        </w:rPr>
        <w:t xml:space="preserve"> </w:t>
      </w:r>
      <w:r w:rsidR="00040D71" w:rsidRPr="004548B1">
        <w:rPr>
          <w:rFonts w:ascii="Arial" w:hAnsi="Arial" w:cs="Arial"/>
          <w:sz w:val="20"/>
          <w:szCs w:val="20"/>
        </w:rPr>
        <w:t xml:space="preserve">stavebníka </w:t>
      </w:r>
      <w:r w:rsidR="00DA5DD6" w:rsidRPr="004548B1">
        <w:rPr>
          <w:rFonts w:ascii="Arial" w:hAnsi="Arial" w:cs="Arial"/>
          <w:sz w:val="20"/>
          <w:szCs w:val="20"/>
        </w:rPr>
        <w:t xml:space="preserve">si ponechává v průběhu </w:t>
      </w:r>
      <w:r w:rsidR="00F02D38" w:rsidRPr="004548B1">
        <w:rPr>
          <w:rFonts w:ascii="Arial" w:hAnsi="Arial" w:cs="Arial"/>
          <w:sz w:val="20"/>
          <w:szCs w:val="20"/>
        </w:rPr>
        <w:t>provádění díla</w:t>
      </w:r>
      <w:r w:rsidR="00DA5DD6" w:rsidRPr="004548B1">
        <w:rPr>
          <w:rFonts w:ascii="Arial" w:hAnsi="Arial" w:cs="Arial"/>
          <w:sz w:val="20"/>
          <w:szCs w:val="20"/>
        </w:rPr>
        <w:t xml:space="preserve"> druhou kopii, kterou si </w:t>
      </w:r>
      <w:r w:rsidR="00F02D38" w:rsidRPr="004548B1">
        <w:rPr>
          <w:rFonts w:ascii="Arial" w:hAnsi="Arial" w:cs="Arial"/>
          <w:sz w:val="20"/>
          <w:szCs w:val="20"/>
        </w:rPr>
        <w:t>s</w:t>
      </w:r>
      <w:r w:rsidR="00DA5DD6" w:rsidRPr="004548B1">
        <w:rPr>
          <w:rFonts w:ascii="Arial" w:hAnsi="Arial" w:cs="Arial"/>
          <w:sz w:val="20"/>
          <w:szCs w:val="20"/>
        </w:rPr>
        <w:t xml:space="preserve">e zhotovitelem vymění za originál v době ukončení vedení stavebního deníku, tj. při dokončení </w:t>
      </w:r>
      <w:r w:rsidR="00F02D38" w:rsidRPr="004548B1">
        <w:rPr>
          <w:rFonts w:ascii="Arial" w:hAnsi="Arial" w:cs="Arial"/>
          <w:sz w:val="20"/>
          <w:szCs w:val="20"/>
        </w:rPr>
        <w:t>provádění díla,</w:t>
      </w:r>
      <w:r w:rsidR="00DA5DD6" w:rsidRPr="004548B1">
        <w:rPr>
          <w:rFonts w:ascii="Arial" w:hAnsi="Arial" w:cs="Arial"/>
          <w:sz w:val="20"/>
          <w:szCs w:val="20"/>
        </w:rPr>
        <w:t xml:space="preserve"> popřípadě </w:t>
      </w:r>
      <w:r w:rsidR="00F02D38" w:rsidRPr="004548B1">
        <w:rPr>
          <w:rFonts w:ascii="Arial" w:hAnsi="Arial" w:cs="Arial"/>
          <w:sz w:val="20"/>
          <w:szCs w:val="20"/>
        </w:rPr>
        <w:t xml:space="preserve">po </w:t>
      </w:r>
      <w:r w:rsidR="00DA5DD6" w:rsidRPr="004548B1">
        <w:rPr>
          <w:rFonts w:ascii="Arial" w:hAnsi="Arial" w:cs="Arial"/>
          <w:sz w:val="20"/>
          <w:szCs w:val="20"/>
        </w:rPr>
        <w:t xml:space="preserve">odstranění vad a nedodělků zjištěných </w:t>
      </w:r>
      <w:r w:rsidR="0013609F" w:rsidRPr="004548B1">
        <w:rPr>
          <w:rFonts w:ascii="Arial" w:hAnsi="Arial" w:cs="Arial"/>
          <w:sz w:val="20"/>
          <w:szCs w:val="20"/>
        </w:rPr>
        <w:t xml:space="preserve">při </w:t>
      </w:r>
      <w:r w:rsidR="00A07EA7" w:rsidRPr="004548B1">
        <w:rPr>
          <w:rFonts w:ascii="Arial" w:hAnsi="Arial" w:cs="Arial"/>
          <w:sz w:val="20"/>
          <w:szCs w:val="20"/>
        </w:rPr>
        <w:t xml:space="preserve">předání a převzetí </w:t>
      </w:r>
      <w:r w:rsidR="00F02D38" w:rsidRPr="004548B1">
        <w:rPr>
          <w:rFonts w:ascii="Arial" w:hAnsi="Arial" w:cs="Arial"/>
          <w:sz w:val="20"/>
          <w:szCs w:val="20"/>
        </w:rPr>
        <w:t xml:space="preserve">předmětu </w:t>
      </w:r>
      <w:r w:rsidR="00A07EA7" w:rsidRPr="004548B1">
        <w:rPr>
          <w:rFonts w:ascii="Arial" w:hAnsi="Arial" w:cs="Arial"/>
          <w:sz w:val="20"/>
          <w:szCs w:val="20"/>
        </w:rPr>
        <w:t>díla</w:t>
      </w:r>
      <w:r w:rsidR="0013609F" w:rsidRPr="004548B1">
        <w:rPr>
          <w:rFonts w:ascii="Arial" w:hAnsi="Arial" w:cs="Arial"/>
          <w:sz w:val="20"/>
          <w:szCs w:val="20"/>
        </w:rPr>
        <w:t>.</w:t>
      </w:r>
    </w:p>
    <w:p w:rsidR="00EA5B18" w:rsidRPr="004548B1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Nesouhlasí-li zástupce objednatele nebo zhotovitele se zápisem ve stavebním deníku, musí k tomuto zápisu připojit svoje stanovisko nejpozději do </w:t>
      </w:r>
      <w:r w:rsidR="00CF23EC">
        <w:rPr>
          <w:rFonts w:ascii="Arial" w:hAnsi="Arial" w:cs="Arial"/>
          <w:sz w:val="20"/>
          <w:szCs w:val="20"/>
        </w:rPr>
        <w:t>pěti</w:t>
      </w:r>
      <w:r w:rsidRPr="004548B1">
        <w:rPr>
          <w:rFonts w:ascii="Arial" w:hAnsi="Arial" w:cs="Arial"/>
          <w:sz w:val="20"/>
          <w:szCs w:val="20"/>
        </w:rPr>
        <w:t xml:space="preserve"> pracovních dnů ode dne seznámení </w:t>
      </w:r>
      <w:r w:rsidR="00A07EA7" w:rsidRPr="004548B1">
        <w:rPr>
          <w:rFonts w:ascii="Arial" w:hAnsi="Arial" w:cs="Arial"/>
          <w:sz w:val="20"/>
          <w:szCs w:val="20"/>
        </w:rPr>
        <w:t xml:space="preserve">se </w:t>
      </w:r>
      <w:r w:rsidRPr="004548B1">
        <w:rPr>
          <w:rFonts w:ascii="Arial" w:hAnsi="Arial" w:cs="Arial"/>
          <w:sz w:val="20"/>
          <w:szCs w:val="20"/>
        </w:rPr>
        <w:t>s tímto zápisem.</w:t>
      </w:r>
    </w:p>
    <w:p w:rsidR="00EA5B18" w:rsidRPr="004548B1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Zápisy ve stavebním deníku se nepovažují za změnu smlouvy, ani nezakládají náro</w:t>
      </w:r>
      <w:r w:rsidR="0013609F" w:rsidRPr="004548B1">
        <w:rPr>
          <w:rFonts w:ascii="Arial" w:hAnsi="Arial" w:cs="Arial"/>
          <w:sz w:val="20"/>
          <w:szCs w:val="20"/>
        </w:rPr>
        <w:t>k na změnu smlouvy</w:t>
      </w:r>
      <w:r w:rsidR="00B72235">
        <w:rPr>
          <w:rFonts w:ascii="Arial" w:hAnsi="Arial" w:cs="Arial"/>
          <w:sz w:val="20"/>
          <w:szCs w:val="20"/>
        </w:rPr>
        <w:t xml:space="preserve"> (stejně tak zápisy z kontrolních dnů)</w:t>
      </w:r>
      <w:r w:rsidR="0013609F" w:rsidRPr="004548B1">
        <w:rPr>
          <w:rFonts w:ascii="Arial" w:hAnsi="Arial" w:cs="Arial"/>
          <w:sz w:val="20"/>
          <w:szCs w:val="20"/>
        </w:rPr>
        <w:t>.</w:t>
      </w:r>
    </w:p>
    <w:p w:rsidR="00453E85" w:rsidRPr="004548B1" w:rsidRDefault="00453E85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</w:rPr>
        <w:t>Zhotovitel je povinen zajistit, aby stavební deník byl denně po celou pracovní dobu k dispozici na staveništi, a dále je povinen jej na vyzvání předložit objednateli ke kontrole a k provádění zápisů.</w:t>
      </w:r>
    </w:p>
    <w:p w:rsidR="005A282C" w:rsidRPr="004548B1" w:rsidRDefault="005A282C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Změny díla</w:t>
      </w:r>
    </w:p>
    <w:p w:rsidR="00D51159" w:rsidRPr="00D51159" w:rsidRDefault="00D51159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Každá</w:t>
      </w:r>
      <w:r w:rsidRPr="004548B1">
        <w:rPr>
          <w:rFonts w:ascii="Arial" w:hAnsi="Arial" w:cs="Arial"/>
          <w:sz w:val="20"/>
        </w:rPr>
        <w:t xml:space="preserve"> změna</w:t>
      </w:r>
      <w:r>
        <w:rPr>
          <w:rFonts w:ascii="Arial" w:hAnsi="Arial" w:cs="Arial"/>
          <w:sz w:val="20"/>
        </w:rPr>
        <w:t xml:space="preserve"> </w:t>
      </w:r>
      <w:r w:rsidR="003342C4">
        <w:rPr>
          <w:rFonts w:ascii="Arial" w:hAnsi="Arial" w:cs="Arial"/>
          <w:sz w:val="20"/>
        </w:rPr>
        <w:t>smlouvy</w:t>
      </w:r>
      <w:r w:rsidR="00871D21">
        <w:rPr>
          <w:rFonts w:ascii="Arial" w:hAnsi="Arial" w:cs="Arial"/>
          <w:sz w:val="20"/>
        </w:rPr>
        <w:t xml:space="preserve"> (zejména změna v rozsahu díla, změna ceny či </w:t>
      </w:r>
      <w:r w:rsidR="005225A9">
        <w:rPr>
          <w:rFonts w:ascii="Arial" w:hAnsi="Arial" w:cs="Arial"/>
          <w:sz w:val="20"/>
        </w:rPr>
        <w:t>doba plnění</w:t>
      </w:r>
      <w:r w:rsidR="00871D21">
        <w:rPr>
          <w:rFonts w:ascii="Arial" w:hAnsi="Arial" w:cs="Arial"/>
          <w:sz w:val="20"/>
        </w:rPr>
        <w:t xml:space="preserve"> díla)</w:t>
      </w:r>
      <w:r w:rsidRPr="004548B1">
        <w:rPr>
          <w:rFonts w:ascii="Arial" w:hAnsi="Arial" w:cs="Arial"/>
          <w:sz w:val="20"/>
        </w:rPr>
        <w:t xml:space="preserve"> musí</w:t>
      </w:r>
      <w:r>
        <w:rPr>
          <w:rFonts w:ascii="Arial" w:hAnsi="Arial" w:cs="Arial"/>
          <w:sz w:val="20"/>
        </w:rPr>
        <w:t xml:space="preserve"> být</w:t>
      </w:r>
      <w:r w:rsidRPr="004548B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dohodnuta v písemném dodatku k této smlouvě. </w:t>
      </w:r>
      <w:r w:rsidRPr="00D51159">
        <w:rPr>
          <w:rFonts w:ascii="Arial" w:hAnsi="Arial" w:cs="Arial"/>
          <w:sz w:val="20"/>
        </w:rPr>
        <w:t xml:space="preserve">V případech, kdy </w:t>
      </w:r>
      <w:r>
        <w:rPr>
          <w:rFonts w:ascii="Arial" w:hAnsi="Arial" w:cs="Arial"/>
          <w:sz w:val="20"/>
        </w:rPr>
        <w:t xml:space="preserve">změna díla vzhledem </w:t>
      </w:r>
      <w:r w:rsidRPr="00D51159">
        <w:rPr>
          <w:rFonts w:ascii="Arial" w:hAnsi="Arial" w:cs="Arial"/>
          <w:sz w:val="20"/>
        </w:rPr>
        <w:t>ke své povaze nebo rozsahu vyžaduj</w:t>
      </w:r>
      <w:r>
        <w:rPr>
          <w:rFonts w:ascii="Arial" w:hAnsi="Arial" w:cs="Arial"/>
          <w:sz w:val="20"/>
        </w:rPr>
        <w:t>e</w:t>
      </w:r>
      <w:r w:rsidRPr="00D51159">
        <w:rPr>
          <w:rFonts w:ascii="Arial" w:hAnsi="Arial" w:cs="Arial"/>
          <w:sz w:val="20"/>
        </w:rPr>
        <w:t xml:space="preserve"> povolení změny stavby před dokončením, nastávají právní účinky dohody smluvních stran o takové změně až nabytí</w:t>
      </w:r>
      <w:r w:rsidR="0058054A">
        <w:rPr>
          <w:rFonts w:ascii="Arial" w:hAnsi="Arial" w:cs="Arial"/>
          <w:sz w:val="20"/>
        </w:rPr>
        <w:t>m</w:t>
      </w:r>
      <w:r w:rsidRPr="00D51159">
        <w:rPr>
          <w:rFonts w:ascii="Arial" w:hAnsi="Arial" w:cs="Arial"/>
          <w:sz w:val="20"/>
        </w:rPr>
        <w:t xml:space="preserve"> právní moci rozhodnutí o změně</w:t>
      </w:r>
      <w:r w:rsidR="0058054A">
        <w:rPr>
          <w:rFonts w:ascii="Arial" w:hAnsi="Arial" w:cs="Arial"/>
          <w:sz w:val="20"/>
        </w:rPr>
        <w:t xml:space="preserve"> stavby před dokončením</w:t>
      </w:r>
      <w:r w:rsidRPr="00D51159">
        <w:rPr>
          <w:rFonts w:ascii="Arial" w:hAnsi="Arial" w:cs="Arial"/>
          <w:sz w:val="20"/>
        </w:rPr>
        <w:t xml:space="preserve"> vydaného příslušným stavebním úřadem.</w:t>
      </w:r>
    </w:p>
    <w:p w:rsidR="00D51159" w:rsidRDefault="00D51159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D51159">
        <w:rPr>
          <w:rFonts w:ascii="Arial" w:hAnsi="Arial" w:cs="Arial"/>
          <w:sz w:val="20"/>
        </w:rPr>
        <w:t>Návrh</w:t>
      </w:r>
      <w:r w:rsidR="00342D22" w:rsidRPr="00D51159">
        <w:rPr>
          <w:rFonts w:ascii="Arial" w:hAnsi="Arial" w:cs="Arial"/>
          <w:sz w:val="20"/>
        </w:rPr>
        <w:t xml:space="preserve"> </w:t>
      </w:r>
      <w:r w:rsidRPr="00D51159">
        <w:rPr>
          <w:rFonts w:ascii="Arial" w:hAnsi="Arial" w:cs="Arial"/>
          <w:sz w:val="20"/>
        </w:rPr>
        <w:t xml:space="preserve">zhotovitele </w:t>
      </w:r>
      <w:r w:rsidR="00342D22" w:rsidRPr="00D51159">
        <w:rPr>
          <w:rFonts w:ascii="Arial" w:hAnsi="Arial" w:cs="Arial"/>
          <w:sz w:val="20"/>
        </w:rPr>
        <w:t>na z</w:t>
      </w:r>
      <w:r w:rsidR="005A282C" w:rsidRPr="00D51159">
        <w:rPr>
          <w:rFonts w:ascii="Arial" w:hAnsi="Arial" w:cs="Arial"/>
          <w:sz w:val="20"/>
        </w:rPr>
        <w:t>měn</w:t>
      </w:r>
      <w:r w:rsidR="00342D22" w:rsidRPr="00D51159">
        <w:rPr>
          <w:rFonts w:ascii="Arial" w:hAnsi="Arial" w:cs="Arial"/>
          <w:sz w:val="20"/>
        </w:rPr>
        <w:t>u</w:t>
      </w:r>
      <w:r w:rsidR="00B72235" w:rsidRPr="00D51159">
        <w:rPr>
          <w:rFonts w:ascii="Arial" w:hAnsi="Arial" w:cs="Arial"/>
          <w:sz w:val="20"/>
        </w:rPr>
        <w:t>, rozšíření</w:t>
      </w:r>
      <w:r w:rsidR="00871D21">
        <w:rPr>
          <w:rFonts w:ascii="Arial" w:hAnsi="Arial" w:cs="Arial"/>
          <w:sz w:val="20"/>
        </w:rPr>
        <w:t xml:space="preserve"> nebo omezení</w:t>
      </w:r>
      <w:r w:rsidR="00B72235" w:rsidRPr="00D51159">
        <w:rPr>
          <w:rFonts w:ascii="Arial" w:hAnsi="Arial" w:cs="Arial"/>
          <w:sz w:val="20"/>
        </w:rPr>
        <w:t xml:space="preserve"> </w:t>
      </w:r>
      <w:r w:rsidRPr="00D51159">
        <w:rPr>
          <w:rFonts w:ascii="Arial" w:hAnsi="Arial" w:cs="Arial"/>
          <w:sz w:val="20"/>
        </w:rPr>
        <w:t>rozsahu</w:t>
      </w:r>
      <w:r w:rsidR="00B72235" w:rsidRPr="00D51159">
        <w:rPr>
          <w:rFonts w:ascii="Arial" w:hAnsi="Arial" w:cs="Arial"/>
          <w:sz w:val="20"/>
        </w:rPr>
        <w:t xml:space="preserve"> díla</w:t>
      </w:r>
      <w:r w:rsidR="005A282C" w:rsidRPr="00D51159">
        <w:rPr>
          <w:rFonts w:ascii="Arial" w:hAnsi="Arial" w:cs="Arial"/>
          <w:sz w:val="20"/>
        </w:rPr>
        <w:t xml:space="preserve"> musí být </w:t>
      </w:r>
      <w:r w:rsidR="00342D22" w:rsidRPr="00D51159">
        <w:rPr>
          <w:rFonts w:ascii="Arial" w:hAnsi="Arial" w:cs="Arial"/>
          <w:sz w:val="20"/>
        </w:rPr>
        <w:t>oznámen</w:t>
      </w:r>
      <w:r w:rsidR="00C11E70" w:rsidRPr="00D51159">
        <w:rPr>
          <w:rFonts w:ascii="Arial" w:hAnsi="Arial" w:cs="Arial"/>
          <w:sz w:val="20"/>
        </w:rPr>
        <w:t xml:space="preserve"> </w:t>
      </w:r>
      <w:r w:rsidR="00B2080D" w:rsidRPr="00D51159">
        <w:rPr>
          <w:rFonts w:ascii="Arial" w:hAnsi="Arial" w:cs="Arial"/>
          <w:sz w:val="20"/>
        </w:rPr>
        <w:t>technickému</w:t>
      </w:r>
      <w:r w:rsidR="002D0A3B" w:rsidRPr="00D51159">
        <w:rPr>
          <w:rFonts w:ascii="Arial" w:hAnsi="Arial" w:cs="Arial"/>
          <w:sz w:val="20"/>
        </w:rPr>
        <w:t xml:space="preserve"> </w:t>
      </w:r>
      <w:r w:rsidR="00CE041C" w:rsidRPr="00D51159">
        <w:rPr>
          <w:rFonts w:ascii="Arial" w:hAnsi="Arial" w:cs="Arial"/>
          <w:sz w:val="20"/>
        </w:rPr>
        <w:t xml:space="preserve">zástupci </w:t>
      </w:r>
      <w:r w:rsidR="00672612" w:rsidRPr="00D51159">
        <w:rPr>
          <w:rFonts w:ascii="Arial" w:hAnsi="Arial" w:cs="Arial"/>
          <w:sz w:val="20"/>
        </w:rPr>
        <w:t>stavebníka</w:t>
      </w:r>
      <w:r w:rsidR="00C11E70" w:rsidRPr="00D51159">
        <w:rPr>
          <w:rFonts w:ascii="Arial" w:hAnsi="Arial" w:cs="Arial"/>
          <w:sz w:val="20"/>
        </w:rPr>
        <w:t xml:space="preserve"> a zaznamenán </w:t>
      </w:r>
      <w:r>
        <w:rPr>
          <w:rFonts w:ascii="Arial" w:hAnsi="Arial" w:cs="Arial"/>
          <w:sz w:val="20"/>
        </w:rPr>
        <w:t>ve stavebním deníku.</w:t>
      </w:r>
    </w:p>
    <w:p w:rsidR="005A282C" w:rsidRPr="004548B1" w:rsidRDefault="005A282C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4548B1">
        <w:rPr>
          <w:rFonts w:ascii="Arial" w:hAnsi="Arial" w:cs="Arial"/>
          <w:sz w:val="20"/>
        </w:rPr>
        <w:t>Jestliže byly práce nad rozsah sjednaný v této smlouvě vyvolány nezbytnými opravami vad prací, nevzniká zhotoviteli nárok na jejich úhradu.</w:t>
      </w:r>
    </w:p>
    <w:p w:rsidR="005A282C" w:rsidRPr="004548B1" w:rsidRDefault="005A282C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4548B1">
        <w:rPr>
          <w:rFonts w:ascii="Arial" w:hAnsi="Arial" w:cs="Arial"/>
          <w:sz w:val="20"/>
        </w:rPr>
        <w:t xml:space="preserve">V případě, že některé práce sjednané touto smlouvou nebudou zhotovitelem provedeny, bude o jejich cenu snížena celková </w:t>
      </w:r>
      <w:r w:rsidR="00CE7697" w:rsidRPr="004548B1">
        <w:rPr>
          <w:rFonts w:ascii="Arial" w:hAnsi="Arial" w:cs="Arial"/>
          <w:sz w:val="20"/>
        </w:rPr>
        <w:t>cena díla na základě dodatku k</w:t>
      </w:r>
      <w:r w:rsidR="002D0A3B" w:rsidRPr="004548B1">
        <w:rPr>
          <w:rFonts w:ascii="Arial" w:hAnsi="Arial" w:cs="Arial"/>
          <w:sz w:val="20"/>
        </w:rPr>
        <w:t>e</w:t>
      </w:r>
      <w:r w:rsidR="00CE7697" w:rsidRPr="004548B1">
        <w:rPr>
          <w:rFonts w:ascii="Arial" w:hAnsi="Arial" w:cs="Arial"/>
          <w:sz w:val="20"/>
        </w:rPr>
        <w:t> smlouvě. Nedílnou součástí dodatku bude příloha obsahující specifikaci neprovedených položek</w:t>
      </w:r>
      <w:r w:rsidR="00D44AAC">
        <w:rPr>
          <w:rFonts w:ascii="Arial" w:hAnsi="Arial" w:cs="Arial"/>
          <w:sz w:val="20"/>
        </w:rPr>
        <w:t>.</w:t>
      </w:r>
    </w:p>
    <w:p w:rsidR="00EA5B18" w:rsidRPr="004548B1" w:rsidRDefault="00EA5B18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lastRenderedPageBreak/>
        <w:t>Provádění díla</w:t>
      </w:r>
    </w:p>
    <w:p w:rsidR="00EA5B18" w:rsidRPr="004548B1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Materiály, polotovary a díly, které budou zhotovitelem použity pro dílo, musí souhlasit jak s</w:t>
      </w:r>
      <w:r w:rsidR="009D2AD7" w:rsidRPr="004548B1">
        <w:rPr>
          <w:rFonts w:ascii="Arial" w:hAnsi="Arial" w:cs="Arial"/>
          <w:sz w:val="20"/>
          <w:szCs w:val="20"/>
        </w:rPr>
        <w:t> projektovou dokumentací</w:t>
      </w:r>
      <w:r w:rsidRPr="004548B1">
        <w:rPr>
          <w:rFonts w:ascii="Arial" w:hAnsi="Arial" w:cs="Arial"/>
          <w:sz w:val="20"/>
          <w:szCs w:val="20"/>
        </w:rPr>
        <w:t>, tak s technickými normami a musí mít příslušné certifikáty o vlastnostech a jakosti. To</w:t>
      </w:r>
      <w:r w:rsidR="007048FF">
        <w:rPr>
          <w:rFonts w:ascii="Arial" w:hAnsi="Arial" w:cs="Arial"/>
          <w:sz w:val="20"/>
          <w:szCs w:val="20"/>
        </w:rPr>
        <w:t xml:space="preserve"> platí i pro </w:t>
      </w:r>
      <w:r w:rsidRPr="004548B1">
        <w:rPr>
          <w:rFonts w:ascii="Arial" w:hAnsi="Arial" w:cs="Arial"/>
          <w:sz w:val="20"/>
          <w:szCs w:val="20"/>
        </w:rPr>
        <w:t>materiály a výrobky subdodavatelů. Připouští se pouze první jakost materiálů.</w:t>
      </w:r>
    </w:p>
    <w:p w:rsidR="0009151C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Zhotovitel se zavazuje, že odpady, suť a znečištění odstraní ihned po provedení příslušných prací. Pokud toto </w:t>
      </w:r>
      <w:r w:rsidR="007048FF">
        <w:rPr>
          <w:rFonts w:ascii="Arial" w:hAnsi="Arial" w:cs="Arial"/>
          <w:sz w:val="20"/>
          <w:szCs w:val="20"/>
        </w:rPr>
        <w:t xml:space="preserve">zhotovitel </w:t>
      </w:r>
      <w:r w:rsidRPr="004548B1">
        <w:rPr>
          <w:rFonts w:ascii="Arial" w:hAnsi="Arial" w:cs="Arial"/>
          <w:sz w:val="20"/>
          <w:szCs w:val="20"/>
        </w:rPr>
        <w:t>neprodleně neprovede, je oprávněn toto provést objednatel, případně objednatel pomocí třetí osoby, na náklady zhotovitele.</w:t>
      </w:r>
    </w:p>
    <w:p w:rsidR="00EA5B18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Při provádění prací na </w:t>
      </w:r>
      <w:r w:rsidR="00495C24" w:rsidRPr="004548B1">
        <w:rPr>
          <w:rFonts w:ascii="Arial" w:hAnsi="Arial" w:cs="Arial"/>
          <w:sz w:val="20"/>
          <w:szCs w:val="20"/>
        </w:rPr>
        <w:t>pozemních komunikacích</w:t>
      </w:r>
      <w:r w:rsidRPr="004548B1">
        <w:rPr>
          <w:rFonts w:ascii="Arial" w:hAnsi="Arial" w:cs="Arial"/>
          <w:sz w:val="20"/>
          <w:szCs w:val="20"/>
        </w:rPr>
        <w:t>, případně v jejich sousedství je zhotovitel povinen provést všechna potřebná opatření k zajištění bezpečnosti provozu na komunikacích i pracovníků pohybujících se v jejich bezprostředním okolí, jakými jsou ozna</w:t>
      </w:r>
      <w:r w:rsidR="00352043" w:rsidRPr="004548B1">
        <w:rPr>
          <w:rFonts w:ascii="Arial" w:hAnsi="Arial" w:cs="Arial"/>
          <w:sz w:val="20"/>
          <w:szCs w:val="20"/>
        </w:rPr>
        <w:t>čení, ohrazení, osvětlení apod.</w:t>
      </w:r>
      <w:r w:rsidRPr="004548B1">
        <w:rPr>
          <w:rFonts w:ascii="Arial" w:hAnsi="Arial" w:cs="Arial"/>
          <w:sz w:val="20"/>
          <w:szCs w:val="20"/>
        </w:rPr>
        <w:t xml:space="preserve"> Mimo to musí udržovat v čistotě veškeré </w:t>
      </w:r>
      <w:r w:rsidR="00495C24" w:rsidRPr="004548B1">
        <w:rPr>
          <w:rFonts w:ascii="Arial" w:hAnsi="Arial" w:cs="Arial"/>
          <w:sz w:val="20"/>
          <w:szCs w:val="20"/>
        </w:rPr>
        <w:t>pozemní komunikace</w:t>
      </w:r>
      <w:r w:rsidR="00D04AA6" w:rsidRPr="004548B1">
        <w:rPr>
          <w:rFonts w:ascii="Arial" w:hAnsi="Arial" w:cs="Arial"/>
          <w:sz w:val="20"/>
          <w:szCs w:val="20"/>
        </w:rPr>
        <w:t>.</w:t>
      </w:r>
    </w:p>
    <w:p w:rsidR="00AD59CE" w:rsidRPr="004548B1" w:rsidRDefault="00AD59CE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 se zavazuje pravidelně</w:t>
      </w:r>
      <w:r w:rsidR="00D52EC2">
        <w:rPr>
          <w:rFonts w:ascii="Arial" w:hAnsi="Arial" w:cs="Arial"/>
          <w:sz w:val="20"/>
          <w:szCs w:val="20"/>
        </w:rPr>
        <w:t xml:space="preserve"> realizovat kontrolní dny za účasti zástupce objednatele, technického dozoru stavebníka a autorského dozoru projektanta s tím, že o termínu konání kontrolního dne dá vědět min. 3 pracovní dny předem, nebude-li se jednat o pravidelný na posledním kontrolním dnu dohodnutý termín.</w:t>
      </w:r>
    </w:p>
    <w:p w:rsidR="00EA5B18" w:rsidRPr="004548B1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234A3">
        <w:rPr>
          <w:rFonts w:ascii="Arial" w:hAnsi="Arial" w:cs="Arial"/>
          <w:sz w:val="20"/>
          <w:szCs w:val="20"/>
        </w:rPr>
        <w:t xml:space="preserve">Zhotovitel se zavazuje vyzvat zástupce objednatele ke kontrole všech prací, které budou dalším postupem zakryty nebo se stanou jinak nepřístupnými, a to zápisem ve stavebním deníku </w:t>
      </w:r>
      <w:r w:rsidR="00AB3435" w:rsidRPr="004234A3">
        <w:rPr>
          <w:rFonts w:ascii="Arial" w:hAnsi="Arial" w:cs="Arial"/>
          <w:b/>
          <w:sz w:val="20"/>
          <w:szCs w:val="20"/>
        </w:rPr>
        <w:t xml:space="preserve">5 </w:t>
      </w:r>
      <w:r w:rsidRPr="004234A3">
        <w:rPr>
          <w:rFonts w:ascii="Arial" w:hAnsi="Arial" w:cs="Arial"/>
          <w:b/>
          <w:sz w:val="20"/>
          <w:szCs w:val="20"/>
        </w:rPr>
        <w:t>dnů</w:t>
      </w:r>
      <w:r w:rsidRPr="004234A3">
        <w:rPr>
          <w:rFonts w:ascii="Arial" w:hAnsi="Arial" w:cs="Arial"/>
          <w:sz w:val="20"/>
          <w:szCs w:val="20"/>
        </w:rPr>
        <w:t xml:space="preserve"> předem nebo výjimečně faxem nebo e-mailem 3 dny před zakrytím. Neučiní-li tak, je povinen na</w:t>
      </w:r>
      <w:r w:rsidRPr="004548B1">
        <w:rPr>
          <w:rFonts w:ascii="Arial" w:hAnsi="Arial" w:cs="Arial"/>
          <w:sz w:val="20"/>
          <w:szCs w:val="20"/>
        </w:rPr>
        <w:t xml:space="preserve"> žádost objednatele tyto práce, které byly zakryty nebo se staly nepřístupnými, na své náklady odkrýt a zase zakrýt.</w:t>
      </w:r>
    </w:p>
    <w:p w:rsidR="0082240B" w:rsidRPr="004234A3" w:rsidRDefault="0082240B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234A3">
        <w:rPr>
          <w:rFonts w:ascii="Arial" w:hAnsi="Arial" w:cs="Arial"/>
          <w:sz w:val="20"/>
          <w:szCs w:val="20"/>
        </w:rPr>
        <w:t xml:space="preserve">Zhotovitel zajistí provádění díla především svými </w:t>
      </w:r>
      <w:r w:rsidR="00A5403C" w:rsidRPr="004234A3">
        <w:rPr>
          <w:rFonts w:ascii="Arial" w:hAnsi="Arial" w:cs="Arial"/>
          <w:sz w:val="20"/>
          <w:szCs w:val="20"/>
        </w:rPr>
        <w:t>zaměstnanci</w:t>
      </w:r>
      <w:r w:rsidRPr="004234A3">
        <w:rPr>
          <w:rFonts w:ascii="Arial" w:hAnsi="Arial" w:cs="Arial"/>
          <w:sz w:val="20"/>
          <w:szCs w:val="20"/>
        </w:rPr>
        <w:t>. Provedení jednotlivých prací či dodávek je zhotovitel oprávněn zajistit třetí osobou jakožto svým subdodavatelem pouze v intencích seznamu subdodavatelů vč. rozsahu plnění</w:t>
      </w:r>
      <w:r w:rsidR="000611E6" w:rsidRPr="004234A3">
        <w:rPr>
          <w:rFonts w:ascii="Arial" w:hAnsi="Arial" w:cs="Arial"/>
          <w:sz w:val="20"/>
          <w:szCs w:val="20"/>
        </w:rPr>
        <w:t xml:space="preserve"> zajišťovaného jejich prostřednictvím</w:t>
      </w:r>
      <w:r w:rsidRPr="004234A3">
        <w:rPr>
          <w:rFonts w:ascii="Arial" w:hAnsi="Arial" w:cs="Arial"/>
          <w:sz w:val="20"/>
          <w:szCs w:val="20"/>
        </w:rPr>
        <w:t xml:space="preserve">, </w:t>
      </w:r>
      <w:r w:rsidR="000611E6" w:rsidRPr="004234A3">
        <w:rPr>
          <w:rFonts w:ascii="Arial" w:hAnsi="Arial" w:cs="Arial"/>
          <w:sz w:val="20"/>
          <w:szCs w:val="20"/>
        </w:rPr>
        <w:t xml:space="preserve">předloženého </w:t>
      </w:r>
      <w:r w:rsidRPr="004234A3">
        <w:rPr>
          <w:rFonts w:ascii="Arial" w:hAnsi="Arial" w:cs="Arial"/>
          <w:sz w:val="20"/>
          <w:szCs w:val="20"/>
        </w:rPr>
        <w:t>v rámci nabídky</w:t>
      </w:r>
      <w:r w:rsidR="001C11C6" w:rsidRPr="004234A3">
        <w:rPr>
          <w:rFonts w:ascii="Arial" w:hAnsi="Arial" w:cs="Arial"/>
          <w:sz w:val="20"/>
          <w:szCs w:val="20"/>
        </w:rPr>
        <w:t xml:space="preserve"> </w:t>
      </w:r>
      <w:r w:rsidR="0009151C" w:rsidRPr="004234A3">
        <w:rPr>
          <w:rFonts w:ascii="Arial" w:hAnsi="Arial" w:cs="Arial"/>
          <w:sz w:val="20"/>
          <w:szCs w:val="20"/>
        </w:rPr>
        <w:t>na veřejnou zakázku</w:t>
      </w:r>
      <w:r w:rsidR="004234A3" w:rsidRPr="004234A3">
        <w:rPr>
          <w:sz w:val="20"/>
          <w:szCs w:val="20"/>
        </w:rPr>
        <w:t>. P</w:t>
      </w:r>
      <w:r w:rsidR="00C1412E" w:rsidRPr="004234A3">
        <w:rPr>
          <w:rFonts w:ascii="Arial" w:hAnsi="Arial" w:cs="Arial"/>
          <w:sz w:val="20"/>
          <w:szCs w:val="20"/>
        </w:rPr>
        <w:t xml:space="preserve">ředložený seznam je nedílnou součástí a přílohou č. 3 </w:t>
      </w:r>
      <w:proofErr w:type="gramStart"/>
      <w:r w:rsidR="00C1412E" w:rsidRPr="004234A3">
        <w:rPr>
          <w:rFonts w:ascii="Arial" w:hAnsi="Arial" w:cs="Arial"/>
          <w:sz w:val="20"/>
          <w:szCs w:val="20"/>
        </w:rPr>
        <w:t>této</w:t>
      </w:r>
      <w:proofErr w:type="gramEnd"/>
      <w:r w:rsidR="00C1412E" w:rsidRPr="004234A3">
        <w:rPr>
          <w:rFonts w:ascii="Arial" w:hAnsi="Arial" w:cs="Arial"/>
          <w:sz w:val="20"/>
          <w:szCs w:val="20"/>
        </w:rPr>
        <w:t xml:space="preserve"> smlouvy</w:t>
      </w:r>
      <w:r w:rsidRPr="004234A3">
        <w:rPr>
          <w:rFonts w:ascii="Arial" w:hAnsi="Arial" w:cs="Arial"/>
          <w:sz w:val="20"/>
          <w:szCs w:val="20"/>
        </w:rPr>
        <w:t>. Veškeré odborné práce musí vykonávat pouze osoby mající k nim příslušná oprávnění a kvalifikaci.</w:t>
      </w:r>
      <w:r w:rsidR="00C60B52" w:rsidRPr="004234A3">
        <w:rPr>
          <w:rFonts w:ascii="Arial" w:hAnsi="Arial" w:cs="Arial"/>
          <w:sz w:val="20"/>
          <w:szCs w:val="20"/>
        </w:rPr>
        <w:t xml:space="preserve"> </w:t>
      </w:r>
    </w:p>
    <w:p w:rsidR="0082240B" w:rsidRDefault="0082240B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Zhotovitel je povinen dodržet veškeré termíny sjednané s objednatelem v průběhu provádění díla ve stavebním deníku, v zápisech z kontrolních dnů nebo v jiných písemných dokumentech vyhotovených mezi zhotovitelem a objednatelem; jedná se zejména o poskytování podkladů ze strany zhotovitele objednateli, provádění zkoušek, zajištění dílčích činností v průběhu realizace stavby apod. Nesplnění takto dohodnutých termínů mezi objednatelem a zhotovitelem podléhá sankci ze strany objednatele podle této smlouvy.</w:t>
      </w:r>
    </w:p>
    <w:p w:rsidR="003F1E89" w:rsidRPr="004548B1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Technický dozor stavebníka je oprávněn kontrolovat dodržování projektové dokumentace, kvalitu prováděných prací, dodržování pracovních postupů a činnost zhotovitele při provádění díla. O výsledku šetření provádí zápis do stavebního deníku. Technický dozor stavebníka je oprávněn dát pracovníkům zhotovitele příkaz přerušit práce, je-li ohrožena bezpečnost nebo provádění díla, život nebo zdraví osob, nebo hrozí-li jiné vážné škody. Kvalitu prováděných prací je objednatel oprávněn kontrolovat i prostřednictvím další fyzické či právnické osoby, s níž má uzavřenou příslušnou smlouvu. O této skutečnosti informuje zhotovitele.</w:t>
      </w:r>
    </w:p>
    <w:p w:rsidR="003F1E89" w:rsidRPr="004548B1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Zhotovitel se zavazuje respektovat podmínky provádění stavby uvedené v rozhodnutích a </w:t>
      </w:r>
      <w:r w:rsidR="00332F4D">
        <w:rPr>
          <w:rFonts w:ascii="Arial" w:hAnsi="Arial" w:cs="Arial"/>
          <w:sz w:val="20"/>
          <w:szCs w:val="20"/>
        </w:rPr>
        <w:t>stanoviscích správních orgánů a dotčených orgánů</w:t>
      </w:r>
      <w:r w:rsidRPr="004548B1">
        <w:rPr>
          <w:rFonts w:ascii="Arial" w:hAnsi="Arial" w:cs="Arial"/>
          <w:sz w:val="20"/>
          <w:szCs w:val="20"/>
        </w:rPr>
        <w:t xml:space="preserve">. Zhotovitel se zavazuje k dodržování </w:t>
      </w:r>
      <w:r>
        <w:rPr>
          <w:rFonts w:ascii="Arial" w:hAnsi="Arial" w:cs="Arial"/>
          <w:sz w:val="20"/>
          <w:szCs w:val="20"/>
        </w:rPr>
        <w:t xml:space="preserve">stanovených, jinak obvyklých </w:t>
      </w:r>
      <w:r w:rsidRPr="004548B1">
        <w:rPr>
          <w:rFonts w:ascii="Arial" w:hAnsi="Arial" w:cs="Arial"/>
          <w:sz w:val="20"/>
          <w:szCs w:val="20"/>
        </w:rPr>
        <w:t xml:space="preserve">technologických </w:t>
      </w:r>
      <w:r>
        <w:rPr>
          <w:rFonts w:ascii="Arial" w:hAnsi="Arial" w:cs="Arial"/>
          <w:sz w:val="20"/>
          <w:szCs w:val="20"/>
        </w:rPr>
        <w:t xml:space="preserve">a pracovních </w:t>
      </w:r>
      <w:r w:rsidRPr="004548B1">
        <w:rPr>
          <w:rFonts w:ascii="Arial" w:hAnsi="Arial" w:cs="Arial"/>
          <w:sz w:val="20"/>
          <w:szCs w:val="20"/>
        </w:rPr>
        <w:t>postupů.</w:t>
      </w:r>
    </w:p>
    <w:p w:rsidR="003F1E89" w:rsidRPr="004548B1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Zástupce zhotovitele (vedoucí stavby) je povinen spolupracovat s technickým dozorem stavebníka a odpovědným projektantem vykonávajícím autorský dozor, je-li tento dozor vykonáván.</w:t>
      </w:r>
    </w:p>
    <w:p w:rsidR="003F1E89" w:rsidRPr="004548B1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Zhotovitel je povinen bez zbytečného prodlení písemně upozornit objednatele na případnou nesprávnost jím </w:t>
      </w:r>
      <w:r>
        <w:rPr>
          <w:rFonts w:ascii="Arial" w:hAnsi="Arial" w:cs="Arial"/>
          <w:sz w:val="20"/>
          <w:szCs w:val="20"/>
        </w:rPr>
        <w:t>dodané projektové dokumentace,</w:t>
      </w:r>
      <w:r w:rsidRPr="004548B1">
        <w:rPr>
          <w:rFonts w:ascii="Arial" w:hAnsi="Arial" w:cs="Arial"/>
          <w:sz w:val="20"/>
          <w:szCs w:val="20"/>
        </w:rPr>
        <w:t xml:space="preserve"> pokynů či překážk</w:t>
      </w:r>
      <w:r>
        <w:rPr>
          <w:rFonts w:ascii="Arial" w:hAnsi="Arial" w:cs="Arial"/>
          <w:sz w:val="20"/>
          <w:szCs w:val="20"/>
        </w:rPr>
        <w:t>u</w:t>
      </w:r>
      <w:r w:rsidRPr="004548B1">
        <w:rPr>
          <w:rFonts w:ascii="Arial" w:hAnsi="Arial" w:cs="Arial"/>
          <w:sz w:val="20"/>
          <w:szCs w:val="20"/>
        </w:rPr>
        <w:t xml:space="preserve"> omezující plynulost provádění díla, nebo znemožňující provedení díla.</w:t>
      </w:r>
    </w:p>
    <w:p w:rsidR="003F1E89" w:rsidRPr="004548B1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Zhotovitel v plné míře odpovídá za bezpečnost a ochranu zdraví při práci pracovníků, kteří provádějí práci ve smyslu předmětu smlouvy</w:t>
      </w:r>
      <w:r w:rsidR="0015482F">
        <w:rPr>
          <w:rFonts w:ascii="Arial" w:hAnsi="Arial" w:cs="Arial"/>
          <w:sz w:val="20"/>
          <w:szCs w:val="20"/>
        </w:rPr>
        <w:t>,</w:t>
      </w:r>
      <w:r w:rsidRPr="004548B1">
        <w:rPr>
          <w:rFonts w:ascii="Arial" w:hAnsi="Arial" w:cs="Arial"/>
          <w:sz w:val="20"/>
          <w:szCs w:val="20"/>
        </w:rPr>
        <w:t xml:space="preserve"> a zabezpečuje jejich vybavení ochrannými pomůckami. Zhotovitel se zavazuje dodržovat předpisy </w:t>
      </w:r>
      <w:r>
        <w:rPr>
          <w:rFonts w:ascii="Arial" w:hAnsi="Arial" w:cs="Arial"/>
          <w:sz w:val="20"/>
          <w:szCs w:val="20"/>
        </w:rPr>
        <w:t xml:space="preserve">upravující bezpečnost a ochranu zdraví při práci („BOZP“) </w:t>
      </w:r>
      <w:r w:rsidRPr="004548B1">
        <w:rPr>
          <w:rFonts w:ascii="Arial" w:hAnsi="Arial" w:cs="Arial"/>
          <w:sz w:val="20"/>
          <w:szCs w:val="20"/>
        </w:rPr>
        <w:t>a </w:t>
      </w:r>
      <w:r>
        <w:rPr>
          <w:rFonts w:ascii="Arial" w:hAnsi="Arial" w:cs="Arial"/>
          <w:sz w:val="20"/>
          <w:szCs w:val="20"/>
        </w:rPr>
        <w:t>požární ochranu</w:t>
      </w:r>
      <w:r w:rsidR="00EB12CF">
        <w:rPr>
          <w:rFonts w:ascii="Arial" w:hAnsi="Arial" w:cs="Arial"/>
          <w:sz w:val="20"/>
          <w:szCs w:val="20"/>
        </w:rPr>
        <w:t xml:space="preserve"> („PO“)</w:t>
      </w:r>
      <w:r w:rsidRPr="004548B1">
        <w:rPr>
          <w:rFonts w:ascii="Arial" w:hAnsi="Arial" w:cs="Arial"/>
          <w:sz w:val="20"/>
          <w:szCs w:val="20"/>
        </w:rPr>
        <w:t>.</w:t>
      </w:r>
    </w:p>
    <w:p w:rsidR="003F1E89" w:rsidRPr="004548B1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Zhotovitel je povinen uhradit objednateli veškeré poplatky, sankce, škody a</w:t>
      </w:r>
      <w:r>
        <w:rPr>
          <w:rFonts w:ascii="Arial" w:hAnsi="Arial" w:cs="Arial"/>
          <w:sz w:val="20"/>
          <w:szCs w:val="20"/>
        </w:rPr>
        <w:t xml:space="preserve"> vzniklé více</w:t>
      </w:r>
      <w:r w:rsidRPr="004548B1">
        <w:rPr>
          <w:rFonts w:ascii="Arial" w:hAnsi="Arial" w:cs="Arial"/>
          <w:sz w:val="20"/>
          <w:szCs w:val="20"/>
        </w:rPr>
        <w:t xml:space="preserve">náklady z důvodu nedodržení podmínek pravomocného rozhodnutí nebo závazných </w:t>
      </w:r>
      <w:r w:rsidR="0015482F">
        <w:rPr>
          <w:rFonts w:ascii="Arial" w:hAnsi="Arial" w:cs="Arial"/>
          <w:sz w:val="20"/>
          <w:szCs w:val="20"/>
        </w:rPr>
        <w:t>stanovisek</w:t>
      </w:r>
      <w:r w:rsidR="0015482F" w:rsidRPr="004548B1">
        <w:rPr>
          <w:rFonts w:ascii="Arial" w:hAnsi="Arial" w:cs="Arial"/>
          <w:sz w:val="20"/>
          <w:szCs w:val="20"/>
        </w:rPr>
        <w:t xml:space="preserve"> </w:t>
      </w:r>
      <w:r w:rsidR="00332F4D">
        <w:rPr>
          <w:rFonts w:ascii="Arial" w:hAnsi="Arial" w:cs="Arial"/>
          <w:sz w:val="20"/>
          <w:szCs w:val="20"/>
        </w:rPr>
        <w:t xml:space="preserve">dotčených </w:t>
      </w:r>
      <w:r w:rsidRPr="004548B1">
        <w:rPr>
          <w:rFonts w:ascii="Arial" w:hAnsi="Arial" w:cs="Arial"/>
          <w:sz w:val="20"/>
          <w:szCs w:val="20"/>
        </w:rPr>
        <w:t>orgánů, popřípadě provede z toho vyplývající dodatečné práce na své náklady a svou odpovědnost.</w:t>
      </w:r>
    </w:p>
    <w:p w:rsidR="009D2AD7" w:rsidRPr="00103C30" w:rsidRDefault="009D2AD7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103C30">
        <w:rPr>
          <w:rFonts w:ascii="Arial" w:hAnsi="Arial" w:cs="Arial"/>
          <w:b/>
        </w:rPr>
        <w:lastRenderedPageBreak/>
        <w:t>Odpovědnost za škodu</w:t>
      </w:r>
      <w:r w:rsidR="00B72235" w:rsidRPr="00103C30">
        <w:rPr>
          <w:rFonts w:ascii="Arial" w:hAnsi="Arial" w:cs="Arial"/>
          <w:b/>
        </w:rPr>
        <w:t>; nebezpečí škody na věci</w:t>
      </w:r>
    </w:p>
    <w:p w:rsidR="007048FF" w:rsidRPr="007048FF" w:rsidRDefault="007048FF" w:rsidP="007048FF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048FF">
        <w:rPr>
          <w:rFonts w:ascii="Arial" w:hAnsi="Arial" w:cs="Arial"/>
          <w:sz w:val="20"/>
          <w:szCs w:val="20"/>
        </w:rPr>
        <w:t>Odpovědnost za škodu se řídí ust. § 2894 a násl. občanského zákoníku.</w:t>
      </w:r>
    </w:p>
    <w:p w:rsidR="00D66C53" w:rsidRPr="0009151C" w:rsidRDefault="00D66C53" w:rsidP="006A385A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9151C">
        <w:rPr>
          <w:rFonts w:ascii="Arial" w:hAnsi="Arial" w:cs="Arial"/>
          <w:sz w:val="20"/>
          <w:szCs w:val="20"/>
        </w:rPr>
        <w:t xml:space="preserve">Zhotovitel prohlašuje, že má ke dni podpisu této smlouvy sjednáno pojištění pro případ odpovědnosti za škodu způsobenou objednateli či třetím osobám, </w:t>
      </w:r>
      <w:r w:rsidR="00AE3D66">
        <w:rPr>
          <w:rFonts w:ascii="Arial" w:hAnsi="Arial" w:cs="Arial"/>
          <w:sz w:val="20"/>
          <w:szCs w:val="20"/>
        </w:rPr>
        <w:t>která může vzniknout</w:t>
      </w:r>
      <w:r w:rsidRPr="0009151C">
        <w:rPr>
          <w:rFonts w:ascii="Arial" w:hAnsi="Arial" w:cs="Arial"/>
          <w:sz w:val="20"/>
          <w:szCs w:val="20"/>
        </w:rPr>
        <w:t xml:space="preserve"> v souvislosti s prováděním díla,</w:t>
      </w:r>
      <w:r w:rsidR="00946AB3">
        <w:rPr>
          <w:rFonts w:ascii="Arial" w:hAnsi="Arial" w:cs="Arial"/>
          <w:sz w:val="20"/>
          <w:szCs w:val="20"/>
        </w:rPr>
        <w:t xml:space="preserve"> včetně pojištění na stavební a montážní rizika, která mohou vzniknout v průběhu provádění stavebních nebo montážních prací na celou dobu provádění díla až do termínu předání a převzetí díla;</w:t>
      </w:r>
      <w:r w:rsidRPr="0009151C">
        <w:rPr>
          <w:rFonts w:ascii="Arial" w:hAnsi="Arial" w:cs="Arial"/>
          <w:sz w:val="20"/>
          <w:szCs w:val="20"/>
        </w:rPr>
        <w:t xml:space="preserve"> přičemž limit pojistného plnění pro případ jedné škodní </w:t>
      </w:r>
      <w:r w:rsidRPr="00C23C5B">
        <w:rPr>
          <w:rFonts w:ascii="Arial" w:hAnsi="Arial" w:cs="Arial"/>
          <w:sz w:val="20"/>
          <w:szCs w:val="20"/>
        </w:rPr>
        <w:t>události činí minimálně částku odpovídající dvojnásobku cen</w:t>
      </w:r>
      <w:r w:rsidR="00AE3D66" w:rsidRPr="00C23C5B">
        <w:rPr>
          <w:rFonts w:ascii="Arial" w:hAnsi="Arial" w:cs="Arial"/>
          <w:sz w:val="20"/>
          <w:szCs w:val="20"/>
        </w:rPr>
        <w:t xml:space="preserve">y díla. Zhotovitel se zavazuje </w:t>
      </w:r>
      <w:r w:rsidR="00946AB3" w:rsidRPr="00C23C5B">
        <w:rPr>
          <w:rFonts w:ascii="Arial" w:hAnsi="Arial" w:cs="Arial"/>
          <w:sz w:val="20"/>
          <w:szCs w:val="20"/>
        </w:rPr>
        <w:t>tyto</w:t>
      </w:r>
      <w:r w:rsidR="00946AB3">
        <w:rPr>
          <w:rFonts w:ascii="Arial" w:hAnsi="Arial" w:cs="Arial"/>
          <w:sz w:val="20"/>
          <w:szCs w:val="20"/>
        </w:rPr>
        <w:t xml:space="preserve"> pojistné smlouvy předložit objednateli k seznámení při podpisu smlouvy a </w:t>
      </w:r>
      <w:r w:rsidRPr="0009151C">
        <w:rPr>
          <w:rFonts w:ascii="Arial" w:hAnsi="Arial" w:cs="Arial"/>
          <w:sz w:val="20"/>
          <w:szCs w:val="20"/>
        </w:rPr>
        <w:t>udržovat t</w:t>
      </w:r>
      <w:r w:rsidR="00946AB3">
        <w:rPr>
          <w:rFonts w:ascii="Arial" w:hAnsi="Arial" w:cs="Arial"/>
          <w:sz w:val="20"/>
          <w:szCs w:val="20"/>
        </w:rPr>
        <w:t>a</w:t>
      </w:r>
      <w:r w:rsidRPr="0009151C">
        <w:rPr>
          <w:rFonts w:ascii="Arial" w:hAnsi="Arial" w:cs="Arial"/>
          <w:sz w:val="20"/>
          <w:szCs w:val="20"/>
        </w:rPr>
        <w:t>to pojištění na své náklady v platnosti, a to nejméně do termínu předání a převzetí řádně ukončeného</w:t>
      </w:r>
      <w:r w:rsidR="0021793A">
        <w:rPr>
          <w:rFonts w:ascii="Arial" w:hAnsi="Arial" w:cs="Arial"/>
          <w:sz w:val="20"/>
          <w:szCs w:val="20"/>
        </w:rPr>
        <w:t xml:space="preserve"> předmětu</w:t>
      </w:r>
      <w:r w:rsidRPr="0009151C">
        <w:rPr>
          <w:rFonts w:ascii="Arial" w:hAnsi="Arial" w:cs="Arial"/>
          <w:sz w:val="20"/>
          <w:szCs w:val="20"/>
        </w:rPr>
        <w:t xml:space="preserve"> díla.</w:t>
      </w:r>
    </w:p>
    <w:p w:rsidR="00B72235" w:rsidRPr="004548B1" w:rsidRDefault="00B72235" w:rsidP="006A385A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Ode dne převzetí staveniště nese zhotovitel nebezpečí všech škod na prováděném díle až do doby předání </w:t>
      </w:r>
      <w:r w:rsidR="003F3D58">
        <w:rPr>
          <w:rFonts w:ascii="Arial" w:hAnsi="Arial" w:cs="Arial"/>
          <w:sz w:val="20"/>
          <w:szCs w:val="20"/>
        </w:rPr>
        <w:t xml:space="preserve">staveniště zpět </w:t>
      </w:r>
      <w:r w:rsidRPr="004548B1">
        <w:rPr>
          <w:rFonts w:ascii="Arial" w:hAnsi="Arial" w:cs="Arial"/>
          <w:sz w:val="20"/>
          <w:szCs w:val="20"/>
        </w:rPr>
        <w:t>objednateli.</w:t>
      </w:r>
    </w:p>
    <w:p w:rsidR="008378A6" w:rsidRPr="004548B1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 xml:space="preserve">Předání </w:t>
      </w:r>
      <w:r w:rsidR="00D9166B" w:rsidRPr="004548B1">
        <w:rPr>
          <w:rFonts w:ascii="Arial" w:hAnsi="Arial" w:cs="Arial"/>
          <w:b/>
        </w:rPr>
        <w:t xml:space="preserve">předmětu </w:t>
      </w:r>
      <w:r w:rsidRPr="004548B1">
        <w:rPr>
          <w:rFonts w:ascii="Arial" w:hAnsi="Arial" w:cs="Arial"/>
          <w:b/>
        </w:rPr>
        <w:t>díla</w:t>
      </w:r>
    </w:p>
    <w:p w:rsidR="002C1048" w:rsidRPr="004548B1" w:rsidRDefault="002C1048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trike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Zhotovitel splní svůj závazek </w:t>
      </w:r>
      <w:r w:rsidR="00D9166B" w:rsidRPr="004548B1">
        <w:rPr>
          <w:rFonts w:ascii="Arial" w:hAnsi="Arial" w:cs="Arial"/>
          <w:sz w:val="20"/>
          <w:szCs w:val="20"/>
        </w:rPr>
        <w:t xml:space="preserve">provést dílo </w:t>
      </w:r>
      <w:r w:rsidRPr="004548B1">
        <w:rPr>
          <w:rFonts w:ascii="Arial" w:hAnsi="Arial" w:cs="Arial"/>
          <w:sz w:val="20"/>
          <w:szCs w:val="20"/>
        </w:rPr>
        <w:t xml:space="preserve">řádným </w:t>
      </w:r>
      <w:r w:rsidR="007048FF">
        <w:rPr>
          <w:rFonts w:ascii="Arial" w:hAnsi="Arial" w:cs="Arial"/>
          <w:sz w:val="20"/>
          <w:szCs w:val="20"/>
        </w:rPr>
        <w:t>dokončením</w:t>
      </w:r>
      <w:r w:rsidRPr="004548B1">
        <w:rPr>
          <w:rFonts w:ascii="Arial" w:hAnsi="Arial" w:cs="Arial"/>
          <w:sz w:val="20"/>
          <w:szCs w:val="20"/>
        </w:rPr>
        <w:t xml:space="preserve"> díla a jeho </w:t>
      </w:r>
      <w:r w:rsidR="00687344">
        <w:rPr>
          <w:rFonts w:ascii="Arial" w:hAnsi="Arial" w:cs="Arial"/>
          <w:sz w:val="20"/>
          <w:szCs w:val="20"/>
        </w:rPr>
        <w:t>předáním</w:t>
      </w:r>
      <w:r w:rsidRPr="004548B1">
        <w:rPr>
          <w:rFonts w:ascii="Arial" w:hAnsi="Arial" w:cs="Arial"/>
          <w:sz w:val="20"/>
          <w:szCs w:val="20"/>
        </w:rPr>
        <w:t xml:space="preserve"> objednateli.</w:t>
      </w:r>
      <w:r w:rsidR="007048FF">
        <w:rPr>
          <w:rFonts w:ascii="Arial" w:hAnsi="Arial" w:cs="Arial"/>
          <w:sz w:val="20"/>
          <w:szCs w:val="20"/>
        </w:rPr>
        <w:t xml:space="preserve"> </w:t>
      </w:r>
      <w:r w:rsidR="007048FF" w:rsidRPr="00CC2F7F">
        <w:rPr>
          <w:rFonts w:ascii="Arial" w:hAnsi="Arial" w:cs="Arial"/>
          <w:sz w:val="20"/>
          <w:szCs w:val="20"/>
        </w:rPr>
        <w:t xml:space="preserve">Řádným </w:t>
      </w:r>
      <w:r w:rsidR="007048FF">
        <w:rPr>
          <w:rFonts w:ascii="Arial" w:hAnsi="Arial" w:cs="Arial"/>
          <w:sz w:val="20"/>
          <w:szCs w:val="20"/>
        </w:rPr>
        <w:t>dokončením</w:t>
      </w:r>
      <w:r w:rsidR="007048FF" w:rsidRPr="00CC2F7F">
        <w:rPr>
          <w:rFonts w:ascii="Arial" w:hAnsi="Arial" w:cs="Arial"/>
          <w:sz w:val="20"/>
          <w:szCs w:val="20"/>
        </w:rPr>
        <w:t xml:space="preserve"> díla se rozumí </w:t>
      </w:r>
      <w:r w:rsidR="007048FF">
        <w:rPr>
          <w:rFonts w:ascii="Arial" w:hAnsi="Arial" w:cs="Arial"/>
          <w:sz w:val="20"/>
          <w:szCs w:val="20"/>
        </w:rPr>
        <w:t>dokončení</w:t>
      </w:r>
      <w:r w:rsidR="007048FF" w:rsidRPr="00CC2F7F">
        <w:rPr>
          <w:rFonts w:ascii="Arial" w:hAnsi="Arial" w:cs="Arial"/>
          <w:sz w:val="20"/>
          <w:szCs w:val="20"/>
        </w:rPr>
        <w:t xml:space="preserve"> díla bez vad a nedodělků</w:t>
      </w:r>
      <w:r w:rsidR="007048FF" w:rsidRPr="00D210CC">
        <w:rPr>
          <w:rFonts w:ascii="Arial" w:hAnsi="Arial" w:cs="Arial"/>
          <w:sz w:val="20"/>
          <w:szCs w:val="20"/>
        </w:rPr>
        <w:t>;</w:t>
      </w:r>
      <w:r w:rsidR="007048FF">
        <w:rPr>
          <w:rFonts w:ascii="Arial" w:hAnsi="Arial" w:cs="Arial"/>
          <w:sz w:val="20"/>
          <w:szCs w:val="20"/>
        </w:rPr>
        <w:t xml:space="preserve"> </w:t>
      </w:r>
      <w:r w:rsidR="007048FF" w:rsidRPr="00D210CC">
        <w:rPr>
          <w:rFonts w:ascii="Arial" w:hAnsi="Arial" w:cs="Arial"/>
          <w:sz w:val="20"/>
          <w:szCs w:val="20"/>
        </w:rPr>
        <w:t>ust. § 2605</w:t>
      </w:r>
      <w:r w:rsidR="00A96921">
        <w:rPr>
          <w:rFonts w:ascii="Arial" w:hAnsi="Arial" w:cs="Arial"/>
          <w:sz w:val="20"/>
          <w:szCs w:val="20"/>
        </w:rPr>
        <w:t xml:space="preserve"> a </w:t>
      </w:r>
      <w:r w:rsidR="00A96921" w:rsidRPr="00D210CC">
        <w:rPr>
          <w:rFonts w:ascii="Arial" w:hAnsi="Arial" w:cs="Arial"/>
          <w:sz w:val="20"/>
          <w:szCs w:val="20"/>
        </w:rPr>
        <w:t xml:space="preserve">ust. </w:t>
      </w:r>
      <w:r w:rsidR="00A96921">
        <w:rPr>
          <w:rFonts w:ascii="Arial" w:hAnsi="Arial" w:cs="Arial"/>
          <w:sz w:val="20"/>
          <w:szCs w:val="20"/>
        </w:rPr>
        <w:t xml:space="preserve">        </w:t>
      </w:r>
      <w:r w:rsidR="00A96921" w:rsidRPr="00D210CC">
        <w:rPr>
          <w:rFonts w:ascii="Arial" w:hAnsi="Arial" w:cs="Arial"/>
          <w:sz w:val="20"/>
          <w:szCs w:val="20"/>
        </w:rPr>
        <w:t>§</w:t>
      </w:r>
      <w:r w:rsidR="00A96921">
        <w:rPr>
          <w:rFonts w:ascii="Arial" w:hAnsi="Arial" w:cs="Arial"/>
          <w:sz w:val="20"/>
          <w:szCs w:val="20"/>
        </w:rPr>
        <w:t xml:space="preserve"> 2628</w:t>
      </w:r>
      <w:r w:rsidR="00A96921" w:rsidRPr="00D210CC">
        <w:rPr>
          <w:rFonts w:ascii="Arial" w:hAnsi="Arial" w:cs="Arial"/>
          <w:sz w:val="20"/>
          <w:szCs w:val="20"/>
        </w:rPr>
        <w:t xml:space="preserve"> </w:t>
      </w:r>
      <w:r w:rsidR="007048FF" w:rsidRPr="00D210CC">
        <w:rPr>
          <w:rFonts w:ascii="Arial" w:hAnsi="Arial" w:cs="Arial"/>
          <w:sz w:val="20"/>
          <w:szCs w:val="20"/>
        </w:rPr>
        <w:t>občanského zákoníku se nepoužije</w:t>
      </w:r>
      <w:r w:rsidR="00A96921">
        <w:rPr>
          <w:rFonts w:ascii="Arial" w:hAnsi="Arial" w:cs="Arial"/>
          <w:sz w:val="20"/>
          <w:szCs w:val="20"/>
        </w:rPr>
        <w:t>.</w:t>
      </w:r>
    </w:p>
    <w:p w:rsidR="00C91173" w:rsidRPr="00C91173" w:rsidRDefault="002C1048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trike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Objednatel převezme řádně </w:t>
      </w:r>
      <w:r w:rsidR="00D9166B" w:rsidRPr="004548B1">
        <w:rPr>
          <w:rFonts w:ascii="Arial" w:hAnsi="Arial" w:cs="Arial"/>
          <w:sz w:val="20"/>
          <w:szCs w:val="20"/>
        </w:rPr>
        <w:t>ukončen</w:t>
      </w:r>
      <w:r w:rsidR="00C91173">
        <w:rPr>
          <w:rFonts w:ascii="Arial" w:hAnsi="Arial" w:cs="Arial"/>
          <w:sz w:val="20"/>
          <w:szCs w:val="20"/>
        </w:rPr>
        <w:t>ý</w:t>
      </w:r>
      <w:r w:rsidRPr="004548B1">
        <w:rPr>
          <w:rFonts w:ascii="Arial" w:hAnsi="Arial" w:cs="Arial"/>
          <w:sz w:val="20"/>
          <w:szCs w:val="20"/>
        </w:rPr>
        <w:t xml:space="preserve"> </w:t>
      </w:r>
      <w:r w:rsidR="00C91173">
        <w:rPr>
          <w:rFonts w:ascii="Arial" w:hAnsi="Arial" w:cs="Arial"/>
          <w:sz w:val="20"/>
          <w:szCs w:val="20"/>
        </w:rPr>
        <w:t xml:space="preserve">předmět </w:t>
      </w:r>
      <w:r w:rsidRPr="004548B1">
        <w:rPr>
          <w:rFonts w:ascii="Arial" w:hAnsi="Arial" w:cs="Arial"/>
          <w:sz w:val="20"/>
          <w:szCs w:val="20"/>
        </w:rPr>
        <w:t>díl</w:t>
      </w:r>
      <w:r w:rsidR="00C91173">
        <w:rPr>
          <w:rFonts w:ascii="Arial" w:hAnsi="Arial" w:cs="Arial"/>
          <w:sz w:val="20"/>
          <w:szCs w:val="20"/>
        </w:rPr>
        <w:t>a</w:t>
      </w:r>
      <w:r w:rsidRPr="004548B1">
        <w:rPr>
          <w:rFonts w:ascii="Arial" w:hAnsi="Arial" w:cs="Arial"/>
          <w:sz w:val="20"/>
          <w:szCs w:val="20"/>
        </w:rPr>
        <w:t xml:space="preserve"> na základě písemné výzvy zhotovitele, která </w:t>
      </w:r>
      <w:r w:rsidRPr="00C23C5B">
        <w:rPr>
          <w:rFonts w:ascii="Arial" w:hAnsi="Arial" w:cs="Arial"/>
          <w:sz w:val="20"/>
          <w:szCs w:val="20"/>
        </w:rPr>
        <w:t>bude učiněna min</w:t>
      </w:r>
      <w:r w:rsidR="007B5E47" w:rsidRPr="00C23C5B">
        <w:rPr>
          <w:rFonts w:ascii="Arial" w:hAnsi="Arial" w:cs="Arial"/>
          <w:sz w:val="20"/>
          <w:szCs w:val="20"/>
        </w:rPr>
        <w:t>imálně</w:t>
      </w:r>
      <w:r w:rsidRPr="00C23C5B">
        <w:rPr>
          <w:rFonts w:ascii="Arial" w:hAnsi="Arial" w:cs="Arial"/>
          <w:sz w:val="20"/>
          <w:szCs w:val="20"/>
        </w:rPr>
        <w:t xml:space="preserve"> </w:t>
      </w:r>
      <w:r w:rsidRPr="00C23C5B">
        <w:rPr>
          <w:rFonts w:ascii="Arial" w:hAnsi="Arial" w:cs="Arial"/>
          <w:b/>
          <w:sz w:val="20"/>
          <w:szCs w:val="20"/>
        </w:rPr>
        <w:t>7 dní</w:t>
      </w:r>
      <w:r w:rsidRPr="00C23C5B">
        <w:rPr>
          <w:rFonts w:ascii="Arial" w:hAnsi="Arial" w:cs="Arial"/>
          <w:sz w:val="20"/>
          <w:szCs w:val="20"/>
        </w:rPr>
        <w:t xml:space="preserve"> před stanoveným termínem předání</w:t>
      </w:r>
      <w:r w:rsidR="00C91173" w:rsidRPr="00C23C5B">
        <w:rPr>
          <w:rFonts w:ascii="Arial" w:hAnsi="Arial" w:cs="Arial"/>
          <w:sz w:val="20"/>
          <w:szCs w:val="20"/>
        </w:rPr>
        <w:t xml:space="preserve"> a převzetí</w:t>
      </w:r>
      <w:r w:rsidRPr="00C23C5B">
        <w:rPr>
          <w:rFonts w:ascii="Arial" w:hAnsi="Arial" w:cs="Arial"/>
          <w:sz w:val="20"/>
          <w:szCs w:val="20"/>
        </w:rPr>
        <w:t>. Objednatel</w:t>
      </w:r>
      <w:r w:rsidRPr="004548B1">
        <w:rPr>
          <w:rFonts w:ascii="Arial" w:hAnsi="Arial" w:cs="Arial"/>
          <w:sz w:val="20"/>
          <w:szCs w:val="20"/>
        </w:rPr>
        <w:t xml:space="preserve"> převezme dílo </w:t>
      </w:r>
      <w:r w:rsidR="00E36845">
        <w:rPr>
          <w:rFonts w:ascii="Arial" w:hAnsi="Arial" w:cs="Arial"/>
          <w:sz w:val="20"/>
          <w:szCs w:val="20"/>
        </w:rPr>
        <w:t>za účasti</w:t>
      </w:r>
      <w:r w:rsidR="00086C5C">
        <w:rPr>
          <w:rFonts w:ascii="Arial" w:hAnsi="Arial" w:cs="Arial"/>
          <w:sz w:val="20"/>
          <w:szCs w:val="20"/>
        </w:rPr>
        <w:t xml:space="preserve"> technického dozoru </w:t>
      </w:r>
      <w:r w:rsidR="00E36845">
        <w:rPr>
          <w:rFonts w:ascii="Arial" w:hAnsi="Arial" w:cs="Arial"/>
          <w:sz w:val="20"/>
          <w:szCs w:val="20"/>
        </w:rPr>
        <w:t>stavebníka a autorského</w:t>
      </w:r>
      <w:r w:rsidR="00086C5C">
        <w:rPr>
          <w:rFonts w:ascii="Arial" w:hAnsi="Arial" w:cs="Arial"/>
          <w:sz w:val="20"/>
          <w:szCs w:val="20"/>
        </w:rPr>
        <w:t xml:space="preserve"> dozoru </w:t>
      </w:r>
      <w:r w:rsidRPr="004548B1">
        <w:rPr>
          <w:rFonts w:ascii="Arial" w:hAnsi="Arial" w:cs="Arial"/>
          <w:sz w:val="20"/>
          <w:szCs w:val="20"/>
        </w:rPr>
        <w:t xml:space="preserve">bez vad a nedodělků, </w:t>
      </w:r>
      <w:r w:rsidR="00040D71" w:rsidRPr="004548B1">
        <w:rPr>
          <w:rFonts w:ascii="Arial" w:hAnsi="Arial" w:cs="Arial"/>
          <w:sz w:val="20"/>
          <w:szCs w:val="20"/>
        </w:rPr>
        <w:t>může však z vlastní vůle převzít i</w:t>
      </w:r>
      <w:r w:rsidRPr="004548B1">
        <w:rPr>
          <w:rFonts w:ascii="Arial" w:hAnsi="Arial" w:cs="Arial"/>
          <w:sz w:val="20"/>
          <w:szCs w:val="20"/>
        </w:rPr>
        <w:t xml:space="preserve"> dílo vykazující pouze ojedinělé drobné vady a nedodělky nebránící bezpečnému a řádnému užívání díla a jeho provozu</w:t>
      </w:r>
      <w:r w:rsidR="00C91173">
        <w:rPr>
          <w:rFonts w:ascii="Arial" w:hAnsi="Arial" w:cs="Arial"/>
          <w:sz w:val="20"/>
          <w:szCs w:val="20"/>
        </w:rPr>
        <w:t>.</w:t>
      </w:r>
    </w:p>
    <w:p w:rsidR="00C91173" w:rsidRPr="004548B1" w:rsidRDefault="00C91173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O předání a převzetí </w:t>
      </w:r>
      <w:r>
        <w:rPr>
          <w:rFonts w:ascii="Arial" w:hAnsi="Arial" w:cs="Arial"/>
          <w:sz w:val="20"/>
          <w:szCs w:val="20"/>
        </w:rPr>
        <w:t>předmětu díla</w:t>
      </w:r>
      <w:r w:rsidRPr="004548B1">
        <w:rPr>
          <w:rFonts w:ascii="Arial" w:hAnsi="Arial" w:cs="Arial"/>
          <w:sz w:val="20"/>
          <w:szCs w:val="20"/>
        </w:rPr>
        <w:t xml:space="preserve"> bude </w:t>
      </w:r>
      <w:r>
        <w:rPr>
          <w:rFonts w:ascii="Arial" w:hAnsi="Arial" w:cs="Arial"/>
          <w:sz w:val="20"/>
          <w:szCs w:val="20"/>
        </w:rPr>
        <w:t>sepsán</w:t>
      </w:r>
      <w:r w:rsidRPr="004548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předávací protokol</w:t>
      </w:r>
      <w:r w:rsidRPr="004548B1">
        <w:rPr>
          <w:rFonts w:ascii="Arial" w:hAnsi="Arial" w:cs="Arial"/>
          <w:sz w:val="20"/>
          <w:szCs w:val="20"/>
        </w:rPr>
        <w:t xml:space="preserve">, který podepíší </w:t>
      </w:r>
      <w:r w:rsidR="00E36845" w:rsidRPr="004548B1">
        <w:rPr>
          <w:rFonts w:ascii="Arial" w:hAnsi="Arial" w:cs="Arial"/>
          <w:sz w:val="20"/>
          <w:szCs w:val="20"/>
        </w:rPr>
        <w:t>objednatel</w:t>
      </w:r>
      <w:r w:rsidR="00E36845">
        <w:rPr>
          <w:rFonts w:ascii="Arial" w:hAnsi="Arial" w:cs="Arial"/>
          <w:sz w:val="20"/>
          <w:szCs w:val="20"/>
        </w:rPr>
        <w:t>,</w:t>
      </w:r>
      <w:r w:rsidR="00E36845" w:rsidRPr="004548B1">
        <w:rPr>
          <w:rFonts w:ascii="Arial" w:hAnsi="Arial" w:cs="Arial"/>
          <w:sz w:val="20"/>
          <w:szCs w:val="20"/>
        </w:rPr>
        <w:t xml:space="preserve"> zhotovitel</w:t>
      </w:r>
      <w:r w:rsidR="00086C5C">
        <w:rPr>
          <w:rFonts w:ascii="Arial" w:hAnsi="Arial" w:cs="Arial"/>
          <w:sz w:val="20"/>
          <w:szCs w:val="20"/>
        </w:rPr>
        <w:t>, technický dozor stavebníka i autorský dozor</w:t>
      </w:r>
      <w:r>
        <w:rPr>
          <w:rFonts w:ascii="Arial" w:hAnsi="Arial" w:cs="Arial"/>
          <w:sz w:val="20"/>
          <w:szCs w:val="20"/>
        </w:rPr>
        <w:t>; je</w:t>
      </w:r>
      <w:r w:rsidRPr="004548B1">
        <w:rPr>
          <w:rFonts w:ascii="Arial" w:hAnsi="Arial" w:cs="Arial"/>
          <w:sz w:val="20"/>
          <w:szCs w:val="20"/>
        </w:rPr>
        <w:t xml:space="preserve">ho nedílnou součástí bude soupis případných drobných vad a nedodělků s termínem jejich odstranění. </w:t>
      </w:r>
      <w:r>
        <w:rPr>
          <w:rFonts w:ascii="Arial" w:hAnsi="Arial" w:cs="Arial"/>
          <w:sz w:val="20"/>
          <w:szCs w:val="20"/>
        </w:rPr>
        <w:t>Předávací protokol</w:t>
      </w:r>
      <w:r w:rsidRPr="004548B1">
        <w:rPr>
          <w:rFonts w:ascii="Arial" w:hAnsi="Arial" w:cs="Arial"/>
          <w:sz w:val="20"/>
          <w:szCs w:val="20"/>
        </w:rPr>
        <w:t xml:space="preserve"> bude vyhotoven ve dvou stejnopisech, z nichž každá smluvní strana obdrží po jednom.</w:t>
      </w:r>
    </w:p>
    <w:p w:rsidR="008378A6" w:rsidRPr="004548B1" w:rsidRDefault="008378A6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Zhotovitel je povinen </w:t>
      </w:r>
      <w:r w:rsidR="00764077" w:rsidRPr="004548B1">
        <w:rPr>
          <w:rFonts w:ascii="Arial" w:hAnsi="Arial" w:cs="Arial"/>
          <w:sz w:val="20"/>
          <w:szCs w:val="20"/>
        </w:rPr>
        <w:t>předat objednateli</w:t>
      </w:r>
      <w:r w:rsidRPr="004548B1">
        <w:rPr>
          <w:rFonts w:ascii="Arial" w:hAnsi="Arial" w:cs="Arial"/>
          <w:sz w:val="20"/>
          <w:szCs w:val="20"/>
        </w:rPr>
        <w:t xml:space="preserve"> </w:t>
      </w:r>
      <w:r w:rsidR="007048FF">
        <w:rPr>
          <w:rFonts w:ascii="Arial" w:hAnsi="Arial" w:cs="Arial"/>
          <w:sz w:val="20"/>
          <w:szCs w:val="20"/>
        </w:rPr>
        <w:t xml:space="preserve">na své náklady </w:t>
      </w:r>
      <w:r w:rsidR="00C91173">
        <w:rPr>
          <w:rFonts w:ascii="Arial" w:hAnsi="Arial" w:cs="Arial"/>
          <w:sz w:val="20"/>
          <w:szCs w:val="20"/>
        </w:rPr>
        <w:t>sjednané</w:t>
      </w:r>
      <w:r w:rsidR="00C91173" w:rsidRPr="004548B1">
        <w:rPr>
          <w:rFonts w:ascii="Arial" w:hAnsi="Arial" w:cs="Arial"/>
          <w:sz w:val="20"/>
          <w:szCs w:val="20"/>
        </w:rPr>
        <w:t xml:space="preserve"> </w:t>
      </w:r>
      <w:r w:rsidRPr="004548B1">
        <w:rPr>
          <w:rFonts w:ascii="Arial" w:hAnsi="Arial" w:cs="Arial"/>
          <w:sz w:val="20"/>
          <w:szCs w:val="20"/>
        </w:rPr>
        <w:t>doklady</w:t>
      </w:r>
      <w:r w:rsidR="009D2AD7" w:rsidRPr="004548B1">
        <w:rPr>
          <w:rFonts w:ascii="Arial" w:hAnsi="Arial" w:cs="Arial"/>
          <w:sz w:val="20"/>
          <w:szCs w:val="20"/>
        </w:rPr>
        <w:t xml:space="preserve"> a </w:t>
      </w:r>
      <w:r w:rsidR="00C91173">
        <w:rPr>
          <w:rFonts w:ascii="Arial" w:hAnsi="Arial" w:cs="Arial"/>
          <w:sz w:val="20"/>
          <w:szCs w:val="20"/>
        </w:rPr>
        <w:t>další nezbytné doklady</w:t>
      </w:r>
      <w:r w:rsidR="00C71CE3">
        <w:rPr>
          <w:rFonts w:ascii="Arial" w:hAnsi="Arial" w:cs="Arial"/>
          <w:sz w:val="20"/>
          <w:szCs w:val="20"/>
        </w:rPr>
        <w:t xml:space="preserve"> (v souladu s požadavky právních předpisů, technických norem či </w:t>
      </w:r>
      <w:r w:rsidR="008B0960">
        <w:rPr>
          <w:rFonts w:ascii="Arial" w:hAnsi="Arial" w:cs="Arial"/>
          <w:sz w:val="20"/>
          <w:szCs w:val="20"/>
        </w:rPr>
        <w:t xml:space="preserve">správních orgánů a </w:t>
      </w:r>
      <w:r w:rsidR="00C71CE3">
        <w:rPr>
          <w:rFonts w:ascii="Arial" w:hAnsi="Arial" w:cs="Arial"/>
          <w:sz w:val="20"/>
          <w:szCs w:val="20"/>
        </w:rPr>
        <w:t xml:space="preserve">dotčených </w:t>
      </w:r>
      <w:r w:rsidR="0015482F">
        <w:rPr>
          <w:rFonts w:ascii="Arial" w:hAnsi="Arial" w:cs="Arial"/>
          <w:sz w:val="20"/>
          <w:szCs w:val="20"/>
        </w:rPr>
        <w:t>orgánů</w:t>
      </w:r>
      <w:r w:rsidR="00C71CE3">
        <w:rPr>
          <w:rFonts w:ascii="Arial" w:hAnsi="Arial" w:cs="Arial"/>
          <w:sz w:val="20"/>
          <w:szCs w:val="20"/>
        </w:rPr>
        <w:t>)</w:t>
      </w:r>
      <w:r w:rsidRPr="004548B1">
        <w:rPr>
          <w:rFonts w:ascii="Arial" w:hAnsi="Arial" w:cs="Arial"/>
          <w:sz w:val="20"/>
          <w:szCs w:val="20"/>
        </w:rPr>
        <w:t>, zejména</w:t>
      </w:r>
      <w:r w:rsidR="00B479CE" w:rsidRPr="004548B1">
        <w:rPr>
          <w:rFonts w:ascii="Arial" w:hAnsi="Arial" w:cs="Arial"/>
          <w:sz w:val="20"/>
          <w:szCs w:val="20"/>
        </w:rPr>
        <w:t>:</w:t>
      </w:r>
    </w:p>
    <w:p w:rsidR="00862913" w:rsidRPr="00C23C5B" w:rsidRDefault="00862913" w:rsidP="009D5417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C23C5B">
        <w:rPr>
          <w:rFonts w:ascii="Arial" w:hAnsi="Arial" w:cs="Arial"/>
          <w:sz w:val="20"/>
          <w:szCs w:val="20"/>
        </w:rPr>
        <w:t>kopii ověřené projektové dokumentace doplněnou</w:t>
      </w:r>
      <w:r w:rsidR="00D87678" w:rsidRPr="00C23C5B">
        <w:rPr>
          <w:rFonts w:ascii="Arial" w:hAnsi="Arial" w:cs="Arial"/>
          <w:sz w:val="20"/>
          <w:szCs w:val="20"/>
        </w:rPr>
        <w:t xml:space="preserve"> o výkresy provedených odchylek</w:t>
      </w:r>
      <w:r w:rsidRPr="00C23C5B">
        <w:rPr>
          <w:rFonts w:ascii="Arial" w:hAnsi="Arial" w:cs="Arial"/>
          <w:sz w:val="20"/>
          <w:szCs w:val="20"/>
        </w:rPr>
        <w:t xml:space="preserve"> v takové formě</w:t>
      </w:r>
      <w:r w:rsidR="00D87678" w:rsidRPr="00C23C5B">
        <w:rPr>
          <w:rFonts w:ascii="Arial" w:hAnsi="Arial" w:cs="Arial"/>
          <w:sz w:val="20"/>
          <w:szCs w:val="20"/>
        </w:rPr>
        <w:t>,</w:t>
      </w:r>
      <w:r w:rsidRPr="00C23C5B">
        <w:rPr>
          <w:rFonts w:ascii="Arial" w:hAnsi="Arial" w:cs="Arial"/>
          <w:sz w:val="20"/>
          <w:szCs w:val="20"/>
        </w:rPr>
        <w:t xml:space="preserve"> aby byla přehledná a srozumitelná; dokumentace bude po jednotlivých částech opatřena razítkem a podpisem zhotovitele včetně textu nebo razítka „Dokumentace skutečného provedení stavby“, </w:t>
      </w:r>
    </w:p>
    <w:p w:rsidR="0039105B" w:rsidRPr="00385CA7" w:rsidRDefault="0039105B" w:rsidP="009D5417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385CA7">
        <w:rPr>
          <w:rFonts w:ascii="Arial" w:hAnsi="Arial" w:cs="Arial"/>
          <w:sz w:val="20"/>
          <w:szCs w:val="20"/>
        </w:rPr>
        <w:t>geodetické zaměření na podkladě katastrální mapy ve dvojím vyhotovení v tištěné podobě a v jednom v elektronické formě v obvyklém formátu na obvyklém nosiči dat,</w:t>
      </w:r>
    </w:p>
    <w:p w:rsidR="008378A6" w:rsidRPr="00385CA7" w:rsidRDefault="008378A6" w:rsidP="009D5417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385CA7">
        <w:rPr>
          <w:rFonts w:ascii="Arial" w:hAnsi="Arial" w:cs="Arial"/>
          <w:sz w:val="20"/>
          <w:szCs w:val="20"/>
        </w:rPr>
        <w:t>zápisy a protokoly o provedení předepsaných zkoušek,</w:t>
      </w:r>
    </w:p>
    <w:p w:rsidR="008378A6" w:rsidRPr="00385CA7" w:rsidRDefault="008378A6" w:rsidP="009D5417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385CA7">
        <w:rPr>
          <w:rFonts w:ascii="Arial" w:hAnsi="Arial" w:cs="Arial"/>
          <w:sz w:val="20"/>
          <w:szCs w:val="20"/>
        </w:rPr>
        <w:t>originál stavebního deníku,</w:t>
      </w:r>
    </w:p>
    <w:p w:rsidR="00190286" w:rsidRPr="00385CA7" w:rsidRDefault="00190286" w:rsidP="009D5417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385CA7">
        <w:rPr>
          <w:rFonts w:ascii="Arial" w:hAnsi="Arial" w:cs="Arial"/>
          <w:sz w:val="20"/>
          <w:szCs w:val="20"/>
        </w:rPr>
        <w:t>dokumenty dokladující kvalitu díla, tj. atesty, prohlášen</w:t>
      </w:r>
      <w:r w:rsidR="00040D71" w:rsidRPr="00385CA7">
        <w:rPr>
          <w:rFonts w:ascii="Arial" w:hAnsi="Arial" w:cs="Arial"/>
          <w:sz w:val="20"/>
          <w:szCs w:val="20"/>
        </w:rPr>
        <w:t xml:space="preserve">í o shodě na použité materiály, </w:t>
      </w:r>
      <w:r w:rsidRPr="00385CA7">
        <w:rPr>
          <w:rFonts w:ascii="Arial" w:hAnsi="Arial" w:cs="Arial"/>
          <w:sz w:val="20"/>
          <w:szCs w:val="20"/>
        </w:rPr>
        <w:t xml:space="preserve">atd., </w:t>
      </w:r>
    </w:p>
    <w:p w:rsidR="008378A6" w:rsidRPr="00385CA7" w:rsidRDefault="008378A6" w:rsidP="009D5417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385CA7">
        <w:rPr>
          <w:rFonts w:ascii="Arial" w:hAnsi="Arial" w:cs="Arial"/>
          <w:sz w:val="20"/>
          <w:szCs w:val="20"/>
        </w:rPr>
        <w:t>doklad</w:t>
      </w:r>
      <w:r w:rsidR="00190286" w:rsidRPr="00385CA7">
        <w:rPr>
          <w:rFonts w:ascii="Arial" w:hAnsi="Arial" w:cs="Arial"/>
          <w:sz w:val="20"/>
          <w:szCs w:val="20"/>
        </w:rPr>
        <w:t>y</w:t>
      </w:r>
      <w:r w:rsidR="00563CFF" w:rsidRPr="00385CA7">
        <w:rPr>
          <w:rFonts w:ascii="Arial" w:hAnsi="Arial" w:cs="Arial"/>
          <w:sz w:val="20"/>
          <w:szCs w:val="20"/>
        </w:rPr>
        <w:t xml:space="preserve"> </w:t>
      </w:r>
      <w:r w:rsidR="00A90E63" w:rsidRPr="00385CA7">
        <w:rPr>
          <w:rFonts w:ascii="Arial" w:hAnsi="Arial" w:cs="Arial"/>
          <w:sz w:val="20"/>
          <w:szCs w:val="20"/>
        </w:rPr>
        <w:t>o</w:t>
      </w:r>
      <w:r w:rsidR="00563CFF" w:rsidRPr="00385CA7">
        <w:rPr>
          <w:rFonts w:ascii="Arial" w:hAnsi="Arial" w:cs="Arial"/>
          <w:sz w:val="20"/>
          <w:szCs w:val="20"/>
        </w:rPr>
        <w:t> nakládání s</w:t>
      </w:r>
      <w:r w:rsidR="004020FB" w:rsidRPr="00385CA7">
        <w:rPr>
          <w:rFonts w:ascii="Arial" w:hAnsi="Arial" w:cs="Arial"/>
          <w:sz w:val="20"/>
          <w:szCs w:val="20"/>
        </w:rPr>
        <w:t> </w:t>
      </w:r>
      <w:r w:rsidR="00563CFF" w:rsidRPr="00385CA7">
        <w:rPr>
          <w:rFonts w:ascii="Arial" w:hAnsi="Arial" w:cs="Arial"/>
          <w:sz w:val="20"/>
          <w:szCs w:val="20"/>
        </w:rPr>
        <w:t>odpady</w:t>
      </w:r>
      <w:r w:rsidR="0082240B" w:rsidRPr="00385CA7">
        <w:rPr>
          <w:rFonts w:ascii="Arial" w:hAnsi="Arial" w:cs="Arial"/>
          <w:sz w:val="20"/>
          <w:szCs w:val="20"/>
        </w:rPr>
        <w:t>,</w:t>
      </w:r>
    </w:p>
    <w:p w:rsidR="0082240B" w:rsidRPr="004548B1" w:rsidRDefault="0082240B" w:rsidP="003C071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další doklady dle čl. II. této smlouvy.</w:t>
      </w:r>
    </w:p>
    <w:p w:rsidR="008378A6" w:rsidRPr="004548B1" w:rsidRDefault="00764077" w:rsidP="006A385A">
      <w:pPr>
        <w:numPr>
          <w:ilvl w:val="1"/>
          <w:numId w:val="22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Nepředání</w:t>
      </w:r>
      <w:r w:rsidR="008378A6" w:rsidRPr="004548B1">
        <w:rPr>
          <w:rFonts w:ascii="Arial" w:hAnsi="Arial" w:cs="Arial"/>
          <w:sz w:val="20"/>
          <w:szCs w:val="20"/>
        </w:rPr>
        <w:t xml:space="preserve"> kteréhokoliv dokladu </w:t>
      </w:r>
      <w:r w:rsidR="00040D71" w:rsidRPr="004548B1">
        <w:rPr>
          <w:rFonts w:ascii="Arial" w:hAnsi="Arial" w:cs="Arial"/>
          <w:sz w:val="20"/>
          <w:szCs w:val="20"/>
        </w:rPr>
        <w:t xml:space="preserve">se považuje za vadu díla a </w:t>
      </w:r>
      <w:r w:rsidR="008378A6" w:rsidRPr="004548B1">
        <w:rPr>
          <w:rFonts w:ascii="Arial" w:hAnsi="Arial" w:cs="Arial"/>
          <w:sz w:val="20"/>
          <w:szCs w:val="20"/>
        </w:rPr>
        <w:t>je důvodem pro nepřevzetí díla.</w:t>
      </w:r>
    </w:p>
    <w:p w:rsidR="008378A6" w:rsidRPr="00BE5354" w:rsidRDefault="00D04AA6" w:rsidP="006A385A">
      <w:pPr>
        <w:numPr>
          <w:ilvl w:val="1"/>
          <w:numId w:val="22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</w:rPr>
        <w:t>Jestliže objednatel odmítne dílo převzít, sepíší obě strany zápis, v němž uvedou svá stanoviska a jejich zdůvodnění. Po odstranění nedostatků, pro které objednatel odmítl dílo převzít, se bude přejímací řízení opakovat v nezbytně nutném rozsahu. V takovém případě je možné sepsat k původnímu zápisu dodatek, ve kterém objednatel prohlásí, že dílo přejímá, a protokol o předání a převzetí díla bude uzavřen podepsáním tohoto dodatku.</w:t>
      </w:r>
    </w:p>
    <w:p w:rsidR="008378A6" w:rsidRPr="004548B1" w:rsidRDefault="00040D71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Odpovědnost za vady díla, z</w:t>
      </w:r>
      <w:r w:rsidR="00BA368B" w:rsidRPr="004548B1">
        <w:rPr>
          <w:rFonts w:ascii="Arial" w:hAnsi="Arial" w:cs="Arial"/>
          <w:b/>
        </w:rPr>
        <w:t>áruka za jakost díla</w:t>
      </w:r>
    </w:p>
    <w:p w:rsidR="00C22C0C" w:rsidRPr="004548B1" w:rsidRDefault="00C22C0C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Zhotovitel odpovídá za vady, které má </w:t>
      </w:r>
      <w:r w:rsidR="00A46982">
        <w:rPr>
          <w:rFonts w:ascii="Arial" w:hAnsi="Arial" w:cs="Arial"/>
          <w:sz w:val="20"/>
          <w:szCs w:val="20"/>
        </w:rPr>
        <w:t xml:space="preserve">předmět </w:t>
      </w:r>
      <w:r w:rsidRPr="004548B1">
        <w:rPr>
          <w:rFonts w:ascii="Arial" w:hAnsi="Arial" w:cs="Arial"/>
          <w:sz w:val="20"/>
          <w:szCs w:val="20"/>
        </w:rPr>
        <w:t>díl</w:t>
      </w:r>
      <w:r w:rsidR="00A46982">
        <w:rPr>
          <w:rFonts w:ascii="Arial" w:hAnsi="Arial" w:cs="Arial"/>
          <w:sz w:val="20"/>
          <w:szCs w:val="20"/>
        </w:rPr>
        <w:t>a</w:t>
      </w:r>
      <w:r w:rsidRPr="004548B1">
        <w:rPr>
          <w:rFonts w:ascii="Arial" w:hAnsi="Arial" w:cs="Arial"/>
          <w:sz w:val="20"/>
          <w:szCs w:val="20"/>
        </w:rPr>
        <w:t xml:space="preserve"> v době jeho předání objednateli, a dále za ty, které se na </w:t>
      </w:r>
      <w:r w:rsidR="00A46982">
        <w:rPr>
          <w:rFonts w:ascii="Arial" w:hAnsi="Arial" w:cs="Arial"/>
          <w:sz w:val="20"/>
          <w:szCs w:val="20"/>
        </w:rPr>
        <w:t>předmětu díla</w:t>
      </w:r>
      <w:r w:rsidRPr="004548B1">
        <w:rPr>
          <w:rFonts w:ascii="Arial" w:hAnsi="Arial" w:cs="Arial"/>
          <w:sz w:val="20"/>
          <w:szCs w:val="20"/>
        </w:rPr>
        <w:t xml:space="preserve"> vyskytnou v záruční době uvedené v bodu </w:t>
      </w:r>
      <w:r>
        <w:rPr>
          <w:rFonts w:ascii="Arial" w:hAnsi="Arial" w:cs="Arial"/>
          <w:sz w:val="20"/>
          <w:szCs w:val="20"/>
        </w:rPr>
        <w:t>2</w:t>
      </w:r>
      <w:r w:rsidRPr="004548B1">
        <w:rPr>
          <w:rFonts w:ascii="Arial" w:hAnsi="Arial" w:cs="Arial"/>
          <w:sz w:val="20"/>
          <w:szCs w:val="20"/>
        </w:rPr>
        <w:t xml:space="preserve"> tohoto článku.</w:t>
      </w:r>
    </w:p>
    <w:p w:rsidR="00A90E63" w:rsidRPr="004548B1" w:rsidRDefault="00A90E63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85CA7">
        <w:rPr>
          <w:rFonts w:ascii="Arial" w:hAnsi="Arial" w:cs="Arial"/>
          <w:sz w:val="20"/>
          <w:szCs w:val="20"/>
        </w:rPr>
        <w:lastRenderedPageBreak/>
        <w:t xml:space="preserve">Zhotovitel poskytuje objednateli záruku za jakost díla v délce trvání </w:t>
      </w:r>
      <w:r w:rsidR="00764077" w:rsidRPr="00385CA7">
        <w:rPr>
          <w:rFonts w:ascii="Arial" w:hAnsi="Arial" w:cs="Arial"/>
          <w:sz w:val="20"/>
          <w:szCs w:val="20"/>
        </w:rPr>
        <w:t xml:space="preserve">záruční doby </w:t>
      </w:r>
      <w:r w:rsidR="00040D71" w:rsidRPr="00385CA7">
        <w:rPr>
          <w:rFonts w:ascii="Arial" w:hAnsi="Arial" w:cs="Arial"/>
          <w:b/>
          <w:sz w:val="20"/>
          <w:szCs w:val="20"/>
        </w:rPr>
        <w:t>60</w:t>
      </w:r>
      <w:r w:rsidRPr="00385CA7">
        <w:rPr>
          <w:rFonts w:ascii="Arial" w:hAnsi="Arial" w:cs="Arial"/>
          <w:b/>
          <w:sz w:val="20"/>
          <w:szCs w:val="20"/>
        </w:rPr>
        <w:t xml:space="preserve"> měsíců</w:t>
      </w:r>
      <w:r w:rsidRPr="004548B1">
        <w:rPr>
          <w:rFonts w:ascii="Arial" w:hAnsi="Arial" w:cs="Arial"/>
          <w:sz w:val="20"/>
          <w:szCs w:val="20"/>
        </w:rPr>
        <w:t xml:space="preserve"> od data převzetí</w:t>
      </w:r>
      <w:r w:rsidR="00C22C0C">
        <w:rPr>
          <w:rFonts w:ascii="Arial" w:hAnsi="Arial" w:cs="Arial"/>
          <w:sz w:val="20"/>
          <w:szCs w:val="20"/>
        </w:rPr>
        <w:t xml:space="preserve"> předmětu díla objednatelem</w:t>
      </w:r>
      <w:r w:rsidRPr="004548B1">
        <w:rPr>
          <w:rFonts w:ascii="Arial" w:hAnsi="Arial" w:cs="Arial"/>
          <w:sz w:val="20"/>
          <w:szCs w:val="20"/>
        </w:rPr>
        <w:t>.</w:t>
      </w:r>
      <w:r w:rsidR="00A46982">
        <w:rPr>
          <w:rFonts w:ascii="Arial" w:hAnsi="Arial" w:cs="Arial"/>
          <w:sz w:val="20"/>
          <w:szCs w:val="20"/>
        </w:rPr>
        <w:t xml:space="preserve"> V případě, že objednatel převezme předmět díla s vadami a/nebo nedodělky, </w:t>
      </w:r>
      <w:r w:rsidR="00976592">
        <w:rPr>
          <w:rFonts w:ascii="Arial" w:hAnsi="Arial" w:cs="Arial"/>
          <w:sz w:val="20"/>
          <w:szCs w:val="20"/>
        </w:rPr>
        <w:t xml:space="preserve">uvedená </w:t>
      </w:r>
      <w:r w:rsidR="00A46982">
        <w:rPr>
          <w:rFonts w:ascii="Arial" w:hAnsi="Arial" w:cs="Arial"/>
          <w:sz w:val="20"/>
          <w:szCs w:val="20"/>
        </w:rPr>
        <w:t>záruční doba se prodlouží o dobu od převzetí předmětu díla s vadami a/nebo nedodělky do odstranění poslední vady nebo nedodělku zjištěných při předání a převzetí předmětu díla.</w:t>
      </w:r>
    </w:p>
    <w:p w:rsidR="002C1048" w:rsidRPr="004548B1" w:rsidRDefault="00483686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4548B1">
        <w:rPr>
          <w:rFonts w:ascii="Arial" w:hAnsi="Arial" w:cs="Arial"/>
          <w:sz w:val="20"/>
          <w:szCs w:val="20"/>
        </w:rPr>
        <w:t xml:space="preserve">Zárukou za </w:t>
      </w:r>
      <w:r w:rsidR="00763473" w:rsidRPr="004548B1">
        <w:rPr>
          <w:rFonts w:ascii="Arial" w:hAnsi="Arial" w:cs="Arial"/>
          <w:sz w:val="20"/>
          <w:szCs w:val="20"/>
        </w:rPr>
        <w:t xml:space="preserve">jakost </w:t>
      </w:r>
      <w:r w:rsidRPr="004548B1">
        <w:rPr>
          <w:rFonts w:ascii="Arial" w:hAnsi="Arial" w:cs="Arial"/>
          <w:sz w:val="20"/>
          <w:szCs w:val="20"/>
        </w:rPr>
        <w:t>díla přejímá zhotovitel závazek, že předmět díla bude po záruční dobu způsobil</w:t>
      </w:r>
      <w:r w:rsidR="00763473" w:rsidRPr="004548B1">
        <w:rPr>
          <w:rFonts w:ascii="Arial" w:hAnsi="Arial" w:cs="Arial"/>
          <w:sz w:val="20"/>
          <w:szCs w:val="20"/>
        </w:rPr>
        <w:t>ý</w:t>
      </w:r>
      <w:r w:rsidRPr="004548B1">
        <w:rPr>
          <w:rFonts w:ascii="Arial" w:hAnsi="Arial" w:cs="Arial"/>
          <w:sz w:val="20"/>
          <w:szCs w:val="20"/>
        </w:rPr>
        <w:t xml:space="preserve"> pro použití ke smluvenému, jinak k obvyklému účelu a že si zachová smluvené, jinak obvyklé vlastnosti.</w:t>
      </w:r>
    </w:p>
    <w:p w:rsidR="00145193" w:rsidRPr="004548B1" w:rsidRDefault="00D04AA6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85CA7">
        <w:rPr>
          <w:rFonts w:ascii="Arial" w:hAnsi="Arial" w:cs="Arial"/>
          <w:sz w:val="20"/>
          <w:szCs w:val="20"/>
        </w:rPr>
        <w:t>Zhotovitel je povinen odstranit oprávněně reklamované vady</w:t>
      </w:r>
      <w:r w:rsidR="005E4BFD" w:rsidRPr="00385CA7">
        <w:rPr>
          <w:rFonts w:ascii="Arial" w:hAnsi="Arial" w:cs="Arial"/>
          <w:sz w:val="20"/>
          <w:szCs w:val="20"/>
        </w:rPr>
        <w:t xml:space="preserve"> neprodleně</w:t>
      </w:r>
      <w:r w:rsidRPr="00385CA7">
        <w:rPr>
          <w:rFonts w:ascii="Arial" w:hAnsi="Arial" w:cs="Arial"/>
          <w:sz w:val="20"/>
          <w:szCs w:val="20"/>
        </w:rPr>
        <w:t xml:space="preserve">, nejpozději však do </w:t>
      </w:r>
      <w:r w:rsidR="00D528FF" w:rsidRPr="00385CA7">
        <w:rPr>
          <w:rFonts w:ascii="Arial" w:hAnsi="Arial" w:cs="Arial"/>
          <w:b/>
          <w:sz w:val="20"/>
          <w:szCs w:val="20"/>
        </w:rPr>
        <w:t>10</w:t>
      </w:r>
      <w:r w:rsidRPr="00385CA7">
        <w:rPr>
          <w:rFonts w:ascii="Arial" w:hAnsi="Arial" w:cs="Arial"/>
          <w:b/>
          <w:sz w:val="20"/>
          <w:szCs w:val="20"/>
        </w:rPr>
        <w:t xml:space="preserve"> dnů</w:t>
      </w:r>
      <w:r w:rsidRPr="00385CA7">
        <w:rPr>
          <w:rFonts w:ascii="Arial" w:hAnsi="Arial" w:cs="Arial"/>
          <w:sz w:val="20"/>
          <w:szCs w:val="20"/>
        </w:rPr>
        <w:t xml:space="preserve"> od doručení reklamace, pokud nebude smluvními stranami </w:t>
      </w:r>
      <w:r w:rsidR="00145193" w:rsidRPr="00385CA7">
        <w:rPr>
          <w:rFonts w:ascii="Arial" w:hAnsi="Arial" w:cs="Arial"/>
          <w:sz w:val="20"/>
          <w:szCs w:val="20"/>
        </w:rPr>
        <w:t xml:space="preserve">písemně </w:t>
      </w:r>
      <w:r w:rsidRPr="00385CA7">
        <w:rPr>
          <w:rFonts w:ascii="Arial" w:hAnsi="Arial" w:cs="Arial"/>
          <w:sz w:val="20"/>
          <w:szCs w:val="20"/>
        </w:rPr>
        <w:t>dohodnuta jiná lh</w:t>
      </w:r>
      <w:r w:rsidR="00145193" w:rsidRPr="00385CA7">
        <w:rPr>
          <w:rFonts w:ascii="Arial" w:hAnsi="Arial" w:cs="Arial"/>
          <w:sz w:val="20"/>
          <w:szCs w:val="20"/>
        </w:rPr>
        <w:t>ůta.</w:t>
      </w:r>
      <w:r w:rsidR="00145193" w:rsidRPr="004548B1">
        <w:rPr>
          <w:rFonts w:ascii="Arial" w:hAnsi="Arial" w:cs="Arial"/>
          <w:sz w:val="20"/>
          <w:szCs w:val="20"/>
        </w:rPr>
        <w:t xml:space="preserve"> V případě, že objednatel označí</w:t>
      </w:r>
      <w:r w:rsidR="00D528FF">
        <w:rPr>
          <w:rFonts w:ascii="Arial" w:hAnsi="Arial" w:cs="Arial"/>
          <w:sz w:val="20"/>
          <w:szCs w:val="20"/>
        </w:rPr>
        <w:t xml:space="preserve"> reklamovanou</w:t>
      </w:r>
      <w:r w:rsidR="00145193" w:rsidRPr="004548B1">
        <w:rPr>
          <w:rFonts w:ascii="Arial" w:hAnsi="Arial" w:cs="Arial"/>
          <w:sz w:val="20"/>
          <w:szCs w:val="20"/>
        </w:rPr>
        <w:t xml:space="preserve"> vadu za havárii, je zhotovitel povinen začít </w:t>
      </w:r>
      <w:r w:rsidR="00145193" w:rsidRPr="00385CA7">
        <w:rPr>
          <w:rFonts w:ascii="Arial" w:hAnsi="Arial" w:cs="Arial"/>
          <w:sz w:val="20"/>
          <w:szCs w:val="20"/>
        </w:rPr>
        <w:t xml:space="preserve">s odstraňováním vady </w:t>
      </w:r>
      <w:r w:rsidR="00145193" w:rsidRPr="00385CA7">
        <w:rPr>
          <w:rFonts w:ascii="Arial" w:hAnsi="Arial" w:cs="Arial"/>
          <w:b/>
          <w:sz w:val="20"/>
          <w:szCs w:val="20"/>
        </w:rPr>
        <w:t>do 24 hodin</w:t>
      </w:r>
      <w:r w:rsidR="00145193" w:rsidRPr="00385CA7">
        <w:rPr>
          <w:rFonts w:ascii="Arial" w:hAnsi="Arial" w:cs="Arial"/>
          <w:sz w:val="20"/>
          <w:szCs w:val="20"/>
        </w:rPr>
        <w:t xml:space="preserve"> od jejího uplatnění, které bude provedeno telefonicky na číslo</w:t>
      </w:r>
      <w:r w:rsidR="00145193" w:rsidRPr="004548B1">
        <w:rPr>
          <w:rFonts w:ascii="Arial" w:hAnsi="Arial" w:cs="Arial"/>
          <w:sz w:val="20"/>
          <w:szCs w:val="20"/>
        </w:rPr>
        <w:t xml:space="preserve"> pracovníka zhotovitele </w:t>
      </w:r>
      <w:r w:rsidR="003229C1">
        <w:rPr>
          <w:rFonts w:ascii="Arial" w:hAnsi="Arial" w:cs="Arial"/>
          <w:sz w:val="20"/>
          <w:szCs w:val="20"/>
        </w:rPr>
        <w:t>Petra Sedláčka, tel.: 602 461 113</w:t>
      </w:r>
      <w:r w:rsidR="00145193" w:rsidRPr="004548B1">
        <w:rPr>
          <w:rFonts w:ascii="Arial" w:hAnsi="Arial" w:cs="Arial"/>
          <w:sz w:val="20"/>
          <w:szCs w:val="20"/>
        </w:rPr>
        <w:t xml:space="preserve"> a následně potvrzeno písemnou formou.</w:t>
      </w:r>
    </w:p>
    <w:p w:rsidR="00352043" w:rsidRPr="004548B1" w:rsidRDefault="00352043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4548B1">
        <w:rPr>
          <w:rFonts w:ascii="Arial" w:hAnsi="Arial" w:cs="Arial"/>
          <w:sz w:val="20"/>
        </w:rPr>
        <w:t xml:space="preserve">Objednatel </w:t>
      </w:r>
      <w:r w:rsidR="00C465A4">
        <w:rPr>
          <w:rFonts w:ascii="Arial" w:hAnsi="Arial" w:cs="Arial"/>
          <w:sz w:val="20"/>
        </w:rPr>
        <w:t>je oprávněn</w:t>
      </w:r>
      <w:r w:rsidRPr="004548B1">
        <w:rPr>
          <w:rFonts w:ascii="Arial" w:hAnsi="Arial" w:cs="Arial"/>
          <w:sz w:val="20"/>
        </w:rPr>
        <w:t xml:space="preserve"> uplatňovat též nárok na náhradu škody, která vznikla v příčinné souvislosti se zjištěnými vadami, a zhotovitel je povinen tuto škodu nahradit.</w:t>
      </w:r>
    </w:p>
    <w:p w:rsidR="005E4BFD" w:rsidRPr="004548B1" w:rsidRDefault="005E4BFD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4548B1">
        <w:rPr>
          <w:rFonts w:ascii="Arial" w:hAnsi="Arial" w:cs="Arial"/>
          <w:sz w:val="20"/>
        </w:rPr>
        <w:t>Záruční doba neběží ode dne uplatnění vady, na niž se vztahuje záruka za jakost, do doby odstranění této vady.</w:t>
      </w:r>
    </w:p>
    <w:p w:rsidR="00C76C2A" w:rsidRPr="004548B1" w:rsidRDefault="00C76C2A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4548B1">
        <w:rPr>
          <w:rFonts w:ascii="Arial" w:hAnsi="Arial" w:cs="Arial"/>
          <w:sz w:val="20"/>
        </w:rPr>
        <w:t xml:space="preserve">V případě, že zhotovitel </w:t>
      </w:r>
      <w:r w:rsidR="005E4BFD" w:rsidRPr="004548B1">
        <w:rPr>
          <w:rFonts w:ascii="Arial" w:hAnsi="Arial" w:cs="Arial"/>
          <w:sz w:val="20"/>
        </w:rPr>
        <w:t>bude v prodlení s odstraněním</w:t>
      </w:r>
      <w:r w:rsidRPr="004548B1">
        <w:rPr>
          <w:rFonts w:ascii="Arial" w:hAnsi="Arial" w:cs="Arial"/>
          <w:sz w:val="20"/>
        </w:rPr>
        <w:t xml:space="preserve"> reklamované vady, je objednatel oprávněn odstranění vady provést sám nebo prostřednictvím třetí osoby</w:t>
      </w:r>
      <w:r w:rsidR="005E4BFD" w:rsidRPr="004548B1">
        <w:rPr>
          <w:rFonts w:ascii="Arial" w:hAnsi="Arial" w:cs="Arial"/>
          <w:sz w:val="20"/>
        </w:rPr>
        <w:t xml:space="preserve"> na náklady zhotovitele</w:t>
      </w:r>
      <w:r w:rsidRPr="004548B1">
        <w:rPr>
          <w:rFonts w:ascii="Arial" w:hAnsi="Arial" w:cs="Arial"/>
          <w:sz w:val="20"/>
        </w:rPr>
        <w:t>. Náklady s tím spojené je zhotovitel povinen uhradit objednateli do 10 dnů po obdržení písemné výzvy k úhradě.</w:t>
      </w:r>
    </w:p>
    <w:p w:rsidR="008378A6" w:rsidRPr="00A32DD9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A32DD9">
        <w:rPr>
          <w:rFonts w:ascii="Arial" w:hAnsi="Arial" w:cs="Arial"/>
          <w:b/>
        </w:rPr>
        <w:t>Smluvní pokuty</w:t>
      </w:r>
    </w:p>
    <w:p w:rsidR="005D7B12" w:rsidRPr="00CB6667" w:rsidRDefault="005D7B12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6667">
        <w:rPr>
          <w:rFonts w:ascii="Arial" w:hAnsi="Arial" w:cs="Arial"/>
          <w:sz w:val="20"/>
          <w:szCs w:val="20"/>
        </w:rPr>
        <w:t xml:space="preserve">V případě, že zhotovitel </w:t>
      </w:r>
      <w:r w:rsidR="002F7E42" w:rsidRPr="00CB6667">
        <w:rPr>
          <w:rFonts w:ascii="Arial" w:hAnsi="Arial" w:cs="Arial"/>
          <w:sz w:val="20"/>
          <w:szCs w:val="20"/>
        </w:rPr>
        <w:t xml:space="preserve">nepředá </w:t>
      </w:r>
      <w:r w:rsidR="00A363B5" w:rsidRPr="00CB6667">
        <w:rPr>
          <w:rFonts w:ascii="Arial" w:hAnsi="Arial" w:cs="Arial"/>
          <w:sz w:val="20"/>
          <w:szCs w:val="20"/>
        </w:rPr>
        <w:t xml:space="preserve">předmět </w:t>
      </w:r>
      <w:r w:rsidRPr="00CB6667">
        <w:rPr>
          <w:rFonts w:ascii="Arial" w:hAnsi="Arial" w:cs="Arial"/>
          <w:sz w:val="20"/>
          <w:szCs w:val="20"/>
        </w:rPr>
        <w:t>díl</w:t>
      </w:r>
      <w:r w:rsidR="00A363B5" w:rsidRPr="00CB6667">
        <w:rPr>
          <w:rFonts w:ascii="Arial" w:hAnsi="Arial" w:cs="Arial"/>
          <w:sz w:val="20"/>
          <w:szCs w:val="20"/>
        </w:rPr>
        <w:t>a</w:t>
      </w:r>
      <w:r w:rsidRPr="00CB6667">
        <w:rPr>
          <w:rFonts w:ascii="Arial" w:hAnsi="Arial" w:cs="Arial"/>
          <w:sz w:val="20"/>
          <w:szCs w:val="20"/>
        </w:rPr>
        <w:t xml:space="preserve"> ve sjednaném termínu</w:t>
      </w:r>
      <w:r w:rsidR="00A363B5" w:rsidRPr="00CB6667">
        <w:rPr>
          <w:rFonts w:ascii="Arial" w:hAnsi="Arial" w:cs="Arial"/>
          <w:sz w:val="20"/>
          <w:szCs w:val="20"/>
        </w:rPr>
        <w:t>,</w:t>
      </w:r>
      <w:r w:rsidRPr="00CB6667">
        <w:rPr>
          <w:rFonts w:ascii="Arial" w:hAnsi="Arial" w:cs="Arial"/>
          <w:sz w:val="20"/>
          <w:szCs w:val="20"/>
        </w:rPr>
        <w:t xml:space="preserve"> </w:t>
      </w:r>
      <w:r w:rsidR="00A32DD9" w:rsidRPr="00CB6667">
        <w:rPr>
          <w:rFonts w:ascii="Arial" w:hAnsi="Arial" w:cs="Arial"/>
          <w:sz w:val="20"/>
          <w:szCs w:val="20"/>
        </w:rPr>
        <w:t xml:space="preserve">je objednatel oprávněn </w:t>
      </w:r>
      <w:r w:rsidR="00A32DD9" w:rsidRPr="00BD53CC">
        <w:rPr>
          <w:rFonts w:ascii="Arial" w:hAnsi="Arial" w:cs="Arial"/>
          <w:sz w:val="20"/>
          <w:szCs w:val="20"/>
        </w:rPr>
        <w:t>požadovat zaplacení smluvní pokuty</w:t>
      </w:r>
      <w:r w:rsidRPr="00BD53CC">
        <w:rPr>
          <w:rFonts w:ascii="Arial" w:hAnsi="Arial" w:cs="Arial"/>
          <w:sz w:val="20"/>
          <w:szCs w:val="20"/>
        </w:rPr>
        <w:t xml:space="preserve"> ve výši </w:t>
      </w:r>
      <w:r w:rsidR="00CB6667" w:rsidRPr="00BD53CC">
        <w:rPr>
          <w:rFonts w:ascii="Arial" w:hAnsi="Arial" w:cs="Arial"/>
          <w:sz w:val="20"/>
          <w:szCs w:val="20"/>
        </w:rPr>
        <w:t>0,</w:t>
      </w:r>
      <w:r w:rsidR="00C02C98" w:rsidRPr="00BD53CC">
        <w:rPr>
          <w:rFonts w:ascii="Arial" w:hAnsi="Arial" w:cs="Arial"/>
          <w:sz w:val="20"/>
          <w:szCs w:val="20"/>
        </w:rPr>
        <w:t>2</w:t>
      </w:r>
      <w:r w:rsidR="00CB6667" w:rsidRPr="00BD53CC">
        <w:rPr>
          <w:rFonts w:ascii="Arial" w:hAnsi="Arial" w:cs="Arial"/>
          <w:sz w:val="20"/>
          <w:szCs w:val="20"/>
        </w:rPr>
        <w:t xml:space="preserve">5 % z ceny díla bez DPH </w:t>
      </w:r>
      <w:r w:rsidRPr="00BD53CC">
        <w:rPr>
          <w:rFonts w:ascii="Arial" w:hAnsi="Arial" w:cs="Arial"/>
          <w:sz w:val="20"/>
          <w:szCs w:val="20"/>
        </w:rPr>
        <w:t>za každý započatý den</w:t>
      </w:r>
      <w:r w:rsidRPr="00CB6667">
        <w:rPr>
          <w:rFonts w:ascii="Arial" w:hAnsi="Arial" w:cs="Arial"/>
          <w:sz w:val="20"/>
          <w:szCs w:val="20"/>
        </w:rPr>
        <w:t xml:space="preserve"> prodlení.</w:t>
      </w:r>
    </w:p>
    <w:p w:rsidR="0082240B" w:rsidRPr="00CB6667" w:rsidRDefault="0082240B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6667">
        <w:rPr>
          <w:rFonts w:ascii="Arial" w:hAnsi="Arial" w:cs="Arial"/>
          <w:sz w:val="20"/>
          <w:szCs w:val="20"/>
        </w:rPr>
        <w:t xml:space="preserve">V případě, že zhotovitel nedodrží </w:t>
      </w:r>
      <w:r w:rsidR="00A43CED">
        <w:rPr>
          <w:rFonts w:ascii="Arial" w:hAnsi="Arial" w:cs="Arial"/>
          <w:sz w:val="20"/>
          <w:szCs w:val="20"/>
        </w:rPr>
        <w:t xml:space="preserve">jakýkoliv jiný termín </w:t>
      </w:r>
      <w:r w:rsidR="00A32DD9" w:rsidRPr="00CB6667">
        <w:rPr>
          <w:rFonts w:ascii="Arial" w:hAnsi="Arial" w:cs="Arial"/>
          <w:sz w:val="20"/>
          <w:szCs w:val="20"/>
        </w:rPr>
        <w:t>uveden</w:t>
      </w:r>
      <w:r w:rsidR="00A43CED">
        <w:rPr>
          <w:rFonts w:ascii="Arial" w:hAnsi="Arial" w:cs="Arial"/>
          <w:sz w:val="20"/>
          <w:szCs w:val="20"/>
        </w:rPr>
        <w:t>ý</w:t>
      </w:r>
      <w:r w:rsidR="00A32DD9" w:rsidRPr="00CB6667">
        <w:rPr>
          <w:rFonts w:ascii="Arial" w:hAnsi="Arial" w:cs="Arial"/>
          <w:sz w:val="20"/>
          <w:szCs w:val="20"/>
        </w:rPr>
        <w:t xml:space="preserve"> v harmonogramu prací, </w:t>
      </w:r>
      <w:r w:rsidRPr="00CB6667">
        <w:rPr>
          <w:rFonts w:ascii="Arial" w:hAnsi="Arial" w:cs="Arial"/>
          <w:sz w:val="20"/>
          <w:szCs w:val="20"/>
        </w:rPr>
        <w:t xml:space="preserve">termíny sjednané s objednatelem v průběhu provádění díla ve stavebním deníku, v zápisech z kontrolních dnů nebo v jiných písemných dokumentech vyhotovených mezi zhotovitelem a objednatelem, je </w:t>
      </w:r>
      <w:r w:rsidRPr="00BD53CC">
        <w:rPr>
          <w:rFonts w:ascii="Arial" w:hAnsi="Arial" w:cs="Arial"/>
          <w:sz w:val="20"/>
          <w:szCs w:val="20"/>
        </w:rPr>
        <w:t xml:space="preserve">objednatel oprávněn požadovat </w:t>
      </w:r>
      <w:r w:rsidR="00A32DD9" w:rsidRPr="00BD53CC">
        <w:rPr>
          <w:rFonts w:ascii="Arial" w:hAnsi="Arial" w:cs="Arial"/>
          <w:sz w:val="20"/>
          <w:szCs w:val="20"/>
        </w:rPr>
        <w:t xml:space="preserve">zaplacení </w:t>
      </w:r>
      <w:r w:rsidRPr="00BD53CC">
        <w:rPr>
          <w:rFonts w:ascii="Arial" w:hAnsi="Arial" w:cs="Arial"/>
          <w:sz w:val="20"/>
          <w:szCs w:val="20"/>
        </w:rPr>
        <w:t>smluvní pokut</w:t>
      </w:r>
      <w:r w:rsidR="00A32DD9" w:rsidRPr="00BD53CC">
        <w:rPr>
          <w:rFonts w:ascii="Arial" w:hAnsi="Arial" w:cs="Arial"/>
          <w:sz w:val="20"/>
          <w:szCs w:val="20"/>
        </w:rPr>
        <w:t>y</w:t>
      </w:r>
      <w:r w:rsidRPr="00BD53CC">
        <w:rPr>
          <w:rFonts w:ascii="Arial" w:hAnsi="Arial" w:cs="Arial"/>
          <w:sz w:val="20"/>
          <w:szCs w:val="20"/>
        </w:rPr>
        <w:t xml:space="preserve"> ve výši </w:t>
      </w:r>
      <w:r w:rsidR="00CB6667" w:rsidRPr="00BD53CC">
        <w:rPr>
          <w:rFonts w:ascii="Arial" w:hAnsi="Arial" w:cs="Arial"/>
          <w:sz w:val="20"/>
          <w:szCs w:val="20"/>
        </w:rPr>
        <w:t>0,</w:t>
      </w:r>
      <w:r w:rsidR="00BD6115" w:rsidRPr="00BD53CC">
        <w:rPr>
          <w:rFonts w:ascii="Arial" w:hAnsi="Arial" w:cs="Arial"/>
          <w:sz w:val="20"/>
          <w:szCs w:val="20"/>
        </w:rPr>
        <w:t>2</w:t>
      </w:r>
      <w:r w:rsidR="00CB6667" w:rsidRPr="00BD53CC">
        <w:rPr>
          <w:rFonts w:ascii="Arial" w:hAnsi="Arial" w:cs="Arial"/>
          <w:sz w:val="20"/>
          <w:szCs w:val="20"/>
        </w:rPr>
        <w:t xml:space="preserve"> % z ceny díla bez DPH </w:t>
      </w:r>
      <w:r w:rsidRPr="00BD53CC">
        <w:rPr>
          <w:rFonts w:ascii="Arial" w:hAnsi="Arial" w:cs="Arial"/>
          <w:sz w:val="20"/>
          <w:szCs w:val="20"/>
        </w:rPr>
        <w:t>za</w:t>
      </w:r>
      <w:r w:rsidRPr="00CB6667">
        <w:rPr>
          <w:rFonts w:ascii="Arial" w:hAnsi="Arial" w:cs="Arial"/>
          <w:sz w:val="20"/>
          <w:szCs w:val="20"/>
        </w:rPr>
        <w:t xml:space="preserve"> každý zjištěný případ porušení a každý </w:t>
      </w:r>
      <w:r w:rsidR="00A363B5" w:rsidRPr="00CB6667">
        <w:rPr>
          <w:rFonts w:ascii="Arial" w:hAnsi="Arial" w:cs="Arial"/>
          <w:sz w:val="20"/>
          <w:szCs w:val="20"/>
        </w:rPr>
        <w:t xml:space="preserve">započatý </w:t>
      </w:r>
      <w:r w:rsidRPr="00CB6667">
        <w:rPr>
          <w:rFonts w:ascii="Arial" w:hAnsi="Arial" w:cs="Arial"/>
          <w:sz w:val="20"/>
          <w:szCs w:val="20"/>
        </w:rPr>
        <w:t>den prodlení.</w:t>
      </w:r>
    </w:p>
    <w:p w:rsidR="00122CE2" w:rsidRPr="00CB6667" w:rsidRDefault="00A32DD9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6667">
        <w:rPr>
          <w:rFonts w:ascii="Arial" w:hAnsi="Arial" w:cs="Arial"/>
          <w:sz w:val="20"/>
          <w:szCs w:val="20"/>
        </w:rPr>
        <w:t xml:space="preserve">V </w:t>
      </w:r>
      <w:r w:rsidR="008378A6" w:rsidRPr="00CB6667">
        <w:rPr>
          <w:rFonts w:ascii="Arial" w:hAnsi="Arial" w:cs="Arial"/>
          <w:sz w:val="20"/>
          <w:szCs w:val="20"/>
        </w:rPr>
        <w:t xml:space="preserve">případě prodlení zhotovitele </w:t>
      </w:r>
      <w:r w:rsidR="002F7E42" w:rsidRPr="00CB6667">
        <w:rPr>
          <w:rFonts w:ascii="Arial" w:hAnsi="Arial" w:cs="Arial"/>
          <w:sz w:val="20"/>
          <w:szCs w:val="20"/>
        </w:rPr>
        <w:t>s</w:t>
      </w:r>
      <w:r w:rsidR="008378A6" w:rsidRPr="00CB6667">
        <w:rPr>
          <w:rFonts w:ascii="Arial" w:hAnsi="Arial" w:cs="Arial"/>
          <w:sz w:val="20"/>
          <w:szCs w:val="20"/>
        </w:rPr>
        <w:t> odstranění</w:t>
      </w:r>
      <w:r w:rsidR="002F7E42" w:rsidRPr="00CB6667">
        <w:rPr>
          <w:rFonts w:ascii="Arial" w:hAnsi="Arial" w:cs="Arial"/>
          <w:sz w:val="20"/>
          <w:szCs w:val="20"/>
        </w:rPr>
        <w:t>m</w:t>
      </w:r>
      <w:r w:rsidR="008378A6" w:rsidRPr="00CB6667">
        <w:rPr>
          <w:rFonts w:ascii="Arial" w:hAnsi="Arial" w:cs="Arial"/>
          <w:sz w:val="20"/>
          <w:szCs w:val="20"/>
        </w:rPr>
        <w:t xml:space="preserve"> vad </w:t>
      </w:r>
      <w:r w:rsidRPr="00CB6667">
        <w:rPr>
          <w:rFonts w:ascii="Arial" w:hAnsi="Arial" w:cs="Arial"/>
          <w:sz w:val="20"/>
          <w:szCs w:val="20"/>
        </w:rPr>
        <w:t xml:space="preserve">nebo nedodělků </w:t>
      </w:r>
      <w:r w:rsidR="008378A6" w:rsidRPr="00CB6667">
        <w:rPr>
          <w:rFonts w:ascii="Arial" w:hAnsi="Arial" w:cs="Arial"/>
          <w:sz w:val="20"/>
          <w:szCs w:val="20"/>
        </w:rPr>
        <w:t>uvedených v zápise o předání a převzetí</w:t>
      </w:r>
      <w:r w:rsidRPr="00CB6667">
        <w:rPr>
          <w:rFonts w:ascii="Arial" w:hAnsi="Arial" w:cs="Arial"/>
          <w:sz w:val="20"/>
          <w:szCs w:val="20"/>
        </w:rPr>
        <w:t xml:space="preserve"> díla,</w:t>
      </w:r>
      <w:r w:rsidR="008378A6" w:rsidRPr="00CB6667">
        <w:rPr>
          <w:rFonts w:ascii="Arial" w:hAnsi="Arial" w:cs="Arial"/>
          <w:sz w:val="20"/>
          <w:szCs w:val="20"/>
        </w:rPr>
        <w:t xml:space="preserve"> </w:t>
      </w:r>
      <w:r w:rsidRPr="00CB6667">
        <w:rPr>
          <w:rFonts w:ascii="Arial" w:hAnsi="Arial" w:cs="Arial"/>
          <w:sz w:val="20"/>
          <w:szCs w:val="20"/>
        </w:rPr>
        <w:t>je objednatel oprávněn požadovat zaplacení smluvní pokuty ve výši</w:t>
      </w:r>
      <w:r w:rsidR="008378A6" w:rsidRPr="00CB6667">
        <w:rPr>
          <w:rFonts w:ascii="Arial" w:hAnsi="Arial" w:cs="Arial"/>
          <w:sz w:val="20"/>
          <w:szCs w:val="20"/>
        </w:rPr>
        <w:t xml:space="preserve"> </w:t>
      </w:r>
      <w:r w:rsidR="00C02C98">
        <w:rPr>
          <w:rFonts w:ascii="Arial" w:hAnsi="Arial" w:cs="Arial"/>
          <w:sz w:val="20"/>
          <w:szCs w:val="20"/>
        </w:rPr>
        <w:t>1.000 Kč</w:t>
      </w:r>
      <w:r w:rsidR="008378A6" w:rsidRPr="00CB6667">
        <w:rPr>
          <w:rFonts w:ascii="Arial" w:hAnsi="Arial" w:cs="Arial"/>
          <w:sz w:val="20"/>
          <w:szCs w:val="20"/>
        </w:rPr>
        <w:t xml:space="preserve"> za každý </w:t>
      </w:r>
      <w:r w:rsidRPr="00CB6667">
        <w:rPr>
          <w:rFonts w:ascii="Arial" w:hAnsi="Arial" w:cs="Arial"/>
          <w:sz w:val="20"/>
          <w:szCs w:val="20"/>
        </w:rPr>
        <w:t xml:space="preserve">započatý </w:t>
      </w:r>
      <w:r w:rsidR="008378A6" w:rsidRPr="00CB6667">
        <w:rPr>
          <w:rFonts w:ascii="Arial" w:hAnsi="Arial" w:cs="Arial"/>
          <w:sz w:val="20"/>
          <w:szCs w:val="20"/>
        </w:rPr>
        <w:t>den prodlení a každou vadu</w:t>
      </w:r>
      <w:r w:rsidRPr="00CB6667">
        <w:rPr>
          <w:rFonts w:ascii="Arial" w:hAnsi="Arial" w:cs="Arial"/>
          <w:sz w:val="20"/>
          <w:szCs w:val="20"/>
        </w:rPr>
        <w:t xml:space="preserve"> nebo nedodělek</w:t>
      </w:r>
      <w:r w:rsidR="00C02C98">
        <w:rPr>
          <w:rFonts w:ascii="Arial" w:hAnsi="Arial" w:cs="Arial"/>
          <w:sz w:val="20"/>
          <w:szCs w:val="20"/>
        </w:rPr>
        <w:t>, u něhož je zhotovitel v prodlení</w:t>
      </w:r>
      <w:r w:rsidR="008378A6" w:rsidRPr="00CB6667">
        <w:rPr>
          <w:rFonts w:ascii="Arial" w:hAnsi="Arial" w:cs="Arial"/>
          <w:sz w:val="20"/>
          <w:szCs w:val="20"/>
        </w:rPr>
        <w:t>.</w:t>
      </w:r>
    </w:p>
    <w:p w:rsidR="00C76C2A" w:rsidRPr="00CB6667" w:rsidRDefault="00C76C2A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6667">
        <w:rPr>
          <w:rFonts w:ascii="Arial" w:hAnsi="Arial" w:cs="Arial"/>
          <w:sz w:val="20"/>
          <w:szCs w:val="20"/>
        </w:rPr>
        <w:t xml:space="preserve">V případě, že zhotovitel </w:t>
      </w:r>
      <w:r w:rsidR="002F7E42" w:rsidRPr="00CB6667">
        <w:rPr>
          <w:rFonts w:ascii="Arial" w:hAnsi="Arial" w:cs="Arial"/>
          <w:sz w:val="20"/>
          <w:szCs w:val="20"/>
        </w:rPr>
        <w:t>bude v prodlení s odstraněním reklamované vady díla</w:t>
      </w:r>
      <w:r w:rsidR="00A32DD9" w:rsidRPr="00CB6667">
        <w:rPr>
          <w:rFonts w:ascii="Arial" w:hAnsi="Arial" w:cs="Arial"/>
          <w:sz w:val="20"/>
          <w:szCs w:val="20"/>
        </w:rPr>
        <w:t xml:space="preserve"> nebo záruční vady</w:t>
      </w:r>
      <w:r w:rsidRPr="00CB6667">
        <w:rPr>
          <w:rFonts w:ascii="Arial" w:hAnsi="Arial" w:cs="Arial"/>
          <w:sz w:val="20"/>
          <w:szCs w:val="20"/>
        </w:rPr>
        <w:t xml:space="preserve">, </w:t>
      </w:r>
      <w:r w:rsidR="007E761D">
        <w:rPr>
          <w:rFonts w:ascii="Arial" w:hAnsi="Arial" w:cs="Arial"/>
          <w:sz w:val="20"/>
          <w:szCs w:val="20"/>
        </w:rPr>
        <w:t xml:space="preserve">která brání řádnému užívání díla, případně hrozí nebezpečí škody velkého rozsahu, </w:t>
      </w:r>
      <w:r w:rsidR="00A32DD9" w:rsidRPr="00CB6667">
        <w:rPr>
          <w:rFonts w:ascii="Arial" w:hAnsi="Arial" w:cs="Arial"/>
          <w:sz w:val="20"/>
          <w:szCs w:val="20"/>
        </w:rPr>
        <w:t xml:space="preserve">je objednatel oprávněn požadovat zaplacení smluvní pokuty </w:t>
      </w:r>
      <w:r w:rsidR="007E761D">
        <w:rPr>
          <w:rFonts w:ascii="Arial" w:hAnsi="Arial" w:cs="Arial"/>
          <w:sz w:val="20"/>
          <w:szCs w:val="20"/>
        </w:rPr>
        <w:t>až do výše 10.000 Kč</w:t>
      </w:r>
      <w:r w:rsidRPr="00CB6667">
        <w:rPr>
          <w:rFonts w:ascii="Arial" w:hAnsi="Arial" w:cs="Arial"/>
          <w:sz w:val="20"/>
          <w:szCs w:val="20"/>
        </w:rPr>
        <w:t xml:space="preserve"> za každý započatý den prodlení a </w:t>
      </w:r>
      <w:r w:rsidR="007E761D">
        <w:rPr>
          <w:rFonts w:ascii="Arial" w:hAnsi="Arial" w:cs="Arial"/>
          <w:sz w:val="20"/>
          <w:szCs w:val="20"/>
        </w:rPr>
        <w:t xml:space="preserve">reklamovanou </w:t>
      </w:r>
      <w:r w:rsidRPr="00CB6667">
        <w:rPr>
          <w:rFonts w:ascii="Arial" w:hAnsi="Arial" w:cs="Arial"/>
          <w:sz w:val="20"/>
          <w:szCs w:val="20"/>
        </w:rPr>
        <w:t>vadu</w:t>
      </w:r>
      <w:r w:rsidR="007E761D">
        <w:rPr>
          <w:rFonts w:ascii="Arial" w:hAnsi="Arial" w:cs="Arial"/>
          <w:sz w:val="20"/>
          <w:szCs w:val="20"/>
        </w:rPr>
        <w:t>, u níž je zhotovitel v prodlení</w:t>
      </w:r>
      <w:r w:rsidRPr="00CB6667">
        <w:rPr>
          <w:rFonts w:ascii="Arial" w:hAnsi="Arial" w:cs="Arial"/>
          <w:sz w:val="20"/>
          <w:szCs w:val="20"/>
        </w:rPr>
        <w:t>.</w:t>
      </w:r>
    </w:p>
    <w:p w:rsidR="002538D8" w:rsidRPr="00CB6667" w:rsidRDefault="002538D8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6667">
        <w:rPr>
          <w:rFonts w:ascii="Arial" w:hAnsi="Arial" w:cs="Arial"/>
          <w:sz w:val="20"/>
        </w:rPr>
        <w:t>Bude-li zhotovitel v prodlení s vyklizením staveniště</w:t>
      </w:r>
      <w:r w:rsidR="000419AC" w:rsidRPr="00CB6667">
        <w:rPr>
          <w:rFonts w:ascii="Arial" w:hAnsi="Arial" w:cs="Arial"/>
          <w:sz w:val="20"/>
        </w:rPr>
        <w:t>,</w:t>
      </w:r>
      <w:r w:rsidRPr="00CB6667">
        <w:rPr>
          <w:rFonts w:ascii="Arial" w:hAnsi="Arial" w:cs="Arial"/>
          <w:sz w:val="20"/>
        </w:rPr>
        <w:t xml:space="preserve"> je objednatel oprávněn požadovat </w:t>
      </w:r>
      <w:r w:rsidR="00103A3E" w:rsidRPr="00CB6667">
        <w:rPr>
          <w:rFonts w:ascii="Arial" w:hAnsi="Arial" w:cs="Arial"/>
          <w:sz w:val="20"/>
        </w:rPr>
        <w:t xml:space="preserve">zaplacení </w:t>
      </w:r>
      <w:r w:rsidRPr="00BD53CC">
        <w:rPr>
          <w:rFonts w:ascii="Arial" w:hAnsi="Arial" w:cs="Arial"/>
          <w:sz w:val="20"/>
        </w:rPr>
        <w:t>smluvní pokut</w:t>
      </w:r>
      <w:r w:rsidR="00103A3E" w:rsidRPr="00BD53CC">
        <w:rPr>
          <w:rFonts w:ascii="Arial" w:hAnsi="Arial" w:cs="Arial"/>
          <w:sz w:val="20"/>
        </w:rPr>
        <w:t>y</w:t>
      </w:r>
      <w:r w:rsidRPr="00BD53CC">
        <w:rPr>
          <w:rFonts w:ascii="Arial" w:hAnsi="Arial" w:cs="Arial"/>
          <w:sz w:val="20"/>
        </w:rPr>
        <w:t xml:space="preserve"> ve výši </w:t>
      </w:r>
      <w:r w:rsidR="00CB6667" w:rsidRPr="00BD53CC">
        <w:rPr>
          <w:rFonts w:ascii="Arial" w:hAnsi="Arial" w:cs="Arial"/>
          <w:sz w:val="20"/>
          <w:szCs w:val="20"/>
        </w:rPr>
        <w:t>0,</w:t>
      </w:r>
      <w:r w:rsidR="00C02C98" w:rsidRPr="00BD53CC">
        <w:rPr>
          <w:rFonts w:ascii="Arial" w:hAnsi="Arial" w:cs="Arial"/>
          <w:sz w:val="20"/>
          <w:szCs w:val="20"/>
        </w:rPr>
        <w:t>05</w:t>
      </w:r>
      <w:r w:rsidR="00CB6667" w:rsidRPr="00BD53CC">
        <w:rPr>
          <w:rFonts w:ascii="Arial" w:hAnsi="Arial" w:cs="Arial"/>
          <w:sz w:val="20"/>
          <w:szCs w:val="20"/>
        </w:rPr>
        <w:t xml:space="preserve"> % z ceny díla bez DPH (</w:t>
      </w:r>
      <w:r w:rsidR="00E36845" w:rsidRPr="00BD53CC">
        <w:rPr>
          <w:rFonts w:ascii="Arial" w:hAnsi="Arial" w:cs="Arial"/>
          <w:sz w:val="20"/>
          <w:szCs w:val="20"/>
        </w:rPr>
        <w:t>nejvýše</w:t>
      </w:r>
      <w:r w:rsidR="00C02C98" w:rsidRPr="00BD53CC">
        <w:rPr>
          <w:rFonts w:ascii="Arial" w:hAnsi="Arial" w:cs="Arial"/>
          <w:sz w:val="20"/>
          <w:szCs w:val="20"/>
        </w:rPr>
        <w:t xml:space="preserve"> však 50.000 Kč za den</w:t>
      </w:r>
      <w:r w:rsidR="00CB6667" w:rsidRPr="00BD53CC">
        <w:rPr>
          <w:rFonts w:ascii="Arial" w:hAnsi="Arial" w:cs="Arial"/>
          <w:sz w:val="20"/>
        </w:rPr>
        <w:t>)</w:t>
      </w:r>
      <w:r w:rsidRPr="00BD53CC">
        <w:rPr>
          <w:rFonts w:ascii="Arial" w:hAnsi="Arial" w:cs="Arial"/>
          <w:sz w:val="20"/>
        </w:rPr>
        <w:t xml:space="preserve"> za každý</w:t>
      </w:r>
      <w:r w:rsidRPr="00CB6667">
        <w:rPr>
          <w:rFonts w:ascii="Arial" w:hAnsi="Arial" w:cs="Arial"/>
          <w:sz w:val="20"/>
        </w:rPr>
        <w:t xml:space="preserve"> </w:t>
      </w:r>
      <w:r w:rsidR="009463C7" w:rsidRPr="00CB6667">
        <w:rPr>
          <w:rFonts w:ascii="Arial" w:hAnsi="Arial" w:cs="Arial"/>
          <w:sz w:val="20"/>
        </w:rPr>
        <w:t>započatý</w:t>
      </w:r>
      <w:r w:rsidRPr="00CB6667">
        <w:rPr>
          <w:rFonts w:ascii="Arial" w:hAnsi="Arial" w:cs="Arial"/>
          <w:sz w:val="20"/>
        </w:rPr>
        <w:t xml:space="preserve"> den prodlení až do doby úplného vyklizení staveniště.</w:t>
      </w:r>
    </w:p>
    <w:p w:rsidR="002538D8" w:rsidRPr="00CB6667" w:rsidRDefault="002538D8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6667">
        <w:rPr>
          <w:rFonts w:ascii="Arial" w:hAnsi="Arial" w:cs="Arial"/>
          <w:sz w:val="20"/>
        </w:rPr>
        <w:t>V případě, že</w:t>
      </w:r>
      <w:r w:rsidR="004512E7" w:rsidRPr="00CB6667">
        <w:rPr>
          <w:rFonts w:ascii="Arial" w:hAnsi="Arial" w:cs="Arial"/>
          <w:sz w:val="20"/>
        </w:rPr>
        <w:t xml:space="preserve"> zho</w:t>
      </w:r>
      <w:r w:rsidR="009463C7" w:rsidRPr="00CB6667">
        <w:rPr>
          <w:rFonts w:ascii="Arial" w:hAnsi="Arial" w:cs="Arial"/>
          <w:sz w:val="20"/>
        </w:rPr>
        <w:t>tovitel poruší povinnost řádně vést</w:t>
      </w:r>
      <w:r w:rsidR="004512E7" w:rsidRPr="00CB6667">
        <w:rPr>
          <w:rFonts w:ascii="Arial" w:hAnsi="Arial" w:cs="Arial"/>
          <w:sz w:val="20"/>
        </w:rPr>
        <w:t xml:space="preserve"> stavební deník nebo v případě, že</w:t>
      </w:r>
      <w:r w:rsidRPr="00CB6667">
        <w:rPr>
          <w:rFonts w:ascii="Arial" w:hAnsi="Arial" w:cs="Arial"/>
          <w:sz w:val="20"/>
        </w:rPr>
        <w:t xml:space="preserve"> stavební deník nebude přístupný v pracovní době na staveništi, je objednatel oprávněn požadovat </w:t>
      </w:r>
      <w:r w:rsidR="00103A3E" w:rsidRPr="00BD53CC">
        <w:rPr>
          <w:rFonts w:ascii="Arial" w:hAnsi="Arial" w:cs="Arial"/>
          <w:sz w:val="20"/>
        </w:rPr>
        <w:t>zaplacení jednorázové</w:t>
      </w:r>
      <w:r w:rsidRPr="00BD53CC">
        <w:rPr>
          <w:rFonts w:ascii="Arial" w:hAnsi="Arial" w:cs="Arial"/>
          <w:sz w:val="20"/>
        </w:rPr>
        <w:t xml:space="preserve"> smluvní pokut</w:t>
      </w:r>
      <w:r w:rsidR="00103A3E" w:rsidRPr="00BD53CC">
        <w:rPr>
          <w:rFonts w:ascii="Arial" w:hAnsi="Arial" w:cs="Arial"/>
          <w:sz w:val="20"/>
        </w:rPr>
        <w:t>y</w:t>
      </w:r>
      <w:r w:rsidRPr="00BD53CC">
        <w:rPr>
          <w:rFonts w:ascii="Arial" w:hAnsi="Arial" w:cs="Arial"/>
          <w:sz w:val="20"/>
        </w:rPr>
        <w:t xml:space="preserve"> ve výši </w:t>
      </w:r>
      <w:r w:rsidR="00AD3FA7" w:rsidRPr="00BD53CC">
        <w:rPr>
          <w:rFonts w:ascii="Arial" w:hAnsi="Arial" w:cs="Arial"/>
          <w:sz w:val="20"/>
          <w:szCs w:val="20"/>
        </w:rPr>
        <w:t xml:space="preserve">0,2 % z ceny díla bez </w:t>
      </w:r>
      <w:r w:rsidR="00E36845" w:rsidRPr="00BD53CC">
        <w:rPr>
          <w:rFonts w:ascii="Arial" w:hAnsi="Arial" w:cs="Arial"/>
          <w:sz w:val="20"/>
          <w:szCs w:val="20"/>
        </w:rPr>
        <w:t xml:space="preserve">DPH </w:t>
      </w:r>
      <w:r w:rsidR="00E36845" w:rsidRPr="00BD53CC">
        <w:rPr>
          <w:rFonts w:ascii="Arial" w:hAnsi="Arial" w:cs="Arial"/>
          <w:sz w:val="20"/>
        </w:rPr>
        <w:t>za</w:t>
      </w:r>
      <w:r w:rsidRPr="00BD53CC">
        <w:rPr>
          <w:rFonts w:ascii="Arial" w:hAnsi="Arial" w:cs="Arial"/>
          <w:sz w:val="20"/>
        </w:rPr>
        <w:t xml:space="preserve"> každý zjištěný</w:t>
      </w:r>
      <w:r w:rsidRPr="00CB6667">
        <w:rPr>
          <w:rFonts w:ascii="Arial" w:hAnsi="Arial" w:cs="Arial"/>
          <w:sz w:val="20"/>
        </w:rPr>
        <w:t xml:space="preserve"> případ.</w:t>
      </w:r>
    </w:p>
    <w:p w:rsidR="00A04260" w:rsidRDefault="00A04260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6667">
        <w:rPr>
          <w:rFonts w:ascii="Arial" w:hAnsi="Arial" w:cs="Arial"/>
          <w:sz w:val="20"/>
          <w:szCs w:val="20"/>
        </w:rPr>
        <w:t xml:space="preserve">V případě, že zhotovitel poruší předpisy BOZP, PO či hygienické předpisy při realizaci díla, je </w:t>
      </w:r>
      <w:r w:rsidRPr="00BD53CC">
        <w:rPr>
          <w:rFonts w:ascii="Arial" w:hAnsi="Arial" w:cs="Arial"/>
          <w:sz w:val="20"/>
          <w:szCs w:val="20"/>
        </w:rPr>
        <w:t xml:space="preserve">objednatel oprávněn požadovat </w:t>
      </w:r>
      <w:r w:rsidR="007A7FF5" w:rsidRPr="00BD53CC">
        <w:rPr>
          <w:rFonts w:ascii="Arial" w:hAnsi="Arial" w:cs="Arial"/>
          <w:sz w:val="20"/>
          <w:szCs w:val="20"/>
        </w:rPr>
        <w:t>zaplacení smluvní pokuty</w:t>
      </w:r>
      <w:r w:rsidRPr="00BD53CC">
        <w:rPr>
          <w:rFonts w:ascii="Arial" w:hAnsi="Arial" w:cs="Arial"/>
          <w:sz w:val="20"/>
          <w:szCs w:val="20"/>
        </w:rPr>
        <w:t xml:space="preserve"> ve výši </w:t>
      </w:r>
      <w:r w:rsidR="00AD3FA7" w:rsidRPr="00BD53CC">
        <w:rPr>
          <w:rFonts w:ascii="Arial" w:hAnsi="Arial" w:cs="Arial"/>
          <w:sz w:val="20"/>
          <w:szCs w:val="20"/>
        </w:rPr>
        <w:t>0,</w:t>
      </w:r>
      <w:r w:rsidR="00263C3C" w:rsidRPr="00BD53CC">
        <w:rPr>
          <w:rFonts w:ascii="Arial" w:hAnsi="Arial" w:cs="Arial"/>
          <w:sz w:val="20"/>
          <w:szCs w:val="20"/>
        </w:rPr>
        <w:t>2</w:t>
      </w:r>
      <w:r w:rsidR="00AD3FA7" w:rsidRPr="00BD53CC">
        <w:rPr>
          <w:rFonts w:ascii="Arial" w:hAnsi="Arial" w:cs="Arial"/>
          <w:sz w:val="20"/>
          <w:szCs w:val="20"/>
        </w:rPr>
        <w:t xml:space="preserve"> % z ceny díla bez DPH </w:t>
      </w:r>
      <w:r w:rsidR="00357F9A" w:rsidRPr="00BD53CC">
        <w:rPr>
          <w:rFonts w:ascii="Arial" w:hAnsi="Arial" w:cs="Arial"/>
          <w:sz w:val="20"/>
          <w:szCs w:val="20"/>
        </w:rPr>
        <w:t>za</w:t>
      </w:r>
      <w:r w:rsidR="00357F9A">
        <w:rPr>
          <w:rFonts w:ascii="Arial" w:hAnsi="Arial" w:cs="Arial"/>
          <w:sz w:val="20"/>
          <w:szCs w:val="20"/>
        </w:rPr>
        <w:t xml:space="preserve"> každý zjištěný případ.</w:t>
      </w:r>
    </w:p>
    <w:p w:rsidR="00A43CED" w:rsidRPr="00826AB3" w:rsidRDefault="00A43CED" w:rsidP="00A43CED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826AB3">
        <w:rPr>
          <w:rFonts w:ascii="Arial" w:hAnsi="Arial" w:cs="Arial"/>
          <w:sz w:val="20"/>
        </w:rPr>
        <w:t>Smluvní strany se dohodly, že v případě porušení povinnosti provádět dílo subdodavatelsky pouze osobami uvedenými v seznamu, který je přílohou č. 3 této smlouvy, je objednatel oprávněn požadovat zaplacení smluvní pokuty ve výši </w:t>
      </w:r>
      <w:r w:rsidR="00FC73B9" w:rsidRPr="00826AB3">
        <w:rPr>
          <w:rFonts w:ascii="Arial" w:hAnsi="Arial" w:cs="Arial"/>
          <w:sz w:val="20"/>
          <w:szCs w:val="20"/>
        </w:rPr>
        <w:t>4</w:t>
      </w:r>
      <w:r w:rsidRPr="00826AB3">
        <w:rPr>
          <w:rFonts w:ascii="Arial" w:hAnsi="Arial" w:cs="Arial"/>
          <w:sz w:val="20"/>
          <w:szCs w:val="20"/>
        </w:rPr>
        <w:t xml:space="preserve"> % z ceny díla bez DPH (minimálně však 2</w:t>
      </w:r>
      <w:r w:rsidR="00D03066" w:rsidRPr="00826AB3">
        <w:rPr>
          <w:rFonts w:ascii="Arial" w:hAnsi="Arial" w:cs="Arial"/>
          <w:sz w:val="20"/>
        </w:rPr>
        <w:t>0.000,- Kč) za každého zjištěného subdodavatele neuvedeného v příloze č. 3 této smlouvy</w:t>
      </w:r>
      <w:r w:rsidRPr="00826AB3">
        <w:rPr>
          <w:rFonts w:ascii="Arial" w:hAnsi="Arial" w:cs="Arial"/>
          <w:sz w:val="20"/>
        </w:rPr>
        <w:t>.</w:t>
      </w:r>
    </w:p>
    <w:p w:rsidR="007048FF" w:rsidRDefault="005864E0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048FF">
        <w:rPr>
          <w:rFonts w:ascii="Arial" w:hAnsi="Arial" w:cs="Arial"/>
          <w:sz w:val="20"/>
          <w:szCs w:val="20"/>
        </w:rPr>
        <w:t>Nárok na náhradu škody není smluvními pokutami s</w:t>
      </w:r>
      <w:r w:rsidR="007048FF">
        <w:rPr>
          <w:rFonts w:ascii="Arial" w:hAnsi="Arial" w:cs="Arial"/>
          <w:sz w:val="20"/>
          <w:szCs w:val="20"/>
        </w:rPr>
        <w:t>jednanými v této smlouvě dotčen</w:t>
      </w:r>
      <w:r w:rsidR="007048FF" w:rsidRPr="00D50D1A">
        <w:rPr>
          <w:rFonts w:ascii="Arial" w:hAnsi="Arial" w:cs="Arial"/>
          <w:sz w:val="20"/>
          <w:szCs w:val="20"/>
        </w:rPr>
        <w:t>;</w:t>
      </w:r>
      <w:r w:rsidR="007048FF">
        <w:rPr>
          <w:rFonts w:ascii="Arial" w:hAnsi="Arial" w:cs="Arial"/>
          <w:sz w:val="20"/>
          <w:szCs w:val="20"/>
        </w:rPr>
        <w:t xml:space="preserve"> ust. </w:t>
      </w:r>
      <w:r w:rsidR="007048FF" w:rsidRPr="00D50D1A">
        <w:rPr>
          <w:rFonts w:ascii="Arial" w:hAnsi="Arial" w:cs="Arial"/>
          <w:sz w:val="20"/>
          <w:szCs w:val="20"/>
        </w:rPr>
        <w:t>§</w:t>
      </w:r>
      <w:r w:rsidR="007048FF">
        <w:rPr>
          <w:rFonts w:ascii="Arial" w:hAnsi="Arial" w:cs="Arial"/>
          <w:sz w:val="20"/>
          <w:szCs w:val="20"/>
        </w:rPr>
        <w:t xml:space="preserve"> 2050 občanského zákoníku se nepoužije.</w:t>
      </w:r>
    </w:p>
    <w:p w:rsidR="0024153E" w:rsidRPr="004548B1" w:rsidRDefault="007048FF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048FF">
        <w:rPr>
          <w:rFonts w:ascii="Arial" w:hAnsi="Arial" w:cs="Arial"/>
          <w:sz w:val="20"/>
          <w:szCs w:val="20"/>
        </w:rPr>
        <w:t xml:space="preserve"> </w:t>
      </w:r>
      <w:r w:rsidR="0024153E" w:rsidRPr="007048FF">
        <w:rPr>
          <w:rFonts w:ascii="Arial" w:hAnsi="Arial" w:cs="Arial"/>
          <w:sz w:val="20"/>
          <w:szCs w:val="20"/>
        </w:rPr>
        <w:t>Smluvní pokuta je splatná ve lhůtě 14 dnů od doručení výzvy k zaplacení.</w:t>
      </w:r>
    </w:p>
    <w:p w:rsidR="008378A6" w:rsidRPr="004548B1" w:rsidRDefault="00CC3019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lastRenderedPageBreak/>
        <w:t>Odstoupení od smlouvy</w:t>
      </w:r>
    </w:p>
    <w:p w:rsidR="008378A6" w:rsidRPr="004548B1" w:rsidRDefault="008378A6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Od této smlouvy může odstoupit kterákoliv smluvní strana, pokud </w:t>
      </w:r>
      <w:r w:rsidR="0024153E" w:rsidRPr="004548B1">
        <w:rPr>
          <w:rFonts w:ascii="Arial" w:hAnsi="Arial" w:cs="Arial"/>
          <w:sz w:val="20"/>
          <w:szCs w:val="20"/>
        </w:rPr>
        <w:t>zjistí</w:t>
      </w:r>
      <w:r w:rsidRPr="004548B1">
        <w:rPr>
          <w:rFonts w:ascii="Arial" w:hAnsi="Arial" w:cs="Arial"/>
          <w:sz w:val="20"/>
          <w:szCs w:val="20"/>
        </w:rPr>
        <w:t xml:space="preserve"> podstatné porušení této smlouvy druhou smluvní stranou.</w:t>
      </w:r>
    </w:p>
    <w:p w:rsidR="008378A6" w:rsidRPr="004548B1" w:rsidRDefault="008378A6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Podstatným porušením této smlouvy se rozumí zejména:</w:t>
      </w:r>
    </w:p>
    <w:p w:rsidR="003B6C58" w:rsidRPr="004548B1" w:rsidRDefault="001B0A5D" w:rsidP="009D5417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pokud zhotovitel </w:t>
      </w:r>
      <w:r w:rsidR="003B6C58" w:rsidRPr="004548B1">
        <w:rPr>
          <w:rFonts w:ascii="Arial" w:hAnsi="Arial" w:cs="Arial"/>
          <w:sz w:val="20"/>
          <w:szCs w:val="20"/>
        </w:rPr>
        <w:t xml:space="preserve">nezahájí </w:t>
      </w:r>
      <w:r w:rsidR="00B479CE" w:rsidRPr="004548B1">
        <w:rPr>
          <w:rFonts w:ascii="Arial" w:hAnsi="Arial" w:cs="Arial"/>
          <w:sz w:val="20"/>
          <w:szCs w:val="20"/>
        </w:rPr>
        <w:t>provádění díla</w:t>
      </w:r>
      <w:r w:rsidR="003B6C58" w:rsidRPr="004548B1">
        <w:rPr>
          <w:rFonts w:ascii="Arial" w:hAnsi="Arial" w:cs="Arial"/>
          <w:sz w:val="20"/>
          <w:szCs w:val="20"/>
        </w:rPr>
        <w:t xml:space="preserve"> ve lhůtě do </w:t>
      </w:r>
      <w:r w:rsidR="00CC3019" w:rsidRPr="004548B1">
        <w:rPr>
          <w:rFonts w:ascii="Arial" w:hAnsi="Arial" w:cs="Arial"/>
          <w:sz w:val="20"/>
          <w:szCs w:val="20"/>
        </w:rPr>
        <w:t>15</w:t>
      </w:r>
      <w:r w:rsidR="003B6C58" w:rsidRPr="004548B1">
        <w:rPr>
          <w:rFonts w:ascii="Arial" w:hAnsi="Arial" w:cs="Arial"/>
          <w:sz w:val="20"/>
          <w:szCs w:val="20"/>
        </w:rPr>
        <w:t xml:space="preserve"> dnů od termínu dle </w:t>
      </w:r>
      <w:r w:rsidR="00A52A07" w:rsidRPr="004548B1">
        <w:rPr>
          <w:rFonts w:ascii="Arial" w:hAnsi="Arial" w:cs="Arial"/>
          <w:sz w:val="20"/>
          <w:szCs w:val="20"/>
        </w:rPr>
        <w:t>čl</w:t>
      </w:r>
      <w:r w:rsidR="007A7FF5">
        <w:rPr>
          <w:rFonts w:ascii="Arial" w:hAnsi="Arial" w:cs="Arial"/>
          <w:sz w:val="20"/>
          <w:szCs w:val="20"/>
        </w:rPr>
        <w:t>. III</w:t>
      </w:r>
      <w:r w:rsidR="00CE041C" w:rsidRPr="004548B1">
        <w:rPr>
          <w:rFonts w:ascii="Arial" w:hAnsi="Arial" w:cs="Arial"/>
          <w:sz w:val="20"/>
          <w:szCs w:val="20"/>
        </w:rPr>
        <w:t xml:space="preserve"> této smlouvy,</w:t>
      </w:r>
    </w:p>
    <w:p w:rsidR="0039105B" w:rsidRDefault="008378A6" w:rsidP="004E77BA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prodlení zhotovitele se splněním termínu dokončení </w:t>
      </w:r>
      <w:r w:rsidR="009143AB" w:rsidRPr="004548B1">
        <w:rPr>
          <w:rFonts w:ascii="Arial" w:hAnsi="Arial" w:cs="Arial"/>
          <w:sz w:val="20"/>
          <w:szCs w:val="20"/>
        </w:rPr>
        <w:t xml:space="preserve">a předání </w:t>
      </w:r>
      <w:r w:rsidRPr="004548B1">
        <w:rPr>
          <w:rFonts w:ascii="Arial" w:hAnsi="Arial" w:cs="Arial"/>
          <w:sz w:val="20"/>
          <w:szCs w:val="20"/>
        </w:rPr>
        <w:t>díla</w:t>
      </w:r>
      <w:r w:rsidR="00CE041C" w:rsidRPr="004548B1">
        <w:rPr>
          <w:rFonts w:ascii="Arial" w:hAnsi="Arial" w:cs="Arial"/>
          <w:sz w:val="20"/>
          <w:szCs w:val="20"/>
        </w:rPr>
        <w:t xml:space="preserve"> dle čl. III této smlouvy</w:t>
      </w:r>
      <w:r w:rsidR="00CC3019" w:rsidRPr="004548B1">
        <w:rPr>
          <w:rFonts w:ascii="Arial" w:hAnsi="Arial" w:cs="Arial"/>
          <w:sz w:val="20"/>
          <w:szCs w:val="20"/>
        </w:rPr>
        <w:t xml:space="preserve"> delší</w:t>
      </w:r>
      <w:r w:rsidRPr="004548B1">
        <w:rPr>
          <w:rFonts w:ascii="Arial" w:hAnsi="Arial" w:cs="Arial"/>
          <w:sz w:val="20"/>
          <w:szCs w:val="20"/>
        </w:rPr>
        <w:t xml:space="preserve"> než </w:t>
      </w:r>
      <w:r w:rsidR="00CC3019" w:rsidRPr="004548B1">
        <w:rPr>
          <w:rFonts w:ascii="Arial" w:hAnsi="Arial" w:cs="Arial"/>
          <w:sz w:val="20"/>
          <w:szCs w:val="20"/>
        </w:rPr>
        <w:t>15</w:t>
      </w:r>
      <w:r w:rsidRPr="004548B1">
        <w:rPr>
          <w:rFonts w:ascii="Arial" w:hAnsi="Arial" w:cs="Arial"/>
          <w:sz w:val="20"/>
          <w:szCs w:val="20"/>
        </w:rPr>
        <w:t xml:space="preserve"> dnů</w:t>
      </w:r>
      <w:r w:rsidR="0039105B">
        <w:rPr>
          <w:rFonts w:ascii="Arial" w:hAnsi="Arial" w:cs="Arial"/>
          <w:sz w:val="20"/>
          <w:szCs w:val="20"/>
        </w:rPr>
        <w:t>,</w:t>
      </w:r>
    </w:p>
    <w:p w:rsidR="00A04260" w:rsidRPr="004548B1" w:rsidRDefault="0039105B" w:rsidP="004E77BA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provádění prací v rozporu s projektovou dokumentací.</w:t>
      </w:r>
    </w:p>
    <w:p w:rsidR="00366B2B" w:rsidRPr="0056144E" w:rsidRDefault="00BE2605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56144E">
        <w:rPr>
          <w:rFonts w:ascii="Arial" w:hAnsi="Arial" w:cs="Arial"/>
          <w:sz w:val="20"/>
          <w:szCs w:val="20"/>
        </w:rPr>
        <w:t>P</w:t>
      </w:r>
      <w:r w:rsidR="00366B2B" w:rsidRPr="0056144E">
        <w:rPr>
          <w:rFonts w:ascii="Arial" w:hAnsi="Arial" w:cs="Arial"/>
          <w:sz w:val="20"/>
          <w:szCs w:val="20"/>
        </w:rPr>
        <w:t xml:space="preserve">okud před </w:t>
      </w:r>
      <w:r w:rsidR="00CC3019" w:rsidRPr="0056144E">
        <w:rPr>
          <w:rFonts w:ascii="Arial" w:hAnsi="Arial" w:cs="Arial"/>
          <w:sz w:val="20"/>
          <w:szCs w:val="20"/>
        </w:rPr>
        <w:t>splněním</w:t>
      </w:r>
      <w:r w:rsidR="00366B2B" w:rsidRPr="0056144E">
        <w:rPr>
          <w:rFonts w:ascii="Arial" w:hAnsi="Arial" w:cs="Arial"/>
          <w:sz w:val="20"/>
          <w:szCs w:val="20"/>
        </w:rPr>
        <w:t xml:space="preserve"> </w:t>
      </w:r>
      <w:r w:rsidR="001530C6" w:rsidRPr="0056144E">
        <w:rPr>
          <w:rFonts w:ascii="Arial" w:hAnsi="Arial" w:cs="Arial"/>
          <w:sz w:val="20"/>
          <w:szCs w:val="20"/>
        </w:rPr>
        <w:t xml:space="preserve">závazku provést </w:t>
      </w:r>
      <w:r w:rsidR="00366B2B" w:rsidRPr="0056144E">
        <w:rPr>
          <w:rFonts w:ascii="Arial" w:hAnsi="Arial" w:cs="Arial"/>
          <w:sz w:val="20"/>
          <w:szCs w:val="20"/>
        </w:rPr>
        <w:t>díl</w:t>
      </w:r>
      <w:r w:rsidR="001530C6" w:rsidRPr="0056144E">
        <w:rPr>
          <w:rFonts w:ascii="Arial" w:hAnsi="Arial" w:cs="Arial"/>
          <w:sz w:val="20"/>
          <w:szCs w:val="20"/>
        </w:rPr>
        <w:t>o</w:t>
      </w:r>
      <w:r w:rsidR="00366B2B" w:rsidRPr="0056144E">
        <w:rPr>
          <w:rFonts w:ascii="Arial" w:hAnsi="Arial" w:cs="Arial"/>
          <w:sz w:val="20"/>
          <w:szCs w:val="20"/>
        </w:rPr>
        <w:t xml:space="preserve"> dojde k odstoupení od smlouvy, </w:t>
      </w:r>
      <w:r w:rsidR="0028540B">
        <w:rPr>
          <w:rFonts w:ascii="Arial" w:hAnsi="Arial" w:cs="Arial"/>
          <w:sz w:val="20"/>
          <w:szCs w:val="20"/>
        </w:rPr>
        <w:t>zpracuje</w:t>
      </w:r>
      <w:r w:rsidR="00366B2B" w:rsidRPr="0056144E">
        <w:rPr>
          <w:rFonts w:ascii="Arial" w:hAnsi="Arial" w:cs="Arial"/>
          <w:sz w:val="20"/>
          <w:szCs w:val="20"/>
        </w:rPr>
        <w:t xml:space="preserve"> nezávislý znalecký subjekt </w:t>
      </w:r>
      <w:r w:rsidR="0028540B">
        <w:rPr>
          <w:rFonts w:ascii="Arial" w:hAnsi="Arial" w:cs="Arial"/>
          <w:sz w:val="20"/>
          <w:szCs w:val="20"/>
        </w:rPr>
        <w:t xml:space="preserve">soupis skutečně provedených </w:t>
      </w:r>
      <w:r w:rsidR="00AD356B">
        <w:rPr>
          <w:rFonts w:ascii="Arial" w:hAnsi="Arial" w:cs="Arial"/>
          <w:sz w:val="20"/>
          <w:szCs w:val="20"/>
        </w:rPr>
        <w:t xml:space="preserve">stavebních </w:t>
      </w:r>
      <w:r w:rsidR="0028540B">
        <w:rPr>
          <w:rFonts w:ascii="Arial" w:hAnsi="Arial" w:cs="Arial"/>
          <w:sz w:val="20"/>
          <w:szCs w:val="20"/>
        </w:rPr>
        <w:t xml:space="preserve">prací, který </w:t>
      </w:r>
      <w:r w:rsidR="00366B2B" w:rsidRPr="0056144E">
        <w:rPr>
          <w:rFonts w:ascii="Arial" w:hAnsi="Arial" w:cs="Arial"/>
          <w:sz w:val="20"/>
          <w:szCs w:val="20"/>
        </w:rPr>
        <w:t xml:space="preserve">ocenění </w:t>
      </w:r>
      <w:r w:rsidR="0028540B">
        <w:rPr>
          <w:rFonts w:ascii="Arial" w:hAnsi="Arial" w:cs="Arial"/>
          <w:sz w:val="20"/>
          <w:szCs w:val="20"/>
        </w:rPr>
        <w:t xml:space="preserve">prostřednictvím </w:t>
      </w:r>
      <w:r w:rsidR="00AD356B">
        <w:rPr>
          <w:rFonts w:ascii="Arial" w:hAnsi="Arial" w:cs="Arial"/>
          <w:sz w:val="20"/>
          <w:szCs w:val="20"/>
        </w:rPr>
        <w:t>jednotkových cen uvedených v položkovém</w:t>
      </w:r>
      <w:r w:rsidR="0028540B">
        <w:rPr>
          <w:rFonts w:ascii="Arial" w:hAnsi="Arial" w:cs="Arial"/>
          <w:sz w:val="20"/>
          <w:szCs w:val="20"/>
        </w:rPr>
        <w:t xml:space="preserve"> rozpočtu, který je </w:t>
      </w:r>
      <w:r w:rsidR="00AD356B">
        <w:rPr>
          <w:rFonts w:ascii="Arial" w:hAnsi="Arial" w:cs="Arial"/>
          <w:sz w:val="20"/>
          <w:szCs w:val="20"/>
        </w:rPr>
        <w:t>součástí</w:t>
      </w:r>
      <w:r w:rsidR="0028540B">
        <w:rPr>
          <w:rFonts w:ascii="Arial" w:hAnsi="Arial" w:cs="Arial"/>
          <w:sz w:val="20"/>
          <w:szCs w:val="20"/>
        </w:rPr>
        <w:t xml:space="preserve"> této smlouvy</w:t>
      </w:r>
      <w:r w:rsidR="00AD356B">
        <w:rPr>
          <w:rFonts w:ascii="Arial" w:hAnsi="Arial" w:cs="Arial"/>
          <w:sz w:val="20"/>
          <w:szCs w:val="20"/>
        </w:rPr>
        <w:t>. Provedené p</w:t>
      </w:r>
      <w:r w:rsidR="0028540B">
        <w:rPr>
          <w:rFonts w:ascii="Arial" w:hAnsi="Arial" w:cs="Arial"/>
          <w:sz w:val="20"/>
          <w:szCs w:val="20"/>
        </w:rPr>
        <w:t xml:space="preserve">ráce, které nebude možné ocenit </w:t>
      </w:r>
      <w:r w:rsidR="00AD356B">
        <w:rPr>
          <w:rFonts w:ascii="Arial" w:hAnsi="Arial" w:cs="Arial"/>
          <w:sz w:val="20"/>
          <w:szCs w:val="20"/>
        </w:rPr>
        <w:t>způsobem uvedeným v předchozí větě, budou oceněny cenami „ÚRS“ platnými v době provádění díla</w:t>
      </w:r>
      <w:r w:rsidR="0028540B">
        <w:rPr>
          <w:rFonts w:ascii="Arial" w:hAnsi="Arial" w:cs="Arial"/>
          <w:sz w:val="20"/>
          <w:szCs w:val="20"/>
        </w:rPr>
        <w:t>. N</w:t>
      </w:r>
      <w:r w:rsidR="00366B2B" w:rsidRPr="0056144E">
        <w:rPr>
          <w:rFonts w:ascii="Arial" w:hAnsi="Arial" w:cs="Arial"/>
          <w:sz w:val="20"/>
          <w:szCs w:val="20"/>
        </w:rPr>
        <w:t>a základě tohoto ocenění bude provedeno vzájemné finanční</w:t>
      </w:r>
      <w:r w:rsidR="009143AB" w:rsidRPr="0056144E">
        <w:rPr>
          <w:rFonts w:ascii="Arial" w:hAnsi="Arial" w:cs="Arial"/>
          <w:sz w:val="20"/>
          <w:szCs w:val="20"/>
        </w:rPr>
        <w:t xml:space="preserve"> vyrovnání.</w:t>
      </w:r>
      <w:r w:rsidR="0056144E" w:rsidRPr="0056144E">
        <w:rPr>
          <w:rFonts w:ascii="Arial" w:hAnsi="Arial" w:cs="Arial"/>
          <w:sz w:val="20"/>
          <w:szCs w:val="20"/>
        </w:rPr>
        <w:t xml:space="preserve"> Náklady na </w:t>
      </w:r>
      <w:r w:rsidR="002C43CF">
        <w:rPr>
          <w:rFonts w:ascii="Arial" w:hAnsi="Arial" w:cs="Arial"/>
          <w:sz w:val="20"/>
          <w:szCs w:val="20"/>
        </w:rPr>
        <w:t xml:space="preserve">sepsání a </w:t>
      </w:r>
      <w:r w:rsidR="0056144E" w:rsidRPr="0056144E">
        <w:rPr>
          <w:rFonts w:ascii="Arial" w:hAnsi="Arial" w:cs="Arial"/>
          <w:sz w:val="20"/>
          <w:szCs w:val="20"/>
        </w:rPr>
        <w:t>ocenění provedených prací hradí strana, která smlouvu porušila.</w:t>
      </w:r>
    </w:p>
    <w:p w:rsidR="002538D8" w:rsidRPr="004548B1" w:rsidRDefault="002538D8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Dojde-li k odstoupení od smlouvy, je zhotovitel povinen učinit taková opatření, aby zabránil vzniku škod na</w:t>
      </w:r>
      <w:r w:rsidR="002E2877">
        <w:rPr>
          <w:rFonts w:ascii="Arial" w:hAnsi="Arial" w:cs="Arial"/>
          <w:sz w:val="20"/>
          <w:szCs w:val="20"/>
        </w:rPr>
        <w:t xml:space="preserve"> předmětu díla</w:t>
      </w:r>
      <w:r w:rsidRPr="004548B1">
        <w:rPr>
          <w:rFonts w:ascii="Arial" w:hAnsi="Arial" w:cs="Arial"/>
          <w:sz w:val="20"/>
          <w:szCs w:val="20"/>
        </w:rPr>
        <w:t>, majetku objednatele i třetích osob a aby zabránil vzniku újmy na zdraví osob. Dojde-li k odstoupení od smlouvy z důvodů na straně objednatele, provede zhotovitel tato opatření na náklady objednatele.</w:t>
      </w:r>
    </w:p>
    <w:p w:rsidR="008378A6" w:rsidRPr="004548B1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Závěrečná ustanovení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49444E">
        <w:rPr>
          <w:rFonts w:ascii="Arial" w:hAnsi="Arial" w:cs="Arial"/>
          <w:sz w:val="20"/>
          <w:szCs w:val="20"/>
        </w:rPr>
        <w:t xml:space="preserve">Smlouva nabývá platnosti </w:t>
      </w:r>
      <w:r>
        <w:rPr>
          <w:rFonts w:ascii="Arial" w:hAnsi="Arial" w:cs="Arial"/>
          <w:sz w:val="20"/>
          <w:szCs w:val="20"/>
        </w:rPr>
        <w:t xml:space="preserve">a účinnosti </w:t>
      </w:r>
      <w:r w:rsidRPr="0049444E">
        <w:rPr>
          <w:rFonts w:ascii="Arial" w:hAnsi="Arial" w:cs="Arial"/>
          <w:sz w:val="20"/>
          <w:szCs w:val="20"/>
        </w:rPr>
        <w:t>dnem podpisu obou smluvních stran.</w:t>
      </w:r>
    </w:p>
    <w:p w:rsidR="009A7F0B" w:rsidRDefault="008E4479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Smlouva je vyhotovena ve 4</w:t>
      </w:r>
      <w:r w:rsidR="009A7F0B" w:rsidRPr="009A7F0B">
        <w:rPr>
          <w:rFonts w:ascii="Arial" w:hAnsi="Arial" w:cs="Arial"/>
          <w:sz w:val="20"/>
          <w:szCs w:val="20"/>
        </w:rPr>
        <w:t xml:space="preserve"> vyhotoveních, z nichž </w:t>
      </w:r>
      <w:r>
        <w:rPr>
          <w:rFonts w:ascii="Arial" w:hAnsi="Arial" w:cs="Arial"/>
          <w:sz w:val="20"/>
          <w:szCs w:val="20"/>
        </w:rPr>
        <w:t>2</w:t>
      </w:r>
      <w:r w:rsidR="009A7F0B" w:rsidRPr="009A7F0B">
        <w:rPr>
          <w:rFonts w:ascii="Arial" w:hAnsi="Arial" w:cs="Arial"/>
          <w:sz w:val="20"/>
          <w:szCs w:val="20"/>
        </w:rPr>
        <w:t xml:space="preserve"> obdrží objednatel a </w:t>
      </w:r>
      <w:r>
        <w:rPr>
          <w:rFonts w:ascii="Arial" w:hAnsi="Arial" w:cs="Arial"/>
          <w:sz w:val="20"/>
          <w:szCs w:val="20"/>
        </w:rPr>
        <w:t>2</w:t>
      </w:r>
      <w:r w:rsidR="009A7F0B" w:rsidRPr="009A7F0B">
        <w:rPr>
          <w:rFonts w:ascii="Arial" w:hAnsi="Arial" w:cs="Arial"/>
          <w:sz w:val="20"/>
          <w:szCs w:val="20"/>
        </w:rPr>
        <w:t xml:space="preserve"> zhotovitel.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smluvních stran. 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Smluvní strany výslovně potvrzují, že základní podmínky této smlouvy jsou výsledkem jednání stran a každá ze stran měla příležitost ovlivnit obsah základních podmínek této smlouvy.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Smluvní strany si nepřejí, aby nad rámec výslovných ustanovení této smlouvy byla jakákoliv práva a povinnosti dovozována z dosavadní či budoucí praxe zavedené mezi stranami či zvyklostí zachovávaných obecně či v odvětví týkajícím se předmětu plnění této smlouvy, ledaže je v této smlouvě výslovně sjednáno jinak. Vedle shora uvedeného si smluvní strany potvrzují, že si nejsou vědomy žádných dosud mezi nimi zavedených obchodních zvyklostí či praxe. 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Smluvní strany vylučují aplikaci ust. § 545 občanského zákoníku v tom rozsahu, že jejich právní jednání nebude vyvolávat právní následky plynoucí ze zvyklostí a zavedené praxe stran. 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Smluvní strany pro vyloučení všech pochybností vylučují aplikaci následujících ustanovení občanského zákoníku na tuto smlouvu: ust. § 557 (pravidlo contra proferentem) a ust. § 1799 a </w:t>
      </w:r>
      <w:r w:rsidR="009542A4" w:rsidRPr="009A7F0B">
        <w:rPr>
          <w:rFonts w:ascii="Arial" w:hAnsi="Arial" w:cs="Arial"/>
          <w:sz w:val="20"/>
          <w:szCs w:val="20"/>
        </w:rPr>
        <w:t>§</w:t>
      </w:r>
      <w:r w:rsidR="009542A4">
        <w:rPr>
          <w:rFonts w:ascii="Arial" w:hAnsi="Arial" w:cs="Arial"/>
          <w:sz w:val="20"/>
          <w:szCs w:val="20"/>
        </w:rPr>
        <w:t xml:space="preserve"> </w:t>
      </w:r>
      <w:r w:rsidRPr="009A7F0B">
        <w:rPr>
          <w:rFonts w:ascii="Arial" w:hAnsi="Arial" w:cs="Arial"/>
          <w:sz w:val="20"/>
          <w:szCs w:val="20"/>
        </w:rPr>
        <w:t>1800 (doložky v adhezních smlouvách).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Smluvní strany se dohodly ve smyslu ust. § 630 odst. 1 občanského zákoníku na prodloužení promlčecí lhůty ve prospěch objednatele tak, že práva vyplývající z této smlouvy či jejího porušení, popř. práva s touto smlouvou jakkoliv související, se promlčují ve lhůtě 10 let ode dne, kdy právo mohlo být uplatněno poprvé.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Smluvní strany se dohodly, že k prominutí dluhu dle této smlouvy je třeba projevu vůle v písemné formě.  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Smluvní strany se dohodly, že objednatel je oprávněn požadovat úroky z úroků.</w:t>
      </w:r>
    </w:p>
    <w:p w:rsidR="009F6384" w:rsidRDefault="009F6384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Zhotovitel se vzdává práva zprostit se povinnosti z vady stavby dle </w:t>
      </w:r>
      <w:r w:rsidRPr="009A7F0B">
        <w:rPr>
          <w:rFonts w:ascii="Arial" w:hAnsi="Arial" w:cs="Arial"/>
          <w:sz w:val="20"/>
          <w:szCs w:val="20"/>
        </w:rPr>
        <w:t xml:space="preserve">ust. § </w:t>
      </w:r>
      <w:r>
        <w:rPr>
          <w:rFonts w:ascii="Arial" w:hAnsi="Arial" w:cs="Arial"/>
          <w:sz w:val="20"/>
          <w:szCs w:val="20"/>
        </w:rPr>
        <w:t xml:space="preserve">2630 odst. 2 občanského zákoníku. 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Zhotovitel není oprávněn započíst své pohledávky ani pohledávky třetí osoby proti pohledávkám objednatele, ani své pohledávky a nároky vzniklé ze smlouvy nebo v souvislosti s jejím plněním postoupit třetím osobám, zastavit nebo s nimi jinak disponovat bez písemného souhlasu objednatele.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lastRenderedPageBreak/>
        <w:t>Objednatel je oprávněn započíst vůči jakékoli pohledávce zhotovitele za objednatelem jakoukoli svou pohledávku, včetně pohledávky nesplatné, nejisté a neurčité. Pohledávky objednatele a zhotovitele započtením zanikají ve výši, ve které se kryjí.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Pokud jakákoli část závazku podle této smlouvy je nebo se stane neplatnou, zdánlivou či nevymahatelnou, nebude to mít vliv na platnost a vymahatelnost ostatních závazků podle této smlouvy a smluvní strany se zavazují nahradit takovouto neplatnou</w:t>
      </w:r>
      <w:r w:rsidR="008A53F5">
        <w:rPr>
          <w:rFonts w:ascii="Arial" w:hAnsi="Arial" w:cs="Arial"/>
          <w:sz w:val="20"/>
          <w:szCs w:val="20"/>
        </w:rPr>
        <w:t xml:space="preserve">, zdánlivou </w:t>
      </w:r>
      <w:r w:rsidRPr="009A7F0B">
        <w:rPr>
          <w:rFonts w:ascii="Arial" w:hAnsi="Arial" w:cs="Arial"/>
          <w:sz w:val="20"/>
          <w:szCs w:val="20"/>
        </w:rPr>
        <w:t>nebo nevymahatelnou část závazku novou, platnou a vymahatelnou částí závazku, jejíž předmět bude nejlépe odpovídat předmětu původního závazku. Pokud by tato smlouva neobsahovala nějaké ustanovení, jehož stanovení by bylo jinak pro vymezení práv a povinností odůvodněné, smluvní strany učiní vše pro to, aby takové ustanovení bylo do této smlouvy doplněno.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Tato smlouva může být měněna nebo doplňována pouze písemnými dodatky uzavřenými oprávněnými zástupci smluvních stran. Odstoupit od této smlouvy nebo ji zrušit dohodou lze rovněž jen písemně.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Objednatel a zhotovitel se zavazují, že obchodní a technické informace (tj. důvěrné údaje), které jim byly svěřeny smluvním partnerem, nezpřístupní třetím osobám bez písemného souhlasu druhé strany a ani nepoužijí tyto informace pro jiné účely, než pro plnění této smlouvy, v opačném případě vydá druhá strana to, oč se obohatila; tím není dotčena povinnost k náhradě škody. </w:t>
      </w:r>
    </w:p>
    <w:p w:rsidR="009A7F0B" w:rsidRDefault="008378A6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Zhotovitel je na základě</w:t>
      </w:r>
      <w:r w:rsidR="007053E0" w:rsidRPr="009A7F0B">
        <w:rPr>
          <w:rFonts w:ascii="Arial" w:hAnsi="Arial" w:cs="Arial"/>
          <w:sz w:val="20"/>
          <w:szCs w:val="20"/>
        </w:rPr>
        <w:t xml:space="preserve"> ust.</w:t>
      </w:r>
      <w:r w:rsidRPr="009A7F0B">
        <w:rPr>
          <w:rFonts w:ascii="Arial" w:hAnsi="Arial" w:cs="Arial"/>
          <w:sz w:val="20"/>
          <w:szCs w:val="20"/>
        </w:rPr>
        <w:t xml:space="preserve"> § 2</w:t>
      </w:r>
      <w:r w:rsidR="000B6475" w:rsidRPr="009A7F0B">
        <w:rPr>
          <w:rFonts w:ascii="Arial" w:hAnsi="Arial" w:cs="Arial"/>
          <w:sz w:val="20"/>
          <w:szCs w:val="20"/>
        </w:rPr>
        <w:t xml:space="preserve"> písm. </w:t>
      </w:r>
      <w:r w:rsidRPr="009A7F0B">
        <w:rPr>
          <w:rFonts w:ascii="Arial" w:hAnsi="Arial" w:cs="Arial"/>
          <w:sz w:val="20"/>
          <w:szCs w:val="20"/>
        </w:rPr>
        <w:t>e) zákona č. 320/2001 Sb., o finanční kontrole</w:t>
      </w:r>
      <w:r w:rsidR="000B6475" w:rsidRPr="009A7F0B">
        <w:rPr>
          <w:rFonts w:ascii="Arial" w:hAnsi="Arial" w:cs="Arial"/>
          <w:sz w:val="20"/>
          <w:szCs w:val="20"/>
        </w:rPr>
        <w:t>,</w:t>
      </w:r>
      <w:r w:rsidRPr="009A7F0B">
        <w:rPr>
          <w:rFonts w:ascii="Arial" w:hAnsi="Arial" w:cs="Arial"/>
          <w:sz w:val="20"/>
          <w:szCs w:val="20"/>
        </w:rPr>
        <w:t xml:space="preserve"> v platném znění, osobou povinnou spolupůsobit při výkonu finanční kontroly.</w:t>
      </w:r>
      <w:r w:rsidR="007A2107" w:rsidRPr="009A7F0B">
        <w:rPr>
          <w:rFonts w:ascii="Arial" w:hAnsi="Arial" w:cs="Arial"/>
          <w:sz w:val="20"/>
          <w:szCs w:val="20"/>
        </w:rPr>
        <w:t xml:space="preserve"> Zhotovitel bere na vědomí, že objednatel je konečný příjemce dotace státního rozpočtu na financování díla.</w:t>
      </w:r>
    </w:p>
    <w:p w:rsidR="009A7F0B" w:rsidRDefault="008378A6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Obě smluvní strany prohlašují, že tato smlouva je projevem jejich svobodné </w:t>
      </w:r>
      <w:r w:rsidR="0024153E" w:rsidRPr="009A7F0B">
        <w:rPr>
          <w:rFonts w:ascii="Arial" w:hAnsi="Arial" w:cs="Arial"/>
          <w:sz w:val="20"/>
          <w:szCs w:val="20"/>
        </w:rPr>
        <w:t>a</w:t>
      </w:r>
      <w:r w:rsidRPr="009A7F0B">
        <w:rPr>
          <w:rFonts w:ascii="Arial" w:hAnsi="Arial" w:cs="Arial"/>
          <w:sz w:val="20"/>
          <w:szCs w:val="20"/>
        </w:rPr>
        <w:t> vážné vůle, což stvrzují svými podpisy.</w:t>
      </w:r>
    </w:p>
    <w:p w:rsidR="009F3A36" w:rsidRDefault="009F3A36" w:rsidP="009F3A36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Uzavření této smlouvy o dílo bylo schváleno Radou města Znojma dne </w:t>
      </w:r>
      <w:r w:rsidR="00894B6B">
        <w:rPr>
          <w:rFonts w:ascii="Arial" w:hAnsi="Arial" w:cs="Arial"/>
          <w:sz w:val="20"/>
          <w:szCs w:val="20"/>
        </w:rPr>
        <w:t xml:space="preserve">6. 6. </w:t>
      </w:r>
      <w:r>
        <w:rPr>
          <w:rFonts w:ascii="Arial" w:hAnsi="Arial" w:cs="Arial"/>
          <w:sz w:val="20"/>
          <w:szCs w:val="20"/>
        </w:rPr>
        <w:t xml:space="preserve">2016, usnesením č. </w:t>
      </w:r>
      <w:r w:rsidR="00894B6B">
        <w:rPr>
          <w:rFonts w:ascii="Arial" w:hAnsi="Arial" w:cs="Arial"/>
          <w:sz w:val="20"/>
          <w:szCs w:val="20"/>
        </w:rPr>
        <w:t>61/2016, bodem č. 3047</w:t>
      </w:r>
      <w:r>
        <w:rPr>
          <w:rFonts w:ascii="Arial" w:hAnsi="Arial" w:cs="Arial"/>
          <w:sz w:val="20"/>
          <w:szCs w:val="20"/>
        </w:rPr>
        <w:t>.</w:t>
      </w:r>
    </w:p>
    <w:p w:rsidR="008378A6" w:rsidRPr="009A7F0B" w:rsidRDefault="00C85F68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Nedílnou součástí této smlouvy jsou tyto </w:t>
      </w:r>
      <w:r w:rsidRPr="009A7F0B">
        <w:rPr>
          <w:rFonts w:ascii="Arial" w:hAnsi="Arial" w:cs="Arial"/>
          <w:b/>
          <w:sz w:val="20"/>
          <w:szCs w:val="20"/>
        </w:rPr>
        <w:t>p</w:t>
      </w:r>
      <w:r w:rsidR="008378A6" w:rsidRPr="009A7F0B">
        <w:rPr>
          <w:rFonts w:ascii="Arial" w:hAnsi="Arial" w:cs="Arial"/>
          <w:b/>
          <w:sz w:val="20"/>
          <w:szCs w:val="20"/>
        </w:rPr>
        <w:t>řílohy:</w:t>
      </w:r>
    </w:p>
    <w:p w:rsidR="008378A6" w:rsidRPr="004548B1" w:rsidRDefault="00F67083" w:rsidP="006A385A">
      <w:pPr>
        <w:spacing w:after="60"/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Příloha </w:t>
      </w:r>
      <w:r w:rsidR="00486390" w:rsidRPr="004548B1">
        <w:rPr>
          <w:rFonts w:ascii="Arial" w:hAnsi="Arial" w:cs="Arial"/>
          <w:sz w:val="20"/>
          <w:szCs w:val="20"/>
        </w:rPr>
        <w:t>č</w:t>
      </w:r>
      <w:r w:rsidR="009143AB" w:rsidRPr="004548B1">
        <w:rPr>
          <w:rFonts w:ascii="Arial" w:hAnsi="Arial" w:cs="Arial"/>
          <w:sz w:val="20"/>
          <w:szCs w:val="20"/>
        </w:rPr>
        <w:t xml:space="preserve">. 1 </w:t>
      </w:r>
      <w:r w:rsidR="000E031A" w:rsidRPr="004548B1">
        <w:rPr>
          <w:rFonts w:ascii="Arial" w:hAnsi="Arial" w:cs="Arial"/>
          <w:sz w:val="20"/>
          <w:szCs w:val="20"/>
        </w:rPr>
        <w:t>– P</w:t>
      </w:r>
      <w:r w:rsidR="008378A6" w:rsidRPr="004548B1">
        <w:rPr>
          <w:rFonts w:ascii="Arial" w:hAnsi="Arial" w:cs="Arial"/>
          <w:sz w:val="20"/>
          <w:szCs w:val="20"/>
        </w:rPr>
        <w:t>oložkový rozpočet</w:t>
      </w:r>
    </w:p>
    <w:p w:rsidR="00C1412E" w:rsidRDefault="00F67083" w:rsidP="006A385A">
      <w:pPr>
        <w:spacing w:after="60"/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Příloha </w:t>
      </w:r>
      <w:r w:rsidR="000E031A" w:rsidRPr="004548B1">
        <w:rPr>
          <w:rFonts w:ascii="Arial" w:hAnsi="Arial" w:cs="Arial"/>
          <w:sz w:val="20"/>
          <w:szCs w:val="20"/>
        </w:rPr>
        <w:t>č. 2 – Harmonogram prací</w:t>
      </w:r>
    </w:p>
    <w:p w:rsidR="00C1412E" w:rsidRPr="004548B1" w:rsidRDefault="00C1412E" w:rsidP="0021619F">
      <w:pPr>
        <w:spacing w:after="60"/>
        <w:ind w:left="1620" w:hanging="1263"/>
        <w:rPr>
          <w:rFonts w:ascii="Arial" w:hAnsi="Arial" w:cs="Arial"/>
          <w:sz w:val="20"/>
          <w:szCs w:val="20"/>
        </w:rPr>
      </w:pPr>
      <w:r w:rsidRPr="00383155">
        <w:rPr>
          <w:rFonts w:ascii="Arial" w:hAnsi="Arial" w:cs="Arial"/>
          <w:sz w:val="20"/>
          <w:szCs w:val="20"/>
        </w:rPr>
        <w:t xml:space="preserve">Příloha č. 3 – Specifikace subdodavatelů vč. rozsahu </w:t>
      </w:r>
      <w:r w:rsidR="003B15FC" w:rsidRPr="00383155">
        <w:rPr>
          <w:rFonts w:ascii="Arial" w:hAnsi="Arial" w:cs="Arial"/>
          <w:sz w:val="20"/>
          <w:szCs w:val="20"/>
        </w:rPr>
        <w:t xml:space="preserve">jejich </w:t>
      </w:r>
      <w:r w:rsidRPr="00383155">
        <w:rPr>
          <w:rFonts w:ascii="Arial" w:hAnsi="Arial" w:cs="Arial"/>
          <w:sz w:val="20"/>
          <w:szCs w:val="20"/>
        </w:rPr>
        <w:t>plnění</w:t>
      </w:r>
    </w:p>
    <w:p w:rsidR="009143AB" w:rsidRPr="004548B1" w:rsidRDefault="009143AB" w:rsidP="00495C24">
      <w:pPr>
        <w:rPr>
          <w:rFonts w:ascii="Arial" w:hAnsi="Arial" w:cs="Arial"/>
          <w:sz w:val="20"/>
          <w:szCs w:val="20"/>
        </w:rPr>
      </w:pPr>
    </w:p>
    <w:p w:rsidR="009143AB" w:rsidRPr="004548B1" w:rsidRDefault="009143AB" w:rsidP="00495C24">
      <w:pPr>
        <w:rPr>
          <w:rFonts w:ascii="Arial" w:hAnsi="Arial" w:cs="Arial"/>
          <w:sz w:val="20"/>
          <w:szCs w:val="20"/>
        </w:rPr>
      </w:pPr>
    </w:p>
    <w:p w:rsidR="000B68B0" w:rsidRPr="004548B1" w:rsidRDefault="00DC07D0" w:rsidP="000B68B0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Znojmě</w:t>
      </w:r>
      <w:r w:rsidR="00127AF7" w:rsidRPr="004548B1">
        <w:rPr>
          <w:rFonts w:ascii="Arial" w:hAnsi="Arial" w:cs="Arial"/>
          <w:sz w:val="20"/>
          <w:szCs w:val="20"/>
        </w:rPr>
        <w:t xml:space="preserve"> dne:</w:t>
      </w:r>
      <w:r w:rsidR="000B68B0" w:rsidRPr="004548B1">
        <w:rPr>
          <w:rFonts w:ascii="Arial" w:hAnsi="Arial" w:cs="Arial"/>
          <w:sz w:val="20"/>
          <w:szCs w:val="20"/>
        </w:rPr>
        <w:tab/>
      </w:r>
      <w:r w:rsidR="003229C1">
        <w:rPr>
          <w:rFonts w:ascii="Arial" w:hAnsi="Arial" w:cs="Arial"/>
          <w:sz w:val="20"/>
          <w:szCs w:val="20"/>
        </w:rPr>
        <w:t>V Chomutově</w:t>
      </w:r>
      <w:r>
        <w:rPr>
          <w:rFonts w:ascii="Arial" w:hAnsi="Arial" w:cs="Arial"/>
          <w:sz w:val="20"/>
          <w:szCs w:val="20"/>
        </w:rPr>
        <w:t xml:space="preserve"> dne:</w:t>
      </w:r>
      <w:r w:rsidR="00E03C76">
        <w:rPr>
          <w:rFonts w:ascii="Arial" w:hAnsi="Arial" w:cs="Arial"/>
          <w:sz w:val="20"/>
          <w:szCs w:val="20"/>
        </w:rPr>
        <w:t xml:space="preserve"> 22.</w:t>
      </w:r>
      <w:r w:rsidR="004725A5">
        <w:rPr>
          <w:rFonts w:ascii="Arial" w:hAnsi="Arial" w:cs="Arial"/>
          <w:sz w:val="20"/>
          <w:szCs w:val="20"/>
        </w:rPr>
        <w:t xml:space="preserve"> </w:t>
      </w:r>
      <w:r w:rsidR="00E03C76">
        <w:rPr>
          <w:rFonts w:ascii="Arial" w:hAnsi="Arial" w:cs="Arial"/>
          <w:sz w:val="20"/>
          <w:szCs w:val="20"/>
        </w:rPr>
        <w:t>06</w:t>
      </w:r>
      <w:r w:rsidR="003229C1">
        <w:rPr>
          <w:rFonts w:ascii="Arial" w:hAnsi="Arial" w:cs="Arial"/>
          <w:sz w:val="20"/>
          <w:szCs w:val="20"/>
        </w:rPr>
        <w:t>.</w:t>
      </w:r>
      <w:r w:rsidR="004725A5">
        <w:rPr>
          <w:rFonts w:ascii="Arial" w:hAnsi="Arial" w:cs="Arial"/>
          <w:sz w:val="20"/>
          <w:szCs w:val="20"/>
        </w:rPr>
        <w:t xml:space="preserve"> </w:t>
      </w:r>
      <w:r w:rsidR="003229C1">
        <w:rPr>
          <w:rFonts w:ascii="Arial" w:hAnsi="Arial" w:cs="Arial"/>
          <w:sz w:val="20"/>
          <w:szCs w:val="20"/>
        </w:rPr>
        <w:t>2016</w:t>
      </w:r>
    </w:p>
    <w:p w:rsidR="000B68B0" w:rsidRPr="004548B1" w:rsidRDefault="000B68B0" w:rsidP="000B68B0">
      <w:pPr>
        <w:tabs>
          <w:tab w:val="left" w:pos="4962"/>
        </w:tabs>
        <w:rPr>
          <w:rFonts w:ascii="Arial" w:hAnsi="Arial" w:cs="Arial"/>
          <w:sz w:val="20"/>
          <w:szCs w:val="20"/>
        </w:rPr>
      </w:pPr>
    </w:p>
    <w:p w:rsidR="000B68B0" w:rsidRPr="004548B1" w:rsidRDefault="000B68B0" w:rsidP="000B68B0">
      <w:pPr>
        <w:tabs>
          <w:tab w:val="left" w:pos="4962"/>
        </w:tabs>
        <w:rPr>
          <w:rFonts w:ascii="Arial" w:hAnsi="Arial" w:cs="Arial"/>
          <w:sz w:val="20"/>
          <w:szCs w:val="20"/>
        </w:rPr>
      </w:pPr>
    </w:p>
    <w:p w:rsidR="000B68B0" w:rsidRPr="004548B1" w:rsidRDefault="000B68B0" w:rsidP="000B68B0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 w:rsidRPr="00EB6393">
        <w:rPr>
          <w:rFonts w:ascii="Arial" w:hAnsi="Arial" w:cs="Arial"/>
          <w:b/>
          <w:sz w:val="20"/>
          <w:szCs w:val="20"/>
        </w:rPr>
        <w:t>Za objednatele:</w:t>
      </w:r>
      <w:r w:rsidRPr="004548B1">
        <w:rPr>
          <w:rFonts w:ascii="Arial" w:hAnsi="Arial" w:cs="Arial"/>
          <w:sz w:val="20"/>
          <w:szCs w:val="20"/>
        </w:rPr>
        <w:tab/>
      </w:r>
      <w:r w:rsidRPr="00EB6393">
        <w:rPr>
          <w:rFonts w:ascii="Arial" w:hAnsi="Arial" w:cs="Arial"/>
          <w:b/>
          <w:sz w:val="20"/>
          <w:szCs w:val="20"/>
        </w:rPr>
        <w:tab/>
        <w:t>Za zhotovitele:</w:t>
      </w:r>
    </w:p>
    <w:p w:rsidR="000B68B0" w:rsidRPr="004548B1" w:rsidRDefault="000B68B0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4548B1" w:rsidRDefault="000B68B0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4548B1" w:rsidRDefault="000B68B0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127AF7" w:rsidRPr="004548B1" w:rsidRDefault="00127AF7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4548B1" w:rsidRDefault="000B68B0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4548B1" w:rsidRDefault="000B68B0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4548B1" w:rsidRDefault="00A363B5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ab/>
      </w:r>
      <w:r w:rsidR="000B68B0" w:rsidRPr="004548B1">
        <w:rPr>
          <w:rFonts w:ascii="Arial" w:hAnsi="Arial" w:cs="Arial"/>
          <w:sz w:val="20"/>
          <w:szCs w:val="20"/>
        </w:rPr>
        <w:t xml:space="preserve">...................................................... </w:t>
      </w:r>
      <w:r w:rsidR="000B68B0" w:rsidRPr="004548B1">
        <w:rPr>
          <w:rFonts w:ascii="Arial" w:hAnsi="Arial" w:cs="Arial"/>
          <w:sz w:val="20"/>
          <w:szCs w:val="20"/>
        </w:rPr>
        <w:tab/>
        <w:t>......................................................</w:t>
      </w:r>
    </w:p>
    <w:p w:rsidR="000611E6" w:rsidRDefault="000B68B0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i/>
          <w:sz w:val="20"/>
          <w:szCs w:val="20"/>
        </w:rPr>
        <w:tab/>
      </w:r>
      <w:r w:rsidR="00E912B4">
        <w:rPr>
          <w:rFonts w:ascii="Arial" w:hAnsi="Arial" w:cs="Arial"/>
          <w:sz w:val="20"/>
          <w:szCs w:val="20"/>
        </w:rPr>
        <w:t>Město Znojmo</w:t>
      </w:r>
      <w:r w:rsidR="000611E6">
        <w:rPr>
          <w:rFonts w:ascii="Arial" w:hAnsi="Arial" w:cs="Arial"/>
          <w:sz w:val="20"/>
          <w:szCs w:val="20"/>
        </w:rPr>
        <w:tab/>
      </w:r>
      <w:r w:rsidR="003229C1">
        <w:rPr>
          <w:rFonts w:ascii="Arial" w:hAnsi="Arial" w:cs="Arial"/>
          <w:sz w:val="20"/>
          <w:szCs w:val="20"/>
        </w:rPr>
        <w:t>STRIX Chomutov, a.s.</w:t>
      </w:r>
    </w:p>
    <w:p w:rsidR="000B68B0" w:rsidRPr="0021619F" w:rsidRDefault="000611E6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B68B0" w:rsidRPr="004548B1">
        <w:rPr>
          <w:rFonts w:ascii="Arial" w:hAnsi="Arial" w:cs="Arial"/>
          <w:sz w:val="20"/>
          <w:szCs w:val="20"/>
        </w:rPr>
        <w:t xml:space="preserve">Ing. </w:t>
      </w:r>
      <w:r w:rsidR="00E912B4">
        <w:rPr>
          <w:rFonts w:ascii="Arial" w:hAnsi="Arial" w:cs="Arial"/>
          <w:sz w:val="20"/>
          <w:szCs w:val="20"/>
        </w:rPr>
        <w:t>Vlastimil Gabrhel</w:t>
      </w:r>
      <w:r w:rsidR="000B68B0" w:rsidRPr="004548B1">
        <w:rPr>
          <w:rFonts w:ascii="Arial" w:hAnsi="Arial" w:cs="Arial"/>
          <w:i/>
          <w:sz w:val="20"/>
          <w:szCs w:val="20"/>
        </w:rPr>
        <w:tab/>
      </w:r>
      <w:r w:rsidR="003229C1">
        <w:rPr>
          <w:rFonts w:ascii="Arial" w:hAnsi="Arial" w:cs="Arial"/>
          <w:sz w:val="20"/>
          <w:szCs w:val="20"/>
        </w:rPr>
        <w:t>Radek Frydrych</w:t>
      </w:r>
    </w:p>
    <w:p w:rsidR="00E73A23" w:rsidRPr="0021619F" w:rsidRDefault="000B68B0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21619F">
        <w:rPr>
          <w:rFonts w:ascii="Arial" w:hAnsi="Arial" w:cs="Arial"/>
          <w:sz w:val="20"/>
          <w:szCs w:val="20"/>
        </w:rPr>
        <w:tab/>
      </w:r>
      <w:r w:rsidR="00E912B4">
        <w:rPr>
          <w:rFonts w:ascii="Arial" w:hAnsi="Arial" w:cs="Arial"/>
          <w:sz w:val="20"/>
          <w:szCs w:val="20"/>
        </w:rPr>
        <w:t>starosta</w:t>
      </w:r>
      <w:r w:rsidRPr="0021619F">
        <w:rPr>
          <w:rFonts w:ascii="Arial" w:hAnsi="Arial" w:cs="Arial"/>
          <w:sz w:val="20"/>
          <w:szCs w:val="20"/>
        </w:rPr>
        <w:tab/>
      </w:r>
      <w:r w:rsidR="003229C1">
        <w:rPr>
          <w:rFonts w:ascii="Arial" w:hAnsi="Arial" w:cs="Arial"/>
          <w:sz w:val="20"/>
          <w:szCs w:val="20"/>
        </w:rPr>
        <w:t>člen představenstva</w:t>
      </w:r>
    </w:p>
    <w:sectPr w:rsidR="00E73A23" w:rsidRPr="0021619F" w:rsidSect="00FB41C2"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B62" w:rsidRDefault="00A23B62">
      <w:r>
        <w:separator/>
      </w:r>
    </w:p>
  </w:endnote>
  <w:endnote w:type="continuationSeparator" w:id="0">
    <w:p w:rsidR="00A23B62" w:rsidRDefault="00A2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2C" w:rsidRPr="009A35B1" w:rsidRDefault="0091122C" w:rsidP="009A35B1">
    <w:pPr>
      <w:pStyle w:val="Zpat"/>
      <w:jc w:val="center"/>
      <w:rPr>
        <w:rFonts w:ascii="Arial" w:hAnsi="Arial" w:cs="Arial"/>
        <w:b/>
        <w:color w:val="808080"/>
        <w:sz w:val="20"/>
        <w:szCs w:val="20"/>
      </w:rPr>
    </w:pPr>
    <w:r w:rsidRPr="009A35B1">
      <w:rPr>
        <w:rFonts w:ascii="Arial" w:hAnsi="Arial" w:cs="Arial"/>
        <w:b/>
        <w:color w:val="808080"/>
        <w:sz w:val="20"/>
        <w:szCs w:val="20"/>
      </w:rPr>
      <w:t xml:space="preserve">Strana 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PAGE </w:instrText>
    </w:r>
    <w:r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B72B65">
      <w:rPr>
        <w:rFonts w:ascii="Arial" w:hAnsi="Arial" w:cs="Arial"/>
        <w:b/>
        <w:noProof/>
        <w:color w:val="808080"/>
        <w:sz w:val="20"/>
        <w:szCs w:val="20"/>
      </w:rPr>
      <w:t>2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 xml:space="preserve"> (celkem 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NUMPAGES </w:instrText>
    </w:r>
    <w:r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B72B65">
      <w:rPr>
        <w:rFonts w:ascii="Arial" w:hAnsi="Arial" w:cs="Arial"/>
        <w:b/>
        <w:noProof/>
        <w:color w:val="808080"/>
        <w:sz w:val="20"/>
        <w:szCs w:val="20"/>
      </w:rPr>
      <w:t>10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B62" w:rsidRDefault="00A23B62">
      <w:r>
        <w:separator/>
      </w:r>
    </w:p>
  </w:footnote>
  <w:footnote w:type="continuationSeparator" w:id="0">
    <w:p w:rsidR="00A23B62" w:rsidRDefault="00A23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1C2" w:rsidRDefault="00FB41C2">
    <w:pPr>
      <w:pStyle w:val="Zhlav"/>
    </w:pPr>
  </w:p>
  <w:p w:rsidR="00FB41C2" w:rsidRDefault="00FB41C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7DF" w:rsidRDefault="00B907DF">
    <w:pPr>
      <w:pStyle w:val="Zhlav"/>
    </w:pPr>
    <w:r>
      <w:rPr>
        <w:noProof/>
      </w:rPr>
      <w:drawing>
        <wp:inline distT="0" distB="0" distL="0" distR="0" wp14:anchorId="23F8C648" wp14:editId="19DB7D3E">
          <wp:extent cx="2826327" cy="883422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8052" cy="883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907DF" w:rsidRDefault="00B907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6EA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47F0EEF"/>
    <w:multiLevelType w:val="multilevel"/>
    <w:tmpl w:val="46B01FC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5F62F44"/>
    <w:multiLevelType w:val="multilevel"/>
    <w:tmpl w:val="463E1F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6EA3A47"/>
    <w:multiLevelType w:val="multilevel"/>
    <w:tmpl w:val="1F1616BC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6EC0B4A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B9E39C5"/>
    <w:multiLevelType w:val="multilevel"/>
    <w:tmpl w:val="89ACF83A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DCA09CB"/>
    <w:multiLevelType w:val="multilevel"/>
    <w:tmpl w:val="77F69AA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F361C8E"/>
    <w:multiLevelType w:val="hybridMultilevel"/>
    <w:tmpl w:val="50B82946"/>
    <w:lvl w:ilvl="0" w:tplc="EFAE8A18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2199200A"/>
    <w:multiLevelType w:val="multilevel"/>
    <w:tmpl w:val="1B82C7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7B46214"/>
    <w:multiLevelType w:val="multilevel"/>
    <w:tmpl w:val="EF762F3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D8D23F0"/>
    <w:multiLevelType w:val="multilevel"/>
    <w:tmpl w:val="8D8E1F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>
    <w:nsid w:val="2E344BB5"/>
    <w:multiLevelType w:val="hybridMultilevel"/>
    <w:tmpl w:val="53D4579E"/>
    <w:lvl w:ilvl="0" w:tplc="5A303832">
      <w:start w:val="1"/>
      <w:numFmt w:val="upperRoman"/>
      <w:lvlText w:val="%1."/>
      <w:lvlJc w:val="right"/>
      <w:pPr>
        <w:ind w:left="454" w:hanging="9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A51BC"/>
    <w:multiLevelType w:val="multilevel"/>
    <w:tmpl w:val="D81E8CE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79C0D30"/>
    <w:multiLevelType w:val="multilevel"/>
    <w:tmpl w:val="675A67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3B864815"/>
    <w:multiLevelType w:val="hybridMultilevel"/>
    <w:tmpl w:val="3A2CFC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A0E23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E990EF0"/>
    <w:multiLevelType w:val="hybridMultilevel"/>
    <w:tmpl w:val="1B68B694"/>
    <w:lvl w:ilvl="0" w:tplc="DB001E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315021"/>
    <w:multiLevelType w:val="hybridMultilevel"/>
    <w:tmpl w:val="DF30F1F0"/>
    <w:lvl w:ilvl="0" w:tplc="0405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  <w:b/>
        <w:i w:val="0"/>
        <w:color w:val="auto"/>
        <w:sz w:val="26"/>
        <w:szCs w:val="26"/>
      </w:rPr>
    </w:lvl>
    <w:lvl w:ilvl="1" w:tplc="27008CA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62DE758C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69393C"/>
    <w:multiLevelType w:val="multilevel"/>
    <w:tmpl w:val="D3A0604E"/>
    <w:numStyleLink w:val="StylSoD"/>
  </w:abstractNum>
  <w:abstractNum w:abstractNumId="19">
    <w:nsid w:val="5CB13DF2"/>
    <w:multiLevelType w:val="multilevel"/>
    <w:tmpl w:val="1B82C7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E9412D6"/>
    <w:multiLevelType w:val="hybridMultilevel"/>
    <w:tmpl w:val="B7E2F20E"/>
    <w:lvl w:ilvl="0" w:tplc="AA2E49C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CB523D"/>
    <w:multiLevelType w:val="multilevel"/>
    <w:tmpl w:val="D3A0604E"/>
    <w:styleLink w:val="StylSoD"/>
    <w:lvl w:ilvl="0">
      <w:start w:val="1"/>
      <w:numFmt w:val="decimal"/>
      <w:pStyle w:val="Nadpis1"/>
      <w:lvlText w:val="%1."/>
      <w:lvlJc w:val="left"/>
      <w:pPr>
        <w:tabs>
          <w:tab w:val="num" w:pos="1440"/>
        </w:tabs>
        <w:ind w:left="3540" w:firstLine="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284"/>
        </w:tabs>
        <w:ind w:left="284" w:firstLine="0"/>
      </w:pPr>
      <w:rPr>
        <w:rFonts w:ascii="Times New Roman" w:hAnsi="Times New Roman"/>
        <w:sz w:val="24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2">
    <w:nsid w:val="64832F70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5704EAF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EAF6ED8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2631A7D"/>
    <w:multiLevelType w:val="multilevel"/>
    <w:tmpl w:val="CFC67DF2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6"/>
  </w:num>
  <w:num w:numId="5">
    <w:abstractNumId w:val="18"/>
    <w:lvlOverride w:ilvl="0">
      <w:lvl w:ilvl="0">
        <w:start w:val="1"/>
        <w:numFmt w:val="none"/>
        <w:pStyle w:val="Nadpis1"/>
        <w:lvlText w:val="2."/>
        <w:lvlJc w:val="left"/>
        <w:pPr>
          <w:tabs>
            <w:tab w:val="num" w:pos="397"/>
          </w:tabs>
          <w:ind w:left="0" w:firstLine="0"/>
        </w:pPr>
        <w:rPr>
          <w:rFonts w:ascii="Times New Roman" w:hAnsi="Times New Roman" w:hint="default"/>
          <w:b/>
          <w:i w:val="0"/>
          <w:sz w:val="28"/>
          <w:szCs w:val="28"/>
        </w:rPr>
      </w:lvl>
    </w:lvlOverride>
    <w:lvlOverride w:ilvl="1">
      <w:lvl w:ilvl="1">
        <w:start w:val="1"/>
        <w:numFmt w:val="lowerLetter"/>
        <w:pStyle w:val="Nadpis2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pStyle w:val="Nadpis3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pStyle w:val="Nadpis4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pStyle w:val="Nadpis5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pStyle w:val="Nadpis6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pStyle w:val="Nadpis7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pStyle w:val="Nadpis8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pStyle w:val="Nadpis9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6">
    <w:abstractNumId w:val="21"/>
  </w:num>
  <w:num w:numId="7">
    <w:abstractNumId w:val="19"/>
  </w:num>
  <w:num w:numId="8">
    <w:abstractNumId w:val="12"/>
  </w:num>
  <w:num w:numId="9">
    <w:abstractNumId w:val="7"/>
  </w:num>
  <w:num w:numId="10">
    <w:abstractNumId w:val="1"/>
  </w:num>
  <w:num w:numId="11">
    <w:abstractNumId w:val="4"/>
  </w:num>
  <w:num w:numId="12">
    <w:abstractNumId w:val="24"/>
  </w:num>
  <w:num w:numId="13">
    <w:abstractNumId w:val="10"/>
  </w:num>
  <w:num w:numId="14">
    <w:abstractNumId w:val="25"/>
  </w:num>
  <w:num w:numId="15">
    <w:abstractNumId w:val="16"/>
  </w:num>
  <w:num w:numId="16">
    <w:abstractNumId w:val="20"/>
  </w:num>
  <w:num w:numId="17">
    <w:abstractNumId w:val="11"/>
  </w:num>
  <w:num w:numId="18">
    <w:abstractNumId w:val="8"/>
  </w:num>
  <w:num w:numId="19">
    <w:abstractNumId w:val="22"/>
  </w:num>
  <w:num w:numId="20">
    <w:abstractNumId w:val="9"/>
  </w:num>
  <w:num w:numId="21">
    <w:abstractNumId w:val="15"/>
  </w:num>
  <w:num w:numId="22">
    <w:abstractNumId w:val="0"/>
  </w:num>
  <w:num w:numId="23">
    <w:abstractNumId w:val="17"/>
  </w:num>
  <w:num w:numId="24">
    <w:abstractNumId w:val="3"/>
  </w:num>
  <w:num w:numId="25">
    <w:abstractNumId w:val="23"/>
  </w:num>
  <w:num w:numId="26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13"/>
    <w:rsid w:val="00002A44"/>
    <w:rsid w:val="00003562"/>
    <w:rsid w:val="0001125F"/>
    <w:rsid w:val="00011AA0"/>
    <w:rsid w:val="00012760"/>
    <w:rsid w:val="00013463"/>
    <w:rsid w:val="00015351"/>
    <w:rsid w:val="000170AF"/>
    <w:rsid w:val="00017138"/>
    <w:rsid w:val="0003185E"/>
    <w:rsid w:val="00034C81"/>
    <w:rsid w:val="00037608"/>
    <w:rsid w:val="00037FA4"/>
    <w:rsid w:val="00040D71"/>
    <w:rsid w:val="000419AC"/>
    <w:rsid w:val="00046979"/>
    <w:rsid w:val="00053D28"/>
    <w:rsid w:val="0005758E"/>
    <w:rsid w:val="000611E6"/>
    <w:rsid w:val="00066222"/>
    <w:rsid w:val="00066692"/>
    <w:rsid w:val="000748F2"/>
    <w:rsid w:val="00075D5D"/>
    <w:rsid w:val="00081684"/>
    <w:rsid w:val="00086C5C"/>
    <w:rsid w:val="00086C75"/>
    <w:rsid w:val="00091504"/>
    <w:rsid w:val="0009151C"/>
    <w:rsid w:val="000A6805"/>
    <w:rsid w:val="000B2CB1"/>
    <w:rsid w:val="000B6475"/>
    <w:rsid w:val="000B68B0"/>
    <w:rsid w:val="000C4315"/>
    <w:rsid w:val="000C552C"/>
    <w:rsid w:val="000D3DE1"/>
    <w:rsid w:val="000D4E2C"/>
    <w:rsid w:val="000E00FC"/>
    <w:rsid w:val="000E031A"/>
    <w:rsid w:val="000E1091"/>
    <w:rsid w:val="000E3EF9"/>
    <w:rsid w:val="00103A3E"/>
    <w:rsid w:val="00103C30"/>
    <w:rsid w:val="00104780"/>
    <w:rsid w:val="00113C1C"/>
    <w:rsid w:val="00115751"/>
    <w:rsid w:val="00122CE2"/>
    <w:rsid w:val="001247A9"/>
    <w:rsid w:val="00126B42"/>
    <w:rsid w:val="00127AF7"/>
    <w:rsid w:val="00127D63"/>
    <w:rsid w:val="0013609F"/>
    <w:rsid w:val="00145193"/>
    <w:rsid w:val="00151EC2"/>
    <w:rsid w:val="001530C6"/>
    <w:rsid w:val="0015482F"/>
    <w:rsid w:val="00155B85"/>
    <w:rsid w:val="0015637F"/>
    <w:rsid w:val="00157223"/>
    <w:rsid w:val="00174570"/>
    <w:rsid w:val="00184BF5"/>
    <w:rsid w:val="001864AB"/>
    <w:rsid w:val="00190286"/>
    <w:rsid w:val="00192F77"/>
    <w:rsid w:val="001A1720"/>
    <w:rsid w:val="001A21FE"/>
    <w:rsid w:val="001A295D"/>
    <w:rsid w:val="001B0A5D"/>
    <w:rsid w:val="001B6D37"/>
    <w:rsid w:val="001C11C6"/>
    <w:rsid w:val="001D0665"/>
    <w:rsid w:val="001D7E34"/>
    <w:rsid w:val="001E3AE8"/>
    <w:rsid w:val="001E431F"/>
    <w:rsid w:val="001F2829"/>
    <w:rsid w:val="001F3810"/>
    <w:rsid w:val="002030AE"/>
    <w:rsid w:val="00205D7E"/>
    <w:rsid w:val="002078EE"/>
    <w:rsid w:val="00211B0D"/>
    <w:rsid w:val="00213A6C"/>
    <w:rsid w:val="0021414A"/>
    <w:rsid w:val="0021619F"/>
    <w:rsid w:val="00217507"/>
    <w:rsid w:val="00217765"/>
    <w:rsid w:val="0021793A"/>
    <w:rsid w:val="00224183"/>
    <w:rsid w:val="00230270"/>
    <w:rsid w:val="002324C2"/>
    <w:rsid w:val="002339E8"/>
    <w:rsid w:val="002372E5"/>
    <w:rsid w:val="0024139F"/>
    <w:rsid w:val="0024153E"/>
    <w:rsid w:val="002538D8"/>
    <w:rsid w:val="002549B4"/>
    <w:rsid w:val="00263A3C"/>
    <w:rsid w:val="00263C3C"/>
    <w:rsid w:val="00264A75"/>
    <w:rsid w:val="00267AC8"/>
    <w:rsid w:val="00272FB1"/>
    <w:rsid w:val="0027300C"/>
    <w:rsid w:val="00275CC0"/>
    <w:rsid w:val="00275F84"/>
    <w:rsid w:val="00280D84"/>
    <w:rsid w:val="00281A2C"/>
    <w:rsid w:val="0028471C"/>
    <w:rsid w:val="0028540B"/>
    <w:rsid w:val="00292913"/>
    <w:rsid w:val="002A7563"/>
    <w:rsid w:val="002B0DBD"/>
    <w:rsid w:val="002B5E6F"/>
    <w:rsid w:val="002B66DB"/>
    <w:rsid w:val="002B75E5"/>
    <w:rsid w:val="002C1048"/>
    <w:rsid w:val="002C156E"/>
    <w:rsid w:val="002C435D"/>
    <w:rsid w:val="002C43CF"/>
    <w:rsid w:val="002C5210"/>
    <w:rsid w:val="002D0A3B"/>
    <w:rsid w:val="002E2877"/>
    <w:rsid w:val="002E7890"/>
    <w:rsid w:val="002F3793"/>
    <w:rsid w:val="002F3FA1"/>
    <w:rsid w:val="002F4044"/>
    <w:rsid w:val="002F4C0A"/>
    <w:rsid w:val="002F63A1"/>
    <w:rsid w:val="002F6BDC"/>
    <w:rsid w:val="002F7E42"/>
    <w:rsid w:val="00305B2B"/>
    <w:rsid w:val="0030786A"/>
    <w:rsid w:val="003145D3"/>
    <w:rsid w:val="003169AE"/>
    <w:rsid w:val="00322866"/>
    <w:rsid w:val="003229C1"/>
    <w:rsid w:val="00327705"/>
    <w:rsid w:val="00332F4D"/>
    <w:rsid w:val="003342C4"/>
    <w:rsid w:val="00342D22"/>
    <w:rsid w:val="00352043"/>
    <w:rsid w:val="00357F9A"/>
    <w:rsid w:val="00366B2B"/>
    <w:rsid w:val="00371FAA"/>
    <w:rsid w:val="00383155"/>
    <w:rsid w:val="003839DD"/>
    <w:rsid w:val="00385CA7"/>
    <w:rsid w:val="0039105B"/>
    <w:rsid w:val="0039210C"/>
    <w:rsid w:val="003A0E56"/>
    <w:rsid w:val="003A4329"/>
    <w:rsid w:val="003B15FC"/>
    <w:rsid w:val="003B6C58"/>
    <w:rsid w:val="003B7A16"/>
    <w:rsid w:val="003C0715"/>
    <w:rsid w:val="003C0C7D"/>
    <w:rsid w:val="003C3251"/>
    <w:rsid w:val="003E2933"/>
    <w:rsid w:val="003F1E89"/>
    <w:rsid w:val="003F37F2"/>
    <w:rsid w:val="003F3D58"/>
    <w:rsid w:val="003F5198"/>
    <w:rsid w:val="004008EA"/>
    <w:rsid w:val="004020FB"/>
    <w:rsid w:val="00404701"/>
    <w:rsid w:val="00411218"/>
    <w:rsid w:val="0041138C"/>
    <w:rsid w:val="004200C5"/>
    <w:rsid w:val="00420DFA"/>
    <w:rsid w:val="004234A3"/>
    <w:rsid w:val="004333C5"/>
    <w:rsid w:val="0043757D"/>
    <w:rsid w:val="00444E7D"/>
    <w:rsid w:val="00445CBD"/>
    <w:rsid w:val="00445E3D"/>
    <w:rsid w:val="004512E7"/>
    <w:rsid w:val="00451EC1"/>
    <w:rsid w:val="00453E85"/>
    <w:rsid w:val="004548B1"/>
    <w:rsid w:val="004558AE"/>
    <w:rsid w:val="004568A6"/>
    <w:rsid w:val="004725A5"/>
    <w:rsid w:val="004746DC"/>
    <w:rsid w:val="00483686"/>
    <w:rsid w:val="00486390"/>
    <w:rsid w:val="00495C24"/>
    <w:rsid w:val="00497E4E"/>
    <w:rsid w:val="004A4318"/>
    <w:rsid w:val="004A53B4"/>
    <w:rsid w:val="004A68F6"/>
    <w:rsid w:val="004B11A1"/>
    <w:rsid w:val="004B6BC4"/>
    <w:rsid w:val="004C241F"/>
    <w:rsid w:val="004C2802"/>
    <w:rsid w:val="004D0C2D"/>
    <w:rsid w:val="004D18A6"/>
    <w:rsid w:val="004D25C1"/>
    <w:rsid w:val="004D3805"/>
    <w:rsid w:val="004D6106"/>
    <w:rsid w:val="004E0666"/>
    <w:rsid w:val="004E3352"/>
    <w:rsid w:val="004E3C63"/>
    <w:rsid w:val="004E528F"/>
    <w:rsid w:val="004E77BA"/>
    <w:rsid w:val="004F1C4C"/>
    <w:rsid w:val="004F77A3"/>
    <w:rsid w:val="0050022E"/>
    <w:rsid w:val="00500E38"/>
    <w:rsid w:val="00501389"/>
    <w:rsid w:val="005105AC"/>
    <w:rsid w:val="0051252E"/>
    <w:rsid w:val="005137F8"/>
    <w:rsid w:val="00513AF9"/>
    <w:rsid w:val="00515641"/>
    <w:rsid w:val="005225A9"/>
    <w:rsid w:val="00530829"/>
    <w:rsid w:val="005321F0"/>
    <w:rsid w:val="005324D6"/>
    <w:rsid w:val="00533273"/>
    <w:rsid w:val="00537CAB"/>
    <w:rsid w:val="005501C9"/>
    <w:rsid w:val="0056144E"/>
    <w:rsid w:val="00563CFF"/>
    <w:rsid w:val="005647DA"/>
    <w:rsid w:val="00565D02"/>
    <w:rsid w:val="00565EDF"/>
    <w:rsid w:val="0056616F"/>
    <w:rsid w:val="00570C5E"/>
    <w:rsid w:val="00573308"/>
    <w:rsid w:val="0058054A"/>
    <w:rsid w:val="00580D4C"/>
    <w:rsid w:val="0058429A"/>
    <w:rsid w:val="005864E0"/>
    <w:rsid w:val="005A206E"/>
    <w:rsid w:val="005A282C"/>
    <w:rsid w:val="005A319A"/>
    <w:rsid w:val="005A613B"/>
    <w:rsid w:val="005A634C"/>
    <w:rsid w:val="005B1E1A"/>
    <w:rsid w:val="005C180F"/>
    <w:rsid w:val="005D7B12"/>
    <w:rsid w:val="005E4BFD"/>
    <w:rsid w:val="00607B8C"/>
    <w:rsid w:val="00610198"/>
    <w:rsid w:val="00615F7D"/>
    <w:rsid w:val="00624C65"/>
    <w:rsid w:val="00635395"/>
    <w:rsid w:val="00647BCE"/>
    <w:rsid w:val="00655F13"/>
    <w:rsid w:val="00663755"/>
    <w:rsid w:val="00672612"/>
    <w:rsid w:val="0067363C"/>
    <w:rsid w:val="0067789A"/>
    <w:rsid w:val="00683E1F"/>
    <w:rsid w:val="00687344"/>
    <w:rsid w:val="006A385A"/>
    <w:rsid w:val="006A7B7D"/>
    <w:rsid w:val="006B66C3"/>
    <w:rsid w:val="006C5A8F"/>
    <w:rsid w:val="006C63E6"/>
    <w:rsid w:val="006C6EC7"/>
    <w:rsid w:val="006E1CBB"/>
    <w:rsid w:val="006F453D"/>
    <w:rsid w:val="006F6574"/>
    <w:rsid w:val="007048FF"/>
    <w:rsid w:val="007053E0"/>
    <w:rsid w:val="00713D29"/>
    <w:rsid w:val="00716493"/>
    <w:rsid w:val="00717A4F"/>
    <w:rsid w:val="00717E76"/>
    <w:rsid w:val="00720B84"/>
    <w:rsid w:val="00727563"/>
    <w:rsid w:val="00731605"/>
    <w:rsid w:val="007322F4"/>
    <w:rsid w:val="00745A67"/>
    <w:rsid w:val="0075073C"/>
    <w:rsid w:val="007536ED"/>
    <w:rsid w:val="00760F9B"/>
    <w:rsid w:val="0076283A"/>
    <w:rsid w:val="00763473"/>
    <w:rsid w:val="00764077"/>
    <w:rsid w:val="00770EC6"/>
    <w:rsid w:val="0077194E"/>
    <w:rsid w:val="00784259"/>
    <w:rsid w:val="00786DD4"/>
    <w:rsid w:val="007910BF"/>
    <w:rsid w:val="007A2107"/>
    <w:rsid w:val="007A7FF5"/>
    <w:rsid w:val="007B0C65"/>
    <w:rsid w:val="007B5E47"/>
    <w:rsid w:val="007C2448"/>
    <w:rsid w:val="007D06DC"/>
    <w:rsid w:val="007D6874"/>
    <w:rsid w:val="007E33B5"/>
    <w:rsid w:val="007E47FD"/>
    <w:rsid w:val="007E6DCB"/>
    <w:rsid w:val="007E761D"/>
    <w:rsid w:val="007F221D"/>
    <w:rsid w:val="007F2236"/>
    <w:rsid w:val="007F46E4"/>
    <w:rsid w:val="00801C5D"/>
    <w:rsid w:val="00816C5F"/>
    <w:rsid w:val="00821826"/>
    <w:rsid w:val="0082240B"/>
    <w:rsid w:val="00826AB3"/>
    <w:rsid w:val="0083651D"/>
    <w:rsid w:val="00836A41"/>
    <w:rsid w:val="008378A6"/>
    <w:rsid w:val="0085332C"/>
    <w:rsid w:val="00860131"/>
    <w:rsid w:val="00860468"/>
    <w:rsid w:val="008610FB"/>
    <w:rsid w:val="00862913"/>
    <w:rsid w:val="00862DE5"/>
    <w:rsid w:val="00871D21"/>
    <w:rsid w:val="00873677"/>
    <w:rsid w:val="0088398B"/>
    <w:rsid w:val="008929BC"/>
    <w:rsid w:val="00894B6B"/>
    <w:rsid w:val="00895852"/>
    <w:rsid w:val="00897355"/>
    <w:rsid w:val="008A077E"/>
    <w:rsid w:val="008A4F9D"/>
    <w:rsid w:val="008A53F5"/>
    <w:rsid w:val="008B0960"/>
    <w:rsid w:val="008B0A63"/>
    <w:rsid w:val="008E1905"/>
    <w:rsid w:val="008E4479"/>
    <w:rsid w:val="008F1968"/>
    <w:rsid w:val="008F2013"/>
    <w:rsid w:val="008F3C41"/>
    <w:rsid w:val="00903C8F"/>
    <w:rsid w:val="00904ABE"/>
    <w:rsid w:val="0091122C"/>
    <w:rsid w:val="009143AB"/>
    <w:rsid w:val="00933D7D"/>
    <w:rsid w:val="009350A4"/>
    <w:rsid w:val="009357B7"/>
    <w:rsid w:val="00942D51"/>
    <w:rsid w:val="00943FD7"/>
    <w:rsid w:val="0094515E"/>
    <w:rsid w:val="009463C7"/>
    <w:rsid w:val="00946AB3"/>
    <w:rsid w:val="009531ED"/>
    <w:rsid w:val="009542A4"/>
    <w:rsid w:val="00955E15"/>
    <w:rsid w:val="009657FF"/>
    <w:rsid w:val="0097004D"/>
    <w:rsid w:val="0097286B"/>
    <w:rsid w:val="00974FCA"/>
    <w:rsid w:val="00976592"/>
    <w:rsid w:val="00985540"/>
    <w:rsid w:val="009A16B6"/>
    <w:rsid w:val="009A35B1"/>
    <w:rsid w:val="009A4CFC"/>
    <w:rsid w:val="009A5C3E"/>
    <w:rsid w:val="009A7F0B"/>
    <w:rsid w:val="009B287A"/>
    <w:rsid w:val="009B4336"/>
    <w:rsid w:val="009C1B7C"/>
    <w:rsid w:val="009C6ACC"/>
    <w:rsid w:val="009C6F75"/>
    <w:rsid w:val="009D1B8B"/>
    <w:rsid w:val="009D2950"/>
    <w:rsid w:val="009D2AD7"/>
    <w:rsid w:val="009D3CFA"/>
    <w:rsid w:val="009D5417"/>
    <w:rsid w:val="009E218C"/>
    <w:rsid w:val="009F3A36"/>
    <w:rsid w:val="009F6384"/>
    <w:rsid w:val="009F6B59"/>
    <w:rsid w:val="00A0343E"/>
    <w:rsid w:val="00A04260"/>
    <w:rsid w:val="00A07EA7"/>
    <w:rsid w:val="00A12B69"/>
    <w:rsid w:val="00A1395F"/>
    <w:rsid w:val="00A14D09"/>
    <w:rsid w:val="00A155D0"/>
    <w:rsid w:val="00A23B62"/>
    <w:rsid w:val="00A32DD9"/>
    <w:rsid w:val="00A35C66"/>
    <w:rsid w:val="00A363B5"/>
    <w:rsid w:val="00A3659F"/>
    <w:rsid w:val="00A403D0"/>
    <w:rsid w:val="00A42F1F"/>
    <w:rsid w:val="00A43A63"/>
    <w:rsid w:val="00A43CED"/>
    <w:rsid w:val="00A46982"/>
    <w:rsid w:val="00A51D76"/>
    <w:rsid w:val="00A52A07"/>
    <w:rsid w:val="00A5403C"/>
    <w:rsid w:val="00A559B5"/>
    <w:rsid w:val="00A63B5E"/>
    <w:rsid w:val="00A7264B"/>
    <w:rsid w:val="00A82F97"/>
    <w:rsid w:val="00A90E63"/>
    <w:rsid w:val="00A918EB"/>
    <w:rsid w:val="00A94DB1"/>
    <w:rsid w:val="00A96921"/>
    <w:rsid w:val="00A96954"/>
    <w:rsid w:val="00AA09CA"/>
    <w:rsid w:val="00AA39F8"/>
    <w:rsid w:val="00AA58AC"/>
    <w:rsid w:val="00AB3435"/>
    <w:rsid w:val="00AB4320"/>
    <w:rsid w:val="00AC03C3"/>
    <w:rsid w:val="00AD0817"/>
    <w:rsid w:val="00AD356B"/>
    <w:rsid w:val="00AD3FA7"/>
    <w:rsid w:val="00AD4E59"/>
    <w:rsid w:val="00AD59CE"/>
    <w:rsid w:val="00AE2037"/>
    <w:rsid w:val="00AE3D66"/>
    <w:rsid w:val="00AE6D3C"/>
    <w:rsid w:val="00AF62C2"/>
    <w:rsid w:val="00B01A91"/>
    <w:rsid w:val="00B14E33"/>
    <w:rsid w:val="00B2080D"/>
    <w:rsid w:val="00B27CC8"/>
    <w:rsid w:val="00B32EC2"/>
    <w:rsid w:val="00B33617"/>
    <w:rsid w:val="00B452F7"/>
    <w:rsid w:val="00B479CE"/>
    <w:rsid w:val="00B55536"/>
    <w:rsid w:val="00B55B8D"/>
    <w:rsid w:val="00B72235"/>
    <w:rsid w:val="00B72B65"/>
    <w:rsid w:val="00B83509"/>
    <w:rsid w:val="00B84AB0"/>
    <w:rsid w:val="00B907DF"/>
    <w:rsid w:val="00B94CD5"/>
    <w:rsid w:val="00BA0138"/>
    <w:rsid w:val="00BA0F45"/>
    <w:rsid w:val="00BA2EC7"/>
    <w:rsid w:val="00BA368B"/>
    <w:rsid w:val="00BA3B87"/>
    <w:rsid w:val="00BB37D3"/>
    <w:rsid w:val="00BC1D2D"/>
    <w:rsid w:val="00BD0B85"/>
    <w:rsid w:val="00BD178C"/>
    <w:rsid w:val="00BD53CC"/>
    <w:rsid w:val="00BD6115"/>
    <w:rsid w:val="00BD6A70"/>
    <w:rsid w:val="00BE2605"/>
    <w:rsid w:val="00BE5354"/>
    <w:rsid w:val="00C0103F"/>
    <w:rsid w:val="00C02C98"/>
    <w:rsid w:val="00C11E70"/>
    <w:rsid w:val="00C13CD6"/>
    <w:rsid w:val="00C1412E"/>
    <w:rsid w:val="00C165E4"/>
    <w:rsid w:val="00C17FA6"/>
    <w:rsid w:val="00C22C0C"/>
    <w:rsid w:val="00C23C5B"/>
    <w:rsid w:val="00C253BC"/>
    <w:rsid w:val="00C25F0C"/>
    <w:rsid w:val="00C36818"/>
    <w:rsid w:val="00C465A4"/>
    <w:rsid w:val="00C473FB"/>
    <w:rsid w:val="00C53FA9"/>
    <w:rsid w:val="00C60B52"/>
    <w:rsid w:val="00C62755"/>
    <w:rsid w:val="00C71CE3"/>
    <w:rsid w:val="00C74490"/>
    <w:rsid w:val="00C76C2A"/>
    <w:rsid w:val="00C83018"/>
    <w:rsid w:val="00C8485C"/>
    <w:rsid w:val="00C85F68"/>
    <w:rsid w:val="00C91173"/>
    <w:rsid w:val="00C93A6F"/>
    <w:rsid w:val="00CA6EC3"/>
    <w:rsid w:val="00CB6667"/>
    <w:rsid w:val="00CC1262"/>
    <w:rsid w:val="00CC3019"/>
    <w:rsid w:val="00CD5626"/>
    <w:rsid w:val="00CE041C"/>
    <w:rsid w:val="00CE4E3F"/>
    <w:rsid w:val="00CE5C14"/>
    <w:rsid w:val="00CE7697"/>
    <w:rsid w:val="00CF23EC"/>
    <w:rsid w:val="00CF298C"/>
    <w:rsid w:val="00CF447F"/>
    <w:rsid w:val="00CF70E0"/>
    <w:rsid w:val="00D03066"/>
    <w:rsid w:val="00D0492E"/>
    <w:rsid w:val="00D04AA6"/>
    <w:rsid w:val="00D07692"/>
    <w:rsid w:val="00D07981"/>
    <w:rsid w:val="00D17A59"/>
    <w:rsid w:val="00D225D5"/>
    <w:rsid w:val="00D264A3"/>
    <w:rsid w:val="00D31BC2"/>
    <w:rsid w:val="00D36D01"/>
    <w:rsid w:val="00D37311"/>
    <w:rsid w:val="00D40DA3"/>
    <w:rsid w:val="00D434CA"/>
    <w:rsid w:val="00D43C24"/>
    <w:rsid w:val="00D44AAC"/>
    <w:rsid w:val="00D46176"/>
    <w:rsid w:val="00D4754F"/>
    <w:rsid w:val="00D51159"/>
    <w:rsid w:val="00D51391"/>
    <w:rsid w:val="00D528FF"/>
    <w:rsid w:val="00D52EC2"/>
    <w:rsid w:val="00D55747"/>
    <w:rsid w:val="00D5579C"/>
    <w:rsid w:val="00D66C53"/>
    <w:rsid w:val="00D71967"/>
    <w:rsid w:val="00D7635D"/>
    <w:rsid w:val="00D81B02"/>
    <w:rsid w:val="00D84B6A"/>
    <w:rsid w:val="00D859CE"/>
    <w:rsid w:val="00D87678"/>
    <w:rsid w:val="00D9166B"/>
    <w:rsid w:val="00DA0A66"/>
    <w:rsid w:val="00DA1947"/>
    <w:rsid w:val="00DA5DD6"/>
    <w:rsid w:val="00DB56B5"/>
    <w:rsid w:val="00DC0165"/>
    <w:rsid w:val="00DC07D0"/>
    <w:rsid w:val="00DD09E4"/>
    <w:rsid w:val="00DE038F"/>
    <w:rsid w:val="00DF4BA1"/>
    <w:rsid w:val="00E03C76"/>
    <w:rsid w:val="00E06268"/>
    <w:rsid w:val="00E21E8E"/>
    <w:rsid w:val="00E22AAB"/>
    <w:rsid w:val="00E30B10"/>
    <w:rsid w:val="00E31B29"/>
    <w:rsid w:val="00E32652"/>
    <w:rsid w:val="00E36845"/>
    <w:rsid w:val="00E561F3"/>
    <w:rsid w:val="00E73A23"/>
    <w:rsid w:val="00E8012C"/>
    <w:rsid w:val="00E80612"/>
    <w:rsid w:val="00E80D63"/>
    <w:rsid w:val="00E84362"/>
    <w:rsid w:val="00E912B4"/>
    <w:rsid w:val="00E93D2E"/>
    <w:rsid w:val="00EA0F7B"/>
    <w:rsid w:val="00EA5B18"/>
    <w:rsid w:val="00EB12CF"/>
    <w:rsid w:val="00EB6393"/>
    <w:rsid w:val="00ED5E40"/>
    <w:rsid w:val="00EE28F8"/>
    <w:rsid w:val="00EE65F5"/>
    <w:rsid w:val="00EE67D4"/>
    <w:rsid w:val="00EF073B"/>
    <w:rsid w:val="00EF3803"/>
    <w:rsid w:val="00F00154"/>
    <w:rsid w:val="00F008BF"/>
    <w:rsid w:val="00F02D38"/>
    <w:rsid w:val="00F23C9B"/>
    <w:rsid w:val="00F36595"/>
    <w:rsid w:val="00F52659"/>
    <w:rsid w:val="00F572AC"/>
    <w:rsid w:val="00F6096D"/>
    <w:rsid w:val="00F67083"/>
    <w:rsid w:val="00F70FE7"/>
    <w:rsid w:val="00F7461E"/>
    <w:rsid w:val="00F77CCE"/>
    <w:rsid w:val="00F83C48"/>
    <w:rsid w:val="00F864C2"/>
    <w:rsid w:val="00F947A2"/>
    <w:rsid w:val="00F94E10"/>
    <w:rsid w:val="00FA0041"/>
    <w:rsid w:val="00FA1528"/>
    <w:rsid w:val="00FA76F2"/>
    <w:rsid w:val="00FB41C2"/>
    <w:rsid w:val="00FC1ECC"/>
    <w:rsid w:val="00FC30AA"/>
    <w:rsid w:val="00FC73B9"/>
    <w:rsid w:val="00FC7A13"/>
    <w:rsid w:val="00FE12D8"/>
    <w:rsid w:val="00FE6BB9"/>
    <w:rsid w:val="00FF1B69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EA5B18"/>
    <w:pPr>
      <w:keepNext/>
      <w:numPr>
        <w:numId w:val="5"/>
      </w:numPr>
      <w:tabs>
        <w:tab w:val="clear" w:pos="397"/>
        <w:tab w:val="num" w:pos="1440"/>
      </w:tabs>
      <w:ind w:left="3540"/>
      <w:jc w:val="center"/>
      <w:outlineLvl w:val="0"/>
    </w:pPr>
    <w:rPr>
      <w:rFonts w:ascii="Arial" w:hAnsi="Arial"/>
      <w:b/>
      <w:i/>
      <w:sz w:val="32"/>
      <w:szCs w:val="20"/>
    </w:rPr>
  </w:style>
  <w:style w:type="paragraph" w:styleId="Nadpis2">
    <w:name w:val="heading 2"/>
    <w:basedOn w:val="Normln"/>
    <w:next w:val="Normln"/>
    <w:qFormat/>
    <w:rsid w:val="00EA5B18"/>
    <w:pPr>
      <w:keepNext/>
      <w:numPr>
        <w:ilvl w:val="1"/>
        <w:numId w:val="5"/>
      </w:numPr>
      <w:tabs>
        <w:tab w:val="clear" w:pos="1440"/>
        <w:tab w:val="num" w:pos="284"/>
      </w:tabs>
      <w:ind w:left="284" w:firstLine="0"/>
      <w:jc w:val="center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rsid w:val="00EA5B18"/>
    <w:pPr>
      <w:keepNext/>
      <w:numPr>
        <w:ilvl w:val="2"/>
        <w:numId w:val="5"/>
      </w:numPr>
      <w:tabs>
        <w:tab w:val="clear" w:pos="2160"/>
        <w:tab w:val="num" w:pos="720"/>
      </w:tabs>
      <w:ind w:left="720" w:hanging="432"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rsid w:val="00EA5B18"/>
    <w:pPr>
      <w:keepNext/>
      <w:numPr>
        <w:ilvl w:val="3"/>
        <w:numId w:val="5"/>
      </w:numPr>
      <w:tabs>
        <w:tab w:val="clear" w:pos="2880"/>
        <w:tab w:val="num" w:pos="864"/>
      </w:tabs>
      <w:ind w:left="864" w:hanging="144"/>
      <w:outlineLvl w:val="3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qFormat/>
    <w:rsid w:val="00EA5B18"/>
    <w:pPr>
      <w:keepNext/>
      <w:numPr>
        <w:ilvl w:val="4"/>
        <w:numId w:val="5"/>
      </w:numPr>
      <w:tabs>
        <w:tab w:val="clear" w:pos="3600"/>
        <w:tab w:val="num" w:pos="1008"/>
      </w:tabs>
      <w:ind w:left="1008" w:hanging="432"/>
      <w:jc w:val="both"/>
      <w:outlineLvl w:val="4"/>
    </w:pPr>
    <w:rPr>
      <w:rFonts w:ascii="Arial" w:hAnsi="Arial"/>
      <w:bCs/>
      <w:szCs w:val="20"/>
    </w:rPr>
  </w:style>
  <w:style w:type="paragraph" w:styleId="Nadpis6">
    <w:name w:val="heading 6"/>
    <w:basedOn w:val="Normln"/>
    <w:next w:val="Normln"/>
    <w:qFormat/>
    <w:rsid w:val="00EA5B18"/>
    <w:pPr>
      <w:keepNext/>
      <w:numPr>
        <w:ilvl w:val="5"/>
        <w:numId w:val="5"/>
      </w:numPr>
      <w:tabs>
        <w:tab w:val="clear" w:pos="4320"/>
        <w:tab w:val="num" w:pos="1152"/>
      </w:tabs>
      <w:ind w:left="1152" w:hanging="432"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rsid w:val="00EA5B18"/>
    <w:pPr>
      <w:numPr>
        <w:ilvl w:val="6"/>
        <w:numId w:val="5"/>
      </w:numPr>
      <w:tabs>
        <w:tab w:val="clear" w:pos="5040"/>
        <w:tab w:val="num" w:pos="1296"/>
      </w:tabs>
      <w:spacing w:before="240" w:after="60"/>
      <w:ind w:left="1296" w:hanging="288"/>
      <w:outlineLvl w:val="6"/>
    </w:pPr>
  </w:style>
  <w:style w:type="paragraph" w:styleId="Nadpis8">
    <w:name w:val="heading 8"/>
    <w:basedOn w:val="Normln"/>
    <w:next w:val="Normln"/>
    <w:qFormat/>
    <w:rsid w:val="00EA5B18"/>
    <w:pPr>
      <w:numPr>
        <w:ilvl w:val="7"/>
        <w:numId w:val="5"/>
      </w:numPr>
      <w:tabs>
        <w:tab w:val="clear" w:pos="5760"/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EA5B18"/>
    <w:pPr>
      <w:numPr>
        <w:ilvl w:val="8"/>
        <w:numId w:val="5"/>
      </w:numPr>
      <w:tabs>
        <w:tab w:val="clear" w:pos="6480"/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A3659F"/>
    <w:pPr>
      <w:jc w:val="both"/>
    </w:pPr>
    <w:rPr>
      <w:rFonts w:ascii="Arial" w:hAnsi="Arial" w:cs="Arial"/>
      <w:sz w:val="22"/>
      <w:szCs w:val="20"/>
    </w:rPr>
  </w:style>
  <w:style w:type="paragraph" w:styleId="Zkladntextodsazen3">
    <w:name w:val="Body Text Indent 3"/>
    <w:basedOn w:val="Normln"/>
    <w:rsid w:val="00F6096D"/>
    <w:pPr>
      <w:spacing w:after="120"/>
      <w:ind w:left="283"/>
      <w:jc w:val="both"/>
    </w:pPr>
    <w:rPr>
      <w:sz w:val="16"/>
      <w:szCs w:val="16"/>
    </w:rPr>
  </w:style>
  <w:style w:type="paragraph" w:styleId="Zkladntext">
    <w:name w:val="Body Text"/>
    <w:basedOn w:val="Normln"/>
    <w:rsid w:val="00D225D5"/>
    <w:pPr>
      <w:spacing w:after="120"/>
    </w:p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D225D5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Prosttext">
    <w:name w:val="Plain Text"/>
    <w:basedOn w:val="Normln"/>
    <w:rsid w:val="00D225D5"/>
    <w:rPr>
      <w:rFonts w:ascii="Courier New" w:hAnsi="Courier New" w:cs="Arial Unicode MS"/>
      <w:sz w:val="20"/>
      <w:szCs w:val="20"/>
    </w:rPr>
  </w:style>
  <w:style w:type="paragraph" w:customStyle="1" w:styleId="CharCharCharCharCharChar">
    <w:name w:val="Char Char Char Char Char Char"/>
    <w:basedOn w:val="Normln"/>
    <w:semiHidden/>
    <w:rsid w:val="000E109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Normln0">
    <w:name w:val="Normální~"/>
    <w:basedOn w:val="Normln"/>
    <w:rsid w:val="001D0665"/>
    <w:pPr>
      <w:widowControl w:val="0"/>
    </w:pPr>
    <w:rPr>
      <w:noProof/>
      <w:szCs w:val="20"/>
    </w:rPr>
  </w:style>
  <w:style w:type="paragraph" w:customStyle="1" w:styleId="CharCharCharChar">
    <w:name w:val="Char Char Char Char"/>
    <w:basedOn w:val="Normln"/>
    <w:semiHidden/>
    <w:rsid w:val="00EE67D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kladntext2">
    <w:name w:val="Body Text 2"/>
    <w:basedOn w:val="Normln"/>
    <w:rsid w:val="00AE2037"/>
    <w:pPr>
      <w:spacing w:after="120" w:line="480" w:lineRule="auto"/>
    </w:pPr>
  </w:style>
  <w:style w:type="numbering" w:customStyle="1" w:styleId="StylSoD">
    <w:name w:val="Styl SoD"/>
    <w:basedOn w:val="Bezseznamu"/>
    <w:rsid w:val="00EA5B18"/>
    <w:pPr>
      <w:numPr>
        <w:numId w:val="6"/>
      </w:numPr>
    </w:pPr>
  </w:style>
  <w:style w:type="paragraph" w:styleId="Bezmezer">
    <w:name w:val="No Spacing"/>
    <w:link w:val="BezmezerChar"/>
    <w:qFormat/>
    <w:rsid w:val="008378A6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8378A6"/>
    <w:rPr>
      <w:rFonts w:ascii="Calibri" w:eastAsia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rsid w:val="009A35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A35B1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95C24"/>
    <w:rPr>
      <w:sz w:val="16"/>
      <w:szCs w:val="16"/>
    </w:rPr>
  </w:style>
  <w:style w:type="paragraph" w:styleId="Textkomente">
    <w:name w:val="annotation text"/>
    <w:basedOn w:val="Normln"/>
    <w:semiHidden/>
    <w:rsid w:val="00495C2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95C24"/>
    <w:rPr>
      <w:b/>
      <w:bCs/>
    </w:rPr>
  </w:style>
  <w:style w:type="paragraph" w:styleId="Textbubliny">
    <w:name w:val="Balloon Text"/>
    <w:basedOn w:val="Normln"/>
    <w:semiHidden/>
    <w:rsid w:val="00495C24"/>
    <w:rPr>
      <w:rFonts w:ascii="Tahoma" w:hAnsi="Tahoma" w:cs="Tahoma"/>
      <w:sz w:val="16"/>
      <w:szCs w:val="16"/>
    </w:rPr>
  </w:style>
  <w:style w:type="paragraph" w:customStyle="1" w:styleId="Normln1">
    <w:name w:val="Normální~~~~~"/>
    <w:basedOn w:val="Normln"/>
    <w:rsid w:val="005A282C"/>
    <w:pPr>
      <w:widowControl w:val="0"/>
      <w:spacing w:line="288" w:lineRule="auto"/>
    </w:pPr>
    <w:rPr>
      <w:sz w:val="20"/>
      <w:szCs w:val="20"/>
    </w:rPr>
  </w:style>
  <w:style w:type="paragraph" w:customStyle="1" w:styleId="Normln2">
    <w:name w:val="Normální~~"/>
    <w:basedOn w:val="Normln"/>
    <w:rsid w:val="005A282C"/>
    <w:pPr>
      <w:widowControl w:val="0"/>
      <w:spacing w:line="288" w:lineRule="auto"/>
    </w:pPr>
    <w:rPr>
      <w:szCs w:val="20"/>
    </w:rPr>
  </w:style>
  <w:style w:type="paragraph" w:styleId="Obsah2">
    <w:name w:val="toc 2"/>
    <w:basedOn w:val="Normln"/>
    <w:next w:val="Normln"/>
    <w:autoRedefine/>
    <w:semiHidden/>
    <w:rsid w:val="00760F9B"/>
    <w:pPr>
      <w:tabs>
        <w:tab w:val="left" w:pos="1260"/>
        <w:tab w:val="right" w:leader="dot" w:pos="9062"/>
      </w:tabs>
      <w:spacing w:line="360" w:lineRule="exact"/>
      <w:ind w:left="539"/>
    </w:pPr>
    <w:rPr>
      <w:rFonts w:ascii="Tahoma" w:hAnsi="Tahoma"/>
      <w:i/>
      <w:sz w:val="20"/>
    </w:rPr>
  </w:style>
  <w:style w:type="paragraph" w:styleId="Normlnweb">
    <w:name w:val="Normal (Web)"/>
    <w:basedOn w:val="Normln"/>
    <w:rsid w:val="00081684"/>
    <w:pPr>
      <w:spacing w:before="100" w:beforeAutospacing="1" w:after="100" w:afterAutospacing="1"/>
    </w:pPr>
  </w:style>
  <w:style w:type="paragraph" w:customStyle="1" w:styleId="CharCharCharCharCharChar1CharCharCharChar">
    <w:name w:val="Char Char Char Char Char Char1 Char Char Char Char"/>
    <w:basedOn w:val="Normln"/>
    <w:semiHidden/>
    <w:rsid w:val="00A52A0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Odstavecseseznamem">
    <w:name w:val="List Paragraph"/>
    <w:basedOn w:val="Normln"/>
    <w:uiPriority w:val="34"/>
    <w:qFormat/>
    <w:rsid w:val="0067363C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FB41C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EA5B18"/>
    <w:pPr>
      <w:keepNext/>
      <w:numPr>
        <w:numId w:val="5"/>
      </w:numPr>
      <w:tabs>
        <w:tab w:val="clear" w:pos="397"/>
        <w:tab w:val="num" w:pos="1440"/>
      </w:tabs>
      <w:ind w:left="3540"/>
      <w:jc w:val="center"/>
      <w:outlineLvl w:val="0"/>
    </w:pPr>
    <w:rPr>
      <w:rFonts w:ascii="Arial" w:hAnsi="Arial"/>
      <w:b/>
      <w:i/>
      <w:sz w:val="32"/>
      <w:szCs w:val="20"/>
    </w:rPr>
  </w:style>
  <w:style w:type="paragraph" w:styleId="Nadpis2">
    <w:name w:val="heading 2"/>
    <w:basedOn w:val="Normln"/>
    <w:next w:val="Normln"/>
    <w:qFormat/>
    <w:rsid w:val="00EA5B18"/>
    <w:pPr>
      <w:keepNext/>
      <w:numPr>
        <w:ilvl w:val="1"/>
        <w:numId w:val="5"/>
      </w:numPr>
      <w:tabs>
        <w:tab w:val="clear" w:pos="1440"/>
        <w:tab w:val="num" w:pos="284"/>
      </w:tabs>
      <w:ind w:left="284" w:firstLine="0"/>
      <w:jc w:val="center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rsid w:val="00EA5B18"/>
    <w:pPr>
      <w:keepNext/>
      <w:numPr>
        <w:ilvl w:val="2"/>
        <w:numId w:val="5"/>
      </w:numPr>
      <w:tabs>
        <w:tab w:val="clear" w:pos="2160"/>
        <w:tab w:val="num" w:pos="720"/>
      </w:tabs>
      <w:ind w:left="720" w:hanging="432"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rsid w:val="00EA5B18"/>
    <w:pPr>
      <w:keepNext/>
      <w:numPr>
        <w:ilvl w:val="3"/>
        <w:numId w:val="5"/>
      </w:numPr>
      <w:tabs>
        <w:tab w:val="clear" w:pos="2880"/>
        <w:tab w:val="num" w:pos="864"/>
      </w:tabs>
      <w:ind w:left="864" w:hanging="144"/>
      <w:outlineLvl w:val="3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qFormat/>
    <w:rsid w:val="00EA5B18"/>
    <w:pPr>
      <w:keepNext/>
      <w:numPr>
        <w:ilvl w:val="4"/>
        <w:numId w:val="5"/>
      </w:numPr>
      <w:tabs>
        <w:tab w:val="clear" w:pos="3600"/>
        <w:tab w:val="num" w:pos="1008"/>
      </w:tabs>
      <w:ind w:left="1008" w:hanging="432"/>
      <w:jc w:val="both"/>
      <w:outlineLvl w:val="4"/>
    </w:pPr>
    <w:rPr>
      <w:rFonts w:ascii="Arial" w:hAnsi="Arial"/>
      <w:bCs/>
      <w:szCs w:val="20"/>
    </w:rPr>
  </w:style>
  <w:style w:type="paragraph" w:styleId="Nadpis6">
    <w:name w:val="heading 6"/>
    <w:basedOn w:val="Normln"/>
    <w:next w:val="Normln"/>
    <w:qFormat/>
    <w:rsid w:val="00EA5B18"/>
    <w:pPr>
      <w:keepNext/>
      <w:numPr>
        <w:ilvl w:val="5"/>
        <w:numId w:val="5"/>
      </w:numPr>
      <w:tabs>
        <w:tab w:val="clear" w:pos="4320"/>
        <w:tab w:val="num" w:pos="1152"/>
      </w:tabs>
      <w:ind w:left="1152" w:hanging="432"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rsid w:val="00EA5B18"/>
    <w:pPr>
      <w:numPr>
        <w:ilvl w:val="6"/>
        <w:numId w:val="5"/>
      </w:numPr>
      <w:tabs>
        <w:tab w:val="clear" w:pos="5040"/>
        <w:tab w:val="num" w:pos="1296"/>
      </w:tabs>
      <w:spacing w:before="240" w:after="60"/>
      <w:ind w:left="1296" w:hanging="288"/>
      <w:outlineLvl w:val="6"/>
    </w:pPr>
  </w:style>
  <w:style w:type="paragraph" w:styleId="Nadpis8">
    <w:name w:val="heading 8"/>
    <w:basedOn w:val="Normln"/>
    <w:next w:val="Normln"/>
    <w:qFormat/>
    <w:rsid w:val="00EA5B18"/>
    <w:pPr>
      <w:numPr>
        <w:ilvl w:val="7"/>
        <w:numId w:val="5"/>
      </w:numPr>
      <w:tabs>
        <w:tab w:val="clear" w:pos="5760"/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EA5B18"/>
    <w:pPr>
      <w:numPr>
        <w:ilvl w:val="8"/>
        <w:numId w:val="5"/>
      </w:numPr>
      <w:tabs>
        <w:tab w:val="clear" w:pos="6480"/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A3659F"/>
    <w:pPr>
      <w:jc w:val="both"/>
    </w:pPr>
    <w:rPr>
      <w:rFonts w:ascii="Arial" w:hAnsi="Arial" w:cs="Arial"/>
      <w:sz w:val="22"/>
      <w:szCs w:val="20"/>
    </w:rPr>
  </w:style>
  <w:style w:type="paragraph" w:styleId="Zkladntextodsazen3">
    <w:name w:val="Body Text Indent 3"/>
    <w:basedOn w:val="Normln"/>
    <w:rsid w:val="00F6096D"/>
    <w:pPr>
      <w:spacing w:after="120"/>
      <w:ind w:left="283"/>
      <w:jc w:val="both"/>
    </w:pPr>
    <w:rPr>
      <w:sz w:val="16"/>
      <w:szCs w:val="16"/>
    </w:rPr>
  </w:style>
  <w:style w:type="paragraph" w:styleId="Zkladntext">
    <w:name w:val="Body Text"/>
    <w:basedOn w:val="Normln"/>
    <w:rsid w:val="00D225D5"/>
    <w:pPr>
      <w:spacing w:after="120"/>
    </w:p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D225D5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Prosttext">
    <w:name w:val="Plain Text"/>
    <w:basedOn w:val="Normln"/>
    <w:rsid w:val="00D225D5"/>
    <w:rPr>
      <w:rFonts w:ascii="Courier New" w:hAnsi="Courier New" w:cs="Arial Unicode MS"/>
      <w:sz w:val="20"/>
      <w:szCs w:val="20"/>
    </w:rPr>
  </w:style>
  <w:style w:type="paragraph" w:customStyle="1" w:styleId="CharCharCharCharCharChar">
    <w:name w:val="Char Char Char Char Char Char"/>
    <w:basedOn w:val="Normln"/>
    <w:semiHidden/>
    <w:rsid w:val="000E109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Normln0">
    <w:name w:val="Normální~"/>
    <w:basedOn w:val="Normln"/>
    <w:rsid w:val="001D0665"/>
    <w:pPr>
      <w:widowControl w:val="0"/>
    </w:pPr>
    <w:rPr>
      <w:noProof/>
      <w:szCs w:val="20"/>
    </w:rPr>
  </w:style>
  <w:style w:type="paragraph" w:customStyle="1" w:styleId="CharCharCharChar">
    <w:name w:val="Char Char Char Char"/>
    <w:basedOn w:val="Normln"/>
    <w:semiHidden/>
    <w:rsid w:val="00EE67D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kladntext2">
    <w:name w:val="Body Text 2"/>
    <w:basedOn w:val="Normln"/>
    <w:rsid w:val="00AE2037"/>
    <w:pPr>
      <w:spacing w:after="120" w:line="480" w:lineRule="auto"/>
    </w:pPr>
  </w:style>
  <w:style w:type="numbering" w:customStyle="1" w:styleId="StylSoD">
    <w:name w:val="Styl SoD"/>
    <w:basedOn w:val="Bezseznamu"/>
    <w:rsid w:val="00EA5B18"/>
    <w:pPr>
      <w:numPr>
        <w:numId w:val="6"/>
      </w:numPr>
    </w:pPr>
  </w:style>
  <w:style w:type="paragraph" w:styleId="Bezmezer">
    <w:name w:val="No Spacing"/>
    <w:link w:val="BezmezerChar"/>
    <w:qFormat/>
    <w:rsid w:val="008378A6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8378A6"/>
    <w:rPr>
      <w:rFonts w:ascii="Calibri" w:eastAsia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rsid w:val="009A35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A35B1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95C24"/>
    <w:rPr>
      <w:sz w:val="16"/>
      <w:szCs w:val="16"/>
    </w:rPr>
  </w:style>
  <w:style w:type="paragraph" w:styleId="Textkomente">
    <w:name w:val="annotation text"/>
    <w:basedOn w:val="Normln"/>
    <w:semiHidden/>
    <w:rsid w:val="00495C2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95C24"/>
    <w:rPr>
      <w:b/>
      <w:bCs/>
    </w:rPr>
  </w:style>
  <w:style w:type="paragraph" w:styleId="Textbubliny">
    <w:name w:val="Balloon Text"/>
    <w:basedOn w:val="Normln"/>
    <w:semiHidden/>
    <w:rsid w:val="00495C24"/>
    <w:rPr>
      <w:rFonts w:ascii="Tahoma" w:hAnsi="Tahoma" w:cs="Tahoma"/>
      <w:sz w:val="16"/>
      <w:szCs w:val="16"/>
    </w:rPr>
  </w:style>
  <w:style w:type="paragraph" w:customStyle="1" w:styleId="Normln1">
    <w:name w:val="Normální~~~~~"/>
    <w:basedOn w:val="Normln"/>
    <w:rsid w:val="005A282C"/>
    <w:pPr>
      <w:widowControl w:val="0"/>
      <w:spacing w:line="288" w:lineRule="auto"/>
    </w:pPr>
    <w:rPr>
      <w:sz w:val="20"/>
      <w:szCs w:val="20"/>
    </w:rPr>
  </w:style>
  <w:style w:type="paragraph" w:customStyle="1" w:styleId="Normln2">
    <w:name w:val="Normální~~"/>
    <w:basedOn w:val="Normln"/>
    <w:rsid w:val="005A282C"/>
    <w:pPr>
      <w:widowControl w:val="0"/>
      <w:spacing w:line="288" w:lineRule="auto"/>
    </w:pPr>
    <w:rPr>
      <w:szCs w:val="20"/>
    </w:rPr>
  </w:style>
  <w:style w:type="paragraph" w:styleId="Obsah2">
    <w:name w:val="toc 2"/>
    <w:basedOn w:val="Normln"/>
    <w:next w:val="Normln"/>
    <w:autoRedefine/>
    <w:semiHidden/>
    <w:rsid w:val="00760F9B"/>
    <w:pPr>
      <w:tabs>
        <w:tab w:val="left" w:pos="1260"/>
        <w:tab w:val="right" w:leader="dot" w:pos="9062"/>
      </w:tabs>
      <w:spacing w:line="360" w:lineRule="exact"/>
      <w:ind w:left="539"/>
    </w:pPr>
    <w:rPr>
      <w:rFonts w:ascii="Tahoma" w:hAnsi="Tahoma"/>
      <w:i/>
      <w:sz w:val="20"/>
    </w:rPr>
  </w:style>
  <w:style w:type="paragraph" w:styleId="Normlnweb">
    <w:name w:val="Normal (Web)"/>
    <w:basedOn w:val="Normln"/>
    <w:rsid w:val="00081684"/>
    <w:pPr>
      <w:spacing w:before="100" w:beforeAutospacing="1" w:after="100" w:afterAutospacing="1"/>
    </w:pPr>
  </w:style>
  <w:style w:type="paragraph" w:customStyle="1" w:styleId="CharCharCharCharCharChar1CharCharCharChar">
    <w:name w:val="Char Char Char Char Char Char1 Char Char Char Char"/>
    <w:basedOn w:val="Normln"/>
    <w:semiHidden/>
    <w:rsid w:val="00A52A0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Odstavecseseznamem">
    <w:name w:val="List Paragraph"/>
    <w:basedOn w:val="Normln"/>
    <w:uiPriority w:val="34"/>
    <w:qFormat/>
    <w:rsid w:val="0067363C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FB41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B0294-09C5-47EF-A0D2-0BBAB33E4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5274</Words>
  <Characters>31118</Characters>
  <Application>Microsoft Office Word</Application>
  <DocSecurity>0</DocSecurity>
  <Lines>259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Microsoft</Company>
  <LinksUpToDate>false</LinksUpToDate>
  <CharactersWithSpaces>36320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Vlastnik</dc:creator>
  <cp:lastModifiedBy>Moltaš Martin</cp:lastModifiedBy>
  <cp:revision>4</cp:revision>
  <cp:lastPrinted>2016-05-11T12:46:00Z</cp:lastPrinted>
  <dcterms:created xsi:type="dcterms:W3CDTF">2016-06-23T13:03:00Z</dcterms:created>
  <dcterms:modified xsi:type="dcterms:W3CDTF">2016-07-13T06:38:00Z</dcterms:modified>
</cp:coreProperties>
</file>