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B0" w:rsidRPr="002F018C" w:rsidRDefault="00CB04B0" w:rsidP="0086477E">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Style w:val="Mkatabulky"/>
        <w:tblW w:w="0" w:type="auto"/>
        <w:jc w:val="right"/>
        <w:tblInd w:w="-708" w:type="dxa"/>
        <w:tblLook w:val="04A0" w:firstRow="1" w:lastRow="0" w:firstColumn="1" w:lastColumn="0" w:noHBand="0" w:noVBand="1"/>
      </w:tblPr>
      <w:tblGrid>
        <w:gridCol w:w="709"/>
        <w:gridCol w:w="2517"/>
      </w:tblGrid>
      <w:tr w:rsidR="00CB04B0" w:rsidTr="0017107B">
        <w:trPr>
          <w:trHeight w:val="454"/>
          <w:jc w:val="right"/>
        </w:trPr>
        <w:tc>
          <w:tcPr>
            <w:tcW w:w="709" w:type="dxa"/>
          </w:tcPr>
          <w:p w:rsidR="00CB04B0" w:rsidRPr="00580D16" w:rsidRDefault="00CB04B0" w:rsidP="0017107B">
            <w:pPr>
              <w:pStyle w:val="Nadpis3"/>
              <w:rPr>
                <w:b w:val="0"/>
              </w:rPr>
            </w:pPr>
            <w:r w:rsidRPr="00580D16">
              <w:t>S</w:t>
            </w:r>
          </w:p>
        </w:tc>
        <w:tc>
          <w:tcPr>
            <w:tcW w:w="2517" w:type="dxa"/>
          </w:tcPr>
          <w:p w:rsidR="00CB04B0" w:rsidRDefault="00CB04B0" w:rsidP="00CB04B0">
            <w:pPr>
              <w:pStyle w:val="Nadpis3"/>
              <w:jc w:val="left"/>
            </w:pPr>
            <w:r>
              <w:t xml:space="preserve"> 391/7/2005/OSM</w:t>
            </w:r>
          </w:p>
        </w:tc>
      </w:tr>
    </w:tbl>
    <w:p w:rsidR="00927973" w:rsidRPr="002F018C" w:rsidRDefault="00927973" w:rsidP="0086477E">
      <w:pPr>
        <w:jc w:val="center"/>
        <w:rPr>
          <w:rFonts w:ascii="Arial" w:hAnsi="Arial" w:cs="Arial"/>
          <w:sz w:val="22"/>
          <w:szCs w:val="22"/>
        </w:rPr>
      </w:pPr>
    </w:p>
    <w:p w:rsidR="00927973" w:rsidRPr="002F018C" w:rsidRDefault="00927973" w:rsidP="0086477E">
      <w:pPr>
        <w:jc w:val="center"/>
        <w:rPr>
          <w:rFonts w:ascii="Arial" w:hAnsi="Arial" w:cs="Arial"/>
          <w:b/>
          <w:sz w:val="22"/>
          <w:szCs w:val="22"/>
        </w:rPr>
      </w:pPr>
    </w:p>
    <w:p w:rsidR="00952578" w:rsidRPr="002F018C" w:rsidRDefault="00952578" w:rsidP="0086477E">
      <w:pPr>
        <w:jc w:val="center"/>
        <w:rPr>
          <w:rFonts w:ascii="Arial" w:hAnsi="Arial" w:cs="Arial"/>
          <w:b/>
          <w:sz w:val="22"/>
          <w:szCs w:val="22"/>
        </w:rPr>
      </w:pPr>
    </w:p>
    <w:p w:rsidR="0086477E" w:rsidRPr="002F018C" w:rsidRDefault="002956E1" w:rsidP="0086477E">
      <w:pPr>
        <w:jc w:val="center"/>
        <w:rPr>
          <w:rFonts w:ascii="Arial" w:hAnsi="Arial" w:cs="Arial"/>
          <w:b/>
          <w:sz w:val="22"/>
          <w:szCs w:val="22"/>
        </w:rPr>
      </w:pPr>
      <w:r w:rsidRPr="002F018C">
        <w:rPr>
          <w:rFonts w:ascii="Arial" w:hAnsi="Arial" w:cs="Arial"/>
          <w:b/>
          <w:sz w:val="22"/>
          <w:szCs w:val="22"/>
        </w:rPr>
        <w:t xml:space="preserve">DODATEK Č. </w:t>
      </w:r>
      <w:r w:rsidR="00202736" w:rsidRPr="002F018C">
        <w:rPr>
          <w:rFonts w:ascii="Arial" w:hAnsi="Arial" w:cs="Arial"/>
          <w:b/>
          <w:sz w:val="22"/>
          <w:szCs w:val="22"/>
        </w:rPr>
        <w:t>7</w:t>
      </w:r>
      <w:r w:rsidR="003C02F0" w:rsidRPr="002F018C">
        <w:rPr>
          <w:rFonts w:ascii="Arial" w:hAnsi="Arial" w:cs="Arial"/>
          <w:b/>
          <w:sz w:val="22"/>
          <w:szCs w:val="22"/>
        </w:rPr>
        <w:t xml:space="preserve"> </w:t>
      </w:r>
      <w:r w:rsidR="0086477E" w:rsidRPr="002F018C">
        <w:rPr>
          <w:rFonts w:ascii="Arial" w:hAnsi="Arial" w:cs="Arial"/>
          <w:b/>
          <w:sz w:val="22"/>
          <w:szCs w:val="22"/>
        </w:rPr>
        <w:t>NÁJEMNÍ SMLOUVA</w:t>
      </w:r>
    </w:p>
    <w:p w:rsidR="0086477E" w:rsidRPr="002F018C" w:rsidRDefault="0086477E" w:rsidP="0086477E">
      <w:pPr>
        <w:rPr>
          <w:rFonts w:ascii="Arial" w:hAnsi="Arial" w:cs="Arial"/>
          <w:b/>
          <w:sz w:val="22"/>
          <w:szCs w:val="22"/>
        </w:rPr>
      </w:pPr>
    </w:p>
    <w:p w:rsidR="0086477E" w:rsidRPr="002F018C" w:rsidRDefault="0086477E" w:rsidP="0086477E">
      <w:pPr>
        <w:pStyle w:val="Zkladntext2"/>
        <w:rPr>
          <w:rFonts w:ascii="Arial" w:hAnsi="Arial" w:cs="Arial"/>
          <w:b w:val="0"/>
          <w:sz w:val="22"/>
          <w:szCs w:val="22"/>
        </w:rPr>
      </w:pPr>
      <w:r w:rsidRPr="002F018C">
        <w:rPr>
          <w:rFonts w:ascii="Arial" w:hAnsi="Arial" w:cs="Arial"/>
          <w:b w:val="0"/>
          <w:sz w:val="22"/>
          <w:szCs w:val="22"/>
        </w:rPr>
        <w:t>uzavřen</w:t>
      </w:r>
      <w:r w:rsidR="002956E1" w:rsidRPr="002F018C">
        <w:rPr>
          <w:rFonts w:ascii="Arial" w:hAnsi="Arial" w:cs="Arial"/>
          <w:b w:val="0"/>
          <w:sz w:val="22"/>
          <w:szCs w:val="22"/>
        </w:rPr>
        <w:t>ý</w:t>
      </w:r>
      <w:r w:rsidRPr="002F018C">
        <w:rPr>
          <w:rFonts w:ascii="Arial" w:hAnsi="Arial" w:cs="Arial"/>
          <w:b w:val="0"/>
          <w:sz w:val="22"/>
          <w:szCs w:val="22"/>
        </w:rPr>
        <w:t xml:space="preserve"> v souladu se zákonem č. 89/2012 Sb., občanským zákoníkem</w:t>
      </w:r>
      <w:r w:rsidR="00564570" w:rsidRPr="002F018C">
        <w:rPr>
          <w:rFonts w:ascii="Arial" w:hAnsi="Arial" w:cs="Arial"/>
          <w:b w:val="0"/>
          <w:sz w:val="22"/>
          <w:szCs w:val="22"/>
        </w:rPr>
        <w:t xml:space="preserve"> (NOZ)</w:t>
      </w:r>
      <w:r w:rsidRPr="002F018C">
        <w:rPr>
          <w:rFonts w:ascii="Arial" w:hAnsi="Arial" w:cs="Arial"/>
          <w:b w:val="0"/>
          <w:sz w:val="22"/>
          <w:szCs w:val="22"/>
        </w:rPr>
        <w:t xml:space="preserve">, a dle Usnesení RMČ Praha 6 </w:t>
      </w:r>
      <w:proofErr w:type="gramStart"/>
      <w:r w:rsidRPr="002F018C">
        <w:rPr>
          <w:rFonts w:ascii="Arial" w:hAnsi="Arial" w:cs="Arial"/>
          <w:b w:val="0"/>
          <w:sz w:val="22"/>
          <w:szCs w:val="22"/>
        </w:rPr>
        <w:t>č.</w:t>
      </w:r>
      <w:r w:rsidR="002C19DF">
        <w:rPr>
          <w:rFonts w:ascii="Arial" w:hAnsi="Arial" w:cs="Arial"/>
          <w:b w:val="0"/>
          <w:sz w:val="22"/>
          <w:szCs w:val="22"/>
        </w:rPr>
        <w:t>2981</w:t>
      </w:r>
      <w:proofErr w:type="gramEnd"/>
      <w:r w:rsidRPr="002F018C">
        <w:rPr>
          <w:rFonts w:ascii="Arial" w:hAnsi="Arial" w:cs="Arial"/>
          <w:b w:val="0"/>
          <w:sz w:val="22"/>
          <w:szCs w:val="22"/>
        </w:rPr>
        <w:t xml:space="preserve"> ze dne </w:t>
      </w:r>
      <w:r w:rsidR="002C19DF">
        <w:rPr>
          <w:rFonts w:ascii="Arial" w:hAnsi="Arial" w:cs="Arial"/>
          <w:b w:val="0"/>
          <w:sz w:val="22"/>
          <w:szCs w:val="22"/>
        </w:rPr>
        <w:t>29.11.2017</w:t>
      </w:r>
    </w:p>
    <w:p w:rsidR="0086477E" w:rsidRPr="002F018C" w:rsidRDefault="0086477E" w:rsidP="0086477E">
      <w:pPr>
        <w:pBdr>
          <w:bottom w:val="single" w:sz="4" w:space="1" w:color="auto"/>
        </w:pBdr>
        <w:jc w:val="center"/>
        <w:rPr>
          <w:rFonts w:ascii="Arial" w:hAnsi="Arial" w:cs="Arial"/>
          <w:sz w:val="22"/>
          <w:szCs w:val="22"/>
        </w:rPr>
      </w:pPr>
    </w:p>
    <w:p w:rsidR="0086477E" w:rsidRPr="002F018C" w:rsidRDefault="0086477E" w:rsidP="0086477E">
      <w:pPr>
        <w:pBdr>
          <w:bottom w:val="single" w:sz="4" w:space="1" w:color="auto"/>
        </w:pBdr>
        <w:jc w:val="center"/>
        <w:rPr>
          <w:rFonts w:ascii="Arial" w:hAnsi="Arial" w:cs="Arial"/>
          <w:sz w:val="22"/>
          <w:szCs w:val="22"/>
        </w:rPr>
      </w:pPr>
      <w:r w:rsidRPr="002F018C">
        <w:rPr>
          <w:rFonts w:ascii="Arial" w:hAnsi="Arial" w:cs="Arial"/>
          <w:sz w:val="22"/>
          <w:szCs w:val="22"/>
        </w:rPr>
        <w:t xml:space="preserve">(dále jen </w:t>
      </w:r>
      <w:r w:rsidR="002956E1" w:rsidRPr="002F018C">
        <w:rPr>
          <w:rFonts w:ascii="Arial" w:hAnsi="Arial" w:cs="Arial"/>
          <w:sz w:val="22"/>
          <w:szCs w:val="22"/>
        </w:rPr>
        <w:t>„</w:t>
      </w:r>
      <w:r w:rsidRPr="002F018C">
        <w:rPr>
          <w:rFonts w:ascii="Arial" w:hAnsi="Arial" w:cs="Arial"/>
          <w:sz w:val="22"/>
          <w:szCs w:val="22"/>
        </w:rPr>
        <w:t>smlouva</w:t>
      </w:r>
      <w:r w:rsidR="002956E1" w:rsidRPr="002F018C">
        <w:rPr>
          <w:rFonts w:ascii="Arial" w:hAnsi="Arial" w:cs="Arial"/>
          <w:sz w:val="22"/>
          <w:szCs w:val="22"/>
        </w:rPr>
        <w:t>“ nebo „dodatek“</w:t>
      </w:r>
      <w:r w:rsidRPr="002F018C">
        <w:rPr>
          <w:rFonts w:ascii="Arial" w:hAnsi="Arial" w:cs="Arial"/>
          <w:sz w:val="22"/>
          <w:szCs w:val="22"/>
        </w:rPr>
        <w:t>)</w:t>
      </w:r>
    </w:p>
    <w:p w:rsidR="0086477E" w:rsidRPr="002F018C" w:rsidRDefault="0086477E" w:rsidP="0086477E">
      <w:pPr>
        <w:jc w:val="both"/>
        <w:rPr>
          <w:rFonts w:ascii="Arial" w:hAnsi="Arial" w:cs="Arial"/>
          <w:sz w:val="22"/>
          <w:szCs w:val="22"/>
        </w:rPr>
      </w:pPr>
    </w:p>
    <w:p w:rsidR="0086477E" w:rsidRPr="002F018C" w:rsidRDefault="0086477E" w:rsidP="0086477E">
      <w:pPr>
        <w:jc w:val="center"/>
        <w:rPr>
          <w:rFonts w:ascii="Arial" w:hAnsi="Arial" w:cs="Arial"/>
          <w:b/>
          <w:sz w:val="22"/>
          <w:szCs w:val="22"/>
        </w:rPr>
      </w:pPr>
      <w:r w:rsidRPr="002F018C">
        <w:rPr>
          <w:rFonts w:ascii="Arial" w:hAnsi="Arial" w:cs="Arial"/>
          <w:b/>
          <w:sz w:val="22"/>
          <w:szCs w:val="22"/>
        </w:rPr>
        <w:t>I.</w:t>
      </w:r>
    </w:p>
    <w:p w:rsidR="0086477E" w:rsidRPr="002F018C" w:rsidRDefault="0086477E" w:rsidP="00FB21B5">
      <w:pPr>
        <w:pStyle w:val="Nadpis3"/>
        <w:tabs>
          <w:tab w:val="num" w:pos="720"/>
        </w:tabs>
        <w:ind w:left="170" w:hanging="170"/>
        <w:rPr>
          <w:rFonts w:ascii="Arial" w:hAnsi="Arial" w:cs="Arial"/>
          <w:sz w:val="22"/>
          <w:szCs w:val="22"/>
        </w:rPr>
      </w:pPr>
      <w:r w:rsidRPr="002F018C">
        <w:rPr>
          <w:rFonts w:ascii="Arial" w:hAnsi="Arial" w:cs="Arial"/>
          <w:sz w:val="22"/>
          <w:szCs w:val="22"/>
        </w:rPr>
        <w:t>Smluvní strany</w:t>
      </w:r>
    </w:p>
    <w:p w:rsidR="0086477E" w:rsidRPr="002F018C" w:rsidRDefault="0086477E" w:rsidP="007C3E4C">
      <w:pPr>
        <w:tabs>
          <w:tab w:val="left" w:pos="2160"/>
        </w:tabs>
        <w:jc w:val="both"/>
        <w:rPr>
          <w:rFonts w:ascii="Arial" w:hAnsi="Arial" w:cs="Arial"/>
          <w:b/>
          <w:sz w:val="22"/>
          <w:szCs w:val="22"/>
        </w:rPr>
      </w:pPr>
      <w:r w:rsidRPr="002F018C">
        <w:rPr>
          <w:rFonts w:ascii="Arial" w:hAnsi="Arial" w:cs="Arial"/>
          <w:b/>
          <w:sz w:val="22"/>
          <w:szCs w:val="22"/>
        </w:rPr>
        <w:t>1.1.</w:t>
      </w:r>
      <w:r w:rsidRPr="002F018C">
        <w:rPr>
          <w:rFonts w:ascii="Arial" w:hAnsi="Arial" w:cs="Arial"/>
          <w:sz w:val="22"/>
          <w:szCs w:val="22"/>
        </w:rPr>
        <w:t xml:space="preserve">  Pronajímatel:</w:t>
      </w:r>
      <w:r w:rsidR="00927973" w:rsidRPr="002F018C">
        <w:rPr>
          <w:rFonts w:ascii="Arial" w:hAnsi="Arial" w:cs="Arial"/>
          <w:sz w:val="22"/>
          <w:szCs w:val="22"/>
        </w:rPr>
        <w:tab/>
      </w:r>
      <w:r w:rsidRPr="002F018C">
        <w:rPr>
          <w:rFonts w:ascii="Arial" w:hAnsi="Arial" w:cs="Arial"/>
          <w:b/>
          <w:sz w:val="22"/>
          <w:szCs w:val="22"/>
        </w:rPr>
        <w:t>Městská část Praha 6</w:t>
      </w:r>
    </w:p>
    <w:p w:rsidR="0086477E" w:rsidRPr="002F018C" w:rsidRDefault="00927973" w:rsidP="007C3E4C">
      <w:pPr>
        <w:tabs>
          <w:tab w:val="left" w:pos="2160"/>
          <w:tab w:val="left" w:pos="2552"/>
        </w:tabs>
        <w:jc w:val="both"/>
        <w:rPr>
          <w:rFonts w:ascii="Arial" w:hAnsi="Arial" w:cs="Arial"/>
          <w:sz w:val="22"/>
          <w:szCs w:val="22"/>
        </w:rPr>
      </w:pPr>
      <w:r w:rsidRPr="002F018C">
        <w:rPr>
          <w:rFonts w:ascii="Arial" w:hAnsi="Arial" w:cs="Arial"/>
          <w:sz w:val="22"/>
          <w:szCs w:val="22"/>
        </w:rPr>
        <w:tab/>
      </w:r>
      <w:r w:rsidR="0086477E" w:rsidRPr="002F018C">
        <w:rPr>
          <w:rFonts w:ascii="Arial" w:hAnsi="Arial" w:cs="Arial"/>
          <w:sz w:val="22"/>
          <w:szCs w:val="22"/>
        </w:rPr>
        <w:t>se sídlem: Čs. armády 23, Praha 6</w:t>
      </w:r>
    </w:p>
    <w:p w:rsidR="0086477E" w:rsidRPr="002F018C" w:rsidRDefault="00927973" w:rsidP="007C3E4C">
      <w:pPr>
        <w:tabs>
          <w:tab w:val="left" w:pos="2160"/>
          <w:tab w:val="left" w:pos="2552"/>
        </w:tabs>
        <w:jc w:val="both"/>
        <w:rPr>
          <w:rFonts w:ascii="Arial" w:hAnsi="Arial" w:cs="Arial"/>
          <w:sz w:val="22"/>
          <w:szCs w:val="22"/>
        </w:rPr>
      </w:pPr>
      <w:r w:rsidRPr="002F018C">
        <w:rPr>
          <w:rFonts w:ascii="Arial" w:hAnsi="Arial" w:cs="Arial"/>
          <w:sz w:val="22"/>
          <w:szCs w:val="22"/>
        </w:rPr>
        <w:tab/>
      </w:r>
      <w:proofErr w:type="gramStart"/>
      <w:r w:rsidRPr="002F018C">
        <w:rPr>
          <w:rFonts w:ascii="Arial" w:hAnsi="Arial" w:cs="Arial"/>
          <w:sz w:val="22"/>
          <w:szCs w:val="22"/>
        </w:rPr>
        <w:t>zastoupená:  starost</w:t>
      </w:r>
      <w:r w:rsidR="0086477E" w:rsidRPr="002F018C">
        <w:rPr>
          <w:rFonts w:ascii="Arial" w:hAnsi="Arial" w:cs="Arial"/>
          <w:sz w:val="22"/>
          <w:szCs w:val="22"/>
        </w:rPr>
        <w:t>ou</w:t>
      </w:r>
      <w:proofErr w:type="gramEnd"/>
      <w:r w:rsidR="007D14F8" w:rsidRPr="002F018C">
        <w:rPr>
          <w:rFonts w:ascii="Arial" w:hAnsi="Arial" w:cs="Arial"/>
          <w:sz w:val="22"/>
          <w:szCs w:val="22"/>
        </w:rPr>
        <w:t xml:space="preserve"> </w:t>
      </w:r>
      <w:r w:rsidRPr="002F018C">
        <w:rPr>
          <w:rFonts w:ascii="Arial" w:hAnsi="Arial" w:cs="Arial"/>
          <w:sz w:val="22"/>
          <w:szCs w:val="22"/>
        </w:rPr>
        <w:t>Mgr. Ondřejem Kolářem</w:t>
      </w:r>
    </w:p>
    <w:p w:rsidR="00437BC9" w:rsidRPr="002F018C" w:rsidRDefault="00927973" w:rsidP="00927973">
      <w:pPr>
        <w:tabs>
          <w:tab w:val="left" w:pos="2160"/>
          <w:tab w:val="left" w:pos="2552"/>
        </w:tabs>
        <w:jc w:val="both"/>
        <w:rPr>
          <w:rFonts w:ascii="Arial" w:hAnsi="Arial" w:cs="Arial"/>
          <w:sz w:val="22"/>
          <w:szCs w:val="22"/>
        </w:rPr>
      </w:pPr>
      <w:r w:rsidRPr="002F018C">
        <w:rPr>
          <w:rFonts w:ascii="Arial" w:hAnsi="Arial" w:cs="Arial"/>
          <w:sz w:val="22"/>
          <w:szCs w:val="22"/>
        </w:rPr>
        <w:tab/>
      </w:r>
      <w:r w:rsidR="0086477E" w:rsidRPr="002F018C">
        <w:rPr>
          <w:rFonts w:ascii="Arial" w:hAnsi="Arial" w:cs="Arial"/>
          <w:sz w:val="22"/>
          <w:szCs w:val="22"/>
        </w:rPr>
        <w:t xml:space="preserve">IČ: </w:t>
      </w:r>
      <w:r w:rsidRPr="002F018C">
        <w:rPr>
          <w:rFonts w:ascii="Arial" w:hAnsi="Arial" w:cs="Arial"/>
          <w:sz w:val="22"/>
          <w:szCs w:val="22"/>
        </w:rPr>
        <w:t xml:space="preserve">00063703, </w:t>
      </w:r>
      <w:r w:rsidR="0086477E" w:rsidRPr="002F018C">
        <w:rPr>
          <w:rFonts w:ascii="Arial" w:hAnsi="Arial" w:cs="Arial"/>
          <w:sz w:val="22"/>
          <w:szCs w:val="22"/>
        </w:rPr>
        <w:t>DIČ</w:t>
      </w:r>
      <w:r w:rsidRPr="002F018C">
        <w:rPr>
          <w:rFonts w:ascii="Arial" w:hAnsi="Arial" w:cs="Arial"/>
          <w:sz w:val="22"/>
          <w:szCs w:val="22"/>
        </w:rPr>
        <w:t>:</w:t>
      </w:r>
      <w:r w:rsidR="0086477E" w:rsidRPr="002F018C">
        <w:rPr>
          <w:rFonts w:ascii="Arial" w:hAnsi="Arial" w:cs="Arial"/>
          <w:sz w:val="22"/>
          <w:szCs w:val="22"/>
        </w:rPr>
        <w:t xml:space="preserve"> CZ00063703</w:t>
      </w:r>
    </w:p>
    <w:p w:rsidR="00927973" w:rsidRPr="002F018C" w:rsidRDefault="00927973" w:rsidP="00927973">
      <w:pPr>
        <w:tabs>
          <w:tab w:val="left" w:pos="2160"/>
          <w:tab w:val="left" w:pos="2552"/>
        </w:tabs>
        <w:jc w:val="both"/>
        <w:rPr>
          <w:rFonts w:ascii="Arial" w:hAnsi="Arial" w:cs="Arial"/>
          <w:sz w:val="22"/>
          <w:szCs w:val="22"/>
        </w:rPr>
      </w:pPr>
      <w:r w:rsidRPr="002F018C">
        <w:rPr>
          <w:rFonts w:ascii="Arial" w:hAnsi="Arial" w:cs="Arial"/>
          <w:sz w:val="22"/>
          <w:szCs w:val="22"/>
        </w:rPr>
        <w:tab/>
        <w:t xml:space="preserve">V předmětu smlouvy oprávněn jednat vedoucí odboru správy majetku </w:t>
      </w:r>
      <w:r w:rsidRPr="002F018C">
        <w:rPr>
          <w:rFonts w:ascii="Arial" w:hAnsi="Arial" w:cs="Arial"/>
          <w:sz w:val="22"/>
          <w:szCs w:val="22"/>
        </w:rPr>
        <w:tab/>
        <w:t>ÚMČ Praha 6</w:t>
      </w:r>
    </w:p>
    <w:p w:rsidR="0086477E" w:rsidRPr="002F018C" w:rsidRDefault="00927973" w:rsidP="0086477E">
      <w:pPr>
        <w:tabs>
          <w:tab w:val="left" w:pos="2160"/>
          <w:tab w:val="left" w:pos="2552"/>
        </w:tabs>
        <w:jc w:val="both"/>
        <w:rPr>
          <w:rFonts w:ascii="Arial" w:hAnsi="Arial" w:cs="Arial"/>
          <w:sz w:val="22"/>
          <w:szCs w:val="22"/>
        </w:rPr>
      </w:pPr>
      <w:r w:rsidRPr="002F018C">
        <w:rPr>
          <w:rFonts w:ascii="Arial" w:hAnsi="Arial" w:cs="Arial"/>
          <w:sz w:val="22"/>
          <w:szCs w:val="22"/>
        </w:rPr>
        <w:tab/>
      </w:r>
      <w:r w:rsidR="0086477E" w:rsidRPr="002F018C">
        <w:rPr>
          <w:rFonts w:ascii="Arial" w:hAnsi="Arial" w:cs="Arial"/>
          <w:sz w:val="22"/>
          <w:szCs w:val="22"/>
        </w:rPr>
        <w:t>(dále jen „</w:t>
      </w:r>
      <w:r w:rsidR="0086477E" w:rsidRPr="002F018C">
        <w:rPr>
          <w:rFonts w:ascii="Arial" w:hAnsi="Arial" w:cs="Arial"/>
          <w:b/>
          <w:sz w:val="22"/>
          <w:szCs w:val="22"/>
        </w:rPr>
        <w:t>pronajímatel</w:t>
      </w:r>
      <w:r w:rsidR="0086477E" w:rsidRPr="002F018C">
        <w:rPr>
          <w:rFonts w:ascii="Arial" w:hAnsi="Arial" w:cs="Arial"/>
          <w:sz w:val="22"/>
          <w:szCs w:val="22"/>
        </w:rPr>
        <w:t>“)</w:t>
      </w:r>
    </w:p>
    <w:p w:rsidR="0086477E" w:rsidRPr="002F018C" w:rsidRDefault="0086477E" w:rsidP="00927973">
      <w:pPr>
        <w:jc w:val="both"/>
        <w:rPr>
          <w:rFonts w:ascii="Arial" w:hAnsi="Arial" w:cs="Arial"/>
          <w:sz w:val="22"/>
          <w:szCs w:val="22"/>
        </w:rPr>
      </w:pPr>
    </w:p>
    <w:p w:rsidR="00927973" w:rsidRPr="002F018C" w:rsidRDefault="0086477E" w:rsidP="00927973">
      <w:pPr>
        <w:rPr>
          <w:rFonts w:ascii="Arial" w:hAnsi="Arial" w:cs="Arial"/>
          <w:sz w:val="22"/>
          <w:szCs w:val="22"/>
        </w:rPr>
      </w:pPr>
      <w:r w:rsidRPr="002F018C">
        <w:rPr>
          <w:rFonts w:ascii="Arial" w:hAnsi="Arial" w:cs="Arial"/>
          <w:b/>
          <w:sz w:val="22"/>
          <w:szCs w:val="22"/>
        </w:rPr>
        <w:t>1.2.</w:t>
      </w:r>
      <w:r w:rsidR="00927973" w:rsidRPr="002F018C">
        <w:rPr>
          <w:rFonts w:ascii="Arial" w:hAnsi="Arial" w:cs="Arial"/>
          <w:sz w:val="22"/>
          <w:szCs w:val="22"/>
        </w:rPr>
        <w:t xml:space="preserve"> Nájemce:</w:t>
      </w:r>
      <w:r w:rsidR="00927973" w:rsidRPr="002F018C">
        <w:rPr>
          <w:rFonts w:ascii="Arial" w:hAnsi="Arial" w:cs="Arial"/>
          <w:sz w:val="22"/>
          <w:szCs w:val="22"/>
        </w:rPr>
        <w:tab/>
      </w:r>
      <w:r w:rsidR="00927973" w:rsidRPr="002F018C">
        <w:rPr>
          <w:rFonts w:ascii="Arial" w:hAnsi="Arial" w:cs="Arial"/>
          <w:sz w:val="22"/>
          <w:szCs w:val="22"/>
        </w:rPr>
        <w:tab/>
      </w:r>
      <w:r w:rsidR="00927973" w:rsidRPr="002F018C">
        <w:rPr>
          <w:rFonts w:ascii="Arial" w:hAnsi="Arial" w:cs="Arial"/>
          <w:b/>
          <w:sz w:val="22"/>
          <w:szCs w:val="22"/>
        </w:rPr>
        <w:t>Ladronka s.r.o.</w:t>
      </w:r>
    </w:p>
    <w:p w:rsidR="00927973" w:rsidRPr="002F018C" w:rsidRDefault="00927973" w:rsidP="00927973">
      <w:pPr>
        <w:pStyle w:val="Prosttext"/>
        <w:keepNext/>
        <w:suppressLineNumbers/>
        <w:suppressAutoHyphens/>
        <w:rPr>
          <w:rFonts w:ascii="Arial" w:hAnsi="Arial" w:cs="Arial"/>
          <w:sz w:val="22"/>
          <w:szCs w:val="22"/>
        </w:rPr>
      </w:pP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t>se sídlem: Praha 6 - Břevnov, Tomanova 1/1028, PSČ 16900</w:t>
      </w:r>
    </w:p>
    <w:p w:rsidR="00927973" w:rsidRPr="002F018C" w:rsidRDefault="00927973" w:rsidP="00927973">
      <w:pPr>
        <w:pStyle w:val="Prosttext"/>
        <w:keepNext/>
        <w:suppressLineNumbers/>
        <w:suppressAutoHyphens/>
        <w:rPr>
          <w:rFonts w:ascii="Arial" w:hAnsi="Arial" w:cs="Arial"/>
          <w:sz w:val="22"/>
          <w:szCs w:val="22"/>
        </w:rPr>
      </w:pP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t>jednající: Michalem Částkou, jednatelem</w:t>
      </w:r>
    </w:p>
    <w:p w:rsidR="00927973" w:rsidRPr="002F018C" w:rsidRDefault="00927973" w:rsidP="00927973">
      <w:pPr>
        <w:rPr>
          <w:rFonts w:ascii="Arial" w:hAnsi="Arial" w:cs="Arial"/>
          <w:sz w:val="22"/>
          <w:szCs w:val="22"/>
        </w:rPr>
      </w:pP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t xml:space="preserve">IČ: </w:t>
      </w:r>
      <w:r w:rsidRPr="002F018C">
        <w:rPr>
          <w:rStyle w:val="nowrap"/>
          <w:rFonts w:ascii="Arial" w:hAnsi="Arial" w:cs="Arial"/>
          <w:sz w:val="22"/>
          <w:szCs w:val="22"/>
        </w:rPr>
        <w:t>62411586</w:t>
      </w:r>
      <w:r w:rsidRPr="002F018C">
        <w:rPr>
          <w:rFonts w:ascii="Arial" w:hAnsi="Arial" w:cs="Arial"/>
          <w:sz w:val="22"/>
          <w:szCs w:val="22"/>
        </w:rPr>
        <w:t>, DIČ: CZ62411586, plátce DPH</w:t>
      </w:r>
    </w:p>
    <w:p w:rsidR="00927973" w:rsidRPr="002F018C" w:rsidRDefault="00927973" w:rsidP="00927973">
      <w:pPr>
        <w:pStyle w:val="Prosttext"/>
        <w:keepNext/>
        <w:suppressLineNumbers/>
        <w:suppressAutoHyphens/>
        <w:ind w:hanging="1"/>
        <w:jc w:val="both"/>
        <w:rPr>
          <w:rFonts w:ascii="Arial" w:hAnsi="Arial" w:cs="Arial"/>
          <w:sz w:val="22"/>
          <w:szCs w:val="22"/>
        </w:rPr>
      </w:pP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t xml:space="preserve">zapsaná v OR vedeném u Městského soudu v Praze, oddíl C, vložka </w:t>
      </w: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t>34205</w:t>
      </w:r>
    </w:p>
    <w:p w:rsidR="0086477E" w:rsidRPr="002F018C" w:rsidRDefault="00927973" w:rsidP="0022298B">
      <w:pPr>
        <w:rPr>
          <w:rFonts w:ascii="Arial" w:hAnsi="Arial" w:cs="Arial"/>
          <w:sz w:val="22"/>
          <w:szCs w:val="22"/>
        </w:rPr>
      </w:pP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r>
    </w:p>
    <w:p w:rsidR="0086477E" w:rsidRPr="002F018C" w:rsidRDefault="00927973" w:rsidP="00927973">
      <w:pPr>
        <w:jc w:val="both"/>
        <w:rPr>
          <w:rFonts w:ascii="Arial" w:hAnsi="Arial" w:cs="Arial"/>
          <w:sz w:val="22"/>
          <w:szCs w:val="22"/>
        </w:rPr>
      </w:pP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r>
      <w:r w:rsidR="0086477E" w:rsidRPr="002F018C">
        <w:rPr>
          <w:rFonts w:ascii="Arial" w:hAnsi="Arial" w:cs="Arial"/>
          <w:sz w:val="22"/>
          <w:szCs w:val="22"/>
        </w:rPr>
        <w:t>(dále jen „</w:t>
      </w:r>
      <w:r w:rsidR="0086477E" w:rsidRPr="002F018C">
        <w:rPr>
          <w:rFonts w:ascii="Arial" w:hAnsi="Arial" w:cs="Arial"/>
          <w:b/>
          <w:sz w:val="22"/>
          <w:szCs w:val="22"/>
        </w:rPr>
        <w:t>nájemce</w:t>
      </w:r>
      <w:r w:rsidR="0086477E" w:rsidRPr="002F018C">
        <w:rPr>
          <w:rFonts w:ascii="Arial" w:hAnsi="Arial" w:cs="Arial"/>
          <w:sz w:val="22"/>
          <w:szCs w:val="22"/>
        </w:rPr>
        <w:t>“)</w:t>
      </w:r>
    </w:p>
    <w:p w:rsidR="009338BE" w:rsidRPr="002F018C" w:rsidRDefault="009338BE" w:rsidP="00927973">
      <w:pPr>
        <w:jc w:val="both"/>
        <w:rPr>
          <w:rFonts w:ascii="Arial" w:hAnsi="Arial" w:cs="Arial"/>
          <w:sz w:val="22"/>
          <w:szCs w:val="22"/>
        </w:rPr>
      </w:pPr>
    </w:p>
    <w:p w:rsidR="009338BE" w:rsidRDefault="009338BE" w:rsidP="00927973">
      <w:pPr>
        <w:jc w:val="both"/>
        <w:rPr>
          <w:rFonts w:ascii="Arial" w:hAnsi="Arial" w:cs="Arial"/>
          <w:sz w:val="22"/>
          <w:szCs w:val="22"/>
        </w:rPr>
      </w:pPr>
      <w:r w:rsidRPr="002F018C">
        <w:rPr>
          <w:rFonts w:ascii="Arial" w:hAnsi="Arial" w:cs="Arial"/>
          <w:sz w:val="22"/>
          <w:szCs w:val="22"/>
        </w:rPr>
        <w:t>(společně také jako „smluvní strany“)</w:t>
      </w:r>
    </w:p>
    <w:p w:rsidR="0054232C" w:rsidRPr="002F018C" w:rsidRDefault="0054232C" w:rsidP="00927973">
      <w:pPr>
        <w:jc w:val="both"/>
        <w:rPr>
          <w:rFonts w:ascii="Arial" w:hAnsi="Arial" w:cs="Arial"/>
          <w:sz w:val="22"/>
          <w:szCs w:val="22"/>
        </w:rPr>
      </w:pPr>
    </w:p>
    <w:p w:rsidR="0086477E" w:rsidRPr="002F018C" w:rsidRDefault="0086477E" w:rsidP="0086477E">
      <w:pPr>
        <w:pStyle w:val="Nadpis4"/>
        <w:rPr>
          <w:rFonts w:ascii="Arial" w:hAnsi="Arial" w:cs="Arial"/>
          <w:sz w:val="22"/>
          <w:szCs w:val="22"/>
        </w:rPr>
      </w:pPr>
      <w:r w:rsidRPr="002F018C">
        <w:rPr>
          <w:rFonts w:ascii="Arial" w:hAnsi="Arial" w:cs="Arial"/>
          <w:sz w:val="22"/>
          <w:szCs w:val="22"/>
        </w:rPr>
        <w:t>II.</w:t>
      </w:r>
    </w:p>
    <w:p w:rsidR="0086477E" w:rsidRPr="002F018C" w:rsidRDefault="0086477E" w:rsidP="00FB21B5">
      <w:pPr>
        <w:pStyle w:val="Nadpis4"/>
        <w:tabs>
          <w:tab w:val="clear" w:pos="720"/>
        </w:tabs>
        <w:ind w:left="0" w:firstLine="0"/>
        <w:jc w:val="left"/>
        <w:rPr>
          <w:rFonts w:ascii="Arial" w:hAnsi="Arial" w:cs="Arial"/>
          <w:sz w:val="22"/>
          <w:szCs w:val="22"/>
        </w:rPr>
      </w:pPr>
      <w:r w:rsidRPr="002F018C">
        <w:rPr>
          <w:rFonts w:ascii="Arial" w:hAnsi="Arial" w:cs="Arial"/>
          <w:sz w:val="22"/>
          <w:szCs w:val="22"/>
        </w:rPr>
        <w:t xml:space="preserve">                                                           Úvodní ustanovení</w:t>
      </w:r>
    </w:p>
    <w:p w:rsidR="00FF6DC7" w:rsidRPr="002F018C" w:rsidRDefault="009338BE" w:rsidP="003C02F0">
      <w:pPr>
        <w:tabs>
          <w:tab w:val="left" w:pos="567"/>
        </w:tabs>
        <w:ind w:left="567" w:hanging="567"/>
        <w:jc w:val="both"/>
        <w:rPr>
          <w:rFonts w:ascii="Arial" w:hAnsi="Arial" w:cs="Arial"/>
          <w:sz w:val="22"/>
          <w:szCs w:val="22"/>
        </w:rPr>
      </w:pPr>
      <w:r w:rsidRPr="002F018C">
        <w:rPr>
          <w:rFonts w:ascii="Arial" w:hAnsi="Arial" w:cs="Arial"/>
          <w:b/>
          <w:sz w:val="22"/>
          <w:szCs w:val="22"/>
        </w:rPr>
        <w:t>2.1</w:t>
      </w:r>
      <w:r w:rsidRPr="002F018C">
        <w:rPr>
          <w:rFonts w:ascii="Arial" w:hAnsi="Arial" w:cs="Arial"/>
          <w:sz w:val="22"/>
          <w:szCs w:val="22"/>
        </w:rPr>
        <w:tab/>
        <w:t>Smluvní strany uzavřely dne 16. 03. 2015 smlouvu o nájmu č. S/391/2005/OSOM ze dne 22. 6. 2005 ve znění pozdějších změn a dodatků, uzavřené na základě usnesení Rady městské části Praha 6 č. 204/15 ze dne 11. 3. 2015 a pokynu OSOM, č. j. MCP6 021967/2015/OSOM/NP ze dne 12. 3. 2015 datovaná dnem 16. 3. 2015 („dále také jen „nájemní smlouva“)</w:t>
      </w:r>
    </w:p>
    <w:p w:rsidR="00FF6DC7" w:rsidRPr="002F018C" w:rsidRDefault="00FF6DC7" w:rsidP="003C02F0">
      <w:pPr>
        <w:tabs>
          <w:tab w:val="left" w:pos="567"/>
        </w:tabs>
        <w:jc w:val="both"/>
        <w:rPr>
          <w:rFonts w:ascii="Arial" w:hAnsi="Arial" w:cs="Arial"/>
          <w:sz w:val="22"/>
          <w:szCs w:val="22"/>
        </w:rPr>
      </w:pPr>
    </w:p>
    <w:p w:rsidR="00FF6DC7" w:rsidRPr="002F018C" w:rsidRDefault="009338BE" w:rsidP="003C02F0">
      <w:pPr>
        <w:tabs>
          <w:tab w:val="left" w:pos="567"/>
        </w:tabs>
        <w:ind w:left="567" w:hanging="567"/>
        <w:jc w:val="both"/>
        <w:rPr>
          <w:rFonts w:ascii="Arial" w:hAnsi="Arial" w:cs="Arial"/>
          <w:sz w:val="22"/>
          <w:szCs w:val="22"/>
        </w:rPr>
      </w:pPr>
      <w:r w:rsidRPr="002F018C">
        <w:rPr>
          <w:rFonts w:ascii="Arial" w:hAnsi="Arial" w:cs="Arial"/>
          <w:b/>
          <w:sz w:val="22"/>
          <w:szCs w:val="22"/>
        </w:rPr>
        <w:t>2.2</w:t>
      </w:r>
      <w:r w:rsidRPr="002F018C">
        <w:rPr>
          <w:rFonts w:ascii="Arial" w:hAnsi="Arial" w:cs="Arial"/>
          <w:sz w:val="22"/>
          <w:szCs w:val="22"/>
        </w:rPr>
        <w:tab/>
        <w:t>Smluvní strany se tímto dodatkem dohodly a nahrazují znění nájemní smlouvu ve smyslu všech předchozích dodatků novým zněním nájemní smlouvy, tak jak je uvedeno níže.</w:t>
      </w:r>
    </w:p>
    <w:p w:rsidR="00FF6DC7" w:rsidRPr="002F018C" w:rsidRDefault="00FF6DC7">
      <w:pPr>
        <w:tabs>
          <w:tab w:val="left" w:pos="567"/>
        </w:tabs>
        <w:rPr>
          <w:rFonts w:ascii="Arial" w:hAnsi="Arial" w:cs="Arial"/>
          <w:sz w:val="22"/>
          <w:szCs w:val="22"/>
        </w:rPr>
      </w:pPr>
    </w:p>
    <w:p w:rsidR="00FF6DC7" w:rsidRPr="002F018C" w:rsidRDefault="009338BE">
      <w:pPr>
        <w:tabs>
          <w:tab w:val="left" w:pos="567"/>
        </w:tabs>
        <w:jc w:val="center"/>
        <w:rPr>
          <w:rFonts w:ascii="Arial" w:hAnsi="Arial" w:cs="Arial"/>
          <w:b/>
          <w:sz w:val="22"/>
          <w:szCs w:val="22"/>
        </w:rPr>
      </w:pPr>
      <w:r w:rsidRPr="002F018C">
        <w:rPr>
          <w:rFonts w:ascii="Arial" w:hAnsi="Arial" w:cs="Arial"/>
          <w:b/>
          <w:sz w:val="22"/>
          <w:szCs w:val="22"/>
        </w:rPr>
        <w:t>III.</w:t>
      </w:r>
    </w:p>
    <w:p w:rsidR="00FF6DC7" w:rsidRPr="002F018C" w:rsidRDefault="009338BE">
      <w:pPr>
        <w:tabs>
          <w:tab w:val="left" w:pos="567"/>
        </w:tabs>
        <w:jc w:val="center"/>
        <w:rPr>
          <w:rFonts w:ascii="Arial" w:hAnsi="Arial" w:cs="Arial"/>
          <w:b/>
          <w:sz w:val="22"/>
          <w:szCs w:val="22"/>
        </w:rPr>
      </w:pPr>
      <w:r w:rsidRPr="002F018C">
        <w:rPr>
          <w:rFonts w:ascii="Arial" w:hAnsi="Arial" w:cs="Arial"/>
          <w:b/>
          <w:sz w:val="22"/>
          <w:szCs w:val="22"/>
        </w:rPr>
        <w:t>Nájemní smlouva</w:t>
      </w:r>
    </w:p>
    <w:p w:rsidR="0086477E" w:rsidRPr="002F018C" w:rsidRDefault="007712E3" w:rsidP="00927973">
      <w:pPr>
        <w:pStyle w:val="Zkladntextodsazen3"/>
        <w:ind w:left="567" w:hanging="567"/>
        <w:jc w:val="both"/>
        <w:rPr>
          <w:rFonts w:ascii="Arial" w:hAnsi="Arial" w:cs="Arial"/>
          <w:sz w:val="22"/>
          <w:szCs w:val="22"/>
        </w:rPr>
      </w:pPr>
      <w:r w:rsidRPr="002F018C">
        <w:rPr>
          <w:rFonts w:ascii="Arial" w:hAnsi="Arial" w:cs="Arial"/>
          <w:b/>
          <w:sz w:val="22"/>
          <w:szCs w:val="22"/>
        </w:rPr>
        <w:t>3.1</w:t>
      </w:r>
      <w:r w:rsidR="0086477E" w:rsidRPr="002F018C">
        <w:rPr>
          <w:rFonts w:ascii="Arial" w:hAnsi="Arial" w:cs="Arial"/>
          <w:sz w:val="22"/>
          <w:szCs w:val="22"/>
        </w:rPr>
        <w:t xml:space="preserve"> </w:t>
      </w:r>
      <w:r w:rsidR="007F1537" w:rsidRPr="002F018C">
        <w:rPr>
          <w:rFonts w:ascii="Arial" w:hAnsi="Arial" w:cs="Arial"/>
          <w:sz w:val="22"/>
          <w:szCs w:val="22"/>
        </w:rPr>
        <w:tab/>
      </w:r>
      <w:r w:rsidR="0086477E" w:rsidRPr="002F018C">
        <w:rPr>
          <w:rFonts w:ascii="Arial" w:hAnsi="Arial" w:cs="Arial"/>
          <w:sz w:val="22"/>
          <w:szCs w:val="22"/>
        </w:rPr>
        <w:t>Pronajím</w:t>
      </w:r>
      <w:r w:rsidR="00564570" w:rsidRPr="002F018C">
        <w:rPr>
          <w:rFonts w:ascii="Arial" w:hAnsi="Arial" w:cs="Arial"/>
          <w:sz w:val="22"/>
          <w:szCs w:val="22"/>
        </w:rPr>
        <w:t>ateli jsou</w:t>
      </w:r>
      <w:r w:rsidR="0086477E" w:rsidRPr="002F018C">
        <w:rPr>
          <w:rFonts w:ascii="Arial" w:hAnsi="Arial" w:cs="Arial"/>
          <w:sz w:val="22"/>
          <w:szCs w:val="22"/>
        </w:rPr>
        <w:t xml:space="preserve"> na základě obecně závazné vyhlášky Hlavního města Prahy č. 55/2000 Sb.  ve znění pozdějších předpisů, kterou se vydává Statut Hlavního města Prahy v samostatné působnosti, a v souladu se zákonem č. 131/2000 Sb., o </w:t>
      </w:r>
      <w:r w:rsidR="00564570" w:rsidRPr="002F018C">
        <w:rPr>
          <w:rFonts w:ascii="Arial" w:hAnsi="Arial" w:cs="Arial"/>
          <w:sz w:val="22"/>
          <w:szCs w:val="22"/>
        </w:rPr>
        <w:t>hlavním městě Praze, svěřeny</w:t>
      </w:r>
      <w:r w:rsidR="007F1537" w:rsidRPr="002F018C">
        <w:rPr>
          <w:rFonts w:ascii="Arial" w:hAnsi="Arial" w:cs="Arial"/>
          <w:sz w:val="22"/>
          <w:szCs w:val="22"/>
        </w:rPr>
        <w:t xml:space="preserve"> </w:t>
      </w:r>
      <w:r w:rsidR="00952578" w:rsidRPr="002F018C">
        <w:rPr>
          <w:rFonts w:ascii="Arial" w:hAnsi="Arial" w:cs="Arial"/>
          <w:sz w:val="22"/>
          <w:szCs w:val="22"/>
        </w:rPr>
        <w:t xml:space="preserve">nemovité věci </w:t>
      </w:r>
      <w:r w:rsidR="0086477E" w:rsidRPr="002F018C">
        <w:rPr>
          <w:rFonts w:ascii="Arial" w:hAnsi="Arial" w:cs="Arial"/>
          <w:sz w:val="22"/>
          <w:szCs w:val="22"/>
        </w:rPr>
        <w:t>ve vlastnictví obce, tj. Hlavního města Prahy</w:t>
      </w:r>
      <w:r w:rsidR="00952578" w:rsidRPr="002F018C">
        <w:rPr>
          <w:rFonts w:ascii="Arial" w:hAnsi="Arial" w:cs="Arial"/>
          <w:sz w:val="22"/>
          <w:szCs w:val="22"/>
        </w:rPr>
        <w:t>, a to</w:t>
      </w:r>
      <w:r w:rsidR="0086477E" w:rsidRPr="002F018C">
        <w:rPr>
          <w:rFonts w:ascii="Arial" w:hAnsi="Arial" w:cs="Arial"/>
          <w:sz w:val="22"/>
          <w:szCs w:val="22"/>
        </w:rPr>
        <w:t>:</w:t>
      </w:r>
    </w:p>
    <w:p w:rsidR="00133477" w:rsidRPr="002F018C" w:rsidRDefault="00234875" w:rsidP="00082EA5">
      <w:pPr>
        <w:ind w:left="567"/>
        <w:jc w:val="both"/>
        <w:rPr>
          <w:rFonts w:ascii="Arial" w:hAnsi="Arial" w:cs="Arial"/>
          <w:sz w:val="22"/>
          <w:szCs w:val="22"/>
        </w:rPr>
      </w:pPr>
      <w:r w:rsidRPr="002F018C">
        <w:rPr>
          <w:rFonts w:ascii="Arial" w:hAnsi="Arial" w:cs="Arial"/>
          <w:b/>
          <w:iCs/>
          <w:sz w:val="22"/>
          <w:szCs w:val="22"/>
        </w:rPr>
        <w:t>budova</w:t>
      </w:r>
      <w:r w:rsidR="00927973" w:rsidRPr="002F018C">
        <w:rPr>
          <w:rFonts w:ascii="Arial" w:hAnsi="Arial" w:cs="Arial"/>
          <w:b/>
          <w:iCs/>
          <w:sz w:val="22"/>
          <w:szCs w:val="22"/>
        </w:rPr>
        <w:t xml:space="preserve"> č. p. 1028</w:t>
      </w:r>
      <w:r w:rsidR="00927973" w:rsidRPr="002F018C">
        <w:rPr>
          <w:rFonts w:ascii="Arial" w:hAnsi="Arial" w:cs="Arial"/>
          <w:iCs/>
          <w:sz w:val="22"/>
          <w:szCs w:val="22"/>
        </w:rPr>
        <w:t xml:space="preserve">, která je součástí pozemku parc. </w:t>
      </w:r>
      <w:proofErr w:type="gramStart"/>
      <w:r w:rsidR="00927973" w:rsidRPr="002F018C">
        <w:rPr>
          <w:rFonts w:ascii="Arial" w:hAnsi="Arial" w:cs="Arial"/>
          <w:iCs/>
          <w:sz w:val="22"/>
          <w:szCs w:val="22"/>
        </w:rPr>
        <w:t>č.</w:t>
      </w:r>
      <w:proofErr w:type="gramEnd"/>
      <w:r w:rsidR="00927973" w:rsidRPr="002F018C">
        <w:rPr>
          <w:rFonts w:ascii="Arial" w:hAnsi="Arial" w:cs="Arial"/>
          <w:iCs/>
          <w:sz w:val="22"/>
          <w:szCs w:val="22"/>
        </w:rPr>
        <w:t xml:space="preserve"> 2504, </w:t>
      </w:r>
      <w:r w:rsidRPr="002F018C">
        <w:rPr>
          <w:rFonts w:ascii="Arial" w:hAnsi="Arial" w:cs="Arial"/>
          <w:sz w:val="22"/>
          <w:szCs w:val="22"/>
        </w:rPr>
        <w:t>na adrese Tomanova č. </w:t>
      </w:r>
      <w:r w:rsidR="00927973" w:rsidRPr="002F018C">
        <w:rPr>
          <w:rFonts w:ascii="Arial" w:hAnsi="Arial" w:cs="Arial"/>
          <w:sz w:val="22"/>
          <w:szCs w:val="22"/>
        </w:rPr>
        <w:t xml:space="preserve">p. 1028, č. or. 1, Praha 6 a </w:t>
      </w:r>
      <w:r w:rsidR="00927973" w:rsidRPr="002F018C">
        <w:rPr>
          <w:rFonts w:ascii="Arial" w:hAnsi="Arial" w:cs="Arial"/>
          <w:b/>
          <w:sz w:val="22"/>
          <w:szCs w:val="22"/>
        </w:rPr>
        <w:t>pozem</w:t>
      </w:r>
      <w:r w:rsidRPr="002F018C">
        <w:rPr>
          <w:rFonts w:ascii="Arial" w:hAnsi="Arial" w:cs="Arial"/>
          <w:b/>
          <w:sz w:val="22"/>
          <w:szCs w:val="22"/>
        </w:rPr>
        <w:t>ek</w:t>
      </w:r>
      <w:r w:rsidR="00DD70AB" w:rsidRPr="002F018C">
        <w:rPr>
          <w:rFonts w:ascii="Arial" w:hAnsi="Arial" w:cs="Arial"/>
          <w:b/>
          <w:sz w:val="22"/>
          <w:szCs w:val="22"/>
        </w:rPr>
        <w:t xml:space="preserve"> </w:t>
      </w:r>
      <w:r w:rsidR="00927973" w:rsidRPr="002F018C">
        <w:rPr>
          <w:rFonts w:ascii="Arial" w:hAnsi="Arial" w:cs="Arial"/>
          <w:b/>
          <w:sz w:val="22"/>
          <w:szCs w:val="22"/>
        </w:rPr>
        <w:t xml:space="preserve">parc. </w:t>
      </w:r>
      <w:proofErr w:type="gramStart"/>
      <w:r w:rsidR="00927973" w:rsidRPr="002F018C">
        <w:rPr>
          <w:rFonts w:ascii="Arial" w:hAnsi="Arial" w:cs="Arial"/>
          <w:b/>
          <w:sz w:val="22"/>
          <w:szCs w:val="22"/>
        </w:rPr>
        <w:t>č.</w:t>
      </w:r>
      <w:proofErr w:type="gramEnd"/>
      <w:r w:rsidR="00927973" w:rsidRPr="002F018C">
        <w:rPr>
          <w:rFonts w:ascii="Arial" w:hAnsi="Arial" w:cs="Arial"/>
          <w:b/>
          <w:sz w:val="22"/>
          <w:szCs w:val="22"/>
        </w:rPr>
        <w:t xml:space="preserve"> 2504</w:t>
      </w:r>
      <w:r w:rsidR="00927973" w:rsidRPr="002F018C">
        <w:rPr>
          <w:rFonts w:ascii="Arial" w:hAnsi="Arial" w:cs="Arial"/>
          <w:sz w:val="22"/>
          <w:szCs w:val="22"/>
        </w:rPr>
        <w:t xml:space="preserve">, vše v katastrálním území </w:t>
      </w:r>
      <w:r w:rsidR="00927973" w:rsidRPr="002F018C">
        <w:rPr>
          <w:rFonts w:ascii="Arial" w:hAnsi="Arial" w:cs="Arial"/>
          <w:sz w:val="22"/>
          <w:szCs w:val="22"/>
        </w:rPr>
        <w:lastRenderedPageBreak/>
        <w:t>Břevnov pro obec Praha zapsáno na LV č. 2156 Katastrálním úřadem pro hlavní město Praha, Katastrálním pracovištěm Praha</w:t>
      </w:r>
      <w:r w:rsidR="00133477" w:rsidRPr="002F018C">
        <w:rPr>
          <w:rFonts w:ascii="Arial" w:hAnsi="Arial" w:cs="Arial"/>
          <w:sz w:val="22"/>
          <w:szCs w:val="22"/>
        </w:rPr>
        <w:t xml:space="preserve">. </w:t>
      </w:r>
    </w:p>
    <w:p w:rsidR="00133477" w:rsidRPr="002F018C" w:rsidRDefault="00133477" w:rsidP="00927973">
      <w:pPr>
        <w:autoSpaceDE w:val="0"/>
        <w:autoSpaceDN w:val="0"/>
        <w:adjustRightInd w:val="0"/>
        <w:ind w:left="540"/>
        <w:jc w:val="both"/>
        <w:rPr>
          <w:rFonts w:ascii="Arial" w:hAnsi="Arial" w:cs="Arial"/>
          <w:b/>
          <w:sz w:val="22"/>
          <w:szCs w:val="22"/>
        </w:rPr>
      </w:pPr>
    </w:p>
    <w:p w:rsidR="0086477E" w:rsidRPr="002F018C" w:rsidRDefault="00133477" w:rsidP="00082EA5">
      <w:pPr>
        <w:autoSpaceDE w:val="0"/>
        <w:autoSpaceDN w:val="0"/>
        <w:adjustRightInd w:val="0"/>
        <w:ind w:left="567"/>
        <w:jc w:val="both"/>
        <w:rPr>
          <w:rFonts w:ascii="Arial" w:hAnsi="Arial" w:cs="Arial"/>
          <w:sz w:val="22"/>
          <w:szCs w:val="22"/>
        </w:rPr>
      </w:pPr>
      <w:r w:rsidRPr="002F018C">
        <w:rPr>
          <w:rFonts w:ascii="Arial" w:hAnsi="Arial" w:cs="Arial"/>
          <w:b/>
          <w:sz w:val="22"/>
          <w:szCs w:val="22"/>
        </w:rPr>
        <w:t>Vše dále společně označeno jako „předmět nájmu</w:t>
      </w:r>
      <w:r w:rsidRPr="002F018C">
        <w:rPr>
          <w:rFonts w:ascii="Arial" w:hAnsi="Arial" w:cs="Arial"/>
          <w:sz w:val="22"/>
          <w:szCs w:val="22"/>
        </w:rPr>
        <w:t xml:space="preserve">“. </w:t>
      </w:r>
    </w:p>
    <w:p w:rsidR="0086477E" w:rsidRPr="002F018C" w:rsidRDefault="0086477E" w:rsidP="0086477E">
      <w:pPr>
        <w:autoSpaceDE w:val="0"/>
        <w:autoSpaceDN w:val="0"/>
        <w:adjustRightInd w:val="0"/>
        <w:ind w:left="540" w:hanging="360"/>
        <w:jc w:val="both"/>
        <w:rPr>
          <w:rFonts w:ascii="Arial" w:hAnsi="Arial" w:cs="Arial"/>
          <w:sz w:val="22"/>
          <w:szCs w:val="22"/>
        </w:rPr>
      </w:pPr>
    </w:p>
    <w:p w:rsidR="0086477E" w:rsidRPr="002F018C" w:rsidRDefault="007712E3" w:rsidP="007F1537">
      <w:pPr>
        <w:pStyle w:val="Zkladntextodsazen"/>
        <w:tabs>
          <w:tab w:val="left" w:pos="567"/>
        </w:tabs>
        <w:ind w:left="567" w:hanging="567"/>
        <w:rPr>
          <w:rFonts w:ascii="Arial" w:hAnsi="Arial" w:cs="Arial"/>
          <w:sz w:val="22"/>
          <w:szCs w:val="22"/>
        </w:rPr>
      </w:pPr>
      <w:proofErr w:type="gramStart"/>
      <w:r w:rsidRPr="002F018C">
        <w:rPr>
          <w:rFonts w:ascii="Arial" w:hAnsi="Arial" w:cs="Arial"/>
          <w:b/>
          <w:sz w:val="22"/>
          <w:szCs w:val="22"/>
        </w:rPr>
        <w:t>3</w:t>
      </w:r>
      <w:r w:rsidR="0086477E" w:rsidRPr="002F018C">
        <w:rPr>
          <w:rFonts w:ascii="Arial" w:hAnsi="Arial" w:cs="Arial"/>
          <w:b/>
          <w:sz w:val="22"/>
          <w:szCs w:val="22"/>
        </w:rPr>
        <w:t>.2</w:t>
      </w:r>
      <w:proofErr w:type="gramEnd"/>
      <w:r w:rsidR="0086477E" w:rsidRPr="002F018C">
        <w:rPr>
          <w:rFonts w:ascii="Arial" w:hAnsi="Arial" w:cs="Arial"/>
          <w:b/>
          <w:sz w:val="22"/>
          <w:szCs w:val="22"/>
        </w:rPr>
        <w:t>.</w:t>
      </w:r>
      <w:r w:rsidR="007F1537" w:rsidRPr="002F018C">
        <w:rPr>
          <w:rFonts w:ascii="Arial" w:hAnsi="Arial" w:cs="Arial"/>
          <w:b/>
          <w:sz w:val="22"/>
          <w:szCs w:val="22"/>
        </w:rPr>
        <w:tab/>
      </w:r>
      <w:r w:rsidR="00234875" w:rsidRPr="002F018C">
        <w:rPr>
          <w:rFonts w:ascii="Arial" w:hAnsi="Arial" w:cs="Arial"/>
          <w:sz w:val="22"/>
          <w:szCs w:val="22"/>
        </w:rPr>
        <w:t>Vlastnictví k předmětu nájmu vyplývá ze z</w:t>
      </w:r>
      <w:r w:rsidR="0086477E" w:rsidRPr="002F018C">
        <w:rPr>
          <w:rFonts w:ascii="Arial" w:hAnsi="Arial" w:cs="Arial"/>
          <w:sz w:val="22"/>
          <w:szCs w:val="22"/>
        </w:rPr>
        <w:t>ákona č. 172/1991 Sb., o přechodu některých věcí z vlastnictví ČR do vlastnictví obcí a ze zákona č. 131/2000 Sb., o hlavním městě Praze.</w:t>
      </w:r>
    </w:p>
    <w:p w:rsidR="00082EA5" w:rsidRPr="002F018C" w:rsidRDefault="00082EA5" w:rsidP="0086477E">
      <w:pPr>
        <w:tabs>
          <w:tab w:val="left" w:pos="2552"/>
        </w:tabs>
        <w:jc w:val="center"/>
        <w:rPr>
          <w:rFonts w:ascii="Arial" w:hAnsi="Arial" w:cs="Arial"/>
          <w:b/>
          <w:sz w:val="22"/>
          <w:szCs w:val="22"/>
        </w:rPr>
      </w:pPr>
    </w:p>
    <w:p w:rsidR="0086477E" w:rsidRPr="002F018C" w:rsidRDefault="00B76818" w:rsidP="0086477E">
      <w:pPr>
        <w:tabs>
          <w:tab w:val="left" w:pos="2552"/>
        </w:tabs>
        <w:jc w:val="center"/>
        <w:rPr>
          <w:rFonts w:ascii="Arial" w:hAnsi="Arial" w:cs="Arial"/>
          <w:b/>
          <w:sz w:val="22"/>
          <w:szCs w:val="22"/>
        </w:rPr>
      </w:pPr>
      <w:r w:rsidRPr="002F018C">
        <w:rPr>
          <w:rFonts w:ascii="Arial" w:hAnsi="Arial" w:cs="Arial"/>
          <w:b/>
          <w:sz w:val="22"/>
          <w:szCs w:val="22"/>
        </w:rPr>
        <w:t>IV</w:t>
      </w:r>
      <w:r w:rsidR="0086477E" w:rsidRPr="002F018C">
        <w:rPr>
          <w:rFonts w:ascii="Arial" w:hAnsi="Arial" w:cs="Arial"/>
          <w:b/>
          <w:sz w:val="22"/>
          <w:szCs w:val="22"/>
        </w:rPr>
        <w:t>.</w:t>
      </w:r>
    </w:p>
    <w:p w:rsidR="0086477E" w:rsidRPr="002F018C" w:rsidRDefault="0086477E" w:rsidP="00FB21B5">
      <w:pPr>
        <w:pStyle w:val="Nadpis4"/>
        <w:rPr>
          <w:rFonts w:ascii="Arial" w:hAnsi="Arial" w:cs="Arial"/>
          <w:sz w:val="22"/>
          <w:szCs w:val="22"/>
        </w:rPr>
      </w:pPr>
      <w:r w:rsidRPr="002F018C">
        <w:rPr>
          <w:rFonts w:ascii="Arial" w:hAnsi="Arial" w:cs="Arial"/>
          <w:sz w:val="22"/>
          <w:szCs w:val="22"/>
        </w:rPr>
        <w:t>Předmět smlouvy</w:t>
      </w:r>
    </w:p>
    <w:p w:rsidR="0086477E" w:rsidRDefault="00B76818" w:rsidP="0086477E">
      <w:pPr>
        <w:tabs>
          <w:tab w:val="left" w:pos="2552"/>
        </w:tabs>
        <w:ind w:left="426" w:hanging="426"/>
        <w:jc w:val="both"/>
        <w:rPr>
          <w:rFonts w:ascii="Arial" w:hAnsi="Arial" w:cs="Arial"/>
          <w:sz w:val="22"/>
          <w:szCs w:val="22"/>
        </w:rPr>
      </w:pPr>
      <w:proofErr w:type="gramStart"/>
      <w:r w:rsidRPr="002F018C">
        <w:rPr>
          <w:rFonts w:ascii="Arial" w:hAnsi="Arial" w:cs="Arial"/>
          <w:b/>
          <w:sz w:val="22"/>
          <w:szCs w:val="22"/>
        </w:rPr>
        <w:t>4</w:t>
      </w:r>
      <w:r w:rsidR="0086477E" w:rsidRPr="002F018C">
        <w:rPr>
          <w:rFonts w:ascii="Arial" w:hAnsi="Arial" w:cs="Arial"/>
          <w:b/>
          <w:sz w:val="22"/>
          <w:szCs w:val="22"/>
        </w:rPr>
        <w:t>.1</w:t>
      </w:r>
      <w:proofErr w:type="gramEnd"/>
      <w:r w:rsidR="0086477E" w:rsidRPr="002F018C">
        <w:rPr>
          <w:rFonts w:ascii="Arial" w:hAnsi="Arial" w:cs="Arial"/>
          <w:b/>
          <w:sz w:val="22"/>
          <w:szCs w:val="22"/>
        </w:rPr>
        <w:t>.</w:t>
      </w:r>
      <w:r w:rsidR="0086477E" w:rsidRPr="002F018C">
        <w:rPr>
          <w:rFonts w:ascii="Arial" w:hAnsi="Arial" w:cs="Arial"/>
          <w:sz w:val="22"/>
          <w:szCs w:val="22"/>
        </w:rPr>
        <w:tab/>
        <w:t>Pronajímatel přenechává v souladu s touto smlouvou a obecně závaznými právními předpisy předmět nájmu</w:t>
      </w:r>
      <w:r w:rsidR="00234875" w:rsidRPr="002F018C">
        <w:rPr>
          <w:rFonts w:ascii="Arial" w:hAnsi="Arial" w:cs="Arial"/>
          <w:sz w:val="22"/>
          <w:szCs w:val="22"/>
        </w:rPr>
        <w:t xml:space="preserve"> k</w:t>
      </w:r>
      <w:r w:rsidR="0086477E" w:rsidRPr="002F018C">
        <w:rPr>
          <w:rFonts w:ascii="Arial" w:hAnsi="Arial" w:cs="Arial"/>
          <w:sz w:val="22"/>
          <w:szCs w:val="22"/>
        </w:rPr>
        <w:t xml:space="preserve"> užívání nájemci. </w:t>
      </w:r>
      <w:r w:rsidR="006A4027" w:rsidRPr="002F018C">
        <w:rPr>
          <w:rFonts w:ascii="Arial" w:hAnsi="Arial" w:cs="Arial"/>
          <w:sz w:val="22"/>
          <w:szCs w:val="22"/>
        </w:rPr>
        <w:t xml:space="preserve">Pronajímatel současně s pronajatým prostorem přenechává nájemci k užívání jako součást předmětu nájmu vybavení pronajatého prostoru, tj. zařízení a vybavení. Nájemce najímá od pronajímatele předmět nájmu a zavazuje se za jeho užívání hradit sjednané nájemné.  </w:t>
      </w:r>
    </w:p>
    <w:p w:rsidR="0054232C" w:rsidRPr="002F018C" w:rsidRDefault="0054232C" w:rsidP="0086477E">
      <w:pPr>
        <w:tabs>
          <w:tab w:val="left" w:pos="2552"/>
        </w:tabs>
        <w:ind w:left="426" w:hanging="426"/>
        <w:jc w:val="both"/>
        <w:rPr>
          <w:rFonts w:ascii="Arial" w:hAnsi="Arial" w:cs="Arial"/>
          <w:sz w:val="22"/>
          <w:szCs w:val="22"/>
        </w:rPr>
      </w:pPr>
    </w:p>
    <w:p w:rsidR="0086477E" w:rsidRPr="002F018C" w:rsidRDefault="00B76818" w:rsidP="0086477E">
      <w:pPr>
        <w:pStyle w:val="Zkladntextodsazen"/>
        <w:tabs>
          <w:tab w:val="left" w:pos="426"/>
        </w:tabs>
        <w:ind w:left="426" w:hanging="426"/>
        <w:rPr>
          <w:rFonts w:ascii="Arial" w:hAnsi="Arial" w:cs="Arial"/>
          <w:sz w:val="22"/>
          <w:szCs w:val="22"/>
        </w:rPr>
      </w:pPr>
      <w:proofErr w:type="gramStart"/>
      <w:r w:rsidRPr="002F018C">
        <w:rPr>
          <w:rFonts w:ascii="Arial" w:hAnsi="Arial" w:cs="Arial"/>
          <w:b/>
          <w:sz w:val="22"/>
          <w:szCs w:val="22"/>
        </w:rPr>
        <w:t>4</w:t>
      </w:r>
      <w:r w:rsidR="0086477E" w:rsidRPr="002F018C">
        <w:rPr>
          <w:rFonts w:ascii="Arial" w:hAnsi="Arial" w:cs="Arial"/>
          <w:b/>
          <w:sz w:val="22"/>
          <w:szCs w:val="22"/>
        </w:rPr>
        <w:t>.2</w:t>
      </w:r>
      <w:proofErr w:type="gramEnd"/>
      <w:r w:rsidR="0086477E" w:rsidRPr="002F018C">
        <w:rPr>
          <w:rFonts w:ascii="Arial" w:hAnsi="Arial" w:cs="Arial"/>
          <w:b/>
          <w:sz w:val="22"/>
          <w:szCs w:val="22"/>
        </w:rPr>
        <w:t>.</w:t>
      </w:r>
      <w:r w:rsidR="0086477E" w:rsidRPr="002F018C">
        <w:rPr>
          <w:rFonts w:ascii="Arial" w:hAnsi="Arial" w:cs="Arial"/>
          <w:sz w:val="22"/>
          <w:szCs w:val="22"/>
        </w:rPr>
        <w:tab/>
        <w:t>Nájemce prohlašuje, že se seznámil se stavem předmětu nájmu a konstatuje, že je ke dni uzavření této smlouvy ve stavu způsobilém k</w:t>
      </w:r>
      <w:r w:rsidR="00666E35" w:rsidRPr="002F018C">
        <w:rPr>
          <w:rFonts w:ascii="Arial" w:hAnsi="Arial" w:cs="Arial"/>
          <w:sz w:val="22"/>
          <w:szCs w:val="22"/>
        </w:rPr>
        <w:t> </w:t>
      </w:r>
      <w:r w:rsidR="0086477E" w:rsidRPr="002F018C">
        <w:rPr>
          <w:rFonts w:ascii="Arial" w:hAnsi="Arial" w:cs="Arial"/>
          <w:sz w:val="22"/>
          <w:szCs w:val="22"/>
        </w:rPr>
        <w:t>užívání</w:t>
      </w:r>
      <w:r w:rsidR="00666E35" w:rsidRPr="002F018C">
        <w:rPr>
          <w:rFonts w:ascii="Arial" w:hAnsi="Arial" w:cs="Arial"/>
          <w:sz w:val="22"/>
          <w:szCs w:val="22"/>
        </w:rPr>
        <w:t xml:space="preserve">.  </w:t>
      </w:r>
    </w:p>
    <w:p w:rsidR="0086477E" w:rsidRPr="002F018C" w:rsidRDefault="0086477E" w:rsidP="0086477E">
      <w:pPr>
        <w:pStyle w:val="Zkladntextodsazen"/>
        <w:tabs>
          <w:tab w:val="left" w:pos="426"/>
        </w:tabs>
        <w:ind w:left="426" w:hanging="426"/>
        <w:rPr>
          <w:rFonts w:ascii="Arial" w:hAnsi="Arial" w:cs="Arial"/>
          <w:sz w:val="22"/>
          <w:szCs w:val="22"/>
        </w:rPr>
      </w:pPr>
    </w:p>
    <w:p w:rsidR="0086477E" w:rsidRPr="002F018C" w:rsidRDefault="0086477E" w:rsidP="0086477E">
      <w:pPr>
        <w:pStyle w:val="Zkladntextodsazen"/>
        <w:tabs>
          <w:tab w:val="left" w:pos="0"/>
        </w:tabs>
        <w:ind w:left="426" w:hanging="426"/>
        <w:jc w:val="center"/>
        <w:rPr>
          <w:rFonts w:ascii="Arial" w:hAnsi="Arial" w:cs="Arial"/>
          <w:b/>
          <w:sz w:val="22"/>
          <w:szCs w:val="22"/>
        </w:rPr>
      </w:pPr>
      <w:r w:rsidRPr="002F018C">
        <w:rPr>
          <w:rFonts w:ascii="Arial" w:hAnsi="Arial" w:cs="Arial"/>
          <w:b/>
          <w:sz w:val="22"/>
          <w:szCs w:val="22"/>
        </w:rPr>
        <w:t>V.</w:t>
      </w:r>
    </w:p>
    <w:p w:rsidR="0086477E" w:rsidRPr="002F018C" w:rsidRDefault="0086477E" w:rsidP="00FB21B5">
      <w:pPr>
        <w:pStyle w:val="Nadpis4"/>
        <w:ind w:left="426" w:hanging="426"/>
        <w:rPr>
          <w:rFonts w:ascii="Arial" w:hAnsi="Arial" w:cs="Arial"/>
          <w:sz w:val="22"/>
          <w:szCs w:val="22"/>
        </w:rPr>
      </w:pPr>
      <w:r w:rsidRPr="002F018C">
        <w:rPr>
          <w:rFonts w:ascii="Arial" w:hAnsi="Arial" w:cs="Arial"/>
          <w:sz w:val="22"/>
          <w:szCs w:val="22"/>
        </w:rPr>
        <w:t>Účel nájmu</w:t>
      </w:r>
    </w:p>
    <w:p w:rsidR="003D65B1" w:rsidRDefault="00B76818" w:rsidP="0018668E">
      <w:pPr>
        <w:tabs>
          <w:tab w:val="left" w:pos="426"/>
        </w:tabs>
        <w:ind w:left="426" w:hanging="426"/>
        <w:jc w:val="both"/>
        <w:rPr>
          <w:rFonts w:ascii="Arial" w:hAnsi="Arial" w:cs="Arial"/>
          <w:sz w:val="22"/>
          <w:szCs w:val="22"/>
        </w:rPr>
      </w:pPr>
      <w:proofErr w:type="gramStart"/>
      <w:r w:rsidRPr="002F018C">
        <w:rPr>
          <w:rFonts w:ascii="Arial" w:hAnsi="Arial" w:cs="Arial"/>
          <w:b/>
          <w:sz w:val="22"/>
          <w:szCs w:val="22"/>
        </w:rPr>
        <w:t>5</w:t>
      </w:r>
      <w:r w:rsidR="0086477E" w:rsidRPr="002F018C">
        <w:rPr>
          <w:rFonts w:ascii="Arial" w:hAnsi="Arial" w:cs="Arial"/>
          <w:b/>
          <w:sz w:val="22"/>
          <w:szCs w:val="22"/>
        </w:rPr>
        <w:t>.1</w:t>
      </w:r>
      <w:proofErr w:type="gramEnd"/>
      <w:r w:rsidR="0086477E" w:rsidRPr="002F018C">
        <w:rPr>
          <w:rFonts w:ascii="Arial" w:hAnsi="Arial" w:cs="Arial"/>
          <w:b/>
          <w:sz w:val="22"/>
          <w:szCs w:val="22"/>
        </w:rPr>
        <w:t>.</w:t>
      </w:r>
      <w:r w:rsidR="0086477E" w:rsidRPr="002F018C">
        <w:rPr>
          <w:rFonts w:ascii="Arial" w:hAnsi="Arial" w:cs="Arial"/>
          <w:sz w:val="22"/>
          <w:szCs w:val="22"/>
        </w:rPr>
        <w:tab/>
        <w:t xml:space="preserve">Předmět </w:t>
      </w:r>
      <w:r w:rsidR="0018668E" w:rsidRPr="002F018C">
        <w:rPr>
          <w:rFonts w:ascii="Arial" w:hAnsi="Arial" w:cs="Arial"/>
          <w:sz w:val="22"/>
          <w:szCs w:val="22"/>
        </w:rPr>
        <w:t>nájmu je nájemci pronajímán za účelem provozování podnikatelské činnosti nájemce, a to k provozování restauračního zařízení, venkovního rychlého občerstvení, půjčovny sportovních potřeb, galerie, bowlingu a venkovních kurtů, a nájemce jej za tímto účelem přebírá.</w:t>
      </w:r>
    </w:p>
    <w:p w:rsidR="0054232C" w:rsidRPr="002F018C" w:rsidRDefault="0054232C" w:rsidP="0018668E">
      <w:pPr>
        <w:tabs>
          <w:tab w:val="left" w:pos="426"/>
        </w:tabs>
        <w:ind w:left="426" w:hanging="426"/>
        <w:jc w:val="both"/>
        <w:rPr>
          <w:rFonts w:ascii="Arial" w:hAnsi="Arial" w:cs="Arial"/>
          <w:sz w:val="22"/>
          <w:szCs w:val="22"/>
        </w:rPr>
      </w:pPr>
    </w:p>
    <w:p w:rsidR="0086477E" w:rsidRDefault="00B76818" w:rsidP="0086477E">
      <w:pPr>
        <w:tabs>
          <w:tab w:val="left" w:pos="426"/>
        </w:tabs>
        <w:ind w:left="426" w:hanging="426"/>
        <w:jc w:val="both"/>
        <w:rPr>
          <w:rFonts w:ascii="Arial" w:hAnsi="Arial" w:cs="Arial"/>
          <w:sz w:val="22"/>
          <w:szCs w:val="22"/>
        </w:rPr>
      </w:pPr>
      <w:r w:rsidRPr="002F018C">
        <w:rPr>
          <w:rFonts w:ascii="Arial" w:hAnsi="Arial" w:cs="Arial"/>
          <w:b/>
          <w:sz w:val="22"/>
          <w:szCs w:val="22"/>
        </w:rPr>
        <w:t>5</w:t>
      </w:r>
      <w:r w:rsidR="0086477E" w:rsidRPr="002F018C">
        <w:rPr>
          <w:rFonts w:ascii="Arial" w:hAnsi="Arial" w:cs="Arial"/>
          <w:b/>
          <w:sz w:val="22"/>
          <w:szCs w:val="22"/>
        </w:rPr>
        <w:t>.2.</w:t>
      </w:r>
      <w:r w:rsidR="0086477E" w:rsidRPr="002F018C">
        <w:rPr>
          <w:rFonts w:ascii="Arial" w:hAnsi="Arial" w:cs="Arial"/>
          <w:sz w:val="22"/>
          <w:szCs w:val="22"/>
        </w:rPr>
        <w:t xml:space="preserve"> Nájemce nemá právo provozovat jinou činnost nebo změnit způsob či podmínky jejího výkonu, než jak to vyplývá z účelu nájmu, a to ani tehdy, pokud by se jeho činnost v některém ohledu změnila jen nepodstatně. Nájemce nemá právo provozovat jinou činnost nebo změnit způsob či podmínky jejího výkonu ani tehdy, pokud by změna nezpůsobila zhoršení poměrů v </w:t>
      </w:r>
      <w:r w:rsidR="00234875" w:rsidRPr="002F018C">
        <w:rPr>
          <w:rFonts w:ascii="Arial" w:hAnsi="Arial" w:cs="Arial"/>
          <w:sz w:val="22"/>
          <w:szCs w:val="22"/>
        </w:rPr>
        <w:t>předmětu nájmu</w:t>
      </w:r>
      <w:r w:rsidR="0086477E" w:rsidRPr="002F018C">
        <w:rPr>
          <w:rFonts w:ascii="Arial" w:hAnsi="Arial" w:cs="Arial"/>
          <w:sz w:val="22"/>
          <w:szCs w:val="22"/>
        </w:rPr>
        <w:t xml:space="preserve"> nebo by nad přiměřenou míru nepoškozovala pronajímatele. Poruší-li nájemce tuto povinnost, má pronajímatel právo </w:t>
      </w:r>
      <w:r w:rsidR="00740AB2" w:rsidRPr="002F018C">
        <w:rPr>
          <w:rFonts w:ascii="Arial" w:hAnsi="Arial" w:cs="Arial"/>
          <w:sz w:val="22"/>
          <w:szCs w:val="22"/>
        </w:rPr>
        <w:t xml:space="preserve">jednostranně </w:t>
      </w:r>
      <w:r w:rsidR="0086477E" w:rsidRPr="002F018C">
        <w:rPr>
          <w:rFonts w:ascii="Arial" w:hAnsi="Arial" w:cs="Arial"/>
          <w:sz w:val="22"/>
          <w:szCs w:val="22"/>
        </w:rPr>
        <w:t>vypovědět tuto smlouvu</w:t>
      </w:r>
      <w:r w:rsidR="00740AB2" w:rsidRPr="002F018C">
        <w:rPr>
          <w:rFonts w:ascii="Arial" w:hAnsi="Arial" w:cs="Arial"/>
          <w:sz w:val="22"/>
          <w:szCs w:val="22"/>
        </w:rPr>
        <w:t xml:space="preserve"> s dvouměsíční výpovědní lhůtou</w:t>
      </w:r>
      <w:r w:rsidR="0054232C">
        <w:rPr>
          <w:rFonts w:ascii="Arial" w:hAnsi="Arial" w:cs="Arial"/>
          <w:sz w:val="22"/>
          <w:szCs w:val="22"/>
        </w:rPr>
        <w:t>.</w:t>
      </w:r>
    </w:p>
    <w:p w:rsidR="0054232C" w:rsidRPr="002F018C" w:rsidRDefault="0054232C" w:rsidP="0086477E">
      <w:pPr>
        <w:tabs>
          <w:tab w:val="left" w:pos="426"/>
        </w:tabs>
        <w:ind w:left="426" w:hanging="426"/>
        <w:jc w:val="both"/>
        <w:rPr>
          <w:rFonts w:ascii="Arial" w:hAnsi="Arial" w:cs="Arial"/>
          <w:sz w:val="22"/>
          <w:szCs w:val="22"/>
        </w:rPr>
      </w:pPr>
    </w:p>
    <w:p w:rsidR="00AC40D7" w:rsidRPr="002F018C" w:rsidRDefault="00B76818" w:rsidP="00AC40D7">
      <w:pPr>
        <w:tabs>
          <w:tab w:val="left" w:pos="426"/>
        </w:tabs>
        <w:ind w:left="426" w:hanging="426"/>
        <w:jc w:val="both"/>
        <w:rPr>
          <w:rFonts w:ascii="Arial" w:hAnsi="Arial" w:cs="Arial"/>
          <w:sz w:val="22"/>
          <w:szCs w:val="22"/>
        </w:rPr>
      </w:pPr>
      <w:r w:rsidRPr="002F018C">
        <w:rPr>
          <w:rFonts w:ascii="Arial" w:hAnsi="Arial" w:cs="Arial"/>
          <w:b/>
          <w:sz w:val="22"/>
          <w:szCs w:val="22"/>
        </w:rPr>
        <w:t>5</w:t>
      </w:r>
      <w:r w:rsidR="00AC40D7" w:rsidRPr="002F018C">
        <w:rPr>
          <w:rFonts w:ascii="Arial" w:hAnsi="Arial" w:cs="Arial"/>
          <w:b/>
          <w:sz w:val="22"/>
          <w:szCs w:val="22"/>
        </w:rPr>
        <w:t xml:space="preserve">.3. </w:t>
      </w:r>
      <w:r w:rsidR="0018668E" w:rsidRPr="002F018C">
        <w:rPr>
          <w:rFonts w:ascii="Arial" w:hAnsi="Arial" w:cs="Arial"/>
          <w:sz w:val="22"/>
          <w:szCs w:val="22"/>
        </w:rPr>
        <w:t>Nájemce a pronajímatel společně prohlašují</w:t>
      </w:r>
      <w:r w:rsidR="00AC40D7" w:rsidRPr="002F018C">
        <w:rPr>
          <w:rFonts w:ascii="Arial" w:hAnsi="Arial" w:cs="Arial"/>
          <w:sz w:val="22"/>
          <w:szCs w:val="22"/>
        </w:rPr>
        <w:t xml:space="preserve">, že nemovité věci </w:t>
      </w:r>
      <w:r w:rsidR="0018668E" w:rsidRPr="002F018C">
        <w:rPr>
          <w:rFonts w:ascii="Arial" w:hAnsi="Arial" w:cs="Arial"/>
          <w:sz w:val="22"/>
          <w:szCs w:val="22"/>
        </w:rPr>
        <w:t xml:space="preserve">byly </w:t>
      </w:r>
      <w:r w:rsidR="00AC40D7" w:rsidRPr="002F018C">
        <w:rPr>
          <w:rFonts w:ascii="Arial" w:hAnsi="Arial" w:cs="Arial"/>
          <w:sz w:val="22"/>
          <w:szCs w:val="22"/>
        </w:rPr>
        <w:t>uvede</w:t>
      </w:r>
      <w:r w:rsidR="0018668E" w:rsidRPr="002F018C">
        <w:rPr>
          <w:rFonts w:ascii="Arial" w:hAnsi="Arial" w:cs="Arial"/>
          <w:sz w:val="22"/>
          <w:szCs w:val="22"/>
        </w:rPr>
        <w:t>ny</w:t>
      </w:r>
      <w:r w:rsidR="00AC40D7" w:rsidRPr="002F018C">
        <w:rPr>
          <w:rFonts w:ascii="Arial" w:hAnsi="Arial" w:cs="Arial"/>
          <w:sz w:val="22"/>
          <w:szCs w:val="22"/>
        </w:rPr>
        <w:t xml:space="preserve"> do souladu s účelem nájmu </w:t>
      </w:r>
      <w:r w:rsidR="0018668E" w:rsidRPr="002F018C">
        <w:rPr>
          <w:rFonts w:ascii="Arial" w:hAnsi="Arial" w:cs="Arial"/>
          <w:sz w:val="22"/>
          <w:szCs w:val="22"/>
        </w:rPr>
        <w:t>před</w:t>
      </w:r>
      <w:r w:rsidR="007D14F8" w:rsidRPr="002F018C">
        <w:rPr>
          <w:rFonts w:ascii="Arial" w:hAnsi="Arial" w:cs="Arial"/>
          <w:sz w:val="22"/>
          <w:szCs w:val="22"/>
        </w:rPr>
        <w:t xml:space="preserve"> </w:t>
      </w:r>
      <w:r w:rsidR="0018668E" w:rsidRPr="002F018C">
        <w:rPr>
          <w:rFonts w:ascii="Arial" w:hAnsi="Arial" w:cs="Arial"/>
          <w:sz w:val="22"/>
          <w:szCs w:val="22"/>
        </w:rPr>
        <w:t>podpisem této smlouvy</w:t>
      </w:r>
      <w:r w:rsidR="00AC40D7" w:rsidRPr="002F018C">
        <w:rPr>
          <w:rFonts w:ascii="Arial" w:hAnsi="Arial" w:cs="Arial"/>
          <w:sz w:val="22"/>
          <w:szCs w:val="22"/>
        </w:rPr>
        <w:t>.</w:t>
      </w:r>
    </w:p>
    <w:p w:rsidR="007F1537" w:rsidRPr="002F018C" w:rsidRDefault="007F1537" w:rsidP="0086477E">
      <w:pPr>
        <w:tabs>
          <w:tab w:val="left" w:pos="426"/>
        </w:tabs>
        <w:ind w:left="426" w:hanging="426"/>
        <w:jc w:val="center"/>
        <w:rPr>
          <w:rFonts w:ascii="Arial" w:hAnsi="Arial" w:cs="Arial"/>
          <w:b/>
          <w:sz w:val="22"/>
          <w:szCs w:val="22"/>
        </w:rPr>
      </w:pPr>
    </w:p>
    <w:p w:rsidR="0086477E" w:rsidRPr="002F018C" w:rsidRDefault="0086477E" w:rsidP="0086477E">
      <w:pPr>
        <w:tabs>
          <w:tab w:val="left" w:pos="426"/>
        </w:tabs>
        <w:ind w:left="426" w:hanging="426"/>
        <w:jc w:val="center"/>
        <w:rPr>
          <w:rFonts w:ascii="Arial" w:hAnsi="Arial" w:cs="Arial"/>
          <w:b/>
          <w:sz w:val="22"/>
          <w:szCs w:val="22"/>
        </w:rPr>
      </w:pPr>
      <w:r w:rsidRPr="002F018C">
        <w:rPr>
          <w:rFonts w:ascii="Arial" w:hAnsi="Arial" w:cs="Arial"/>
          <w:b/>
          <w:sz w:val="22"/>
          <w:szCs w:val="22"/>
        </w:rPr>
        <w:t>V</w:t>
      </w:r>
      <w:r w:rsidR="00E972E4" w:rsidRPr="002F018C">
        <w:rPr>
          <w:rFonts w:ascii="Arial" w:hAnsi="Arial" w:cs="Arial"/>
          <w:b/>
          <w:sz w:val="22"/>
          <w:szCs w:val="22"/>
        </w:rPr>
        <w:t>I</w:t>
      </w:r>
      <w:r w:rsidRPr="002F018C">
        <w:rPr>
          <w:rFonts w:ascii="Arial" w:hAnsi="Arial" w:cs="Arial"/>
          <w:b/>
          <w:sz w:val="22"/>
          <w:szCs w:val="22"/>
        </w:rPr>
        <w:t>.</w:t>
      </w:r>
    </w:p>
    <w:p w:rsidR="0086477E" w:rsidRPr="002F018C" w:rsidRDefault="0086477E" w:rsidP="00FB21B5">
      <w:pPr>
        <w:pStyle w:val="Nadpis4"/>
        <w:tabs>
          <w:tab w:val="left" w:pos="426"/>
        </w:tabs>
        <w:ind w:left="426" w:hanging="426"/>
        <w:rPr>
          <w:rFonts w:ascii="Arial" w:hAnsi="Arial" w:cs="Arial"/>
          <w:sz w:val="22"/>
          <w:szCs w:val="22"/>
        </w:rPr>
      </w:pPr>
      <w:r w:rsidRPr="002F018C">
        <w:rPr>
          <w:rFonts w:ascii="Arial" w:hAnsi="Arial" w:cs="Arial"/>
          <w:sz w:val="22"/>
          <w:szCs w:val="22"/>
        </w:rPr>
        <w:t>Doba nájmu</w:t>
      </w:r>
    </w:p>
    <w:p w:rsidR="0086477E" w:rsidRDefault="00B76818" w:rsidP="007F1537">
      <w:pPr>
        <w:tabs>
          <w:tab w:val="left" w:pos="426"/>
        </w:tabs>
        <w:ind w:left="426" w:hanging="426"/>
        <w:jc w:val="both"/>
        <w:rPr>
          <w:rFonts w:ascii="Arial" w:hAnsi="Arial" w:cs="Arial"/>
          <w:sz w:val="22"/>
          <w:szCs w:val="22"/>
        </w:rPr>
      </w:pPr>
      <w:r w:rsidRPr="002F018C">
        <w:rPr>
          <w:rFonts w:ascii="Arial" w:hAnsi="Arial" w:cs="Arial"/>
          <w:b/>
          <w:sz w:val="22"/>
          <w:szCs w:val="22"/>
        </w:rPr>
        <w:t>6</w:t>
      </w:r>
      <w:r w:rsidR="0086477E" w:rsidRPr="002F018C">
        <w:rPr>
          <w:rFonts w:ascii="Arial" w:hAnsi="Arial" w:cs="Arial"/>
          <w:b/>
          <w:sz w:val="22"/>
          <w:szCs w:val="22"/>
        </w:rPr>
        <w:t>.1.</w:t>
      </w:r>
      <w:r w:rsidR="0086477E" w:rsidRPr="002F018C">
        <w:rPr>
          <w:rFonts w:ascii="Arial" w:hAnsi="Arial" w:cs="Arial"/>
          <w:sz w:val="22"/>
          <w:szCs w:val="22"/>
        </w:rPr>
        <w:t xml:space="preserve"> Nájem je sjednán na dobu </w:t>
      </w:r>
      <w:r w:rsidR="0086477E" w:rsidRPr="002F018C">
        <w:rPr>
          <w:rFonts w:ascii="Arial" w:hAnsi="Arial" w:cs="Arial"/>
          <w:b/>
          <w:sz w:val="22"/>
          <w:szCs w:val="22"/>
        </w:rPr>
        <w:t>určitou</w:t>
      </w:r>
      <w:r w:rsidR="00377DC2" w:rsidRPr="002F018C">
        <w:rPr>
          <w:rFonts w:ascii="Arial" w:hAnsi="Arial" w:cs="Arial"/>
          <w:b/>
          <w:sz w:val="22"/>
          <w:szCs w:val="22"/>
        </w:rPr>
        <w:t>,</w:t>
      </w:r>
      <w:r w:rsidR="00377DC2" w:rsidRPr="002F018C">
        <w:rPr>
          <w:rFonts w:ascii="Arial" w:hAnsi="Arial" w:cs="Arial"/>
          <w:sz w:val="22"/>
          <w:szCs w:val="22"/>
        </w:rPr>
        <w:t xml:space="preserve"> a to do 31. 12. </w:t>
      </w:r>
      <w:r w:rsidR="00740AB2" w:rsidRPr="002F018C">
        <w:rPr>
          <w:rFonts w:ascii="Arial" w:hAnsi="Arial" w:cs="Arial"/>
          <w:sz w:val="22"/>
          <w:szCs w:val="22"/>
        </w:rPr>
        <w:t>2025</w:t>
      </w:r>
      <w:r w:rsidR="007F1537" w:rsidRPr="002F018C">
        <w:rPr>
          <w:rFonts w:ascii="Arial" w:hAnsi="Arial" w:cs="Arial"/>
          <w:sz w:val="22"/>
          <w:szCs w:val="22"/>
        </w:rPr>
        <w:t xml:space="preserve"> </w:t>
      </w:r>
      <w:r w:rsidR="00377DC2" w:rsidRPr="002F018C">
        <w:rPr>
          <w:rFonts w:ascii="Arial" w:hAnsi="Arial" w:cs="Arial"/>
          <w:sz w:val="22"/>
          <w:szCs w:val="22"/>
        </w:rPr>
        <w:t xml:space="preserve">za podmínek dále </w:t>
      </w:r>
      <w:r w:rsidR="006A4027" w:rsidRPr="002F018C">
        <w:rPr>
          <w:rFonts w:ascii="Arial" w:hAnsi="Arial" w:cs="Arial"/>
          <w:sz w:val="22"/>
          <w:szCs w:val="22"/>
        </w:rPr>
        <w:t>stanovených touto</w:t>
      </w:r>
      <w:r w:rsidR="00377DC2" w:rsidRPr="002F018C">
        <w:rPr>
          <w:rFonts w:ascii="Arial" w:hAnsi="Arial" w:cs="Arial"/>
          <w:sz w:val="22"/>
          <w:szCs w:val="22"/>
        </w:rPr>
        <w:t xml:space="preserve"> smlouvou</w:t>
      </w:r>
      <w:r w:rsidR="0086477E" w:rsidRPr="002F018C">
        <w:rPr>
          <w:rFonts w:ascii="Arial" w:hAnsi="Arial" w:cs="Arial"/>
          <w:sz w:val="22"/>
          <w:szCs w:val="22"/>
        </w:rPr>
        <w:t>.</w:t>
      </w:r>
    </w:p>
    <w:p w:rsidR="0054232C" w:rsidRPr="002F018C" w:rsidRDefault="0054232C" w:rsidP="007F1537">
      <w:pPr>
        <w:tabs>
          <w:tab w:val="left" w:pos="426"/>
        </w:tabs>
        <w:ind w:left="426" w:hanging="426"/>
        <w:jc w:val="both"/>
        <w:rPr>
          <w:rFonts w:ascii="Arial" w:hAnsi="Arial" w:cs="Arial"/>
          <w:sz w:val="22"/>
          <w:szCs w:val="22"/>
        </w:rPr>
      </w:pPr>
    </w:p>
    <w:p w:rsidR="0086477E" w:rsidRDefault="00B76818" w:rsidP="007F1537">
      <w:pPr>
        <w:tabs>
          <w:tab w:val="left" w:pos="426"/>
        </w:tabs>
        <w:ind w:left="426" w:hanging="426"/>
        <w:jc w:val="both"/>
        <w:rPr>
          <w:rFonts w:ascii="Arial" w:hAnsi="Arial" w:cs="Arial"/>
          <w:sz w:val="22"/>
          <w:szCs w:val="22"/>
        </w:rPr>
      </w:pPr>
      <w:r w:rsidRPr="002F018C">
        <w:rPr>
          <w:rFonts w:ascii="Arial" w:hAnsi="Arial" w:cs="Arial"/>
          <w:b/>
          <w:sz w:val="22"/>
          <w:szCs w:val="22"/>
        </w:rPr>
        <w:t>6</w:t>
      </w:r>
      <w:r w:rsidR="00377DC2" w:rsidRPr="002F018C">
        <w:rPr>
          <w:rFonts w:ascii="Arial" w:hAnsi="Arial" w:cs="Arial"/>
          <w:b/>
          <w:sz w:val="22"/>
          <w:szCs w:val="22"/>
        </w:rPr>
        <w:t>.2</w:t>
      </w:r>
      <w:r w:rsidR="0086477E" w:rsidRPr="002F018C">
        <w:rPr>
          <w:rFonts w:ascii="Arial" w:hAnsi="Arial" w:cs="Arial"/>
          <w:b/>
          <w:sz w:val="22"/>
          <w:szCs w:val="22"/>
        </w:rPr>
        <w:t>.</w:t>
      </w:r>
      <w:r w:rsidR="0086477E" w:rsidRPr="002F018C">
        <w:rPr>
          <w:rFonts w:ascii="Arial" w:hAnsi="Arial" w:cs="Arial"/>
          <w:sz w:val="22"/>
          <w:szCs w:val="22"/>
        </w:rPr>
        <w:t xml:space="preserve"> Nájemní vztah </w:t>
      </w:r>
      <w:r w:rsidR="00377DC2" w:rsidRPr="002F018C">
        <w:rPr>
          <w:rFonts w:ascii="Arial" w:hAnsi="Arial" w:cs="Arial"/>
          <w:sz w:val="22"/>
          <w:szCs w:val="22"/>
        </w:rPr>
        <w:t>vznikl</w:t>
      </w:r>
      <w:r w:rsidR="0086477E" w:rsidRPr="002F018C">
        <w:rPr>
          <w:rFonts w:ascii="Arial" w:hAnsi="Arial" w:cs="Arial"/>
          <w:sz w:val="22"/>
          <w:szCs w:val="22"/>
        </w:rPr>
        <w:t xml:space="preserve"> dnem </w:t>
      </w:r>
      <w:r w:rsidR="00377DC2" w:rsidRPr="002F018C">
        <w:rPr>
          <w:rFonts w:ascii="Arial" w:hAnsi="Arial" w:cs="Arial"/>
          <w:sz w:val="22"/>
          <w:szCs w:val="22"/>
        </w:rPr>
        <w:t>4. 9. 2005</w:t>
      </w:r>
      <w:r w:rsidR="0086477E" w:rsidRPr="002F018C">
        <w:rPr>
          <w:rFonts w:ascii="Arial" w:hAnsi="Arial" w:cs="Arial"/>
          <w:sz w:val="22"/>
          <w:szCs w:val="22"/>
        </w:rPr>
        <w:t>.</w:t>
      </w:r>
    </w:p>
    <w:p w:rsidR="0054232C" w:rsidRPr="002F018C" w:rsidRDefault="0054232C" w:rsidP="007F1537">
      <w:pPr>
        <w:tabs>
          <w:tab w:val="left" w:pos="426"/>
        </w:tabs>
        <w:ind w:left="426" w:hanging="426"/>
        <w:jc w:val="both"/>
        <w:rPr>
          <w:rFonts w:ascii="Arial" w:hAnsi="Arial" w:cs="Arial"/>
          <w:sz w:val="22"/>
          <w:szCs w:val="22"/>
        </w:rPr>
      </w:pPr>
    </w:p>
    <w:p w:rsidR="00377DC2" w:rsidRDefault="00B76818" w:rsidP="007F1537">
      <w:pPr>
        <w:tabs>
          <w:tab w:val="left" w:pos="426"/>
        </w:tabs>
        <w:ind w:left="426" w:hanging="426"/>
        <w:jc w:val="both"/>
        <w:rPr>
          <w:rFonts w:ascii="Arial" w:hAnsi="Arial" w:cs="Arial"/>
          <w:sz w:val="22"/>
          <w:szCs w:val="22"/>
        </w:rPr>
      </w:pPr>
      <w:proofErr w:type="gramStart"/>
      <w:r w:rsidRPr="002F018C">
        <w:rPr>
          <w:rFonts w:ascii="Arial" w:hAnsi="Arial" w:cs="Arial"/>
          <w:b/>
          <w:sz w:val="22"/>
          <w:szCs w:val="22"/>
        </w:rPr>
        <w:t>6</w:t>
      </w:r>
      <w:r w:rsidR="00377DC2" w:rsidRPr="002F018C">
        <w:rPr>
          <w:rFonts w:ascii="Arial" w:hAnsi="Arial" w:cs="Arial"/>
          <w:b/>
          <w:sz w:val="22"/>
          <w:szCs w:val="22"/>
        </w:rPr>
        <w:t>.3</w:t>
      </w:r>
      <w:proofErr w:type="gramEnd"/>
      <w:r w:rsidR="00377DC2" w:rsidRPr="002F018C">
        <w:rPr>
          <w:rFonts w:ascii="Arial" w:hAnsi="Arial" w:cs="Arial"/>
          <w:b/>
          <w:sz w:val="22"/>
          <w:szCs w:val="22"/>
        </w:rPr>
        <w:t>.</w:t>
      </w:r>
      <w:r w:rsidR="00665283" w:rsidRPr="002F018C">
        <w:rPr>
          <w:rFonts w:ascii="Arial" w:hAnsi="Arial" w:cs="Arial"/>
          <w:b/>
          <w:sz w:val="22"/>
          <w:szCs w:val="22"/>
        </w:rPr>
        <w:tab/>
      </w:r>
      <w:r w:rsidR="00740AB2" w:rsidRPr="002F018C">
        <w:rPr>
          <w:rFonts w:ascii="Arial" w:hAnsi="Arial" w:cs="Arial"/>
          <w:sz w:val="22"/>
          <w:szCs w:val="22"/>
        </w:rPr>
        <w:t>Smluvní strany sjednávají pro nájemce právo (dále také „opce“)</w:t>
      </w:r>
      <w:r w:rsidR="00DD70AB" w:rsidRPr="002F018C">
        <w:rPr>
          <w:rFonts w:ascii="Arial" w:hAnsi="Arial" w:cs="Arial"/>
          <w:sz w:val="22"/>
          <w:szCs w:val="22"/>
        </w:rPr>
        <w:t xml:space="preserve"> </w:t>
      </w:r>
      <w:r w:rsidR="00740AB2" w:rsidRPr="002F018C">
        <w:rPr>
          <w:rFonts w:ascii="Arial" w:hAnsi="Arial" w:cs="Arial"/>
          <w:sz w:val="22"/>
          <w:szCs w:val="22"/>
        </w:rPr>
        <w:t>jednou jednostranně prodloužit sjednanou dobu nájmu o 5 let v</w:t>
      </w:r>
      <w:r w:rsidR="00377DC2" w:rsidRPr="002F018C">
        <w:rPr>
          <w:rFonts w:ascii="Arial" w:hAnsi="Arial" w:cs="Arial"/>
          <w:sz w:val="22"/>
          <w:szCs w:val="22"/>
        </w:rPr>
        <w:t xml:space="preserve"> případě, že nájemce bude mít zájem o prodloužení sjednané doby nájmu </w:t>
      </w:r>
      <w:r w:rsidR="00740AB2" w:rsidRPr="002F018C">
        <w:rPr>
          <w:rFonts w:ascii="Arial" w:hAnsi="Arial" w:cs="Arial"/>
          <w:sz w:val="22"/>
          <w:szCs w:val="22"/>
        </w:rPr>
        <w:t>a</w:t>
      </w:r>
      <w:r w:rsidR="00377DC2" w:rsidRPr="002F018C">
        <w:rPr>
          <w:rFonts w:ascii="Arial" w:hAnsi="Arial" w:cs="Arial"/>
          <w:sz w:val="22"/>
          <w:szCs w:val="22"/>
        </w:rPr>
        <w:t xml:space="preserve"> požád</w:t>
      </w:r>
      <w:r w:rsidR="00740AB2" w:rsidRPr="002F018C">
        <w:rPr>
          <w:rFonts w:ascii="Arial" w:hAnsi="Arial" w:cs="Arial"/>
          <w:sz w:val="22"/>
          <w:szCs w:val="22"/>
        </w:rPr>
        <w:t>á</w:t>
      </w:r>
      <w:r w:rsidR="00377DC2" w:rsidRPr="002F018C">
        <w:rPr>
          <w:rFonts w:ascii="Arial" w:hAnsi="Arial" w:cs="Arial"/>
          <w:sz w:val="22"/>
          <w:szCs w:val="22"/>
        </w:rPr>
        <w:t xml:space="preserve"> o prodloužení </w:t>
      </w:r>
      <w:r w:rsidR="00740AB2" w:rsidRPr="002F018C">
        <w:rPr>
          <w:rFonts w:ascii="Arial" w:hAnsi="Arial" w:cs="Arial"/>
          <w:sz w:val="22"/>
          <w:szCs w:val="22"/>
        </w:rPr>
        <w:t xml:space="preserve">sjednané doby nájmu </w:t>
      </w:r>
      <w:r w:rsidR="00377DC2" w:rsidRPr="002F018C">
        <w:rPr>
          <w:rFonts w:ascii="Arial" w:hAnsi="Arial" w:cs="Arial"/>
          <w:sz w:val="22"/>
          <w:szCs w:val="22"/>
        </w:rPr>
        <w:t xml:space="preserve">písemně pronajímatele ve lhůtě nejpozději 6 měsíců před ukončením nájemního vztahu dle odst. 1 tohoto článku. </w:t>
      </w:r>
      <w:r w:rsidR="00740AB2" w:rsidRPr="002F018C">
        <w:rPr>
          <w:rFonts w:ascii="Arial" w:hAnsi="Arial" w:cs="Arial"/>
          <w:sz w:val="22"/>
          <w:szCs w:val="22"/>
        </w:rPr>
        <w:t>V případě opakovaného (více než 1x) uplatnění opce ze strany nájemce má pronajímatel právo uplatnění opce odmítnou</w:t>
      </w:r>
      <w:r w:rsidRPr="002F018C">
        <w:rPr>
          <w:rFonts w:ascii="Arial" w:hAnsi="Arial" w:cs="Arial"/>
          <w:sz w:val="22"/>
          <w:szCs w:val="22"/>
        </w:rPr>
        <w:t xml:space="preserve"> a nájem poté končí po uplynutí lhůty dle posledně </w:t>
      </w:r>
      <w:r w:rsidR="00665283" w:rsidRPr="002F018C">
        <w:rPr>
          <w:rFonts w:ascii="Arial" w:hAnsi="Arial" w:cs="Arial"/>
          <w:sz w:val="22"/>
          <w:szCs w:val="22"/>
        </w:rPr>
        <w:t>sjednané</w:t>
      </w:r>
      <w:r w:rsidRPr="002F018C">
        <w:rPr>
          <w:rFonts w:ascii="Arial" w:hAnsi="Arial" w:cs="Arial"/>
          <w:sz w:val="22"/>
          <w:szCs w:val="22"/>
        </w:rPr>
        <w:t xml:space="preserve"> opce.</w:t>
      </w:r>
    </w:p>
    <w:p w:rsidR="0054232C" w:rsidRPr="002F018C" w:rsidRDefault="0054232C" w:rsidP="007F1537">
      <w:pPr>
        <w:tabs>
          <w:tab w:val="left" w:pos="426"/>
        </w:tabs>
        <w:ind w:left="426" w:hanging="426"/>
        <w:jc w:val="both"/>
        <w:rPr>
          <w:rFonts w:ascii="Arial" w:hAnsi="Arial" w:cs="Arial"/>
          <w:sz w:val="22"/>
          <w:szCs w:val="22"/>
        </w:rPr>
      </w:pPr>
    </w:p>
    <w:p w:rsidR="0086477E" w:rsidRPr="002F018C" w:rsidRDefault="00B76818" w:rsidP="007F1537">
      <w:pPr>
        <w:pStyle w:val="Zkladntextodsazen"/>
        <w:tabs>
          <w:tab w:val="left" w:pos="426"/>
        </w:tabs>
        <w:ind w:left="426" w:hanging="426"/>
        <w:rPr>
          <w:rFonts w:ascii="Arial" w:hAnsi="Arial" w:cs="Arial"/>
          <w:sz w:val="22"/>
          <w:szCs w:val="22"/>
        </w:rPr>
      </w:pPr>
      <w:r w:rsidRPr="002F018C">
        <w:rPr>
          <w:rFonts w:ascii="Arial" w:hAnsi="Arial" w:cs="Arial"/>
          <w:b/>
          <w:sz w:val="22"/>
          <w:szCs w:val="22"/>
        </w:rPr>
        <w:t>6</w:t>
      </w:r>
      <w:r w:rsidR="0086477E" w:rsidRPr="002F018C">
        <w:rPr>
          <w:rFonts w:ascii="Arial" w:hAnsi="Arial" w:cs="Arial"/>
          <w:b/>
          <w:sz w:val="22"/>
          <w:szCs w:val="22"/>
        </w:rPr>
        <w:t>.4.</w:t>
      </w:r>
      <w:r w:rsidR="00377DC2" w:rsidRPr="002F018C">
        <w:rPr>
          <w:rFonts w:ascii="Arial" w:hAnsi="Arial" w:cs="Arial"/>
          <w:sz w:val="22"/>
          <w:szCs w:val="22"/>
        </w:rPr>
        <w:t xml:space="preserve"> Pronajímatel zpřístupnil nájemci předmět nájmu před podpisem této smlouvy, nájemce prohlašuje, že obdržel klíče a nic mu nebrání v přístupu do něj.</w:t>
      </w:r>
    </w:p>
    <w:p w:rsidR="00377DC2" w:rsidRDefault="00377DC2" w:rsidP="0086477E">
      <w:pPr>
        <w:pStyle w:val="Zkladntextodsazen"/>
        <w:tabs>
          <w:tab w:val="left" w:pos="426"/>
        </w:tabs>
        <w:ind w:left="426" w:hanging="426"/>
        <w:rPr>
          <w:rFonts w:ascii="Arial" w:hAnsi="Arial" w:cs="Arial"/>
          <w:sz w:val="22"/>
          <w:szCs w:val="22"/>
        </w:rPr>
      </w:pPr>
    </w:p>
    <w:p w:rsidR="0054232C" w:rsidRPr="002F018C" w:rsidRDefault="0054232C" w:rsidP="0086477E">
      <w:pPr>
        <w:pStyle w:val="Zkladntextodsazen"/>
        <w:tabs>
          <w:tab w:val="left" w:pos="426"/>
        </w:tabs>
        <w:ind w:left="426" w:hanging="426"/>
        <w:rPr>
          <w:rFonts w:ascii="Arial" w:hAnsi="Arial" w:cs="Arial"/>
          <w:sz w:val="22"/>
          <w:szCs w:val="22"/>
        </w:rPr>
      </w:pPr>
    </w:p>
    <w:p w:rsidR="0086477E" w:rsidRPr="002F018C" w:rsidRDefault="0086477E" w:rsidP="0086477E">
      <w:pPr>
        <w:pStyle w:val="Zkladntextodsazen"/>
        <w:ind w:left="426"/>
        <w:jc w:val="center"/>
        <w:rPr>
          <w:rFonts w:ascii="Arial" w:hAnsi="Arial" w:cs="Arial"/>
          <w:b/>
          <w:sz w:val="22"/>
          <w:szCs w:val="22"/>
        </w:rPr>
      </w:pPr>
      <w:r w:rsidRPr="002F018C">
        <w:rPr>
          <w:rFonts w:ascii="Arial" w:hAnsi="Arial" w:cs="Arial"/>
          <w:b/>
          <w:sz w:val="22"/>
          <w:szCs w:val="22"/>
        </w:rPr>
        <w:t>V</w:t>
      </w:r>
      <w:r w:rsidR="00E972E4" w:rsidRPr="002F018C">
        <w:rPr>
          <w:rFonts w:ascii="Arial" w:hAnsi="Arial" w:cs="Arial"/>
          <w:b/>
          <w:sz w:val="22"/>
          <w:szCs w:val="22"/>
        </w:rPr>
        <w:t>I</w:t>
      </w:r>
      <w:r w:rsidRPr="002F018C">
        <w:rPr>
          <w:rFonts w:ascii="Arial" w:hAnsi="Arial" w:cs="Arial"/>
          <w:b/>
          <w:sz w:val="22"/>
          <w:szCs w:val="22"/>
        </w:rPr>
        <w:t>I.</w:t>
      </w:r>
    </w:p>
    <w:p w:rsidR="0086477E" w:rsidRPr="002F018C" w:rsidRDefault="0086477E" w:rsidP="00FB21B5">
      <w:pPr>
        <w:pStyle w:val="Nadpis4"/>
        <w:rPr>
          <w:rFonts w:ascii="Arial" w:hAnsi="Arial" w:cs="Arial"/>
          <w:sz w:val="22"/>
          <w:szCs w:val="22"/>
        </w:rPr>
      </w:pPr>
      <w:r w:rsidRPr="002F018C">
        <w:rPr>
          <w:rFonts w:ascii="Arial" w:hAnsi="Arial" w:cs="Arial"/>
          <w:sz w:val="22"/>
          <w:szCs w:val="22"/>
        </w:rPr>
        <w:t>Práva a povinnosti pronajímatele</w:t>
      </w:r>
    </w:p>
    <w:p w:rsidR="0086477E" w:rsidRDefault="00E972E4" w:rsidP="00377DC2">
      <w:pPr>
        <w:ind w:left="426" w:hanging="426"/>
        <w:jc w:val="both"/>
        <w:rPr>
          <w:rFonts w:ascii="Arial" w:hAnsi="Arial" w:cs="Arial"/>
          <w:sz w:val="22"/>
          <w:szCs w:val="22"/>
        </w:rPr>
      </w:pPr>
      <w:proofErr w:type="gramStart"/>
      <w:r w:rsidRPr="002F018C">
        <w:rPr>
          <w:rFonts w:ascii="Arial" w:hAnsi="Arial" w:cs="Arial"/>
          <w:b/>
          <w:sz w:val="22"/>
          <w:szCs w:val="22"/>
        </w:rPr>
        <w:t>7</w:t>
      </w:r>
      <w:r w:rsidR="0086477E" w:rsidRPr="002F018C">
        <w:rPr>
          <w:rFonts w:ascii="Arial" w:hAnsi="Arial" w:cs="Arial"/>
          <w:b/>
          <w:sz w:val="22"/>
          <w:szCs w:val="22"/>
        </w:rPr>
        <w:t>.1</w:t>
      </w:r>
      <w:proofErr w:type="gramEnd"/>
      <w:r w:rsidR="0086477E" w:rsidRPr="002F018C">
        <w:rPr>
          <w:rFonts w:ascii="Arial" w:hAnsi="Arial" w:cs="Arial"/>
          <w:b/>
          <w:sz w:val="22"/>
          <w:szCs w:val="22"/>
        </w:rPr>
        <w:t>.</w:t>
      </w:r>
      <w:r w:rsidR="0086477E" w:rsidRPr="002F018C">
        <w:rPr>
          <w:rFonts w:ascii="Arial" w:hAnsi="Arial" w:cs="Arial"/>
          <w:sz w:val="22"/>
          <w:szCs w:val="22"/>
        </w:rPr>
        <w:tab/>
        <w:t>Pronajímatel je povinen umožnit řádný a nerušený výkon práv nájemce po celou dobu nájemního vztahu. Pronajímatel se zavazuje umožnit nájemci nepřetržitý přístup do předmětu nájmu.</w:t>
      </w:r>
    </w:p>
    <w:p w:rsidR="0054232C" w:rsidRPr="002F018C" w:rsidRDefault="0054232C" w:rsidP="00377DC2">
      <w:pPr>
        <w:ind w:left="426" w:hanging="426"/>
        <w:jc w:val="both"/>
        <w:rPr>
          <w:rFonts w:ascii="Arial" w:hAnsi="Arial" w:cs="Arial"/>
          <w:sz w:val="22"/>
          <w:szCs w:val="22"/>
        </w:rPr>
      </w:pPr>
    </w:p>
    <w:p w:rsidR="0054232C" w:rsidRDefault="00E972E4" w:rsidP="00377DC2">
      <w:pPr>
        <w:ind w:left="426" w:hanging="426"/>
        <w:jc w:val="both"/>
        <w:rPr>
          <w:rFonts w:ascii="Arial" w:hAnsi="Arial" w:cs="Arial"/>
          <w:sz w:val="22"/>
          <w:szCs w:val="22"/>
        </w:rPr>
      </w:pPr>
      <w:proofErr w:type="gramStart"/>
      <w:r w:rsidRPr="002F018C">
        <w:rPr>
          <w:rFonts w:ascii="Arial" w:hAnsi="Arial" w:cs="Arial"/>
          <w:b/>
          <w:sz w:val="22"/>
          <w:szCs w:val="22"/>
        </w:rPr>
        <w:t>7</w:t>
      </w:r>
      <w:r w:rsidR="00E14137" w:rsidRPr="002F018C">
        <w:rPr>
          <w:rFonts w:ascii="Arial" w:hAnsi="Arial" w:cs="Arial"/>
          <w:b/>
          <w:sz w:val="22"/>
          <w:szCs w:val="22"/>
        </w:rPr>
        <w:t>.2</w:t>
      </w:r>
      <w:proofErr w:type="gramEnd"/>
      <w:r w:rsidR="0086477E" w:rsidRPr="002F018C">
        <w:rPr>
          <w:rFonts w:ascii="Arial" w:hAnsi="Arial" w:cs="Arial"/>
          <w:b/>
          <w:sz w:val="22"/>
          <w:szCs w:val="22"/>
        </w:rPr>
        <w:t>.</w:t>
      </w:r>
      <w:r w:rsidR="0086477E" w:rsidRPr="002F018C">
        <w:rPr>
          <w:rFonts w:ascii="Arial" w:hAnsi="Arial" w:cs="Arial"/>
          <w:b/>
          <w:sz w:val="22"/>
          <w:szCs w:val="22"/>
        </w:rPr>
        <w:tab/>
      </w:r>
      <w:r w:rsidR="0086477E" w:rsidRPr="002F018C">
        <w:rPr>
          <w:rFonts w:ascii="Arial" w:hAnsi="Arial" w:cs="Arial"/>
          <w:sz w:val="22"/>
          <w:szCs w:val="22"/>
        </w:rPr>
        <w:t xml:space="preserve">Oznámí-li to pronajímatel předem v přiměřené době, umožní mu nájemce v nezbytném rozsahu prohlídku předmětu nájmu, jakož i přístup do předmětu nájmu. Pronajímatel je oprávněn vstoupit do předmětu nájmu, a to zejména za účelem provedení jeho potřebných oprav nebo údržby, kontroly dodržování podmínek této smlouvy, včetně obecně závazných předpisů v oblasti požární ochrany (dále jen „PO“) a bezpečnosti ochrany zdraví při práci (dále jen „BOZP“), či provádění kontroly elektrického, vodovodního a dalšího vedení a evidence majetku pronajímatele, jestliže je toho zapotřebí. Pronajímatel předem dohodne s nájemcem termín vstupu. Pokud se tak strany </w:t>
      </w:r>
      <w:r w:rsidR="00377DC2" w:rsidRPr="002F018C">
        <w:rPr>
          <w:rFonts w:ascii="Arial" w:hAnsi="Arial" w:cs="Arial"/>
          <w:sz w:val="22"/>
          <w:szCs w:val="22"/>
        </w:rPr>
        <w:t xml:space="preserve">písemně v konkrétním případě </w:t>
      </w:r>
      <w:r w:rsidR="0086477E" w:rsidRPr="002F018C">
        <w:rPr>
          <w:rFonts w:ascii="Arial" w:hAnsi="Arial" w:cs="Arial"/>
          <w:sz w:val="22"/>
          <w:szCs w:val="22"/>
        </w:rPr>
        <w:t>dohodnou, je pronajímatel oprávněn provést údržbu, opravy či kontrolu i bez přítomnosti nájemce. Předchozí oznámení se nevyžaduje, je-li nezbytné zabránit škodě nebo hrozí-li nebezpečí z prodlení, zejména jestliže to vyžaduje náhle vzniklý stav, při němž hrozí nebezpečí z prodlení (např. havárie vody, požár apod.). O tomto vstupu musí pronajímatel nájemce neprodleně poté uvědomit. Nájemce nemá právo na slevu z nájemného z titulu umožnění přístupu pronajímateli.</w:t>
      </w:r>
    </w:p>
    <w:p w:rsidR="0086477E" w:rsidRPr="002F018C" w:rsidRDefault="0086477E" w:rsidP="00377DC2">
      <w:pPr>
        <w:ind w:left="426" w:hanging="426"/>
        <w:jc w:val="both"/>
        <w:rPr>
          <w:rFonts w:ascii="Arial" w:hAnsi="Arial" w:cs="Arial"/>
          <w:sz w:val="22"/>
          <w:szCs w:val="22"/>
        </w:rPr>
      </w:pPr>
      <w:r w:rsidRPr="002F018C">
        <w:rPr>
          <w:rFonts w:ascii="Arial" w:hAnsi="Arial" w:cs="Arial"/>
          <w:sz w:val="22"/>
          <w:szCs w:val="22"/>
        </w:rPr>
        <w:t xml:space="preserve">  </w:t>
      </w:r>
    </w:p>
    <w:p w:rsidR="0086477E" w:rsidRPr="002F018C" w:rsidRDefault="00E972E4" w:rsidP="0086477E">
      <w:pPr>
        <w:tabs>
          <w:tab w:val="left" w:pos="426"/>
        </w:tabs>
        <w:ind w:left="426" w:hanging="426"/>
        <w:jc w:val="both"/>
        <w:rPr>
          <w:rFonts w:ascii="Arial" w:hAnsi="Arial" w:cs="Arial"/>
          <w:sz w:val="22"/>
          <w:szCs w:val="22"/>
        </w:rPr>
      </w:pPr>
      <w:proofErr w:type="gramStart"/>
      <w:r w:rsidRPr="002F018C">
        <w:rPr>
          <w:rFonts w:ascii="Arial" w:hAnsi="Arial" w:cs="Arial"/>
          <w:b/>
          <w:sz w:val="22"/>
          <w:szCs w:val="22"/>
        </w:rPr>
        <w:t>7</w:t>
      </w:r>
      <w:r w:rsidR="00E14137" w:rsidRPr="002F018C">
        <w:rPr>
          <w:rFonts w:ascii="Arial" w:hAnsi="Arial" w:cs="Arial"/>
          <w:b/>
          <w:sz w:val="22"/>
          <w:szCs w:val="22"/>
        </w:rPr>
        <w:t>.3</w:t>
      </w:r>
      <w:proofErr w:type="gramEnd"/>
      <w:r w:rsidR="0086477E" w:rsidRPr="002F018C">
        <w:rPr>
          <w:rFonts w:ascii="Arial" w:hAnsi="Arial" w:cs="Arial"/>
          <w:b/>
          <w:sz w:val="22"/>
          <w:szCs w:val="22"/>
        </w:rPr>
        <w:t>.</w:t>
      </w:r>
      <w:r w:rsidR="0086477E" w:rsidRPr="002F018C">
        <w:rPr>
          <w:rFonts w:ascii="Arial" w:hAnsi="Arial" w:cs="Arial"/>
          <w:sz w:val="22"/>
          <w:szCs w:val="22"/>
        </w:rPr>
        <w:tab/>
        <w:t xml:space="preserve">Pronajímatel neodpovídá nájemci za dodávky služeb, zajišťovaných přímo poskytovateli těchto služeb. </w:t>
      </w:r>
    </w:p>
    <w:p w:rsidR="0086477E" w:rsidRPr="002F018C" w:rsidRDefault="0086477E" w:rsidP="0086477E">
      <w:pPr>
        <w:jc w:val="both"/>
        <w:rPr>
          <w:rFonts w:ascii="Arial" w:hAnsi="Arial" w:cs="Arial"/>
          <w:sz w:val="22"/>
          <w:szCs w:val="22"/>
        </w:rPr>
      </w:pPr>
    </w:p>
    <w:p w:rsidR="0086477E" w:rsidRPr="002F018C" w:rsidRDefault="0086477E" w:rsidP="0086477E">
      <w:pPr>
        <w:jc w:val="center"/>
        <w:rPr>
          <w:rFonts w:ascii="Arial" w:hAnsi="Arial" w:cs="Arial"/>
          <w:b/>
          <w:sz w:val="22"/>
          <w:szCs w:val="22"/>
        </w:rPr>
      </w:pPr>
      <w:r w:rsidRPr="002F018C">
        <w:rPr>
          <w:rFonts w:ascii="Arial" w:hAnsi="Arial" w:cs="Arial"/>
          <w:b/>
          <w:sz w:val="22"/>
          <w:szCs w:val="22"/>
        </w:rPr>
        <w:t>VII</w:t>
      </w:r>
      <w:r w:rsidR="00E972E4" w:rsidRPr="002F018C">
        <w:rPr>
          <w:rFonts w:ascii="Arial" w:hAnsi="Arial" w:cs="Arial"/>
          <w:b/>
          <w:sz w:val="22"/>
          <w:szCs w:val="22"/>
        </w:rPr>
        <w:t>I</w:t>
      </w:r>
      <w:r w:rsidRPr="002F018C">
        <w:rPr>
          <w:rFonts w:ascii="Arial" w:hAnsi="Arial" w:cs="Arial"/>
          <w:b/>
          <w:sz w:val="22"/>
          <w:szCs w:val="22"/>
        </w:rPr>
        <w:t>.</w:t>
      </w:r>
    </w:p>
    <w:p w:rsidR="0086477E" w:rsidRPr="002F018C" w:rsidRDefault="0086477E" w:rsidP="00FB21B5">
      <w:pPr>
        <w:pStyle w:val="Nadpis4"/>
        <w:rPr>
          <w:rFonts w:ascii="Arial" w:hAnsi="Arial" w:cs="Arial"/>
          <w:sz w:val="22"/>
          <w:szCs w:val="22"/>
        </w:rPr>
      </w:pPr>
      <w:r w:rsidRPr="002F018C">
        <w:rPr>
          <w:rFonts w:ascii="Arial" w:hAnsi="Arial" w:cs="Arial"/>
          <w:sz w:val="22"/>
          <w:szCs w:val="22"/>
        </w:rPr>
        <w:t>Práva a povinnosti nájemce</w:t>
      </w:r>
    </w:p>
    <w:p w:rsidR="0086477E" w:rsidRDefault="00E972E4" w:rsidP="0086477E">
      <w:pPr>
        <w:ind w:left="426" w:hanging="426"/>
        <w:jc w:val="both"/>
        <w:rPr>
          <w:rFonts w:ascii="Arial" w:hAnsi="Arial" w:cs="Arial"/>
          <w:sz w:val="22"/>
          <w:szCs w:val="22"/>
        </w:rPr>
      </w:pPr>
      <w:proofErr w:type="gramStart"/>
      <w:r w:rsidRPr="002F018C">
        <w:rPr>
          <w:rFonts w:ascii="Arial" w:hAnsi="Arial" w:cs="Arial"/>
          <w:b/>
          <w:sz w:val="22"/>
          <w:szCs w:val="22"/>
        </w:rPr>
        <w:t>8</w:t>
      </w:r>
      <w:r w:rsidR="0086477E" w:rsidRPr="002F018C">
        <w:rPr>
          <w:rFonts w:ascii="Arial" w:hAnsi="Arial" w:cs="Arial"/>
          <w:b/>
          <w:sz w:val="22"/>
          <w:szCs w:val="22"/>
        </w:rPr>
        <w:t>.1</w:t>
      </w:r>
      <w:proofErr w:type="gramEnd"/>
      <w:r w:rsidR="0086477E" w:rsidRPr="002F018C">
        <w:rPr>
          <w:rFonts w:ascii="Arial" w:hAnsi="Arial" w:cs="Arial"/>
          <w:b/>
          <w:sz w:val="22"/>
          <w:szCs w:val="22"/>
        </w:rPr>
        <w:t>.</w:t>
      </w:r>
      <w:r w:rsidR="0086477E" w:rsidRPr="002F018C">
        <w:rPr>
          <w:rFonts w:ascii="Arial" w:hAnsi="Arial" w:cs="Arial"/>
          <w:sz w:val="22"/>
          <w:szCs w:val="22"/>
        </w:rPr>
        <w:tab/>
        <w:t>Nájemce je oprávněn umístit v pronajatém prostoru své technické vybavení i nábytek při dodržení platných norem a kolaudačního souhlasu. Pronajímatel neodpovídá za případné poškození, odcizení, jakož i jiné škody na věcech v majetku nájemce. Pronajímatel není v tomto smyslu povinen uzavírat jakékoliv pojistné smlouvy. Nájemce odpovídá za zničení, odcizení a za jakékoli znehodnocení věcí pronajímatele, které se nacházejí v předmětu nájmu a které nájemce převzal.</w:t>
      </w:r>
    </w:p>
    <w:p w:rsidR="0054232C" w:rsidRPr="002F018C" w:rsidRDefault="0054232C" w:rsidP="0086477E">
      <w:pPr>
        <w:ind w:left="426" w:hanging="426"/>
        <w:jc w:val="both"/>
        <w:rPr>
          <w:rFonts w:ascii="Arial" w:hAnsi="Arial" w:cs="Arial"/>
          <w:sz w:val="22"/>
          <w:szCs w:val="22"/>
        </w:rPr>
      </w:pPr>
    </w:p>
    <w:p w:rsidR="0086477E" w:rsidRDefault="00E972E4" w:rsidP="0086477E">
      <w:pPr>
        <w:ind w:left="426" w:hanging="426"/>
        <w:jc w:val="both"/>
        <w:rPr>
          <w:rFonts w:ascii="Arial" w:hAnsi="Arial" w:cs="Arial"/>
          <w:sz w:val="22"/>
          <w:szCs w:val="22"/>
        </w:rPr>
      </w:pPr>
      <w:proofErr w:type="gramStart"/>
      <w:r w:rsidRPr="002F018C">
        <w:rPr>
          <w:rFonts w:ascii="Arial" w:hAnsi="Arial" w:cs="Arial"/>
          <w:b/>
          <w:sz w:val="22"/>
          <w:szCs w:val="22"/>
        </w:rPr>
        <w:t>8</w:t>
      </w:r>
      <w:r w:rsidR="0086477E" w:rsidRPr="002F018C">
        <w:rPr>
          <w:rFonts w:ascii="Arial" w:hAnsi="Arial" w:cs="Arial"/>
          <w:b/>
          <w:sz w:val="22"/>
          <w:szCs w:val="22"/>
        </w:rPr>
        <w:t>.2</w:t>
      </w:r>
      <w:proofErr w:type="gramEnd"/>
      <w:r w:rsidR="0086477E" w:rsidRPr="002F018C">
        <w:rPr>
          <w:rFonts w:ascii="Arial" w:hAnsi="Arial" w:cs="Arial"/>
          <w:b/>
          <w:sz w:val="22"/>
          <w:szCs w:val="22"/>
        </w:rPr>
        <w:t>.</w:t>
      </w:r>
      <w:r w:rsidR="0086477E" w:rsidRPr="002F018C">
        <w:rPr>
          <w:rFonts w:ascii="Arial" w:hAnsi="Arial" w:cs="Arial"/>
          <w:sz w:val="22"/>
          <w:szCs w:val="22"/>
        </w:rPr>
        <w:tab/>
        <w:t>Nájemc</w:t>
      </w:r>
      <w:r w:rsidR="00377DC2" w:rsidRPr="002F018C">
        <w:rPr>
          <w:rFonts w:ascii="Arial" w:hAnsi="Arial" w:cs="Arial"/>
          <w:sz w:val="22"/>
          <w:szCs w:val="22"/>
        </w:rPr>
        <w:t xml:space="preserve">e je povinen pronajatý prostor </w:t>
      </w:r>
      <w:r w:rsidR="0086477E" w:rsidRPr="002F018C">
        <w:rPr>
          <w:rFonts w:ascii="Arial" w:hAnsi="Arial" w:cs="Arial"/>
          <w:sz w:val="22"/>
          <w:szCs w:val="22"/>
        </w:rPr>
        <w:t>užívat pouze ke smluvené</w:t>
      </w:r>
      <w:r w:rsidRPr="002F018C">
        <w:rPr>
          <w:rFonts w:ascii="Arial" w:hAnsi="Arial" w:cs="Arial"/>
          <w:sz w:val="22"/>
          <w:szCs w:val="22"/>
        </w:rPr>
        <w:t>mu</w:t>
      </w:r>
      <w:r w:rsidR="0086477E" w:rsidRPr="002F018C">
        <w:rPr>
          <w:rFonts w:ascii="Arial" w:hAnsi="Arial" w:cs="Arial"/>
          <w:sz w:val="22"/>
          <w:szCs w:val="22"/>
        </w:rPr>
        <w:t xml:space="preserve"> účelu, a to způsobem obvyklým a povaze místností přiměřeným při do</w:t>
      </w:r>
      <w:r w:rsidR="00377DC2" w:rsidRPr="002F018C">
        <w:rPr>
          <w:rFonts w:ascii="Arial" w:hAnsi="Arial" w:cs="Arial"/>
          <w:sz w:val="22"/>
          <w:szCs w:val="22"/>
        </w:rPr>
        <w:t xml:space="preserve">držování této nájemní smlouvy, </w:t>
      </w:r>
      <w:r w:rsidR="0086477E" w:rsidRPr="002F018C">
        <w:rPr>
          <w:rFonts w:ascii="Arial" w:hAnsi="Arial" w:cs="Arial"/>
          <w:sz w:val="22"/>
          <w:szCs w:val="22"/>
        </w:rPr>
        <w:t>veškerých právních i jiných předpisů, zejména požárních, bezpečnostních a hygienických. Odpovědnost za dodržování těchto předpisů nese nájemce. Pokud to vyžaduje způsob užívání pronajatých prostor nájemcem, je jeho povinností zajistit souhlas OHS a OS SPO Prahy 6.</w:t>
      </w:r>
    </w:p>
    <w:p w:rsidR="0054232C" w:rsidRPr="002F018C" w:rsidRDefault="0054232C" w:rsidP="0086477E">
      <w:pPr>
        <w:ind w:left="426" w:hanging="426"/>
        <w:jc w:val="both"/>
        <w:rPr>
          <w:rFonts w:ascii="Arial" w:hAnsi="Arial" w:cs="Arial"/>
          <w:sz w:val="22"/>
          <w:szCs w:val="22"/>
        </w:rPr>
      </w:pPr>
    </w:p>
    <w:p w:rsidR="00AC40D7" w:rsidRPr="002F018C" w:rsidRDefault="00E972E4" w:rsidP="00665283">
      <w:pPr>
        <w:pStyle w:val="Zkladntext"/>
        <w:tabs>
          <w:tab w:val="left" w:pos="426"/>
          <w:tab w:val="num" w:pos="709"/>
        </w:tabs>
        <w:spacing w:after="0"/>
        <w:jc w:val="both"/>
        <w:rPr>
          <w:rFonts w:ascii="Arial" w:hAnsi="Arial" w:cs="Arial"/>
          <w:sz w:val="22"/>
          <w:szCs w:val="22"/>
        </w:rPr>
      </w:pPr>
      <w:proofErr w:type="gramStart"/>
      <w:r w:rsidRPr="002F018C">
        <w:rPr>
          <w:rFonts w:ascii="Arial" w:hAnsi="Arial" w:cs="Arial"/>
          <w:b/>
          <w:sz w:val="22"/>
          <w:szCs w:val="22"/>
        </w:rPr>
        <w:t>8</w:t>
      </w:r>
      <w:r w:rsidR="0086477E" w:rsidRPr="002F018C">
        <w:rPr>
          <w:rFonts w:ascii="Arial" w:hAnsi="Arial" w:cs="Arial"/>
          <w:b/>
          <w:sz w:val="22"/>
          <w:szCs w:val="22"/>
        </w:rPr>
        <w:t>.3</w:t>
      </w:r>
      <w:proofErr w:type="gramEnd"/>
      <w:r w:rsidR="0086477E" w:rsidRPr="002F018C">
        <w:rPr>
          <w:rFonts w:ascii="Arial" w:hAnsi="Arial" w:cs="Arial"/>
          <w:b/>
          <w:sz w:val="22"/>
          <w:szCs w:val="22"/>
        </w:rPr>
        <w:t>.</w:t>
      </w:r>
      <w:r w:rsidR="00665283" w:rsidRPr="002F018C">
        <w:rPr>
          <w:rFonts w:ascii="Arial" w:hAnsi="Arial" w:cs="Arial"/>
          <w:b/>
          <w:sz w:val="22"/>
          <w:szCs w:val="22"/>
        </w:rPr>
        <w:tab/>
      </w:r>
      <w:r w:rsidR="00AC40D7" w:rsidRPr="002F018C">
        <w:rPr>
          <w:rFonts w:ascii="Arial" w:hAnsi="Arial" w:cs="Arial"/>
          <w:sz w:val="22"/>
          <w:szCs w:val="22"/>
        </w:rPr>
        <w:t xml:space="preserve">Nájemce zajistí v oblasti požární ochrany (PO) na svůj náklad zejména: </w:t>
      </w:r>
    </w:p>
    <w:p w:rsidR="00AC40D7" w:rsidRPr="002F018C" w:rsidRDefault="00AC40D7" w:rsidP="00665283">
      <w:pPr>
        <w:numPr>
          <w:ilvl w:val="0"/>
          <w:numId w:val="12"/>
        </w:numPr>
        <w:tabs>
          <w:tab w:val="left" w:pos="426"/>
        </w:tabs>
        <w:ind w:left="720" w:hanging="294"/>
        <w:jc w:val="both"/>
        <w:rPr>
          <w:rFonts w:ascii="Arial" w:hAnsi="Arial" w:cs="Arial"/>
          <w:sz w:val="22"/>
          <w:szCs w:val="22"/>
        </w:rPr>
      </w:pPr>
      <w:r w:rsidRPr="002F018C">
        <w:rPr>
          <w:rFonts w:ascii="Arial" w:hAnsi="Arial" w:cs="Arial"/>
          <w:sz w:val="22"/>
          <w:szCs w:val="22"/>
        </w:rPr>
        <w:t>dodržování všech obecně závazných předpisů PO</w:t>
      </w:r>
    </w:p>
    <w:p w:rsidR="00AC40D7" w:rsidRPr="002F018C" w:rsidRDefault="00AC40D7" w:rsidP="00665283">
      <w:pPr>
        <w:numPr>
          <w:ilvl w:val="0"/>
          <w:numId w:val="12"/>
        </w:numPr>
        <w:tabs>
          <w:tab w:val="left" w:pos="720"/>
        </w:tabs>
        <w:ind w:left="720" w:hanging="294"/>
        <w:jc w:val="both"/>
        <w:rPr>
          <w:rFonts w:ascii="Arial" w:hAnsi="Arial" w:cs="Arial"/>
          <w:sz w:val="22"/>
          <w:szCs w:val="22"/>
        </w:rPr>
      </w:pPr>
      <w:r w:rsidRPr="002F018C">
        <w:rPr>
          <w:rFonts w:ascii="Arial" w:hAnsi="Arial" w:cs="Arial"/>
          <w:sz w:val="22"/>
          <w:szCs w:val="22"/>
        </w:rPr>
        <w:t>dodržování podmínek kolaudačního rozhodnutí včetně Technické zprávy PO</w:t>
      </w:r>
    </w:p>
    <w:p w:rsidR="00AC40D7" w:rsidRPr="002F018C" w:rsidRDefault="00377DC2" w:rsidP="00665283">
      <w:pPr>
        <w:numPr>
          <w:ilvl w:val="0"/>
          <w:numId w:val="12"/>
        </w:numPr>
        <w:tabs>
          <w:tab w:val="left" w:pos="720"/>
        </w:tabs>
        <w:ind w:left="720" w:hanging="294"/>
        <w:jc w:val="both"/>
        <w:rPr>
          <w:rFonts w:ascii="Arial" w:hAnsi="Arial" w:cs="Arial"/>
          <w:sz w:val="22"/>
          <w:szCs w:val="22"/>
        </w:rPr>
      </w:pPr>
      <w:r w:rsidRPr="002F018C">
        <w:rPr>
          <w:rFonts w:ascii="Arial" w:hAnsi="Arial" w:cs="Arial"/>
          <w:sz w:val="22"/>
          <w:szCs w:val="22"/>
        </w:rPr>
        <w:t xml:space="preserve">informovanost </w:t>
      </w:r>
      <w:r w:rsidR="00AC40D7" w:rsidRPr="002F018C">
        <w:rPr>
          <w:rFonts w:ascii="Arial" w:hAnsi="Arial" w:cs="Arial"/>
          <w:sz w:val="22"/>
          <w:szCs w:val="22"/>
        </w:rPr>
        <w:t>pronajímatele o všech mimořádných činnostech a změnách v prostorech, které by mohly mít vliv na PO</w:t>
      </w:r>
    </w:p>
    <w:p w:rsidR="00AC40D7" w:rsidRPr="002F018C" w:rsidRDefault="00AC40D7" w:rsidP="003D65B1">
      <w:pPr>
        <w:numPr>
          <w:ilvl w:val="0"/>
          <w:numId w:val="12"/>
        </w:numPr>
        <w:tabs>
          <w:tab w:val="left" w:pos="720"/>
        </w:tabs>
        <w:ind w:left="720"/>
        <w:jc w:val="both"/>
        <w:rPr>
          <w:rFonts w:ascii="Arial" w:hAnsi="Arial" w:cs="Arial"/>
          <w:sz w:val="22"/>
          <w:szCs w:val="22"/>
        </w:rPr>
      </w:pPr>
      <w:r w:rsidRPr="002F018C">
        <w:rPr>
          <w:rFonts w:ascii="Arial" w:hAnsi="Arial" w:cs="Arial"/>
          <w:sz w:val="22"/>
          <w:szCs w:val="22"/>
        </w:rPr>
        <w:t>potřebné revize, kontroly a opravy všech zařízení a prostředků požární ochrany, které jsou součástí jemu pronajatých prostor</w:t>
      </w:r>
      <w:r w:rsidR="00377DC2" w:rsidRPr="002F018C">
        <w:rPr>
          <w:rFonts w:ascii="Arial" w:hAnsi="Arial" w:cs="Arial"/>
          <w:sz w:val="22"/>
          <w:szCs w:val="22"/>
        </w:rPr>
        <w:t>,</w:t>
      </w:r>
      <w:r w:rsidRPr="002F018C">
        <w:rPr>
          <w:rFonts w:ascii="Arial" w:hAnsi="Arial" w:cs="Arial"/>
          <w:sz w:val="22"/>
          <w:szCs w:val="22"/>
        </w:rPr>
        <w:t xml:space="preserve"> a to v souladu s termíny danými obecně závazný</w:t>
      </w:r>
      <w:r w:rsidR="00377DC2" w:rsidRPr="002F018C">
        <w:rPr>
          <w:rFonts w:ascii="Arial" w:hAnsi="Arial" w:cs="Arial"/>
          <w:sz w:val="22"/>
          <w:szCs w:val="22"/>
        </w:rPr>
        <w:t>mi předpisy PO a pokyny výrobců</w:t>
      </w:r>
    </w:p>
    <w:p w:rsidR="003D65B1" w:rsidRDefault="00AC40D7" w:rsidP="00377DC2">
      <w:pPr>
        <w:numPr>
          <w:ilvl w:val="0"/>
          <w:numId w:val="12"/>
        </w:numPr>
        <w:tabs>
          <w:tab w:val="left" w:pos="720"/>
        </w:tabs>
        <w:ind w:left="720"/>
        <w:jc w:val="both"/>
        <w:rPr>
          <w:rFonts w:ascii="Arial" w:hAnsi="Arial" w:cs="Arial"/>
          <w:sz w:val="22"/>
          <w:szCs w:val="22"/>
        </w:rPr>
      </w:pPr>
      <w:r w:rsidRPr="002F018C">
        <w:rPr>
          <w:rFonts w:ascii="Arial" w:hAnsi="Arial" w:cs="Arial"/>
          <w:sz w:val="22"/>
          <w:szCs w:val="22"/>
        </w:rPr>
        <w:t xml:space="preserve">vybavení pronajatých prostor potřebným množstvím a typů </w:t>
      </w:r>
      <w:proofErr w:type="gramStart"/>
      <w:r w:rsidRPr="002F018C">
        <w:rPr>
          <w:rFonts w:ascii="Arial" w:hAnsi="Arial" w:cs="Arial"/>
          <w:sz w:val="22"/>
          <w:szCs w:val="22"/>
        </w:rPr>
        <w:t>hasících</w:t>
      </w:r>
      <w:proofErr w:type="gramEnd"/>
      <w:r w:rsidRPr="002F018C">
        <w:rPr>
          <w:rFonts w:ascii="Arial" w:hAnsi="Arial" w:cs="Arial"/>
          <w:sz w:val="22"/>
          <w:szCs w:val="22"/>
        </w:rPr>
        <w:t xml:space="preserve"> přístrojů a jejich následnou odbornou kontrolu.</w:t>
      </w:r>
    </w:p>
    <w:p w:rsidR="0054232C" w:rsidRPr="002F018C" w:rsidRDefault="0054232C" w:rsidP="0054232C">
      <w:pPr>
        <w:tabs>
          <w:tab w:val="left" w:pos="720"/>
        </w:tabs>
        <w:ind w:left="720"/>
        <w:jc w:val="both"/>
        <w:rPr>
          <w:rFonts w:ascii="Arial" w:hAnsi="Arial" w:cs="Arial"/>
          <w:sz w:val="22"/>
          <w:szCs w:val="22"/>
        </w:rPr>
      </w:pPr>
    </w:p>
    <w:p w:rsidR="00AC40D7" w:rsidRPr="002F018C" w:rsidRDefault="00C6504E" w:rsidP="008C6415">
      <w:pPr>
        <w:pStyle w:val="Zkladntext"/>
        <w:spacing w:after="0"/>
        <w:ind w:left="426" w:hanging="426"/>
        <w:jc w:val="both"/>
        <w:rPr>
          <w:rFonts w:ascii="Arial" w:hAnsi="Arial" w:cs="Arial"/>
          <w:sz w:val="22"/>
          <w:szCs w:val="22"/>
        </w:rPr>
      </w:pPr>
      <w:r w:rsidRPr="002F018C">
        <w:rPr>
          <w:rFonts w:ascii="Arial" w:hAnsi="Arial" w:cs="Arial"/>
          <w:b/>
          <w:sz w:val="22"/>
          <w:szCs w:val="22"/>
        </w:rPr>
        <w:t>8</w:t>
      </w:r>
      <w:r w:rsidR="00AC40D7" w:rsidRPr="002F018C">
        <w:rPr>
          <w:rFonts w:ascii="Arial" w:hAnsi="Arial" w:cs="Arial"/>
          <w:b/>
          <w:sz w:val="22"/>
          <w:szCs w:val="22"/>
        </w:rPr>
        <w:t>.4.</w:t>
      </w:r>
      <w:r w:rsidR="008C6415">
        <w:rPr>
          <w:rFonts w:ascii="Arial" w:hAnsi="Arial" w:cs="Arial"/>
          <w:b/>
          <w:sz w:val="22"/>
          <w:szCs w:val="22"/>
        </w:rPr>
        <w:t xml:space="preserve"> </w:t>
      </w:r>
      <w:r w:rsidR="00AC40D7" w:rsidRPr="002F018C">
        <w:rPr>
          <w:rFonts w:ascii="Arial" w:hAnsi="Arial" w:cs="Arial"/>
          <w:sz w:val="22"/>
          <w:szCs w:val="22"/>
        </w:rPr>
        <w:t xml:space="preserve">Nájemce zajistí v oblasti bezpečnosti a ochrany zdraví při práci (BOZP) na svůj náklad zejména: </w:t>
      </w:r>
    </w:p>
    <w:p w:rsidR="00AC40D7" w:rsidRPr="002F018C" w:rsidRDefault="00AC40D7" w:rsidP="003D65B1">
      <w:pPr>
        <w:pStyle w:val="Zkladntext2"/>
        <w:numPr>
          <w:ilvl w:val="0"/>
          <w:numId w:val="13"/>
        </w:numPr>
        <w:ind w:left="720"/>
        <w:jc w:val="both"/>
        <w:rPr>
          <w:rFonts w:ascii="Arial" w:hAnsi="Arial" w:cs="Arial"/>
          <w:b w:val="0"/>
          <w:sz w:val="22"/>
          <w:szCs w:val="22"/>
        </w:rPr>
      </w:pPr>
      <w:r w:rsidRPr="002F018C">
        <w:rPr>
          <w:rFonts w:ascii="Arial" w:hAnsi="Arial" w:cs="Arial"/>
          <w:b w:val="0"/>
          <w:sz w:val="22"/>
          <w:szCs w:val="22"/>
        </w:rPr>
        <w:t>dodržování všech obecně závazných předpisů BOZP</w:t>
      </w:r>
    </w:p>
    <w:p w:rsidR="00AC40D7" w:rsidRPr="002F018C" w:rsidRDefault="00AC40D7" w:rsidP="003D65B1">
      <w:pPr>
        <w:numPr>
          <w:ilvl w:val="0"/>
          <w:numId w:val="13"/>
        </w:numPr>
        <w:ind w:left="720"/>
        <w:jc w:val="both"/>
        <w:rPr>
          <w:rFonts w:ascii="Arial" w:hAnsi="Arial" w:cs="Arial"/>
          <w:sz w:val="22"/>
          <w:szCs w:val="22"/>
        </w:rPr>
      </w:pPr>
      <w:r w:rsidRPr="002F018C">
        <w:rPr>
          <w:rFonts w:ascii="Arial" w:hAnsi="Arial" w:cs="Arial"/>
          <w:sz w:val="22"/>
          <w:szCs w:val="22"/>
        </w:rPr>
        <w:t xml:space="preserve">zajišťovat pro všechny osoby, které se s jeho vědomím v prostorách zdržují (jedná se o předané pracoviště nájemci), BOZP </w:t>
      </w:r>
    </w:p>
    <w:p w:rsidR="00AC40D7" w:rsidRPr="002F018C" w:rsidRDefault="00377DC2" w:rsidP="003D65B1">
      <w:pPr>
        <w:numPr>
          <w:ilvl w:val="0"/>
          <w:numId w:val="13"/>
        </w:numPr>
        <w:ind w:left="720"/>
        <w:jc w:val="both"/>
        <w:rPr>
          <w:rFonts w:ascii="Arial" w:hAnsi="Arial" w:cs="Arial"/>
          <w:sz w:val="22"/>
          <w:szCs w:val="22"/>
        </w:rPr>
      </w:pPr>
      <w:r w:rsidRPr="002F018C">
        <w:rPr>
          <w:rFonts w:ascii="Arial" w:hAnsi="Arial" w:cs="Arial"/>
          <w:sz w:val="22"/>
          <w:szCs w:val="22"/>
        </w:rPr>
        <w:t xml:space="preserve">informovanost </w:t>
      </w:r>
      <w:r w:rsidR="00AC40D7" w:rsidRPr="002F018C">
        <w:rPr>
          <w:rFonts w:ascii="Arial" w:hAnsi="Arial" w:cs="Arial"/>
          <w:sz w:val="22"/>
          <w:szCs w:val="22"/>
        </w:rPr>
        <w:t>pronajímatele o všech činnostech a změnách v prostorech pronajatých dle této nájemní smlouvy, které by mohly mít vliv na BOZP</w:t>
      </w:r>
    </w:p>
    <w:p w:rsidR="003D65B1" w:rsidRDefault="00AC40D7" w:rsidP="00377DC2">
      <w:pPr>
        <w:pStyle w:val="Zkladntext2"/>
        <w:numPr>
          <w:ilvl w:val="0"/>
          <w:numId w:val="13"/>
        </w:numPr>
        <w:ind w:left="720"/>
        <w:jc w:val="both"/>
        <w:rPr>
          <w:rFonts w:ascii="Arial" w:hAnsi="Arial" w:cs="Arial"/>
          <w:b w:val="0"/>
          <w:sz w:val="22"/>
          <w:szCs w:val="22"/>
        </w:rPr>
      </w:pPr>
      <w:r w:rsidRPr="002F018C">
        <w:rPr>
          <w:rFonts w:ascii="Arial" w:hAnsi="Arial" w:cs="Arial"/>
          <w:b w:val="0"/>
          <w:sz w:val="22"/>
          <w:szCs w:val="22"/>
        </w:rPr>
        <w:t>revize a kontroly technických zařízení zajišťuje nájemce.</w:t>
      </w:r>
    </w:p>
    <w:p w:rsidR="0054232C" w:rsidRPr="002F018C" w:rsidRDefault="0054232C" w:rsidP="0054232C">
      <w:pPr>
        <w:pStyle w:val="Zkladntext2"/>
        <w:ind w:left="720"/>
        <w:jc w:val="both"/>
        <w:rPr>
          <w:rFonts w:ascii="Arial" w:hAnsi="Arial" w:cs="Arial"/>
          <w:b w:val="0"/>
          <w:sz w:val="22"/>
          <w:szCs w:val="22"/>
        </w:rPr>
      </w:pPr>
    </w:p>
    <w:p w:rsidR="0086477E" w:rsidRDefault="00C6504E" w:rsidP="0086477E">
      <w:pPr>
        <w:pStyle w:val="Zkladntext3"/>
        <w:ind w:left="426" w:hanging="426"/>
        <w:rPr>
          <w:rFonts w:ascii="Arial" w:hAnsi="Arial" w:cs="Arial"/>
          <w:sz w:val="22"/>
          <w:szCs w:val="22"/>
        </w:rPr>
      </w:pPr>
      <w:proofErr w:type="gramStart"/>
      <w:r w:rsidRPr="002F018C">
        <w:rPr>
          <w:rFonts w:ascii="Arial" w:hAnsi="Arial" w:cs="Arial"/>
          <w:b/>
          <w:sz w:val="22"/>
          <w:szCs w:val="22"/>
        </w:rPr>
        <w:t>8</w:t>
      </w:r>
      <w:r w:rsidR="0086477E" w:rsidRPr="002F018C">
        <w:rPr>
          <w:rFonts w:ascii="Arial" w:hAnsi="Arial" w:cs="Arial"/>
          <w:b/>
          <w:sz w:val="22"/>
          <w:szCs w:val="22"/>
        </w:rPr>
        <w:t>.5</w:t>
      </w:r>
      <w:proofErr w:type="gramEnd"/>
      <w:r w:rsidR="0086477E" w:rsidRPr="002F018C">
        <w:rPr>
          <w:rFonts w:ascii="Arial" w:hAnsi="Arial" w:cs="Arial"/>
          <w:b/>
          <w:sz w:val="22"/>
          <w:szCs w:val="22"/>
        </w:rPr>
        <w:t>.</w:t>
      </w:r>
      <w:r w:rsidR="00834C09" w:rsidRPr="002F018C">
        <w:rPr>
          <w:rFonts w:ascii="Arial" w:hAnsi="Arial" w:cs="Arial"/>
          <w:b/>
          <w:sz w:val="22"/>
          <w:szCs w:val="22"/>
        </w:rPr>
        <w:tab/>
      </w:r>
      <w:r w:rsidR="0086477E" w:rsidRPr="002F018C">
        <w:rPr>
          <w:rFonts w:ascii="Arial" w:hAnsi="Arial" w:cs="Arial"/>
          <w:sz w:val="22"/>
          <w:szCs w:val="22"/>
        </w:rPr>
        <w:t>Nájemce je povinen oznámit bez zbytečného odkladu pronajímateli veškeré změny, které nastaly v a na předmětu nájmu, a to z jakéhokoliv důvodu, a současně je povinen bez zbytečného odkladu oznámit pronajímateli potřebu oprav či údržby, které má pronajímatel provést, a umožnit pronajímateli provedení veškerých oprav; jinak nájemce odpovídá za škodu, která nesplněním povinnosti pronajímateli vznikla.</w:t>
      </w:r>
    </w:p>
    <w:p w:rsidR="0054232C" w:rsidRPr="002F018C" w:rsidRDefault="0054232C" w:rsidP="0086477E">
      <w:pPr>
        <w:pStyle w:val="Zkladntext3"/>
        <w:ind w:left="426" w:hanging="426"/>
        <w:rPr>
          <w:rFonts w:ascii="Arial" w:hAnsi="Arial" w:cs="Arial"/>
          <w:sz w:val="22"/>
          <w:szCs w:val="22"/>
        </w:rPr>
      </w:pPr>
    </w:p>
    <w:p w:rsidR="0086477E" w:rsidRDefault="00C6504E" w:rsidP="00377DC2">
      <w:pPr>
        <w:pStyle w:val="Zkladntext3"/>
        <w:ind w:left="426" w:hanging="426"/>
        <w:rPr>
          <w:rFonts w:ascii="Arial" w:hAnsi="Arial" w:cs="Arial"/>
          <w:sz w:val="22"/>
          <w:szCs w:val="22"/>
        </w:rPr>
      </w:pPr>
      <w:r w:rsidRPr="002F018C">
        <w:rPr>
          <w:rFonts w:ascii="Arial" w:hAnsi="Arial" w:cs="Arial"/>
          <w:b/>
          <w:sz w:val="22"/>
          <w:szCs w:val="22"/>
        </w:rPr>
        <w:t>8</w:t>
      </w:r>
      <w:r w:rsidR="0086477E" w:rsidRPr="002F018C">
        <w:rPr>
          <w:rFonts w:ascii="Arial" w:hAnsi="Arial" w:cs="Arial"/>
          <w:b/>
          <w:sz w:val="22"/>
          <w:szCs w:val="22"/>
        </w:rPr>
        <w:t>.6.</w:t>
      </w:r>
      <w:r w:rsidR="0086477E" w:rsidRPr="002F018C">
        <w:rPr>
          <w:rFonts w:ascii="Arial" w:hAnsi="Arial" w:cs="Arial"/>
          <w:sz w:val="22"/>
          <w:szCs w:val="22"/>
        </w:rPr>
        <w:t xml:space="preserve"> Nájemce je povinen </w:t>
      </w:r>
      <w:r w:rsidR="00354699" w:rsidRPr="002F018C">
        <w:rPr>
          <w:rFonts w:ascii="Arial" w:hAnsi="Arial" w:cs="Arial"/>
          <w:sz w:val="22"/>
          <w:szCs w:val="22"/>
        </w:rPr>
        <w:t xml:space="preserve">na svůj náklad </w:t>
      </w:r>
      <w:r w:rsidR="0086477E" w:rsidRPr="002F018C">
        <w:rPr>
          <w:rFonts w:ascii="Arial" w:hAnsi="Arial" w:cs="Arial"/>
          <w:sz w:val="22"/>
          <w:szCs w:val="22"/>
        </w:rPr>
        <w:t>zajistit, aby likvidaci jeho odpadů provád</w:t>
      </w:r>
      <w:r w:rsidR="00377DC2" w:rsidRPr="002F018C">
        <w:rPr>
          <w:rFonts w:ascii="Arial" w:hAnsi="Arial" w:cs="Arial"/>
          <w:sz w:val="22"/>
          <w:szCs w:val="22"/>
        </w:rPr>
        <w:t>ěl subjekt k tomu oprávněný</w:t>
      </w:r>
      <w:r w:rsidR="0086477E" w:rsidRPr="002F018C">
        <w:rPr>
          <w:rFonts w:ascii="Arial" w:hAnsi="Arial" w:cs="Arial"/>
          <w:sz w:val="22"/>
          <w:szCs w:val="22"/>
        </w:rPr>
        <w:t>.</w:t>
      </w:r>
    </w:p>
    <w:p w:rsidR="0054232C" w:rsidRPr="002F018C" w:rsidRDefault="0054232C" w:rsidP="00377DC2">
      <w:pPr>
        <w:pStyle w:val="Zkladntext3"/>
        <w:ind w:left="426" w:hanging="426"/>
        <w:rPr>
          <w:rFonts w:ascii="Arial" w:hAnsi="Arial" w:cs="Arial"/>
          <w:sz w:val="22"/>
          <w:szCs w:val="22"/>
        </w:rPr>
      </w:pPr>
    </w:p>
    <w:p w:rsidR="0086477E" w:rsidRDefault="00C6504E" w:rsidP="00AB17D6">
      <w:pPr>
        <w:ind w:left="426" w:hanging="426"/>
        <w:jc w:val="both"/>
        <w:rPr>
          <w:rFonts w:ascii="Arial" w:hAnsi="Arial" w:cs="Arial"/>
          <w:sz w:val="22"/>
          <w:szCs w:val="22"/>
        </w:rPr>
      </w:pPr>
      <w:proofErr w:type="gramStart"/>
      <w:r w:rsidRPr="002F018C">
        <w:rPr>
          <w:rFonts w:ascii="Arial" w:hAnsi="Arial" w:cs="Arial"/>
          <w:b/>
          <w:sz w:val="22"/>
          <w:szCs w:val="22"/>
        </w:rPr>
        <w:t>8</w:t>
      </w:r>
      <w:r w:rsidR="0086477E" w:rsidRPr="002F018C">
        <w:rPr>
          <w:rFonts w:ascii="Arial" w:hAnsi="Arial" w:cs="Arial"/>
          <w:b/>
          <w:sz w:val="22"/>
          <w:szCs w:val="22"/>
        </w:rPr>
        <w:t>.7</w:t>
      </w:r>
      <w:proofErr w:type="gramEnd"/>
      <w:r w:rsidR="0086477E" w:rsidRPr="002F018C">
        <w:rPr>
          <w:rFonts w:ascii="Arial" w:hAnsi="Arial" w:cs="Arial"/>
          <w:b/>
          <w:sz w:val="22"/>
          <w:szCs w:val="22"/>
        </w:rPr>
        <w:t>.</w:t>
      </w:r>
      <w:r w:rsidR="0086477E" w:rsidRPr="002F018C">
        <w:rPr>
          <w:rFonts w:ascii="Arial" w:hAnsi="Arial" w:cs="Arial"/>
          <w:b/>
          <w:sz w:val="22"/>
          <w:szCs w:val="22"/>
        </w:rPr>
        <w:tab/>
      </w:r>
      <w:r w:rsidR="0086477E" w:rsidRPr="002F018C">
        <w:rPr>
          <w:rFonts w:ascii="Arial" w:hAnsi="Arial" w:cs="Arial"/>
          <w:sz w:val="22"/>
          <w:szCs w:val="22"/>
        </w:rPr>
        <w:t>Nájemce je povinen udržovat pronajatý prostor po celou dobu nájmu minimálně ve stavu, v jakém mu byl pronajat. K tomu účelu je nájemce povinen zabezpečovat běžné opravy a údržbu pronajatého prostoru, včetně zahrady (</w:t>
      </w:r>
      <w:r w:rsidR="00377DC2" w:rsidRPr="002F018C">
        <w:rPr>
          <w:rFonts w:ascii="Arial" w:hAnsi="Arial" w:cs="Arial"/>
          <w:sz w:val="22"/>
          <w:szCs w:val="22"/>
        </w:rPr>
        <w:t xml:space="preserve">nezastavěné části </w:t>
      </w:r>
      <w:r w:rsidR="0086477E" w:rsidRPr="002F018C">
        <w:rPr>
          <w:rFonts w:ascii="Arial" w:hAnsi="Arial" w:cs="Arial"/>
          <w:sz w:val="22"/>
          <w:szCs w:val="22"/>
        </w:rPr>
        <w:t>pozemku parc.č.</w:t>
      </w:r>
      <w:r w:rsidR="00377DC2" w:rsidRPr="002F018C">
        <w:rPr>
          <w:rFonts w:ascii="Arial" w:hAnsi="Arial" w:cs="Arial"/>
          <w:sz w:val="22"/>
          <w:szCs w:val="22"/>
        </w:rPr>
        <w:t>2504</w:t>
      </w:r>
      <w:r w:rsidR="0086477E" w:rsidRPr="002F018C">
        <w:rPr>
          <w:rFonts w:ascii="Arial" w:hAnsi="Arial" w:cs="Arial"/>
          <w:sz w:val="22"/>
          <w:szCs w:val="22"/>
        </w:rPr>
        <w:t xml:space="preserve"> v </w:t>
      </w:r>
      <w:proofErr w:type="spellStart"/>
      <w:proofErr w:type="gramStart"/>
      <w:r w:rsidR="0086477E" w:rsidRPr="002F018C">
        <w:rPr>
          <w:rFonts w:ascii="Arial" w:hAnsi="Arial" w:cs="Arial"/>
          <w:sz w:val="22"/>
          <w:szCs w:val="22"/>
        </w:rPr>
        <w:t>k.</w:t>
      </w:r>
      <w:r w:rsidR="006A4027" w:rsidRPr="002F018C">
        <w:rPr>
          <w:rFonts w:ascii="Arial" w:hAnsi="Arial" w:cs="Arial"/>
          <w:sz w:val="22"/>
          <w:szCs w:val="22"/>
        </w:rPr>
        <w:t>ú</w:t>
      </w:r>
      <w:proofErr w:type="spellEnd"/>
      <w:r w:rsidR="006A4027" w:rsidRPr="002F018C">
        <w:rPr>
          <w:rFonts w:ascii="Arial" w:hAnsi="Arial" w:cs="Arial"/>
          <w:sz w:val="22"/>
          <w:szCs w:val="22"/>
        </w:rPr>
        <w:t>.</w:t>
      </w:r>
      <w:proofErr w:type="gramEnd"/>
      <w:r w:rsidR="006A4027" w:rsidRPr="002F018C">
        <w:rPr>
          <w:rFonts w:ascii="Arial" w:hAnsi="Arial" w:cs="Arial"/>
          <w:sz w:val="22"/>
          <w:szCs w:val="22"/>
        </w:rPr>
        <w:t xml:space="preserve"> Břevnov</w:t>
      </w:r>
      <w:r w:rsidR="0086477E" w:rsidRPr="002F018C">
        <w:rPr>
          <w:rFonts w:ascii="Arial" w:hAnsi="Arial" w:cs="Arial"/>
          <w:sz w:val="22"/>
          <w:szCs w:val="22"/>
        </w:rPr>
        <w:t>), a to na svůj náklad. Běžnými a drobnými opravami se pro potřeby této smlouvy rozumí investice týkající se budovy, jejíž hodnota v jednotlivém případě nepřesáhne částku 1</w:t>
      </w:r>
      <w:r w:rsidR="00481284" w:rsidRPr="002F018C">
        <w:rPr>
          <w:rFonts w:ascii="Arial" w:hAnsi="Arial" w:cs="Arial"/>
          <w:sz w:val="22"/>
          <w:szCs w:val="22"/>
        </w:rPr>
        <w:t>5</w:t>
      </w:r>
      <w:r w:rsidR="0086477E" w:rsidRPr="002F018C">
        <w:rPr>
          <w:rFonts w:ascii="Arial" w:hAnsi="Arial" w:cs="Arial"/>
          <w:sz w:val="22"/>
          <w:szCs w:val="22"/>
        </w:rPr>
        <w:t>.000,-</w:t>
      </w:r>
      <w:r w:rsidR="007D14F8" w:rsidRPr="002F018C">
        <w:rPr>
          <w:rFonts w:ascii="Arial" w:hAnsi="Arial" w:cs="Arial"/>
          <w:sz w:val="22"/>
          <w:szCs w:val="22"/>
        </w:rPr>
        <w:t xml:space="preserve"> </w:t>
      </w:r>
      <w:r w:rsidR="0086477E" w:rsidRPr="002F018C">
        <w:rPr>
          <w:rFonts w:ascii="Arial" w:hAnsi="Arial" w:cs="Arial"/>
          <w:sz w:val="22"/>
          <w:szCs w:val="22"/>
        </w:rPr>
        <w:t xml:space="preserve">Kč </w:t>
      </w:r>
      <w:r w:rsidR="005727C8" w:rsidRPr="002F018C">
        <w:rPr>
          <w:rFonts w:ascii="Arial" w:hAnsi="Arial" w:cs="Arial"/>
          <w:sz w:val="22"/>
          <w:szCs w:val="22"/>
        </w:rPr>
        <w:t>bez DPH</w:t>
      </w:r>
      <w:r w:rsidR="00DD70AB" w:rsidRPr="002F018C">
        <w:rPr>
          <w:rFonts w:ascii="Arial" w:hAnsi="Arial" w:cs="Arial"/>
          <w:sz w:val="22"/>
          <w:szCs w:val="22"/>
        </w:rPr>
        <w:t xml:space="preserve"> </w:t>
      </w:r>
      <w:r w:rsidR="0086477E" w:rsidRPr="002F018C">
        <w:rPr>
          <w:rFonts w:ascii="Arial" w:hAnsi="Arial" w:cs="Arial"/>
          <w:sz w:val="22"/>
          <w:szCs w:val="22"/>
        </w:rPr>
        <w:t xml:space="preserve">a investice týkající se pronajatého mobiliáře, jejíž hodnota nepřesáhne v jednotlivém případě částku </w:t>
      </w:r>
      <w:r w:rsidR="00481284" w:rsidRPr="002F018C">
        <w:rPr>
          <w:rFonts w:ascii="Arial" w:hAnsi="Arial" w:cs="Arial"/>
          <w:sz w:val="22"/>
          <w:szCs w:val="22"/>
        </w:rPr>
        <w:t>5</w:t>
      </w:r>
      <w:r w:rsidR="0086477E" w:rsidRPr="002F018C">
        <w:rPr>
          <w:rFonts w:ascii="Arial" w:hAnsi="Arial" w:cs="Arial"/>
          <w:sz w:val="22"/>
          <w:szCs w:val="22"/>
        </w:rPr>
        <w:t>.000,-</w:t>
      </w:r>
      <w:r w:rsidR="007D14F8" w:rsidRPr="002F018C">
        <w:rPr>
          <w:rFonts w:ascii="Arial" w:hAnsi="Arial" w:cs="Arial"/>
          <w:sz w:val="22"/>
          <w:szCs w:val="22"/>
        </w:rPr>
        <w:t xml:space="preserve"> </w:t>
      </w:r>
      <w:r w:rsidR="0086477E" w:rsidRPr="002F018C">
        <w:rPr>
          <w:rFonts w:ascii="Arial" w:hAnsi="Arial" w:cs="Arial"/>
          <w:sz w:val="22"/>
          <w:szCs w:val="22"/>
        </w:rPr>
        <w:t>Kč</w:t>
      </w:r>
      <w:r w:rsidR="005727C8" w:rsidRPr="002F018C">
        <w:rPr>
          <w:rFonts w:ascii="Arial" w:hAnsi="Arial" w:cs="Arial"/>
          <w:sz w:val="22"/>
          <w:szCs w:val="22"/>
        </w:rPr>
        <w:t xml:space="preserve"> bez DPH</w:t>
      </w:r>
      <w:r w:rsidR="0086477E" w:rsidRPr="002F018C">
        <w:rPr>
          <w:rFonts w:ascii="Arial" w:hAnsi="Arial" w:cs="Arial"/>
          <w:sz w:val="22"/>
          <w:szCs w:val="22"/>
        </w:rPr>
        <w:t>. Nájemce je povinen udržovat prostor vně i uvnitř v pořádku a čistotě. Nájemce je povinen dodržovat v </w:t>
      </w:r>
      <w:r w:rsidR="00234875" w:rsidRPr="002F018C">
        <w:rPr>
          <w:rFonts w:ascii="Arial" w:hAnsi="Arial" w:cs="Arial"/>
          <w:sz w:val="22"/>
          <w:szCs w:val="22"/>
        </w:rPr>
        <w:t>předmětu nájmu</w:t>
      </w:r>
      <w:r w:rsidR="0086477E" w:rsidRPr="002F018C">
        <w:rPr>
          <w:rFonts w:ascii="Arial" w:hAnsi="Arial" w:cs="Arial"/>
          <w:sz w:val="22"/>
          <w:szCs w:val="22"/>
        </w:rPr>
        <w:t xml:space="preserve"> dobré mravy a obecně závazné právní předpisy.</w:t>
      </w:r>
    </w:p>
    <w:p w:rsidR="0054232C" w:rsidRPr="002F018C" w:rsidRDefault="0054232C" w:rsidP="00AB17D6">
      <w:pPr>
        <w:ind w:left="426" w:hanging="426"/>
        <w:jc w:val="both"/>
        <w:rPr>
          <w:rFonts w:ascii="Arial" w:hAnsi="Arial" w:cs="Arial"/>
          <w:sz w:val="22"/>
          <w:szCs w:val="22"/>
        </w:rPr>
      </w:pPr>
    </w:p>
    <w:p w:rsidR="0086477E" w:rsidRDefault="00C6504E" w:rsidP="001C0FD2">
      <w:pPr>
        <w:ind w:left="426" w:hanging="426"/>
        <w:jc w:val="both"/>
        <w:rPr>
          <w:rFonts w:ascii="Arial" w:hAnsi="Arial" w:cs="Arial"/>
          <w:sz w:val="22"/>
          <w:szCs w:val="22"/>
        </w:rPr>
      </w:pPr>
      <w:proofErr w:type="gramStart"/>
      <w:r w:rsidRPr="002F018C">
        <w:rPr>
          <w:rFonts w:ascii="Arial" w:hAnsi="Arial" w:cs="Arial"/>
          <w:b/>
          <w:sz w:val="22"/>
          <w:szCs w:val="22"/>
        </w:rPr>
        <w:t>8</w:t>
      </w:r>
      <w:r w:rsidR="0086477E" w:rsidRPr="002F018C">
        <w:rPr>
          <w:rFonts w:ascii="Arial" w:hAnsi="Arial" w:cs="Arial"/>
          <w:b/>
          <w:sz w:val="22"/>
          <w:szCs w:val="22"/>
        </w:rPr>
        <w:t>.8</w:t>
      </w:r>
      <w:proofErr w:type="gramEnd"/>
      <w:r w:rsidR="0086477E" w:rsidRPr="002F018C">
        <w:rPr>
          <w:rFonts w:ascii="Arial" w:hAnsi="Arial" w:cs="Arial"/>
          <w:b/>
          <w:sz w:val="22"/>
          <w:szCs w:val="22"/>
        </w:rPr>
        <w:t>.</w:t>
      </w:r>
      <w:r w:rsidR="0086477E" w:rsidRPr="002F018C">
        <w:rPr>
          <w:rFonts w:ascii="Arial" w:hAnsi="Arial" w:cs="Arial"/>
          <w:sz w:val="22"/>
          <w:szCs w:val="22"/>
        </w:rPr>
        <w:tab/>
        <w:t xml:space="preserve">Nájemce je oprávněn náklady vložené do pronajatých prostor odepisovat v souladu s platnými zákony ČR, a to po písemném souhlasu pronajímatele. Po ukončení nájmu je nájemce povinen předat pronajímateli odpisové plány k těmto majetkům. </w:t>
      </w:r>
    </w:p>
    <w:p w:rsidR="0054232C" w:rsidRPr="002F018C" w:rsidRDefault="0054232C" w:rsidP="001C0FD2">
      <w:pPr>
        <w:ind w:left="426" w:hanging="426"/>
        <w:jc w:val="both"/>
        <w:rPr>
          <w:rFonts w:ascii="Arial" w:hAnsi="Arial" w:cs="Arial"/>
          <w:sz w:val="22"/>
          <w:szCs w:val="22"/>
        </w:rPr>
      </w:pPr>
    </w:p>
    <w:p w:rsidR="0086477E" w:rsidRDefault="00C6504E" w:rsidP="00AB17D6">
      <w:pPr>
        <w:pStyle w:val="Zkladntext"/>
        <w:spacing w:after="0"/>
        <w:ind w:left="426" w:hanging="426"/>
        <w:jc w:val="both"/>
        <w:rPr>
          <w:rFonts w:ascii="Arial" w:hAnsi="Arial" w:cs="Arial"/>
          <w:sz w:val="22"/>
          <w:szCs w:val="22"/>
        </w:rPr>
      </w:pPr>
      <w:proofErr w:type="gramStart"/>
      <w:r w:rsidRPr="002F018C">
        <w:rPr>
          <w:rFonts w:ascii="Arial" w:hAnsi="Arial" w:cs="Arial"/>
          <w:b/>
          <w:sz w:val="22"/>
          <w:szCs w:val="22"/>
        </w:rPr>
        <w:t>8</w:t>
      </w:r>
      <w:r w:rsidR="0086477E" w:rsidRPr="002F018C">
        <w:rPr>
          <w:rFonts w:ascii="Arial" w:hAnsi="Arial" w:cs="Arial"/>
          <w:b/>
          <w:sz w:val="22"/>
          <w:szCs w:val="22"/>
        </w:rPr>
        <w:t>.9</w:t>
      </w:r>
      <w:proofErr w:type="gramEnd"/>
      <w:r w:rsidR="0086477E" w:rsidRPr="002F018C">
        <w:rPr>
          <w:rFonts w:ascii="Arial" w:hAnsi="Arial" w:cs="Arial"/>
          <w:b/>
          <w:sz w:val="22"/>
          <w:szCs w:val="22"/>
        </w:rPr>
        <w:t>.</w:t>
      </w:r>
      <w:r w:rsidR="0086477E" w:rsidRPr="002F018C">
        <w:rPr>
          <w:rFonts w:ascii="Arial" w:hAnsi="Arial" w:cs="Arial"/>
          <w:sz w:val="22"/>
          <w:szCs w:val="22"/>
        </w:rPr>
        <w:tab/>
        <w:t xml:space="preserve">Nájemce není oprávněn přenechat pronajatý prostor nebo jeho část do podnájmu třetím osobám bez písemného souhlasu </w:t>
      </w:r>
      <w:proofErr w:type="spellStart"/>
      <w:r w:rsidR="0086477E" w:rsidRPr="002F018C">
        <w:rPr>
          <w:rFonts w:ascii="Arial" w:hAnsi="Arial" w:cs="Arial"/>
          <w:sz w:val="22"/>
          <w:szCs w:val="22"/>
        </w:rPr>
        <w:t>pronajimatele</w:t>
      </w:r>
      <w:proofErr w:type="spellEnd"/>
      <w:r w:rsidR="0086477E" w:rsidRPr="002F018C">
        <w:rPr>
          <w:rFonts w:ascii="Arial" w:hAnsi="Arial" w:cs="Arial"/>
          <w:sz w:val="22"/>
          <w:szCs w:val="22"/>
        </w:rPr>
        <w:t xml:space="preserve">. Poruší-li nájemce tuto svou povinnost, má pronajímatel právo vypovědět tuto smlouvy bez výpovědní doby. </w:t>
      </w:r>
      <w:r w:rsidR="00AB17D6" w:rsidRPr="002F018C">
        <w:rPr>
          <w:rFonts w:ascii="Arial" w:hAnsi="Arial" w:cs="Arial"/>
          <w:sz w:val="22"/>
          <w:szCs w:val="22"/>
        </w:rPr>
        <w:t>Smluvní strany se dohodly, že pronajímatel podpisem této smlouvy dává písemný souhlas nájemci k přenechání do podnájmu třetím osobám objekt půjčovny sportovního vybavení</w:t>
      </w:r>
      <w:r w:rsidR="00334244" w:rsidRPr="002F018C">
        <w:rPr>
          <w:rFonts w:ascii="Arial" w:hAnsi="Arial" w:cs="Arial"/>
          <w:sz w:val="22"/>
          <w:szCs w:val="22"/>
        </w:rPr>
        <w:t xml:space="preserve">, a to vždy za dodržování právních předpisů, obecně závazných vyhlášek hlavního města Prahy a pravidel provozu areálu </w:t>
      </w:r>
      <w:proofErr w:type="spellStart"/>
      <w:r w:rsidR="00334244" w:rsidRPr="002F018C">
        <w:rPr>
          <w:rFonts w:ascii="Arial" w:hAnsi="Arial" w:cs="Arial"/>
          <w:sz w:val="22"/>
          <w:szCs w:val="22"/>
        </w:rPr>
        <w:t>Ladronka</w:t>
      </w:r>
      <w:proofErr w:type="spellEnd"/>
      <w:r w:rsidR="00334244" w:rsidRPr="002F018C">
        <w:rPr>
          <w:rFonts w:ascii="Arial" w:hAnsi="Arial" w:cs="Arial"/>
          <w:sz w:val="22"/>
          <w:szCs w:val="22"/>
        </w:rPr>
        <w:t xml:space="preserve"> přijatých MČ.</w:t>
      </w:r>
    </w:p>
    <w:p w:rsidR="0054232C" w:rsidRPr="002F018C" w:rsidRDefault="0054232C" w:rsidP="00AB17D6">
      <w:pPr>
        <w:pStyle w:val="Zkladntext"/>
        <w:spacing w:after="0"/>
        <w:ind w:left="426" w:hanging="426"/>
        <w:jc w:val="both"/>
        <w:rPr>
          <w:rFonts w:ascii="Arial" w:hAnsi="Arial" w:cs="Arial"/>
          <w:sz w:val="22"/>
          <w:szCs w:val="22"/>
        </w:rPr>
      </w:pPr>
    </w:p>
    <w:p w:rsidR="00C6504E" w:rsidRPr="002F018C" w:rsidRDefault="00C6504E" w:rsidP="00C6504E">
      <w:pPr>
        <w:pStyle w:val="Odstavecseseznamem"/>
        <w:numPr>
          <w:ilvl w:val="0"/>
          <w:numId w:val="2"/>
        </w:numPr>
        <w:contextualSpacing w:val="0"/>
        <w:jc w:val="both"/>
        <w:rPr>
          <w:rFonts w:ascii="Arial" w:hAnsi="Arial" w:cs="Arial"/>
          <w:vanish/>
          <w:sz w:val="22"/>
          <w:szCs w:val="22"/>
        </w:rPr>
      </w:pPr>
    </w:p>
    <w:p w:rsidR="00C6504E" w:rsidRPr="002F018C" w:rsidRDefault="00C6504E" w:rsidP="00C6504E">
      <w:pPr>
        <w:pStyle w:val="Odstavecseseznamem"/>
        <w:numPr>
          <w:ilvl w:val="0"/>
          <w:numId w:val="2"/>
        </w:numPr>
        <w:contextualSpacing w:val="0"/>
        <w:jc w:val="both"/>
        <w:rPr>
          <w:rFonts w:ascii="Arial" w:hAnsi="Arial" w:cs="Arial"/>
          <w:vanish/>
          <w:sz w:val="22"/>
          <w:szCs w:val="22"/>
        </w:rPr>
      </w:pPr>
    </w:p>
    <w:p w:rsidR="0086477E" w:rsidRDefault="0086477E" w:rsidP="00C6504E">
      <w:pPr>
        <w:numPr>
          <w:ilvl w:val="1"/>
          <w:numId w:val="2"/>
        </w:numPr>
        <w:jc w:val="both"/>
        <w:rPr>
          <w:rFonts w:ascii="Arial" w:hAnsi="Arial" w:cs="Arial"/>
          <w:sz w:val="22"/>
          <w:szCs w:val="22"/>
        </w:rPr>
      </w:pPr>
      <w:r w:rsidRPr="002F018C">
        <w:rPr>
          <w:rFonts w:ascii="Arial" w:hAnsi="Arial" w:cs="Arial"/>
          <w:sz w:val="22"/>
          <w:szCs w:val="22"/>
        </w:rPr>
        <w:t>Nájemce je povinen odstranit na svůj náklad v přiměřené době veškeré škody na předmětu nájmu, tj. v pronajatém prostoru i na pronajatém inventáři a mobiliáři způsobené nájemcem, jeho zaměstnanci či osobami, které za ním přicházejí. Nájemce je zároveň povinen zajistit vše potřebné k odvrácen</w:t>
      </w:r>
      <w:r w:rsidR="00234875" w:rsidRPr="002F018C">
        <w:rPr>
          <w:rFonts w:ascii="Arial" w:hAnsi="Arial" w:cs="Arial"/>
          <w:sz w:val="22"/>
          <w:szCs w:val="22"/>
        </w:rPr>
        <w:t>í hrozících škod, havárií apod.</w:t>
      </w:r>
    </w:p>
    <w:p w:rsidR="0054232C" w:rsidRPr="002F018C" w:rsidRDefault="0054232C" w:rsidP="0054232C">
      <w:pPr>
        <w:ind w:left="504"/>
        <w:jc w:val="both"/>
        <w:rPr>
          <w:rFonts w:ascii="Arial" w:hAnsi="Arial" w:cs="Arial"/>
          <w:sz w:val="22"/>
          <w:szCs w:val="22"/>
        </w:rPr>
      </w:pPr>
    </w:p>
    <w:p w:rsidR="0086477E" w:rsidRDefault="0086477E" w:rsidP="0086477E">
      <w:pPr>
        <w:numPr>
          <w:ilvl w:val="1"/>
          <w:numId w:val="2"/>
        </w:numPr>
        <w:jc w:val="both"/>
        <w:rPr>
          <w:rFonts w:ascii="Arial" w:hAnsi="Arial" w:cs="Arial"/>
          <w:sz w:val="22"/>
          <w:szCs w:val="22"/>
        </w:rPr>
      </w:pPr>
      <w:r w:rsidRPr="002F018C">
        <w:rPr>
          <w:rFonts w:ascii="Arial" w:hAnsi="Arial" w:cs="Arial"/>
          <w:sz w:val="22"/>
          <w:szCs w:val="22"/>
        </w:rPr>
        <w:t>Nájemce je povinen zajistit na svůj náklad provádění periodických kontrol revizí a technických prohlídek elektrických a plynových spotřebičů, strojů a přístrojů</w:t>
      </w:r>
      <w:r w:rsidR="007D14F8" w:rsidRPr="002F018C">
        <w:rPr>
          <w:rFonts w:ascii="Arial" w:hAnsi="Arial" w:cs="Arial"/>
          <w:sz w:val="22"/>
          <w:szCs w:val="22"/>
        </w:rPr>
        <w:t xml:space="preserve"> </w:t>
      </w:r>
      <w:r w:rsidRPr="002F018C">
        <w:rPr>
          <w:rFonts w:ascii="Arial" w:hAnsi="Arial" w:cs="Arial"/>
          <w:sz w:val="22"/>
          <w:szCs w:val="22"/>
        </w:rPr>
        <w:t xml:space="preserve">a dalších vyhrazených technických zařízení umístěných v pronajatých prostorech ve smyslu platných právních předpisů, včetně vybavení provozovny hasičskými přístroji. </w:t>
      </w:r>
      <w:r w:rsidR="00CD2719" w:rsidRPr="002F018C">
        <w:rPr>
          <w:rFonts w:ascii="Arial" w:hAnsi="Arial" w:cs="Arial"/>
          <w:sz w:val="22"/>
          <w:szCs w:val="22"/>
        </w:rPr>
        <w:t xml:space="preserve">Porušení této povinnosti je </w:t>
      </w:r>
      <w:r w:rsidR="00F3693F" w:rsidRPr="002F018C">
        <w:rPr>
          <w:rFonts w:ascii="Arial" w:hAnsi="Arial" w:cs="Arial"/>
          <w:sz w:val="22"/>
          <w:szCs w:val="22"/>
        </w:rPr>
        <w:t xml:space="preserve">považováno za </w:t>
      </w:r>
      <w:r w:rsidR="00CD2719" w:rsidRPr="002F018C">
        <w:rPr>
          <w:rFonts w:ascii="Arial" w:hAnsi="Arial" w:cs="Arial"/>
          <w:sz w:val="22"/>
          <w:szCs w:val="22"/>
        </w:rPr>
        <w:t>podstatn</w:t>
      </w:r>
      <w:r w:rsidR="00F3693F" w:rsidRPr="002F018C">
        <w:rPr>
          <w:rFonts w:ascii="Arial" w:hAnsi="Arial" w:cs="Arial"/>
          <w:sz w:val="22"/>
          <w:szCs w:val="22"/>
        </w:rPr>
        <w:t>é</w:t>
      </w:r>
      <w:r w:rsidR="00CD2719" w:rsidRPr="002F018C">
        <w:rPr>
          <w:rFonts w:ascii="Arial" w:hAnsi="Arial" w:cs="Arial"/>
          <w:sz w:val="22"/>
          <w:szCs w:val="22"/>
        </w:rPr>
        <w:t xml:space="preserve"> porušení této smlouvy. </w:t>
      </w:r>
      <w:r w:rsidRPr="002F018C">
        <w:rPr>
          <w:rFonts w:ascii="Arial" w:hAnsi="Arial" w:cs="Arial"/>
          <w:sz w:val="22"/>
          <w:szCs w:val="22"/>
        </w:rPr>
        <w:t>Nájemce je povinen dbát na to, aby spotřebiče, stroje a přístroje byly obsluhovány odborně zaškolenou obsluhou a zapínány tak, aby nedošlo k přetížení elektroinstalace či j</w:t>
      </w:r>
      <w:r w:rsidR="00AB17D6" w:rsidRPr="002F018C">
        <w:rPr>
          <w:rFonts w:ascii="Arial" w:hAnsi="Arial" w:cs="Arial"/>
          <w:sz w:val="22"/>
          <w:szCs w:val="22"/>
        </w:rPr>
        <w:t>iné škodě z nevhodné manipulace</w:t>
      </w:r>
      <w:r w:rsidRPr="002F018C">
        <w:rPr>
          <w:rFonts w:ascii="Arial" w:hAnsi="Arial" w:cs="Arial"/>
          <w:sz w:val="22"/>
          <w:szCs w:val="22"/>
        </w:rPr>
        <w:t>. Přihlášení a měření odběru si zajišťuje nájemce přímo s dodavateli a na svůj náklad, včetně případných rozvodů. V případě technických podmínek neumožňujících připojení odběru vody samostatným vodoměrem, zajistí si nájemce na vlastní náklady osazení podružného vodoměru.</w:t>
      </w:r>
    </w:p>
    <w:p w:rsidR="0054232C" w:rsidRDefault="0054232C" w:rsidP="0054232C">
      <w:pPr>
        <w:pStyle w:val="Odstavecseseznamem"/>
        <w:rPr>
          <w:rFonts w:ascii="Arial" w:hAnsi="Arial" w:cs="Arial"/>
          <w:sz w:val="22"/>
          <w:szCs w:val="22"/>
        </w:rPr>
      </w:pPr>
    </w:p>
    <w:p w:rsidR="0054232C" w:rsidRPr="002F018C" w:rsidRDefault="0054232C" w:rsidP="0054232C">
      <w:pPr>
        <w:ind w:left="504"/>
        <w:jc w:val="both"/>
        <w:rPr>
          <w:rFonts w:ascii="Arial" w:hAnsi="Arial" w:cs="Arial"/>
          <w:sz w:val="22"/>
          <w:szCs w:val="22"/>
        </w:rPr>
      </w:pPr>
    </w:p>
    <w:p w:rsidR="00082EA5" w:rsidRDefault="00082EA5" w:rsidP="0086477E">
      <w:pPr>
        <w:numPr>
          <w:ilvl w:val="1"/>
          <w:numId w:val="2"/>
        </w:numPr>
        <w:jc w:val="both"/>
        <w:rPr>
          <w:rFonts w:ascii="Arial" w:hAnsi="Arial" w:cs="Arial"/>
          <w:sz w:val="22"/>
          <w:szCs w:val="22"/>
        </w:rPr>
      </w:pPr>
      <w:r w:rsidRPr="002F018C">
        <w:rPr>
          <w:rFonts w:ascii="Arial" w:hAnsi="Arial" w:cs="Arial"/>
          <w:sz w:val="22"/>
          <w:szCs w:val="22"/>
        </w:rPr>
        <w:t>Nájemce je oprávněn umístit se souhlasem pronajímatele na vymezených místech budovy označení (štíty) obsahující název nebo logo nájemce. Má se za to, že označení (štíty), které se nacházejí na předmětu pronájmu ke dni podpisu této smlouvy, byly umístěny se souhlasem pronajímatele.</w:t>
      </w:r>
    </w:p>
    <w:p w:rsidR="0054232C" w:rsidRPr="002F018C" w:rsidRDefault="0054232C" w:rsidP="0054232C">
      <w:pPr>
        <w:ind w:left="504"/>
        <w:jc w:val="both"/>
        <w:rPr>
          <w:rFonts w:ascii="Arial" w:hAnsi="Arial" w:cs="Arial"/>
          <w:sz w:val="22"/>
          <w:szCs w:val="22"/>
        </w:rPr>
      </w:pPr>
    </w:p>
    <w:p w:rsidR="00441251" w:rsidRDefault="0086477E" w:rsidP="00441251">
      <w:pPr>
        <w:numPr>
          <w:ilvl w:val="1"/>
          <w:numId w:val="2"/>
        </w:numPr>
        <w:jc w:val="both"/>
        <w:rPr>
          <w:rFonts w:ascii="Arial" w:hAnsi="Arial" w:cs="Arial"/>
          <w:sz w:val="22"/>
          <w:szCs w:val="22"/>
        </w:rPr>
      </w:pPr>
      <w:r w:rsidRPr="002F018C">
        <w:rPr>
          <w:rFonts w:ascii="Arial" w:hAnsi="Arial" w:cs="Arial"/>
          <w:sz w:val="22"/>
          <w:szCs w:val="22"/>
        </w:rPr>
        <w:t>Nájemce je povinen uhradit případnou škodu, která by vznikla uložením pokuty v souvislosti s užíváním veřejného prostranství za účelem provozování či propagování činnosti nájemce a to i v případě, že byla uložena pronajímateli.</w:t>
      </w:r>
    </w:p>
    <w:p w:rsidR="0054232C" w:rsidRPr="002F018C" w:rsidRDefault="0054232C" w:rsidP="0054232C">
      <w:pPr>
        <w:jc w:val="both"/>
        <w:rPr>
          <w:rFonts w:ascii="Arial" w:hAnsi="Arial" w:cs="Arial"/>
          <w:sz w:val="22"/>
          <w:szCs w:val="22"/>
        </w:rPr>
      </w:pPr>
    </w:p>
    <w:p w:rsidR="00441251" w:rsidRDefault="00441251" w:rsidP="006A1232">
      <w:pPr>
        <w:numPr>
          <w:ilvl w:val="1"/>
          <w:numId w:val="2"/>
        </w:numPr>
        <w:jc w:val="both"/>
        <w:rPr>
          <w:rFonts w:ascii="Arial" w:hAnsi="Arial" w:cs="Arial"/>
          <w:sz w:val="22"/>
          <w:szCs w:val="22"/>
        </w:rPr>
      </w:pPr>
      <w:r w:rsidRPr="002F018C">
        <w:rPr>
          <w:rFonts w:ascii="Arial" w:hAnsi="Arial" w:cs="Arial"/>
          <w:sz w:val="22"/>
          <w:szCs w:val="22"/>
        </w:rPr>
        <w:t xml:space="preserve">Nájemce je povinen zajistit na své náklady odbornou obsluhu tepelného zařízení - </w:t>
      </w:r>
      <w:r w:rsidR="00AB17D6" w:rsidRPr="002F018C">
        <w:rPr>
          <w:rFonts w:ascii="Arial" w:hAnsi="Arial" w:cs="Arial"/>
          <w:sz w:val="22"/>
          <w:szCs w:val="22"/>
        </w:rPr>
        <w:t>kotelny</w:t>
      </w:r>
      <w:r w:rsidRPr="002F018C">
        <w:rPr>
          <w:rFonts w:ascii="Arial" w:hAnsi="Arial" w:cs="Arial"/>
          <w:sz w:val="22"/>
          <w:szCs w:val="22"/>
        </w:rPr>
        <w:t>, kter</w:t>
      </w:r>
      <w:r w:rsidR="00040DF2" w:rsidRPr="002F018C">
        <w:rPr>
          <w:rFonts w:ascii="Arial" w:hAnsi="Arial" w:cs="Arial"/>
          <w:sz w:val="22"/>
          <w:szCs w:val="22"/>
        </w:rPr>
        <w:t>á</w:t>
      </w:r>
      <w:r w:rsidR="00AB17D6" w:rsidRPr="002F018C">
        <w:rPr>
          <w:rFonts w:ascii="Arial" w:hAnsi="Arial" w:cs="Arial"/>
          <w:sz w:val="22"/>
          <w:szCs w:val="22"/>
        </w:rPr>
        <w:t xml:space="preserve"> je</w:t>
      </w:r>
      <w:r w:rsidR="0054232C">
        <w:rPr>
          <w:rFonts w:ascii="Arial" w:hAnsi="Arial" w:cs="Arial"/>
          <w:sz w:val="22"/>
          <w:szCs w:val="22"/>
        </w:rPr>
        <w:t xml:space="preserve"> součástí předmětu nájmu.</w:t>
      </w:r>
    </w:p>
    <w:p w:rsidR="0054232C" w:rsidRPr="002F018C" w:rsidRDefault="0054232C" w:rsidP="0054232C">
      <w:pPr>
        <w:jc w:val="both"/>
        <w:rPr>
          <w:rFonts w:ascii="Arial" w:hAnsi="Arial" w:cs="Arial"/>
          <w:sz w:val="22"/>
          <w:szCs w:val="22"/>
        </w:rPr>
      </w:pPr>
    </w:p>
    <w:p w:rsidR="006A1232" w:rsidRDefault="006A1232" w:rsidP="006A1232">
      <w:pPr>
        <w:numPr>
          <w:ilvl w:val="1"/>
          <w:numId w:val="2"/>
        </w:numPr>
        <w:jc w:val="both"/>
        <w:rPr>
          <w:rFonts w:ascii="Arial" w:hAnsi="Arial" w:cs="Arial"/>
          <w:sz w:val="22"/>
          <w:szCs w:val="22"/>
        </w:rPr>
      </w:pPr>
      <w:r w:rsidRPr="002F018C">
        <w:rPr>
          <w:rFonts w:ascii="Arial" w:hAnsi="Arial" w:cs="Arial"/>
          <w:sz w:val="22"/>
          <w:szCs w:val="22"/>
        </w:rPr>
        <w:t>Nájemce se zavazuje 12x za kalendářní rok uspořádat, případně spolupořádat společně s pronajímatelem, program zaměřený na rodiny s dětmi (soutěže a zábava či sportovní program pro děti).</w:t>
      </w:r>
    </w:p>
    <w:p w:rsidR="0054232C" w:rsidRPr="002F018C" w:rsidRDefault="0054232C" w:rsidP="0054232C">
      <w:pPr>
        <w:jc w:val="both"/>
        <w:rPr>
          <w:rFonts w:ascii="Arial" w:hAnsi="Arial" w:cs="Arial"/>
          <w:sz w:val="22"/>
          <w:szCs w:val="22"/>
        </w:rPr>
      </w:pPr>
    </w:p>
    <w:p w:rsidR="006A1232" w:rsidRDefault="006A1232" w:rsidP="006A1232">
      <w:pPr>
        <w:numPr>
          <w:ilvl w:val="1"/>
          <w:numId w:val="2"/>
        </w:numPr>
        <w:jc w:val="both"/>
        <w:rPr>
          <w:rFonts w:ascii="Arial" w:hAnsi="Arial" w:cs="Arial"/>
          <w:sz w:val="22"/>
          <w:szCs w:val="22"/>
        </w:rPr>
      </w:pPr>
      <w:r w:rsidRPr="002F018C">
        <w:rPr>
          <w:rFonts w:ascii="Arial" w:hAnsi="Arial" w:cs="Arial"/>
          <w:sz w:val="22"/>
          <w:szCs w:val="22"/>
        </w:rPr>
        <w:t>Nájemce se zavazuje (v případě zájmu na straně pronajímatele) nejméně 10x za kalendářní rok umožnit pronajímateli pro jeho vlastní účely na základě předchozího písemného či e-mailového oznámení ze strany pověřené osoby pronajímatele za účelem potvrzení a sjednání termínu, využití pronajatých prostor (předmětu nájmu).</w:t>
      </w:r>
    </w:p>
    <w:p w:rsidR="0054232C" w:rsidRPr="002F018C" w:rsidRDefault="0054232C" w:rsidP="0054232C">
      <w:pPr>
        <w:jc w:val="both"/>
        <w:rPr>
          <w:rFonts w:ascii="Arial" w:hAnsi="Arial" w:cs="Arial"/>
          <w:sz w:val="22"/>
          <w:szCs w:val="22"/>
        </w:rPr>
      </w:pPr>
    </w:p>
    <w:p w:rsidR="006A1232" w:rsidRDefault="006A1232" w:rsidP="006A1232">
      <w:pPr>
        <w:numPr>
          <w:ilvl w:val="1"/>
          <w:numId w:val="2"/>
        </w:numPr>
        <w:jc w:val="both"/>
        <w:rPr>
          <w:rFonts w:ascii="Arial" w:hAnsi="Arial" w:cs="Arial"/>
          <w:sz w:val="22"/>
          <w:szCs w:val="22"/>
        </w:rPr>
      </w:pPr>
      <w:r w:rsidRPr="002F018C">
        <w:rPr>
          <w:rFonts w:ascii="Arial" w:hAnsi="Arial" w:cs="Arial"/>
          <w:sz w:val="22"/>
          <w:szCs w:val="22"/>
        </w:rPr>
        <w:t>Nájemce se zavazuje nejméně 10x za kalendářní rok pořádat koncerty</w:t>
      </w:r>
      <w:r w:rsidR="007D14F8" w:rsidRPr="002F018C">
        <w:rPr>
          <w:rFonts w:ascii="Arial" w:hAnsi="Arial" w:cs="Arial"/>
          <w:sz w:val="22"/>
          <w:szCs w:val="22"/>
        </w:rPr>
        <w:t>,</w:t>
      </w:r>
      <w:r w:rsidRPr="002F018C">
        <w:rPr>
          <w:rFonts w:ascii="Arial" w:hAnsi="Arial" w:cs="Arial"/>
          <w:sz w:val="22"/>
          <w:szCs w:val="22"/>
        </w:rPr>
        <w:t xml:space="preserve"> ať již v pronajatých prostorách uvnitř areálu, tak v letní sezóně na nájemcem vybudované letní </w:t>
      </w:r>
      <w:proofErr w:type="spellStart"/>
      <w:r w:rsidRPr="002F018C">
        <w:rPr>
          <w:rFonts w:ascii="Arial" w:hAnsi="Arial" w:cs="Arial"/>
          <w:sz w:val="22"/>
          <w:szCs w:val="22"/>
        </w:rPr>
        <w:t>stage</w:t>
      </w:r>
      <w:proofErr w:type="spellEnd"/>
      <w:r w:rsidRPr="002F018C">
        <w:rPr>
          <w:rFonts w:ascii="Arial" w:hAnsi="Arial" w:cs="Arial"/>
          <w:sz w:val="22"/>
          <w:szCs w:val="22"/>
        </w:rPr>
        <w:t>.</w:t>
      </w:r>
    </w:p>
    <w:p w:rsidR="0054232C" w:rsidRPr="002F018C" w:rsidRDefault="0054232C" w:rsidP="0054232C">
      <w:pPr>
        <w:jc w:val="both"/>
        <w:rPr>
          <w:rFonts w:ascii="Arial" w:hAnsi="Arial" w:cs="Arial"/>
          <w:sz w:val="22"/>
          <w:szCs w:val="22"/>
        </w:rPr>
      </w:pPr>
    </w:p>
    <w:p w:rsidR="006A1232" w:rsidRDefault="006A1232" w:rsidP="006A1232">
      <w:pPr>
        <w:numPr>
          <w:ilvl w:val="1"/>
          <w:numId w:val="2"/>
        </w:numPr>
        <w:jc w:val="both"/>
        <w:rPr>
          <w:rFonts w:ascii="Arial" w:hAnsi="Arial" w:cs="Arial"/>
          <w:sz w:val="22"/>
          <w:szCs w:val="22"/>
        </w:rPr>
      </w:pPr>
      <w:r w:rsidRPr="002F018C">
        <w:rPr>
          <w:rFonts w:ascii="Arial" w:hAnsi="Arial" w:cs="Arial"/>
          <w:sz w:val="22"/>
          <w:szCs w:val="22"/>
        </w:rPr>
        <w:t>Nájemce se zavazuje, v závislosti na vnitřním prostorovém uspořádání objektu, umožnit pronajímateli prezentaci jeho činnosti.</w:t>
      </w:r>
    </w:p>
    <w:p w:rsidR="0054232C" w:rsidRPr="002F018C" w:rsidRDefault="0054232C" w:rsidP="0054232C">
      <w:pPr>
        <w:jc w:val="both"/>
        <w:rPr>
          <w:rFonts w:ascii="Arial" w:hAnsi="Arial" w:cs="Arial"/>
          <w:sz w:val="22"/>
          <w:szCs w:val="22"/>
        </w:rPr>
      </w:pPr>
    </w:p>
    <w:p w:rsidR="006A1232" w:rsidRDefault="006A1232" w:rsidP="006A1232">
      <w:pPr>
        <w:numPr>
          <w:ilvl w:val="1"/>
          <w:numId w:val="2"/>
        </w:numPr>
        <w:jc w:val="both"/>
        <w:rPr>
          <w:rFonts w:ascii="Arial" w:hAnsi="Arial" w:cs="Arial"/>
          <w:sz w:val="22"/>
          <w:szCs w:val="22"/>
        </w:rPr>
      </w:pPr>
      <w:r w:rsidRPr="002F018C">
        <w:rPr>
          <w:rFonts w:ascii="Arial" w:hAnsi="Arial" w:cs="Arial"/>
          <w:sz w:val="22"/>
          <w:szCs w:val="22"/>
        </w:rPr>
        <w:t>Nájemce se zavazuje v letních měsících zajistit půjčování sportovního vybavení různého druhu pro širokou veřejnost.</w:t>
      </w:r>
    </w:p>
    <w:p w:rsidR="0054232C" w:rsidRPr="002F018C" w:rsidRDefault="0054232C" w:rsidP="0054232C">
      <w:pPr>
        <w:jc w:val="both"/>
        <w:rPr>
          <w:rFonts w:ascii="Arial" w:hAnsi="Arial" w:cs="Arial"/>
          <w:sz w:val="22"/>
          <w:szCs w:val="22"/>
        </w:rPr>
      </w:pPr>
    </w:p>
    <w:p w:rsidR="00441251" w:rsidRPr="002F018C" w:rsidRDefault="006A1232" w:rsidP="00441251">
      <w:pPr>
        <w:numPr>
          <w:ilvl w:val="1"/>
          <w:numId w:val="2"/>
        </w:numPr>
        <w:jc w:val="both"/>
        <w:rPr>
          <w:rFonts w:ascii="Arial" w:hAnsi="Arial" w:cs="Arial"/>
          <w:sz w:val="22"/>
          <w:szCs w:val="22"/>
        </w:rPr>
      </w:pPr>
      <w:r w:rsidRPr="002F018C">
        <w:rPr>
          <w:rFonts w:ascii="Arial" w:hAnsi="Arial" w:cs="Arial"/>
          <w:sz w:val="22"/>
          <w:szCs w:val="22"/>
        </w:rPr>
        <w:t>Pronajímatel i nájemce se zavazují spolupracovat při dalším rozvoji aktivit v pronajatých prostorách včetně</w:t>
      </w:r>
      <w:r w:rsidR="00CD2719" w:rsidRPr="002F018C">
        <w:rPr>
          <w:rFonts w:ascii="Arial" w:hAnsi="Arial" w:cs="Arial"/>
          <w:sz w:val="22"/>
          <w:szCs w:val="22"/>
        </w:rPr>
        <w:t xml:space="preserve"> případného</w:t>
      </w:r>
      <w:r w:rsidRPr="002F018C">
        <w:rPr>
          <w:rFonts w:ascii="Arial" w:hAnsi="Arial" w:cs="Arial"/>
          <w:sz w:val="22"/>
          <w:szCs w:val="22"/>
        </w:rPr>
        <w:t xml:space="preserve"> budoucího vybudování divadelní forbíny a letního kina za finanční účasti nájemce, pokud takový projekt umožní zvýšení návštěvnosti pronajatých prostor a jejich provoz bude rentabilní s ohledem na počet návštěvníků.</w:t>
      </w:r>
    </w:p>
    <w:p w:rsidR="0086477E" w:rsidRPr="002F018C" w:rsidRDefault="0086477E" w:rsidP="0086477E">
      <w:pPr>
        <w:jc w:val="center"/>
        <w:rPr>
          <w:rFonts w:ascii="Arial" w:hAnsi="Arial" w:cs="Arial"/>
          <w:sz w:val="22"/>
          <w:szCs w:val="22"/>
        </w:rPr>
      </w:pPr>
    </w:p>
    <w:p w:rsidR="0086477E" w:rsidRPr="002F018C" w:rsidRDefault="00CD2719" w:rsidP="0086477E">
      <w:pPr>
        <w:jc w:val="center"/>
        <w:rPr>
          <w:rFonts w:ascii="Arial" w:hAnsi="Arial" w:cs="Arial"/>
          <w:b/>
          <w:sz w:val="22"/>
          <w:szCs w:val="22"/>
        </w:rPr>
      </w:pPr>
      <w:r w:rsidRPr="002F018C">
        <w:rPr>
          <w:rFonts w:ascii="Arial" w:hAnsi="Arial" w:cs="Arial"/>
          <w:b/>
          <w:sz w:val="22"/>
          <w:szCs w:val="22"/>
        </w:rPr>
        <w:t>IX</w:t>
      </w:r>
      <w:r w:rsidR="0086477E" w:rsidRPr="002F018C">
        <w:rPr>
          <w:rFonts w:ascii="Arial" w:hAnsi="Arial" w:cs="Arial"/>
          <w:b/>
          <w:sz w:val="22"/>
          <w:szCs w:val="22"/>
        </w:rPr>
        <w:t>.</w:t>
      </w:r>
    </w:p>
    <w:p w:rsidR="0086477E" w:rsidRPr="002F018C" w:rsidRDefault="00441251" w:rsidP="00FB21B5">
      <w:pPr>
        <w:pStyle w:val="Nadpis4"/>
        <w:rPr>
          <w:rFonts w:ascii="Arial" w:hAnsi="Arial" w:cs="Arial"/>
          <w:sz w:val="22"/>
          <w:szCs w:val="22"/>
        </w:rPr>
      </w:pPr>
      <w:r w:rsidRPr="002F018C">
        <w:rPr>
          <w:rFonts w:ascii="Arial" w:hAnsi="Arial" w:cs="Arial"/>
          <w:sz w:val="22"/>
          <w:szCs w:val="22"/>
        </w:rPr>
        <w:t>Nájemné</w:t>
      </w:r>
    </w:p>
    <w:p w:rsidR="00325670" w:rsidRPr="002F018C" w:rsidRDefault="00CD2719" w:rsidP="00325670">
      <w:pPr>
        <w:ind w:left="426" w:hanging="426"/>
        <w:jc w:val="both"/>
        <w:rPr>
          <w:rFonts w:ascii="Arial" w:hAnsi="Arial" w:cs="Arial"/>
          <w:sz w:val="22"/>
          <w:szCs w:val="22"/>
        </w:rPr>
      </w:pPr>
      <w:proofErr w:type="gramStart"/>
      <w:r w:rsidRPr="002F018C">
        <w:rPr>
          <w:rFonts w:ascii="Arial" w:hAnsi="Arial" w:cs="Arial"/>
          <w:b/>
          <w:sz w:val="22"/>
          <w:szCs w:val="22"/>
        </w:rPr>
        <w:t>9</w:t>
      </w:r>
      <w:r w:rsidR="0086477E" w:rsidRPr="002F018C">
        <w:rPr>
          <w:rFonts w:ascii="Arial" w:hAnsi="Arial" w:cs="Arial"/>
          <w:b/>
          <w:sz w:val="22"/>
          <w:szCs w:val="22"/>
        </w:rPr>
        <w:t>.1</w:t>
      </w:r>
      <w:proofErr w:type="gramEnd"/>
      <w:r w:rsidR="0086477E" w:rsidRPr="002F018C">
        <w:rPr>
          <w:rFonts w:ascii="Arial" w:hAnsi="Arial" w:cs="Arial"/>
          <w:b/>
          <w:sz w:val="22"/>
          <w:szCs w:val="22"/>
        </w:rPr>
        <w:t>.</w:t>
      </w:r>
      <w:r w:rsidR="0086477E" w:rsidRPr="002F018C">
        <w:rPr>
          <w:rFonts w:ascii="Arial" w:hAnsi="Arial" w:cs="Arial"/>
          <w:sz w:val="22"/>
          <w:szCs w:val="22"/>
        </w:rPr>
        <w:tab/>
      </w:r>
      <w:r w:rsidR="00325670" w:rsidRPr="002F018C">
        <w:rPr>
          <w:rFonts w:ascii="Arial" w:hAnsi="Arial" w:cs="Arial"/>
          <w:sz w:val="22"/>
          <w:szCs w:val="22"/>
        </w:rPr>
        <w:t>Nájemce se zavazuje za podmínek dále stanovených v této smlouvě, hradit nájemné ve výši:</w:t>
      </w:r>
    </w:p>
    <w:p w:rsidR="00325670" w:rsidRPr="002F018C" w:rsidRDefault="00325670" w:rsidP="00325670">
      <w:pPr>
        <w:ind w:left="426"/>
        <w:jc w:val="both"/>
        <w:rPr>
          <w:rFonts w:ascii="Arial" w:hAnsi="Arial" w:cs="Arial"/>
          <w:sz w:val="22"/>
          <w:szCs w:val="22"/>
        </w:rPr>
      </w:pPr>
    </w:p>
    <w:p w:rsidR="00325670" w:rsidRPr="002F018C" w:rsidRDefault="00325670" w:rsidP="00325670">
      <w:pPr>
        <w:ind w:left="426"/>
        <w:jc w:val="both"/>
        <w:rPr>
          <w:rFonts w:ascii="Arial" w:hAnsi="Arial" w:cs="Arial"/>
          <w:sz w:val="22"/>
          <w:szCs w:val="22"/>
          <w:u w:val="single"/>
        </w:rPr>
      </w:pPr>
      <w:r w:rsidRPr="002F018C">
        <w:rPr>
          <w:rFonts w:ascii="Arial" w:hAnsi="Arial" w:cs="Arial"/>
          <w:sz w:val="22"/>
          <w:szCs w:val="22"/>
          <w:u w:val="single"/>
        </w:rPr>
        <w:t xml:space="preserve">a) počínaje kalendářním měsícem </w:t>
      </w:r>
      <w:r w:rsidR="006460B9" w:rsidRPr="002F018C">
        <w:rPr>
          <w:rFonts w:ascii="Arial" w:hAnsi="Arial" w:cs="Arial"/>
          <w:sz w:val="22"/>
          <w:szCs w:val="22"/>
          <w:u w:val="single"/>
        </w:rPr>
        <w:t>prosincem</w:t>
      </w:r>
      <w:r w:rsidR="00DD70AB" w:rsidRPr="002F018C">
        <w:rPr>
          <w:rFonts w:ascii="Arial" w:hAnsi="Arial" w:cs="Arial"/>
          <w:sz w:val="22"/>
          <w:szCs w:val="22"/>
          <w:u w:val="single"/>
        </w:rPr>
        <w:t xml:space="preserve"> </w:t>
      </w:r>
      <w:r w:rsidRPr="002F018C">
        <w:rPr>
          <w:rFonts w:ascii="Arial" w:hAnsi="Arial" w:cs="Arial"/>
          <w:sz w:val="22"/>
          <w:szCs w:val="22"/>
          <w:u w:val="single"/>
        </w:rPr>
        <w:t>2017</w:t>
      </w:r>
    </w:p>
    <w:p w:rsidR="00325670" w:rsidRPr="002F018C" w:rsidRDefault="006A1232" w:rsidP="00325670">
      <w:pPr>
        <w:ind w:left="426"/>
        <w:jc w:val="both"/>
        <w:rPr>
          <w:rFonts w:ascii="Arial" w:hAnsi="Arial" w:cs="Arial"/>
          <w:sz w:val="22"/>
          <w:szCs w:val="22"/>
        </w:rPr>
      </w:pPr>
      <w:r w:rsidRPr="002F018C">
        <w:rPr>
          <w:rFonts w:ascii="Arial" w:hAnsi="Arial" w:cs="Arial"/>
          <w:sz w:val="22"/>
          <w:szCs w:val="22"/>
        </w:rPr>
        <w:t xml:space="preserve">Počínaje kalendářním měsícem </w:t>
      </w:r>
      <w:r w:rsidR="006460B9" w:rsidRPr="002F018C">
        <w:rPr>
          <w:rFonts w:ascii="Arial" w:hAnsi="Arial" w:cs="Arial"/>
          <w:sz w:val="22"/>
          <w:szCs w:val="22"/>
        </w:rPr>
        <w:t>prosincem</w:t>
      </w:r>
      <w:r w:rsidR="00DD70AB" w:rsidRPr="002F018C">
        <w:rPr>
          <w:rFonts w:ascii="Arial" w:hAnsi="Arial" w:cs="Arial"/>
          <w:sz w:val="22"/>
          <w:szCs w:val="22"/>
        </w:rPr>
        <w:t xml:space="preserve"> </w:t>
      </w:r>
      <w:r w:rsidRPr="002F018C">
        <w:rPr>
          <w:rFonts w:ascii="Arial" w:hAnsi="Arial" w:cs="Arial"/>
          <w:sz w:val="22"/>
          <w:szCs w:val="22"/>
        </w:rPr>
        <w:t xml:space="preserve">2017 dojde k navýšení celkového </w:t>
      </w:r>
      <w:r w:rsidRPr="002F018C">
        <w:rPr>
          <w:rFonts w:ascii="Arial" w:hAnsi="Arial" w:cs="Arial"/>
          <w:b/>
          <w:sz w:val="22"/>
          <w:szCs w:val="22"/>
        </w:rPr>
        <w:t>ročního nájemného</w:t>
      </w:r>
      <w:r w:rsidR="007D14F8" w:rsidRPr="002F018C">
        <w:rPr>
          <w:rFonts w:ascii="Arial" w:hAnsi="Arial" w:cs="Arial"/>
          <w:b/>
          <w:sz w:val="22"/>
          <w:szCs w:val="22"/>
        </w:rPr>
        <w:t xml:space="preserve"> </w:t>
      </w:r>
      <w:r w:rsidRPr="002F018C">
        <w:rPr>
          <w:rFonts w:ascii="Arial" w:hAnsi="Arial" w:cs="Arial"/>
          <w:b/>
          <w:sz w:val="22"/>
          <w:szCs w:val="22"/>
        </w:rPr>
        <w:t>bez DPH</w:t>
      </w:r>
      <w:r w:rsidRPr="002F018C">
        <w:rPr>
          <w:rFonts w:ascii="Arial" w:hAnsi="Arial" w:cs="Arial"/>
          <w:sz w:val="22"/>
          <w:szCs w:val="22"/>
        </w:rPr>
        <w:t xml:space="preserve"> z částky 510.000 Kč na částku </w:t>
      </w:r>
      <w:r w:rsidRPr="002F018C">
        <w:rPr>
          <w:rFonts w:ascii="Arial" w:hAnsi="Arial" w:cs="Arial"/>
          <w:b/>
          <w:sz w:val="22"/>
          <w:szCs w:val="22"/>
        </w:rPr>
        <w:t>612.000 Kč</w:t>
      </w:r>
      <w:r w:rsidRPr="002F018C">
        <w:rPr>
          <w:rFonts w:ascii="Arial" w:hAnsi="Arial" w:cs="Arial"/>
          <w:sz w:val="22"/>
          <w:szCs w:val="22"/>
        </w:rPr>
        <w:t xml:space="preserve"> (slovy: šest set dvanáct tisíc korun českých) při rozdělení na letní a zimní provoz, kdy za kalendářní měsíce </w:t>
      </w:r>
      <w:r w:rsidR="002F018C" w:rsidRPr="002F018C">
        <w:rPr>
          <w:rFonts w:ascii="Arial" w:hAnsi="Arial" w:cs="Arial"/>
          <w:sz w:val="22"/>
          <w:szCs w:val="22"/>
        </w:rPr>
        <w:t>prosinec</w:t>
      </w:r>
      <w:r w:rsidRPr="002F018C">
        <w:rPr>
          <w:rFonts w:ascii="Arial" w:hAnsi="Arial" w:cs="Arial"/>
          <w:sz w:val="22"/>
          <w:szCs w:val="22"/>
        </w:rPr>
        <w:t xml:space="preserve"> 2017 až duben 2018 bude činit měsíční výše nájemného bez DPH částku 32.000 Kč (slovy: třicet dva tisíce korun českých) a za kalendářní měsíce květen 201</w:t>
      </w:r>
      <w:r w:rsidR="00CD2719" w:rsidRPr="002F018C">
        <w:rPr>
          <w:rFonts w:ascii="Arial" w:hAnsi="Arial" w:cs="Arial"/>
          <w:sz w:val="22"/>
          <w:szCs w:val="22"/>
        </w:rPr>
        <w:t>8</w:t>
      </w:r>
      <w:r w:rsidRPr="002F018C">
        <w:rPr>
          <w:rFonts w:ascii="Arial" w:hAnsi="Arial" w:cs="Arial"/>
          <w:sz w:val="22"/>
          <w:szCs w:val="22"/>
        </w:rPr>
        <w:t xml:space="preserve"> až říjen 201</w:t>
      </w:r>
      <w:r w:rsidR="00CD2719" w:rsidRPr="002F018C">
        <w:rPr>
          <w:rFonts w:ascii="Arial" w:hAnsi="Arial" w:cs="Arial"/>
          <w:sz w:val="22"/>
          <w:szCs w:val="22"/>
        </w:rPr>
        <w:t>8</w:t>
      </w:r>
      <w:r w:rsidRPr="002F018C">
        <w:rPr>
          <w:rFonts w:ascii="Arial" w:hAnsi="Arial" w:cs="Arial"/>
          <w:sz w:val="22"/>
          <w:szCs w:val="22"/>
        </w:rPr>
        <w:t xml:space="preserve"> bude činit měsíční výše nájemného bez DPH částku 70.000 Kč (slovy: sedmdesát tisíc korun českých) za splnění podmínky, že pronajímatel nájemci písemně umožní</w:t>
      </w:r>
      <w:r w:rsidR="00DD70AB" w:rsidRPr="002F018C">
        <w:rPr>
          <w:rFonts w:ascii="Arial" w:hAnsi="Arial" w:cs="Arial"/>
          <w:sz w:val="22"/>
          <w:szCs w:val="22"/>
        </w:rPr>
        <w:t xml:space="preserve"> </w:t>
      </w:r>
      <w:r w:rsidR="00CD2719" w:rsidRPr="002F018C">
        <w:rPr>
          <w:rFonts w:ascii="Arial" w:hAnsi="Arial" w:cs="Arial"/>
          <w:color w:val="000000"/>
          <w:sz w:val="22"/>
          <w:szCs w:val="22"/>
        </w:rPr>
        <w:t xml:space="preserve">podnájem části předmětu nájmu za účelem umístění reklamních ploch sloužících k propagaci provozu usedlosti </w:t>
      </w:r>
      <w:proofErr w:type="spellStart"/>
      <w:r w:rsidR="00CD2719" w:rsidRPr="002F018C">
        <w:rPr>
          <w:rFonts w:ascii="Arial" w:hAnsi="Arial" w:cs="Arial"/>
          <w:color w:val="000000"/>
          <w:sz w:val="22"/>
          <w:szCs w:val="22"/>
        </w:rPr>
        <w:t>Ladronka</w:t>
      </w:r>
      <w:proofErr w:type="spellEnd"/>
      <w:r w:rsidR="00CD2719" w:rsidRPr="002F018C">
        <w:rPr>
          <w:rFonts w:ascii="Arial" w:hAnsi="Arial" w:cs="Arial"/>
          <w:color w:val="000000"/>
          <w:sz w:val="22"/>
          <w:szCs w:val="22"/>
        </w:rPr>
        <w:t xml:space="preserve"> a k propagaci MČ Praha 6 </w:t>
      </w:r>
      <w:r w:rsidRPr="002F018C">
        <w:rPr>
          <w:rFonts w:ascii="Arial" w:hAnsi="Arial" w:cs="Arial"/>
          <w:sz w:val="22"/>
          <w:szCs w:val="22"/>
        </w:rPr>
        <w:t xml:space="preserve">v počtu 2 kusů hyper </w:t>
      </w:r>
      <w:proofErr w:type="spellStart"/>
      <w:r w:rsidRPr="002F018C">
        <w:rPr>
          <w:rFonts w:ascii="Arial" w:hAnsi="Arial" w:cs="Arial"/>
          <w:sz w:val="22"/>
          <w:szCs w:val="22"/>
        </w:rPr>
        <w:t>cube</w:t>
      </w:r>
      <w:proofErr w:type="spellEnd"/>
      <w:r w:rsidRPr="002F018C">
        <w:rPr>
          <w:rFonts w:ascii="Arial" w:hAnsi="Arial" w:cs="Arial"/>
          <w:sz w:val="22"/>
          <w:szCs w:val="22"/>
        </w:rPr>
        <w:t xml:space="preserve"> o maximálním rozměru 2,5m x 2,5m x 6m a za účelem umístění malé reklamy se základnou do 50cm² a výškou do 2m, přičemž nájemce bude při umisťování reklamních poutačů respektovat zaměření pronajatého objektu na restauraci se sportovním a kulturním vyžitím pro rodiny s dětmi.</w:t>
      </w:r>
    </w:p>
    <w:p w:rsidR="006A1232" w:rsidRPr="002F018C" w:rsidRDefault="006A1232" w:rsidP="00325670">
      <w:pPr>
        <w:ind w:left="426"/>
        <w:jc w:val="both"/>
        <w:rPr>
          <w:rFonts w:ascii="Arial" w:hAnsi="Arial" w:cs="Arial"/>
          <w:b/>
          <w:sz w:val="22"/>
          <w:szCs w:val="22"/>
        </w:rPr>
      </w:pPr>
    </w:p>
    <w:p w:rsidR="00325670" w:rsidRPr="002F018C" w:rsidRDefault="00325670" w:rsidP="00325670">
      <w:pPr>
        <w:ind w:left="426"/>
        <w:jc w:val="both"/>
        <w:rPr>
          <w:rFonts w:ascii="Arial" w:hAnsi="Arial" w:cs="Arial"/>
          <w:sz w:val="22"/>
          <w:szCs w:val="22"/>
          <w:u w:val="single"/>
        </w:rPr>
      </w:pPr>
      <w:r w:rsidRPr="002F018C">
        <w:rPr>
          <w:rFonts w:ascii="Arial" w:hAnsi="Arial" w:cs="Arial"/>
          <w:sz w:val="22"/>
          <w:szCs w:val="22"/>
          <w:u w:val="single"/>
        </w:rPr>
        <w:t xml:space="preserve">b) počínaje kalendářním měsícem </w:t>
      </w:r>
      <w:r w:rsidR="00C62FEE" w:rsidRPr="002F018C">
        <w:rPr>
          <w:rFonts w:ascii="Arial" w:hAnsi="Arial" w:cs="Arial"/>
          <w:sz w:val="22"/>
          <w:szCs w:val="22"/>
          <w:u w:val="single"/>
        </w:rPr>
        <w:t>listopad</w:t>
      </w:r>
      <w:r w:rsidR="006460B9" w:rsidRPr="002F018C">
        <w:rPr>
          <w:rFonts w:ascii="Arial" w:hAnsi="Arial" w:cs="Arial"/>
          <w:sz w:val="22"/>
          <w:szCs w:val="22"/>
          <w:u w:val="single"/>
        </w:rPr>
        <w:t>em</w:t>
      </w:r>
      <w:r w:rsidR="00DD70AB" w:rsidRPr="002F018C">
        <w:rPr>
          <w:rFonts w:ascii="Arial" w:hAnsi="Arial" w:cs="Arial"/>
          <w:sz w:val="22"/>
          <w:szCs w:val="22"/>
          <w:u w:val="single"/>
        </w:rPr>
        <w:t xml:space="preserve"> </w:t>
      </w:r>
      <w:r w:rsidRPr="002F018C">
        <w:rPr>
          <w:rFonts w:ascii="Arial" w:hAnsi="Arial" w:cs="Arial"/>
          <w:sz w:val="22"/>
          <w:szCs w:val="22"/>
          <w:u w:val="single"/>
        </w:rPr>
        <w:t>2018</w:t>
      </w:r>
    </w:p>
    <w:p w:rsidR="00325670" w:rsidRPr="002F018C" w:rsidRDefault="006A1232" w:rsidP="00325670">
      <w:pPr>
        <w:ind w:left="426"/>
        <w:jc w:val="both"/>
        <w:rPr>
          <w:rFonts w:ascii="Arial" w:hAnsi="Arial" w:cs="Arial"/>
          <w:sz w:val="22"/>
          <w:szCs w:val="22"/>
        </w:rPr>
      </w:pPr>
      <w:r w:rsidRPr="002F018C">
        <w:rPr>
          <w:rFonts w:ascii="Arial" w:hAnsi="Arial" w:cs="Arial"/>
          <w:sz w:val="22"/>
          <w:szCs w:val="22"/>
        </w:rPr>
        <w:t xml:space="preserve">Počínaje kalendářním měsícem </w:t>
      </w:r>
      <w:r w:rsidR="00C62FEE" w:rsidRPr="002F018C">
        <w:rPr>
          <w:rFonts w:ascii="Arial" w:hAnsi="Arial" w:cs="Arial"/>
          <w:sz w:val="22"/>
          <w:szCs w:val="22"/>
        </w:rPr>
        <w:t>listopad</w:t>
      </w:r>
      <w:r w:rsidR="006460B9" w:rsidRPr="002F018C">
        <w:rPr>
          <w:rFonts w:ascii="Arial" w:hAnsi="Arial" w:cs="Arial"/>
          <w:sz w:val="22"/>
          <w:szCs w:val="22"/>
        </w:rPr>
        <w:t>em</w:t>
      </w:r>
      <w:r w:rsidR="00DD70AB" w:rsidRPr="002F018C">
        <w:rPr>
          <w:rFonts w:ascii="Arial" w:hAnsi="Arial" w:cs="Arial"/>
          <w:sz w:val="22"/>
          <w:szCs w:val="22"/>
        </w:rPr>
        <w:t xml:space="preserve"> </w:t>
      </w:r>
      <w:r w:rsidRPr="002F018C">
        <w:rPr>
          <w:rFonts w:ascii="Arial" w:hAnsi="Arial" w:cs="Arial"/>
          <w:sz w:val="22"/>
          <w:szCs w:val="22"/>
        </w:rPr>
        <w:t xml:space="preserve">2018 dojde k navýšení celkového </w:t>
      </w:r>
      <w:r w:rsidRPr="002F018C">
        <w:rPr>
          <w:rFonts w:ascii="Arial" w:hAnsi="Arial" w:cs="Arial"/>
          <w:b/>
          <w:sz w:val="22"/>
          <w:szCs w:val="22"/>
        </w:rPr>
        <w:t>ročního nájemného bez DPH</w:t>
      </w:r>
      <w:r w:rsidRPr="002F018C">
        <w:rPr>
          <w:rFonts w:ascii="Arial" w:hAnsi="Arial" w:cs="Arial"/>
          <w:sz w:val="22"/>
          <w:szCs w:val="22"/>
        </w:rPr>
        <w:t xml:space="preserve"> na částku </w:t>
      </w:r>
      <w:r w:rsidRPr="002F018C">
        <w:rPr>
          <w:rFonts w:ascii="Arial" w:hAnsi="Arial" w:cs="Arial"/>
          <w:b/>
          <w:sz w:val="22"/>
          <w:szCs w:val="22"/>
        </w:rPr>
        <w:t>795.600 Kč</w:t>
      </w:r>
      <w:r w:rsidRPr="002F018C">
        <w:rPr>
          <w:rFonts w:ascii="Arial" w:hAnsi="Arial" w:cs="Arial"/>
          <w:sz w:val="22"/>
          <w:szCs w:val="22"/>
        </w:rPr>
        <w:t xml:space="preserve"> (slovy: sedm set devadesát pět tisíc šest set korun českých) při rozdělení na letní a zimní provoz, kdy za kalendářní měsíce listopad 2018 až duben 2019 bude činit měsíční výše nájemného bez DPH částku 41.600 Kč (slovy: čtyřicet jeden tisíc šest set korun českých) a za kalendářní měsíce květen 201</w:t>
      </w:r>
      <w:r w:rsidR="00C62FEE" w:rsidRPr="002F018C">
        <w:rPr>
          <w:rFonts w:ascii="Arial" w:hAnsi="Arial" w:cs="Arial"/>
          <w:sz w:val="22"/>
          <w:szCs w:val="22"/>
        </w:rPr>
        <w:t>9</w:t>
      </w:r>
      <w:r w:rsidRPr="002F018C">
        <w:rPr>
          <w:rFonts w:ascii="Arial" w:hAnsi="Arial" w:cs="Arial"/>
          <w:sz w:val="22"/>
          <w:szCs w:val="22"/>
        </w:rPr>
        <w:t xml:space="preserve"> až říjen 201</w:t>
      </w:r>
      <w:r w:rsidR="00C62FEE" w:rsidRPr="002F018C">
        <w:rPr>
          <w:rFonts w:ascii="Arial" w:hAnsi="Arial" w:cs="Arial"/>
          <w:sz w:val="22"/>
          <w:szCs w:val="22"/>
        </w:rPr>
        <w:t>9</w:t>
      </w:r>
      <w:r w:rsidRPr="002F018C">
        <w:rPr>
          <w:rFonts w:ascii="Arial" w:hAnsi="Arial" w:cs="Arial"/>
          <w:sz w:val="22"/>
          <w:szCs w:val="22"/>
        </w:rPr>
        <w:t xml:space="preserve"> bude činit měsíční výše nájemného bez DPH částku 91.000 Kč (slovy: devadesát jeden tisíc korun českých) za splnění podmínky stanovené v písm. a) tohoto odstavce a článku této smlouvy.</w:t>
      </w:r>
    </w:p>
    <w:p w:rsidR="006A1232" w:rsidRPr="002F018C" w:rsidRDefault="006A1232" w:rsidP="00325670">
      <w:pPr>
        <w:ind w:left="426"/>
        <w:jc w:val="both"/>
        <w:rPr>
          <w:rFonts w:ascii="Arial" w:hAnsi="Arial" w:cs="Arial"/>
          <w:b/>
          <w:sz w:val="22"/>
          <w:szCs w:val="22"/>
        </w:rPr>
      </w:pPr>
    </w:p>
    <w:p w:rsidR="00325670" w:rsidRPr="002F018C" w:rsidRDefault="00325670" w:rsidP="00325670">
      <w:pPr>
        <w:ind w:left="426"/>
        <w:jc w:val="both"/>
        <w:rPr>
          <w:rFonts w:ascii="Arial" w:hAnsi="Arial" w:cs="Arial"/>
          <w:sz w:val="22"/>
          <w:szCs w:val="22"/>
          <w:u w:val="single"/>
        </w:rPr>
      </w:pPr>
      <w:r w:rsidRPr="002F018C">
        <w:rPr>
          <w:rFonts w:ascii="Arial" w:hAnsi="Arial" w:cs="Arial"/>
          <w:sz w:val="22"/>
          <w:szCs w:val="22"/>
          <w:u w:val="single"/>
        </w:rPr>
        <w:t xml:space="preserve">c) počínaje kalendářním měsícem </w:t>
      </w:r>
      <w:r w:rsidR="009368BB" w:rsidRPr="002F018C">
        <w:rPr>
          <w:rFonts w:ascii="Arial" w:hAnsi="Arial" w:cs="Arial"/>
          <w:sz w:val="22"/>
          <w:szCs w:val="22"/>
          <w:u w:val="single"/>
        </w:rPr>
        <w:t>listopad</w:t>
      </w:r>
      <w:r w:rsidR="006460B9" w:rsidRPr="002F018C">
        <w:rPr>
          <w:rFonts w:ascii="Arial" w:hAnsi="Arial" w:cs="Arial"/>
          <w:sz w:val="22"/>
          <w:szCs w:val="22"/>
          <w:u w:val="single"/>
        </w:rPr>
        <w:t>em</w:t>
      </w:r>
      <w:r w:rsidR="007D14F8" w:rsidRPr="002F018C">
        <w:rPr>
          <w:rFonts w:ascii="Arial" w:hAnsi="Arial" w:cs="Arial"/>
          <w:sz w:val="22"/>
          <w:szCs w:val="22"/>
          <w:u w:val="single"/>
        </w:rPr>
        <w:t xml:space="preserve"> </w:t>
      </w:r>
      <w:r w:rsidRPr="002F018C">
        <w:rPr>
          <w:rFonts w:ascii="Arial" w:hAnsi="Arial" w:cs="Arial"/>
          <w:sz w:val="22"/>
          <w:szCs w:val="22"/>
          <w:u w:val="single"/>
        </w:rPr>
        <w:t>2019</w:t>
      </w:r>
    </w:p>
    <w:p w:rsidR="006A1232" w:rsidRPr="002F018C" w:rsidRDefault="006A4027" w:rsidP="00325670">
      <w:pPr>
        <w:ind w:left="426"/>
        <w:jc w:val="both"/>
        <w:rPr>
          <w:rFonts w:ascii="Arial" w:hAnsi="Arial" w:cs="Arial"/>
          <w:sz w:val="22"/>
          <w:szCs w:val="22"/>
        </w:rPr>
      </w:pPr>
      <w:r w:rsidRPr="002F018C">
        <w:rPr>
          <w:rFonts w:ascii="Arial" w:hAnsi="Arial" w:cs="Arial"/>
          <w:sz w:val="22"/>
          <w:szCs w:val="22"/>
        </w:rPr>
        <w:t>Počínaje kalendářním měsícem listopad</w:t>
      </w:r>
      <w:r w:rsidR="006460B9" w:rsidRPr="002F018C">
        <w:rPr>
          <w:rFonts w:ascii="Arial" w:hAnsi="Arial" w:cs="Arial"/>
          <w:sz w:val="22"/>
          <w:szCs w:val="22"/>
        </w:rPr>
        <w:t>em</w:t>
      </w:r>
      <w:r w:rsidR="007D14F8" w:rsidRPr="002F018C">
        <w:rPr>
          <w:rFonts w:ascii="Arial" w:hAnsi="Arial" w:cs="Arial"/>
          <w:sz w:val="22"/>
          <w:szCs w:val="22"/>
        </w:rPr>
        <w:t xml:space="preserve"> </w:t>
      </w:r>
      <w:r w:rsidRPr="002F018C">
        <w:rPr>
          <w:rFonts w:ascii="Arial" w:hAnsi="Arial" w:cs="Arial"/>
          <w:sz w:val="22"/>
          <w:szCs w:val="22"/>
        </w:rPr>
        <w:t xml:space="preserve">2019 dojde k navýšení celkového </w:t>
      </w:r>
      <w:r w:rsidRPr="002F018C">
        <w:rPr>
          <w:rFonts w:ascii="Arial" w:hAnsi="Arial" w:cs="Arial"/>
          <w:b/>
          <w:sz w:val="22"/>
          <w:szCs w:val="22"/>
        </w:rPr>
        <w:t>ročního nájemného bez DPH</w:t>
      </w:r>
      <w:r w:rsidRPr="002F018C">
        <w:rPr>
          <w:rFonts w:ascii="Arial" w:hAnsi="Arial" w:cs="Arial"/>
          <w:sz w:val="22"/>
          <w:szCs w:val="22"/>
        </w:rPr>
        <w:t xml:space="preserve"> na částku </w:t>
      </w:r>
      <w:r w:rsidRPr="002F018C">
        <w:rPr>
          <w:rFonts w:ascii="Arial" w:hAnsi="Arial" w:cs="Arial"/>
          <w:b/>
          <w:sz w:val="22"/>
          <w:szCs w:val="22"/>
        </w:rPr>
        <w:t>1.034.280 Kč</w:t>
      </w:r>
      <w:r w:rsidRPr="002F018C">
        <w:rPr>
          <w:rFonts w:ascii="Arial" w:hAnsi="Arial" w:cs="Arial"/>
          <w:sz w:val="22"/>
          <w:szCs w:val="22"/>
        </w:rPr>
        <w:t xml:space="preserve"> (slovy: jeden milion třicet čtyři tisíce dvě stě osmdesát korun českých) při rozdělení na letní a zimní provoz, kdy za kalendářní měsíce listopad 2019 až duben 2020 bude činit měsíční výše nájemného bez DPH částku 54.080 Kč (slovy: padesát čtyři tisíce osmdesát korun českých) a za kalendářní měsíce květen 2020 až říjen 2020 bude činit měsíční výše nájemného bez DPH částku 118.300 Kč (slovy: jedno sto osmnáct tisíc tři sta korun českých) za splnění podmínky stanovené v písm. a) tohoto odstavce a článku této smlouvy, a dále za podmínky participace nájemce na případném vybudování zimního </w:t>
      </w:r>
      <w:proofErr w:type="spellStart"/>
      <w:r w:rsidRPr="002F018C">
        <w:rPr>
          <w:rFonts w:ascii="Arial" w:hAnsi="Arial" w:cs="Arial"/>
          <w:sz w:val="22"/>
          <w:szCs w:val="22"/>
        </w:rPr>
        <w:t>fun</w:t>
      </w:r>
      <w:proofErr w:type="spellEnd"/>
      <w:r w:rsidRPr="002F018C">
        <w:rPr>
          <w:rFonts w:ascii="Arial" w:hAnsi="Arial" w:cs="Arial"/>
          <w:sz w:val="22"/>
          <w:szCs w:val="22"/>
        </w:rPr>
        <w:t xml:space="preserve"> parku ze svahu přilehlého k pronajatým prostorám (např. dráha na bobování, mini sjezdovka s umělým zasněžováním sněžným dělem) provozovaného v zimních měsících nejméně po dobu 4 kalendářních měsíců na náklady pronajímatele nebo případného přemístění a provozování ledového kluziště v majetku pronajímatele v zimních měsících nejméně po dobu 4 kalendářních měsíců na náklady pronajímatele do blízkosti pronajatých prostor (předmětu nájmu).</w:t>
      </w:r>
    </w:p>
    <w:p w:rsidR="006810F2" w:rsidRPr="002F018C" w:rsidRDefault="006810F2" w:rsidP="00325670">
      <w:pPr>
        <w:ind w:left="426"/>
        <w:jc w:val="both"/>
        <w:rPr>
          <w:rFonts w:ascii="Arial" w:hAnsi="Arial" w:cs="Arial"/>
          <w:sz w:val="22"/>
          <w:szCs w:val="22"/>
        </w:rPr>
      </w:pPr>
    </w:p>
    <w:p w:rsidR="00325670" w:rsidRPr="002F018C" w:rsidRDefault="00325670" w:rsidP="00325670">
      <w:pPr>
        <w:ind w:left="426"/>
        <w:jc w:val="both"/>
        <w:rPr>
          <w:rFonts w:ascii="Arial" w:hAnsi="Arial" w:cs="Arial"/>
          <w:sz w:val="22"/>
          <w:szCs w:val="22"/>
          <w:u w:val="single"/>
        </w:rPr>
      </w:pPr>
      <w:r w:rsidRPr="002F018C">
        <w:rPr>
          <w:rFonts w:ascii="Arial" w:hAnsi="Arial" w:cs="Arial"/>
          <w:sz w:val="22"/>
          <w:szCs w:val="22"/>
          <w:u w:val="single"/>
        </w:rPr>
        <w:t xml:space="preserve">d) počínaje kalendářním měsícem </w:t>
      </w:r>
      <w:r w:rsidR="009368BB" w:rsidRPr="002F018C">
        <w:rPr>
          <w:rFonts w:ascii="Arial" w:hAnsi="Arial" w:cs="Arial"/>
          <w:sz w:val="22"/>
          <w:szCs w:val="22"/>
          <w:u w:val="single"/>
        </w:rPr>
        <w:t>li</w:t>
      </w:r>
      <w:r w:rsidR="00DD70AB" w:rsidRPr="002F018C">
        <w:rPr>
          <w:rFonts w:ascii="Arial" w:hAnsi="Arial" w:cs="Arial"/>
          <w:sz w:val="22"/>
          <w:szCs w:val="22"/>
          <w:u w:val="single"/>
        </w:rPr>
        <w:t>s</w:t>
      </w:r>
      <w:r w:rsidR="009368BB" w:rsidRPr="002F018C">
        <w:rPr>
          <w:rFonts w:ascii="Arial" w:hAnsi="Arial" w:cs="Arial"/>
          <w:sz w:val="22"/>
          <w:szCs w:val="22"/>
          <w:u w:val="single"/>
        </w:rPr>
        <w:t>topad</w:t>
      </w:r>
      <w:r w:rsidR="006460B9" w:rsidRPr="002F018C">
        <w:rPr>
          <w:rFonts w:ascii="Arial" w:hAnsi="Arial" w:cs="Arial"/>
          <w:sz w:val="22"/>
          <w:szCs w:val="22"/>
          <w:u w:val="single"/>
        </w:rPr>
        <w:t>em</w:t>
      </w:r>
      <w:r w:rsidR="003C02F0" w:rsidRPr="002F018C">
        <w:rPr>
          <w:rFonts w:ascii="Arial" w:hAnsi="Arial" w:cs="Arial"/>
          <w:sz w:val="22"/>
          <w:szCs w:val="22"/>
          <w:u w:val="single"/>
        </w:rPr>
        <w:t xml:space="preserve"> </w:t>
      </w:r>
      <w:r w:rsidRPr="002F018C">
        <w:rPr>
          <w:rFonts w:ascii="Arial" w:hAnsi="Arial" w:cs="Arial"/>
          <w:sz w:val="22"/>
          <w:szCs w:val="22"/>
          <w:u w:val="single"/>
        </w:rPr>
        <w:t>2020</w:t>
      </w:r>
    </w:p>
    <w:p w:rsidR="006810F2" w:rsidRPr="002F018C" w:rsidRDefault="006810F2" w:rsidP="006810F2">
      <w:pPr>
        <w:ind w:left="426"/>
        <w:jc w:val="both"/>
        <w:rPr>
          <w:rFonts w:ascii="Arial" w:hAnsi="Arial" w:cs="Arial"/>
          <w:sz w:val="22"/>
          <w:szCs w:val="22"/>
          <w:u w:val="single"/>
        </w:rPr>
      </w:pPr>
      <w:r w:rsidRPr="002F018C">
        <w:rPr>
          <w:rFonts w:ascii="Arial" w:hAnsi="Arial" w:cs="Arial"/>
          <w:sz w:val="22"/>
          <w:szCs w:val="22"/>
        </w:rPr>
        <w:t xml:space="preserve">Počínaje kalendářním měsícem </w:t>
      </w:r>
      <w:r w:rsidR="009368BB" w:rsidRPr="002F018C">
        <w:rPr>
          <w:rFonts w:ascii="Arial" w:hAnsi="Arial" w:cs="Arial"/>
          <w:sz w:val="22"/>
          <w:szCs w:val="22"/>
        </w:rPr>
        <w:t>listopad</w:t>
      </w:r>
      <w:r w:rsidR="006460B9" w:rsidRPr="002F018C">
        <w:rPr>
          <w:rFonts w:ascii="Arial" w:hAnsi="Arial" w:cs="Arial"/>
          <w:sz w:val="22"/>
          <w:szCs w:val="22"/>
        </w:rPr>
        <w:t>em</w:t>
      </w:r>
      <w:r w:rsidR="003C02F0" w:rsidRPr="002F018C">
        <w:rPr>
          <w:rFonts w:ascii="Arial" w:hAnsi="Arial" w:cs="Arial"/>
          <w:sz w:val="22"/>
          <w:szCs w:val="22"/>
        </w:rPr>
        <w:t xml:space="preserve"> </w:t>
      </w:r>
      <w:r w:rsidRPr="002F018C">
        <w:rPr>
          <w:rFonts w:ascii="Arial" w:hAnsi="Arial" w:cs="Arial"/>
          <w:sz w:val="22"/>
          <w:szCs w:val="22"/>
        </w:rPr>
        <w:t xml:space="preserve">2020 dojde k navýšení celkového </w:t>
      </w:r>
      <w:r w:rsidRPr="002F018C">
        <w:rPr>
          <w:rFonts w:ascii="Arial" w:hAnsi="Arial" w:cs="Arial"/>
          <w:b/>
          <w:sz w:val="22"/>
          <w:szCs w:val="22"/>
        </w:rPr>
        <w:t>ročního nájemného bez DPH</w:t>
      </w:r>
      <w:r w:rsidRPr="002F018C">
        <w:rPr>
          <w:rFonts w:ascii="Arial" w:hAnsi="Arial" w:cs="Arial"/>
          <w:sz w:val="22"/>
          <w:szCs w:val="22"/>
        </w:rPr>
        <w:t xml:space="preserve"> na částku </w:t>
      </w:r>
      <w:r w:rsidRPr="002F018C">
        <w:rPr>
          <w:rFonts w:ascii="Arial" w:hAnsi="Arial" w:cs="Arial"/>
          <w:b/>
          <w:sz w:val="22"/>
          <w:szCs w:val="22"/>
        </w:rPr>
        <w:t>1.344.564 Kč</w:t>
      </w:r>
      <w:r w:rsidRPr="002F018C">
        <w:rPr>
          <w:rFonts w:ascii="Arial" w:hAnsi="Arial" w:cs="Arial"/>
          <w:sz w:val="22"/>
          <w:szCs w:val="22"/>
        </w:rPr>
        <w:t xml:space="preserve"> (slovy: jeden milion tři sta čtyřicet čtyři tisíce pět set šedesát čtyři koruny české), kdy za každý kalendářní měsíc bude činit měsíční výše nájemného bez DPH částku 112.047 Kč (slovy: jedno sto dvanáct tisíc čtyřicet sedm korun českých) za splnění obou podmínek stanovených v písm. a) a c) tohoto odstavce a článku této smlouvy </w:t>
      </w:r>
      <w:r w:rsidRPr="002F018C">
        <w:rPr>
          <w:rFonts w:ascii="Arial" w:hAnsi="Arial" w:cs="Arial"/>
          <w:sz w:val="22"/>
          <w:szCs w:val="22"/>
          <w:u w:val="single"/>
        </w:rPr>
        <w:t>a zároveň</w:t>
      </w:r>
      <w:r w:rsidRPr="002F018C">
        <w:rPr>
          <w:rFonts w:ascii="Arial" w:hAnsi="Arial" w:cs="Arial"/>
          <w:sz w:val="22"/>
          <w:szCs w:val="22"/>
        </w:rPr>
        <w:t xml:space="preserve"> pronajímatel nájemci písemně umožní</w:t>
      </w:r>
      <w:r w:rsidR="003C02F0" w:rsidRPr="002F018C">
        <w:rPr>
          <w:rFonts w:ascii="Arial" w:hAnsi="Arial" w:cs="Arial"/>
          <w:sz w:val="22"/>
          <w:szCs w:val="22"/>
        </w:rPr>
        <w:t xml:space="preserve"> </w:t>
      </w:r>
      <w:r w:rsidRPr="002F018C">
        <w:rPr>
          <w:rFonts w:ascii="Arial" w:hAnsi="Arial" w:cs="Arial"/>
          <w:sz w:val="22"/>
          <w:szCs w:val="22"/>
        </w:rPr>
        <w:t xml:space="preserve">podnájem části pozemku </w:t>
      </w:r>
      <w:proofErr w:type="spellStart"/>
      <w:r w:rsidRPr="002F018C">
        <w:rPr>
          <w:rFonts w:ascii="Arial" w:hAnsi="Arial" w:cs="Arial"/>
          <w:sz w:val="22"/>
          <w:szCs w:val="22"/>
        </w:rPr>
        <w:t>parc</w:t>
      </w:r>
      <w:proofErr w:type="spellEnd"/>
      <w:r w:rsidRPr="002F018C">
        <w:rPr>
          <w:rFonts w:ascii="Arial" w:hAnsi="Arial" w:cs="Arial"/>
          <w:sz w:val="22"/>
          <w:szCs w:val="22"/>
        </w:rPr>
        <w:t xml:space="preserve">. </w:t>
      </w:r>
      <w:proofErr w:type="gramStart"/>
      <w:r w:rsidRPr="002F018C">
        <w:rPr>
          <w:rFonts w:ascii="Arial" w:hAnsi="Arial" w:cs="Arial"/>
          <w:sz w:val="22"/>
          <w:szCs w:val="22"/>
        </w:rPr>
        <w:t>č.</w:t>
      </w:r>
      <w:proofErr w:type="gramEnd"/>
      <w:r w:rsidR="007D14F8" w:rsidRPr="002F018C">
        <w:rPr>
          <w:rFonts w:ascii="Arial" w:hAnsi="Arial" w:cs="Arial"/>
          <w:sz w:val="22"/>
          <w:szCs w:val="22"/>
        </w:rPr>
        <w:t xml:space="preserve"> </w:t>
      </w:r>
      <w:r w:rsidRPr="002F018C">
        <w:rPr>
          <w:rFonts w:ascii="Arial" w:hAnsi="Arial" w:cs="Arial"/>
          <w:sz w:val="22"/>
          <w:szCs w:val="22"/>
        </w:rPr>
        <w:t xml:space="preserve">2504 v katastrálním území Břevnov za účelem umístění reklamních ploch na </w:t>
      </w:r>
      <w:proofErr w:type="spellStart"/>
      <w:r w:rsidRPr="002F018C">
        <w:rPr>
          <w:rFonts w:ascii="Arial" w:hAnsi="Arial" w:cs="Arial"/>
          <w:sz w:val="22"/>
          <w:szCs w:val="22"/>
        </w:rPr>
        <w:t>beach</w:t>
      </w:r>
      <w:proofErr w:type="spellEnd"/>
      <w:r w:rsidRPr="002F018C">
        <w:rPr>
          <w:rFonts w:ascii="Arial" w:hAnsi="Arial" w:cs="Arial"/>
          <w:sz w:val="22"/>
          <w:szCs w:val="22"/>
        </w:rPr>
        <w:t xml:space="preserve"> kurtech na obě sítě a okolní sítě kolem </w:t>
      </w:r>
      <w:proofErr w:type="spellStart"/>
      <w:r w:rsidRPr="002F018C">
        <w:rPr>
          <w:rFonts w:ascii="Arial" w:hAnsi="Arial" w:cs="Arial"/>
          <w:sz w:val="22"/>
          <w:szCs w:val="22"/>
        </w:rPr>
        <w:t>beach</w:t>
      </w:r>
      <w:proofErr w:type="spellEnd"/>
      <w:r w:rsidRPr="002F018C">
        <w:rPr>
          <w:rFonts w:ascii="Arial" w:hAnsi="Arial" w:cs="Arial"/>
          <w:sz w:val="22"/>
          <w:szCs w:val="22"/>
        </w:rPr>
        <w:t xml:space="preserve"> kurtů a zároveň dojde k vybudování letních šaten a solárních sprch u </w:t>
      </w:r>
      <w:proofErr w:type="spellStart"/>
      <w:r w:rsidRPr="002F018C">
        <w:rPr>
          <w:rFonts w:ascii="Arial" w:hAnsi="Arial" w:cs="Arial"/>
          <w:sz w:val="22"/>
          <w:szCs w:val="22"/>
        </w:rPr>
        <w:t>beach</w:t>
      </w:r>
      <w:proofErr w:type="spellEnd"/>
      <w:r w:rsidRPr="002F018C">
        <w:rPr>
          <w:rFonts w:ascii="Arial" w:hAnsi="Arial" w:cs="Arial"/>
          <w:sz w:val="22"/>
          <w:szCs w:val="22"/>
        </w:rPr>
        <w:t xml:space="preserve"> kurtů.</w:t>
      </w:r>
    </w:p>
    <w:p w:rsidR="00325670" w:rsidRPr="002F018C" w:rsidRDefault="00325670" w:rsidP="00325670">
      <w:pPr>
        <w:ind w:left="426"/>
        <w:jc w:val="both"/>
        <w:rPr>
          <w:rFonts w:ascii="Arial" w:hAnsi="Arial" w:cs="Arial"/>
          <w:b/>
          <w:sz w:val="22"/>
          <w:szCs w:val="22"/>
        </w:rPr>
      </w:pPr>
    </w:p>
    <w:p w:rsidR="00325670" w:rsidRPr="002F018C" w:rsidRDefault="00325670" w:rsidP="00325670">
      <w:pPr>
        <w:ind w:left="426"/>
        <w:jc w:val="both"/>
        <w:rPr>
          <w:rFonts w:ascii="Arial" w:hAnsi="Arial" w:cs="Arial"/>
          <w:sz w:val="22"/>
          <w:szCs w:val="22"/>
          <w:u w:val="single"/>
        </w:rPr>
      </w:pPr>
      <w:r w:rsidRPr="002F018C">
        <w:rPr>
          <w:rFonts w:ascii="Arial" w:hAnsi="Arial" w:cs="Arial"/>
          <w:sz w:val="22"/>
          <w:szCs w:val="22"/>
          <w:u w:val="single"/>
        </w:rPr>
        <w:t xml:space="preserve">e) počínaje kalendářním měsícem </w:t>
      </w:r>
      <w:r w:rsidR="00C40E1A" w:rsidRPr="002F018C">
        <w:rPr>
          <w:rFonts w:ascii="Arial" w:hAnsi="Arial" w:cs="Arial"/>
          <w:sz w:val="22"/>
          <w:szCs w:val="22"/>
          <w:u w:val="single"/>
        </w:rPr>
        <w:t>listopad</w:t>
      </w:r>
      <w:r w:rsidR="006460B9" w:rsidRPr="002F018C">
        <w:rPr>
          <w:rFonts w:ascii="Arial" w:hAnsi="Arial" w:cs="Arial"/>
          <w:sz w:val="22"/>
          <w:szCs w:val="22"/>
          <w:u w:val="single"/>
        </w:rPr>
        <w:t>em</w:t>
      </w:r>
      <w:r w:rsidR="003C02F0" w:rsidRPr="002F018C">
        <w:rPr>
          <w:rFonts w:ascii="Arial" w:hAnsi="Arial" w:cs="Arial"/>
          <w:sz w:val="22"/>
          <w:szCs w:val="22"/>
          <w:u w:val="single"/>
        </w:rPr>
        <w:t xml:space="preserve"> </w:t>
      </w:r>
      <w:r w:rsidRPr="002F018C">
        <w:rPr>
          <w:rFonts w:ascii="Arial" w:hAnsi="Arial" w:cs="Arial"/>
          <w:sz w:val="22"/>
          <w:szCs w:val="22"/>
          <w:u w:val="single"/>
        </w:rPr>
        <w:t>2021</w:t>
      </w:r>
    </w:p>
    <w:p w:rsidR="00FF6DC7" w:rsidRPr="002F018C" w:rsidRDefault="006810F2">
      <w:pPr>
        <w:ind w:left="426"/>
        <w:jc w:val="both"/>
        <w:rPr>
          <w:rFonts w:ascii="Arial" w:hAnsi="Arial" w:cs="Arial"/>
          <w:sz w:val="22"/>
          <w:szCs w:val="22"/>
        </w:rPr>
      </w:pPr>
      <w:r w:rsidRPr="002F018C">
        <w:rPr>
          <w:rFonts w:ascii="Arial" w:hAnsi="Arial" w:cs="Arial"/>
          <w:sz w:val="22"/>
          <w:szCs w:val="22"/>
        </w:rPr>
        <w:t xml:space="preserve">Počínaje kalendářním měsícem </w:t>
      </w:r>
      <w:r w:rsidR="00C40E1A" w:rsidRPr="002F018C">
        <w:rPr>
          <w:rFonts w:ascii="Arial" w:hAnsi="Arial" w:cs="Arial"/>
          <w:sz w:val="22"/>
          <w:szCs w:val="22"/>
        </w:rPr>
        <w:t>listopad</w:t>
      </w:r>
      <w:r w:rsidR="006460B9" w:rsidRPr="002F018C">
        <w:rPr>
          <w:rFonts w:ascii="Arial" w:hAnsi="Arial" w:cs="Arial"/>
          <w:sz w:val="22"/>
          <w:szCs w:val="22"/>
        </w:rPr>
        <w:t>em</w:t>
      </w:r>
      <w:r w:rsidR="003C02F0" w:rsidRPr="002F018C">
        <w:rPr>
          <w:rFonts w:ascii="Arial" w:hAnsi="Arial" w:cs="Arial"/>
          <w:sz w:val="22"/>
          <w:szCs w:val="22"/>
        </w:rPr>
        <w:t xml:space="preserve"> </w:t>
      </w:r>
      <w:r w:rsidRPr="002F018C">
        <w:rPr>
          <w:rFonts w:ascii="Arial" w:hAnsi="Arial" w:cs="Arial"/>
          <w:sz w:val="22"/>
          <w:szCs w:val="22"/>
        </w:rPr>
        <w:t>2021 dojde k navýšení celkového ročního nájemného bez DPH na částku 1.800.000 Kč (slovy: jeden milion osm set tisíc korun českých), kdy za každý kalendářní měsíc bude činit měsíční výše nájemného bez DPH částku 150.000 Kč (slovy: jedno sto padesát tisíc korun českých) za splnění všech podmínek stanovených v písm. a), c) a d) tohoto odstavce a článku této smlouvy.</w:t>
      </w:r>
    </w:p>
    <w:p w:rsidR="00AD7BAD" w:rsidRPr="002F018C" w:rsidRDefault="00AD7BAD" w:rsidP="00AD7BAD">
      <w:pPr>
        <w:ind w:left="426"/>
        <w:jc w:val="both"/>
        <w:rPr>
          <w:rFonts w:ascii="Arial" w:hAnsi="Arial" w:cs="Arial"/>
          <w:sz w:val="22"/>
          <w:szCs w:val="22"/>
        </w:rPr>
      </w:pPr>
    </w:p>
    <w:p w:rsidR="00BE2490" w:rsidRPr="002F018C" w:rsidRDefault="00BE2490" w:rsidP="00AD7BAD">
      <w:pPr>
        <w:ind w:left="426"/>
        <w:jc w:val="both"/>
        <w:rPr>
          <w:rFonts w:ascii="Arial" w:hAnsi="Arial" w:cs="Arial"/>
          <w:sz w:val="22"/>
          <w:szCs w:val="22"/>
        </w:rPr>
      </w:pPr>
      <w:r w:rsidRPr="002F018C">
        <w:rPr>
          <w:rFonts w:ascii="Arial" w:hAnsi="Arial" w:cs="Arial"/>
          <w:sz w:val="22"/>
          <w:szCs w:val="22"/>
        </w:rPr>
        <w:t xml:space="preserve">Smluvní strany se </w:t>
      </w:r>
      <w:r w:rsidR="005E278B" w:rsidRPr="002F018C">
        <w:rPr>
          <w:rFonts w:ascii="Arial" w:hAnsi="Arial" w:cs="Arial"/>
          <w:sz w:val="22"/>
          <w:szCs w:val="22"/>
        </w:rPr>
        <w:t xml:space="preserve">dále </w:t>
      </w:r>
      <w:r w:rsidRPr="002F018C">
        <w:rPr>
          <w:rFonts w:ascii="Arial" w:hAnsi="Arial" w:cs="Arial"/>
          <w:sz w:val="22"/>
          <w:szCs w:val="22"/>
        </w:rPr>
        <w:t xml:space="preserve">dohodly na inflační doložce k výši nájemného </w:t>
      </w:r>
      <w:r w:rsidR="008B290E" w:rsidRPr="002F018C">
        <w:rPr>
          <w:rFonts w:ascii="Arial" w:hAnsi="Arial" w:cs="Arial"/>
          <w:sz w:val="22"/>
          <w:szCs w:val="22"/>
        </w:rPr>
        <w:t xml:space="preserve">dle výše uvedeného </w:t>
      </w:r>
      <w:r w:rsidRPr="002F018C">
        <w:rPr>
          <w:rFonts w:ascii="Arial" w:hAnsi="Arial" w:cs="Arial"/>
          <w:sz w:val="22"/>
          <w:szCs w:val="22"/>
        </w:rPr>
        <w:t>tak, že pronajímatel je za trvání nájmu vždy k 1. březnu příslušnéh</w:t>
      </w:r>
      <w:r w:rsidR="005E278B" w:rsidRPr="002F018C">
        <w:rPr>
          <w:rFonts w:ascii="Arial" w:hAnsi="Arial" w:cs="Arial"/>
          <w:sz w:val="22"/>
          <w:szCs w:val="22"/>
        </w:rPr>
        <w:t>o roku, počínaje 1. březnem 2022</w:t>
      </w:r>
      <w:r w:rsidRPr="002F018C">
        <w:rPr>
          <w:rFonts w:ascii="Arial" w:hAnsi="Arial" w:cs="Arial"/>
          <w:sz w:val="22"/>
          <w:szCs w:val="22"/>
        </w:rPr>
        <w:t>, oprávněn jednostranně zvýšit nájemné o roční míru inflace</w:t>
      </w:r>
      <w:r w:rsidR="007D14F8" w:rsidRPr="002F018C">
        <w:rPr>
          <w:rFonts w:ascii="Arial" w:hAnsi="Arial" w:cs="Arial"/>
          <w:sz w:val="22"/>
          <w:szCs w:val="22"/>
        </w:rPr>
        <w:t xml:space="preserve"> </w:t>
      </w:r>
      <w:r w:rsidRPr="002F018C">
        <w:rPr>
          <w:rFonts w:ascii="Arial" w:hAnsi="Arial" w:cs="Arial"/>
          <w:sz w:val="22"/>
          <w:szCs w:val="22"/>
        </w:rPr>
        <w:t>vyjádřenou</w:t>
      </w:r>
      <w:r w:rsidR="007D14F8" w:rsidRPr="002F018C">
        <w:rPr>
          <w:rFonts w:ascii="Arial" w:hAnsi="Arial" w:cs="Arial"/>
          <w:sz w:val="22"/>
          <w:szCs w:val="22"/>
        </w:rPr>
        <w:t xml:space="preserve"> </w:t>
      </w:r>
      <w:r w:rsidRPr="002F018C">
        <w:rPr>
          <w:rFonts w:ascii="Arial" w:hAnsi="Arial" w:cs="Arial"/>
          <w:sz w:val="22"/>
          <w:szCs w:val="22"/>
        </w:rPr>
        <w:t xml:space="preserve">přírůstkem průměrného ročního indexu spotřebitelských cen za uplynulý kalendářní rok, vyhlášenou Českým statistickým úřadem. </w:t>
      </w:r>
    </w:p>
    <w:p w:rsidR="00325670" w:rsidRPr="002F018C" w:rsidRDefault="00325670" w:rsidP="00325670">
      <w:pPr>
        <w:ind w:left="426"/>
        <w:jc w:val="both"/>
        <w:rPr>
          <w:rFonts w:ascii="Arial" w:hAnsi="Arial" w:cs="Arial"/>
          <w:sz w:val="22"/>
          <w:szCs w:val="22"/>
        </w:rPr>
      </w:pPr>
    </w:p>
    <w:p w:rsidR="00F3693F" w:rsidRPr="002F018C" w:rsidRDefault="00F3693F" w:rsidP="00325670">
      <w:pPr>
        <w:ind w:left="426"/>
        <w:jc w:val="both"/>
        <w:rPr>
          <w:rFonts w:ascii="Arial" w:hAnsi="Arial" w:cs="Arial"/>
          <w:sz w:val="22"/>
          <w:szCs w:val="22"/>
        </w:rPr>
      </w:pPr>
      <w:r w:rsidRPr="002F018C">
        <w:rPr>
          <w:rFonts w:ascii="Arial" w:hAnsi="Arial" w:cs="Arial"/>
          <w:sz w:val="22"/>
          <w:szCs w:val="22"/>
        </w:rPr>
        <w:t>Roční nájemné dle tohoto článku je splatné v pravidelných a rovnoměrných měsíčních splátkách vždy k </w:t>
      </w:r>
      <w:r w:rsidR="00481284" w:rsidRPr="002F018C">
        <w:rPr>
          <w:rFonts w:ascii="Arial" w:hAnsi="Arial" w:cs="Arial"/>
          <w:sz w:val="22"/>
          <w:szCs w:val="22"/>
        </w:rPr>
        <w:t>pátému</w:t>
      </w:r>
      <w:r w:rsidRPr="002F018C">
        <w:rPr>
          <w:rFonts w:ascii="Arial" w:hAnsi="Arial" w:cs="Arial"/>
          <w:sz w:val="22"/>
          <w:szCs w:val="22"/>
        </w:rPr>
        <w:t xml:space="preserve"> dni kalendářního měsíce, za který pravidelná a rovnoměrná měsíční splátka náleží.</w:t>
      </w:r>
    </w:p>
    <w:p w:rsidR="00F3693F" w:rsidRPr="002F018C" w:rsidRDefault="00F3693F" w:rsidP="00325670">
      <w:pPr>
        <w:ind w:left="426"/>
        <w:jc w:val="both"/>
        <w:rPr>
          <w:rFonts w:ascii="Arial" w:hAnsi="Arial" w:cs="Arial"/>
          <w:sz w:val="22"/>
          <w:szCs w:val="22"/>
        </w:rPr>
      </w:pPr>
    </w:p>
    <w:p w:rsidR="00325670" w:rsidRPr="002F018C" w:rsidRDefault="00325670" w:rsidP="00E50D60">
      <w:pPr>
        <w:ind w:left="426"/>
        <w:jc w:val="both"/>
        <w:rPr>
          <w:rFonts w:ascii="Arial" w:hAnsi="Arial" w:cs="Arial"/>
          <w:sz w:val="22"/>
          <w:szCs w:val="22"/>
        </w:rPr>
      </w:pPr>
      <w:r w:rsidRPr="002F018C">
        <w:rPr>
          <w:rFonts w:ascii="Arial" w:hAnsi="Arial" w:cs="Arial"/>
          <w:sz w:val="22"/>
          <w:szCs w:val="22"/>
        </w:rPr>
        <w:t xml:space="preserve">V souladu se zákonem č. 235/2004 Sb., o dani z přidané hodnoty, v platném znění (dále jen „zákon o DPH“), bude připočtena k čistému nájemnému dle odst. 1 tohoto článku daň z přidané hodnoty (dále jen „DPH“) v zákonné výši. </w:t>
      </w:r>
    </w:p>
    <w:p w:rsidR="00325670" w:rsidRPr="002F018C" w:rsidRDefault="00325670" w:rsidP="00325670">
      <w:pPr>
        <w:ind w:left="426"/>
        <w:jc w:val="both"/>
        <w:rPr>
          <w:rFonts w:ascii="Arial" w:hAnsi="Arial" w:cs="Arial"/>
          <w:sz w:val="22"/>
          <w:szCs w:val="22"/>
        </w:rPr>
      </w:pPr>
    </w:p>
    <w:p w:rsidR="00325670" w:rsidRPr="002F018C" w:rsidRDefault="00325670" w:rsidP="00325670">
      <w:pPr>
        <w:ind w:left="426"/>
        <w:jc w:val="both"/>
        <w:rPr>
          <w:rFonts w:ascii="Arial" w:hAnsi="Arial" w:cs="Arial"/>
          <w:sz w:val="22"/>
          <w:szCs w:val="22"/>
        </w:rPr>
      </w:pPr>
      <w:r w:rsidRPr="002F018C">
        <w:rPr>
          <w:rFonts w:ascii="Arial" w:hAnsi="Arial" w:cs="Arial"/>
          <w:b/>
          <w:sz w:val="22"/>
          <w:szCs w:val="22"/>
        </w:rPr>
        <w:t>Sazba DPH</w:t>
      </w:r>
      <w:r w:rsidRPr="002F018C">
        <w:rPr>
          <w:rFonts w:ascii="Arial" w:hAnsi="Arial" w:cs="Arial"/>
          <w:sz w:val="22"/>
          <w:szCs w:val="22"/>
        </w:rPr>
        <w:t xml:space="preserve"> je v době nabytí účinnosti této smlouvy stanovena právními předpisy na </w:t>
      </w:r>
      <w:r w:rsidRPr="002F018C">
        <w:rPr>
          <w:rFonts w:ascii="Arial" w:hAnsi="Arial" w:cs="Arial"/>
          <w:b/>
          <w:sz w:val="22"/>
          <w:szCs w:val="22"/>
        </w:rPr>
        <w:t>21</w:t>
      </w:r>
      <w:r w:rsidR="00E50D60" w:rsidRPr="002F018C">
        <w:rPr>
          <w:rFonts w:ascii="Arial" w:hAnsi="Arial" w:cs="Arial"/>
          <w:b/>
          <w:sz w:val="22"/>
          <w:szCs w:val="22"/>
        </w:rPr>
        <w:t> </w:t>
      </w:r>
      <w:r w:rsidRPr="002F018C">
        <w:rPr>
          <w:rFonts w:ascii="Arial" w:hAnsi="Arial" w:cs="Arial"/>
          <w:b/>
          <w:sz w:val="22"/>
          <w:szCs w:val="22"/>
        </w:rPr>
        <w:t>%</w:t>
      </w:r>
      <w:r w:rsidRPr="002F018C">
        <w:rPr>
          <w:rFonts w:ascii="Arial" w:hAnsi="Arial" w:cs="Arial"/>
          <w:sz w:val="22"/>
          <w:szCs w:val="22"/>
        </w:rPr>
        <w:t xml:space="preserve">. Roční výše nájemného vč. DPH tedy činí při splnění podmínek stanovených v </w:t>
      </w:r>
      <w:r w:rsidR="00E50D60" w:rsidRPr="002F018C">
        <w:rPr>
          <w:rFonts w:ascii="Arial" w:hAnsi="Arial" w:cs="Arial"/>
          <w:sz w:val="22"/>
          <w:szCs w:val="22"/>
        </w:rPr>
        <w:t>této smlouvě</w:t>
      </w:r>
      <w:r w:rsidRPr="002F018C">
        <w:rPr>
          <w:rFonts w:ascii="Arial" w:hAnsi="Arial" w:cs="Arial"/>
          <w:sz w:val="22"/>
          <w:szCs w:val="22"/>
        </w:rPr>
        <w:t xml:space="preserve"> vč. DPH 740.520 Kč (slovy: sedm set čtyřicet tisíc pět set dvacet korun českých) za období do </w:t>
      </w:r>
      <w:r w:rsidR="00BD5CA1" w:rsidRPr="002F018C">
        <w:rPr>
          <w:rFonts w:ascii="Arial" w:hAnsi="Arial" w:cs="Arial"/>
          <w:sz w:val="22"/>
          <w:szCs w:val="22"/>
        </w:rPr>
        <w:t>října</w:t>
      </w:r>
      <w:r w:rsidR="003C02F0" w:rsidRPr="002F018C">
        <w:rPr>
          <w:rFonts w:ascii="Arial" w:hAnsi="Arial" w:cs="Arial"/>
          <w:sz w:val="22"/>
          <w:szCs w:val="22"/>
        </w:rPr>
        <w:t xml:space="preserve"> </w:t>
      </w:r>
      <w:r w:rsidRPr="002F018C">
        <w:rPr>
          <w:rFonts w:ascii="Arial" w:hAnsi="Arial" w:cs="Arial"/>
          <w:sz w:val="22"/>
          <w:szCs w:val="22"/>
        </w:rPr>
        <w:t xml:space="preserve">2018 včetně, vč. DPH 962.676 Kč (slovy: devět set šedesát dva tisíce šest set sedmdesát šest korun českých) za období do </w:t>
      </w:r>
      <w:r w:rsidR="00BD5CA1" w:rsidRPr="002F018C">
        <w:rPr>
          <w:rFonts w:ascii="Arial" w:hAnsi="Arial" w:cs="Arial"/>
          <w:sz w:val="22"/>
          <w:szCs w:val="22"/>
        </w:rPr>
        <w:t>října</w:t>
      </w:r>
      <w:r w:rsidR="003C02F0" w:rsidRPr="002F018C">
        <w:rPr>
          <w:rFonts w:ascii="Arial" w:hAnsi="Arial" w:cs="Arial"/>
          <w:sz w:val="22"/>
          <w:szCs w:val="22"/>
        </w:rPr>
        <w:t xml:space="preserve"> </w:t>
      </w:r>
      <w:r w:rsidRPr="002F018C">
        <w:rPr>
          <w:rFonts w:ascii="Arial" w:hAnsi="Arial" w:cs="Arial"/>
          <w:sz w:val="22"/>
          <w:szCs w:val="22"/>
        </w:rPr>
        <w:t xml:space="preserve">2019 včetně, vč. DPH 1.251.479 Kč (slovy: jeden milion dvě stě padesát jeden tisíc čtyři sta sedmdesát devět korun českých) za období do </w:t>
      </w:r>
      <w:r w:rsidR="00BD5CA1" w:rsidRPr="002F018C">
        <w:rPr>
          <w:rFonts w:ascii="Arial" w:hAnsi="Arial" w:cs="Arial"/>
          <w:sz w:val="22"/>
          <w:szCs w:val="22"/>
        </w:rPr>
        <w:t>října</w:t>
      </w:r>
      <w:r w:rsidR="003C02F0" w:rsidRPr="002F018C">
        <w:rPr>
          <w:rFonts w:ascii="Arial" w:hAnsi="Arial" w:cs="Arial"/>
          <w:sz w:val="22"/>
          <w:szCs w:val="22"/>
        </w:rPr>
        <w:t xml:space="preserve"> </w:t>
      </w:r>
      <w:r w:rsidRPr="002F018C">
        <w:rPr>
          <w:rFonts w:ascii="Arial" w:hAnsi="Arial" w:cs="Arial"/>
          <w:sz w:val="22"/>
          <w:szCs w:val="22"/>
        </w:rPr>
        <w:t xml:space="preserve">2020 včetně a vč. DPH 1.626.922 Kč (slovy: jeden milion šest set dvacet šest tisíc devět set dvacet dvě koruny české) za období do </w:t>
      </w:r>
      <w:r w:rsidR="00BD5CA1" w:rsidRPr="002F018C">
        <w:rPr>
          <w:rFonts w:ascii="Arial" w:hAnsi="Arial" w:cs="Arial"/>
          <w:sz w:val="22"/>
          <w:szCs w:val="22"/>
        </w:rPr>
        <w:t>října</w:t>
      </w:r>
      <w:r w:rsidR="003C02F0" w:rsidRPr="002F018C">
        <w:rPr>
          <w:rFonts w:ascii="Arial" w:hAnsi="Arial" w:cs="Arial"/>
          <w:sz w:val="22"/>
          <w:szCs w:val="22"/>
        </w:rPr>
        <w:t xml:space="preserve"> </w:t>
      </w:r>
      <w:r w:rsidRPr="002F018C">
        <w:rPr>
          <w:rFonts w:ascii="Arial" w:hAnsi="Arial" w:cs="Arial"/>
          <w:sz w:val="22"/>
          <w:szCs w:val="22"/>
        </w:rPr>
        <w:t>2021 včetně, vč. DPH 2.178.000 Kč (slovy: dva miliony jedno sto sedmdesát tisíc korun českých)</w:t>
      </w:r>
      <w:r w:rsidR="00DD561A" w:rsidRPr="002F018C">
        <w:rPr>
          <w:rFonts w:ascii="Arial" w:hAnsi="Arial" w:cs="Arial"/>
          <w:sz w:val="22"/>
          <w:szCs w:val="22"/>
        </w:rPr>
        <w:t xml:space="preserve"> od listopadu 2021</w:t>
      </w:r>
      <w:r w:rsidRPr="002F018C">
        <w:rPr>
          <w:rFonts w:ascii="Arial" w:hAnsi="Arial" w:cs="Arial"/>
          <w:sz w:val="22"/>
          <w:szCs w:val="22"/>
        </w:rPr>
        <w:t xml:space="preserve">. </w:t>
      </w:r>
    </w:p>
    <w:p w:rsidR="00325670" w:rsidRPr="002F018C" w:rsidRDefault="00325670" w:rsidP="00325670">
      <w:pPr>
        <w:ind w:left="426"/>
        <w:jc w:val="both"/>
        <w:rPr>
          <w:rFonts w:ascii="Arial" w:hAnsi="Arial" w:cs="Arial"/>
          <w:sz w:val="22"/>
          <w:szCs w:val="22"/>
        </w:rPr>
      </w:pPr>
    </w:p>
    <w:p w:rsidR="00325670" w:rsidRPr="002F018C" w:rsidRDefault="00325670" w:rsidP="00325670">
      <w:pPr>
        <w:ind w:left="426"/>
        <w:jc w:val="both"/>
        <w:rPr>
          <w:rFonts w:ascii="Arial" w:hAnsi="Arial" w:cs="Arial"/>
          <w:sz w:val="22"/>
          <w:szCs w:val="22"/>
        </w:rPr>
      </w:pPr>
      <w:r w:rsidRPr="002F018C">
        <w:rPr>
          <w:rFonts w:ascii="Arial" w:hAnsi="Arial" w:cs="Arial"/>
          <w:sz w:val="22"/>
          <w:szCs w:val="22"/>
        </w:rPr>
        <w:t>V případě, že dojde ke změně daňových předpisů, je pronajímatel oprávněn aktualizovat výši DPH písemným oznámením nájemci. Smluvní strany se dohodly, že v takovém případě není třeba uzavírat písemný dodatek ke smlouvě.</w:t>
      </w:r>
    </w:p>
    <w:p w:rsidR="00325670" w:rsidRPr="002F018C" w:rsidRDefault="00325670" w:rsidP="00325670">
      <w:pPr>
        <w:ind w:left="426"/>
        <w:jc w:val="both"/>
        <w:rPr>
          <w:rFonts w:ascii="Arial" w:hAnsi="Arial" w:cs="Arial"/>
          <w:sz w:val="22"/>
          <w:szCs w:val="22"/>
        </w:rPr>
      </w:pPr>
    </w:p>
    <w:p w:rsidR="00325670" w:rsidRPr="002F018C" w:rsidRDefault="00325670" w:rsidP="00325670">
      <w:pPr>
        <w:ind w:left="426"/>
        <w:jc w:val="both"/>
        <w:rPr>
          <w:rFonts w:ascii="Arial" w:hAnsi="Arial" w:cs="Arial"/>
          <w:sz w:val="22"/>
          <w:szCs w:val="22"/>
        </w:rPr>
      </w:pPr>
      <w:r w:rsidRPr="002F018C">
        <w:rPr>
          <w:rFonts w:ascii="Arial" w:hAnsi="Arial" w:cs="Arial"/>
          <w:sz w:val="22"/>
          <w:szCs w:val="22"/>
        </w:rPr>
        <w:t>Za den zdanitelného plnění dle zákona o DPH je považován první den kalendářního měsíce, v němž nájemní vztah trvá.</w:t>
      </w:r>
    </w:p>
    <w:p w:rsidR="00325670" w:rsidRPr="002F018C" w:rsidRDefault="00325670" w:rsidP="00325670">
      <w:pPr>
        <w:ind w:left="426"/>
        <w:jc w:val="both"/>
        <w:rPr>
          <w:rFonts w:ascii="Arial" w:hAnsi="Arial" w:cs="Arial"/>
          <w:sz w:val="22"/>
          <w:szCs w:val="22"/>
        </w:rPr>
      </w:pPr>
    </w:p>
    <w:p w:rsidR="0086477E" w:rsidRDefault="00E50D60" w:rsidP="00E50D60">
      <w:pPr>
        <w:tabs>
          <w:tab w:val="left" w:pos="426"/>
        </w:tabs>
        <w:ind w:left="420" w:hanging="420"/>
        <w:jc w:val="both"/>
        <w:rPr>
          <w:rFonts w:ascii="Arial" w:hAnsi="Arial" w:cs="Arial"/>
          <w:sz w:val="22"/>
          <w:szCs w:val="22"/>
        </w:rPr>
      </w:pPr>
      <w:r w:rsidRPr="002F018C">
        <w:rPr>
          <w:rFonts w:ascii="Arial" w:hAnsi="Arial" w:cs="Arial"/>
          <w:sz w:val="22"/>
          <w:szCs w:val="22"/>
        </w:rPr>
        <w:tab/>
      </w:r>
      <w:r w:rsidR="00325670" w:rsidRPr="002F018C">
        <w:rPr>
          <w:rFonts w:ascii="Arial" w:hAnsi="Arial" w:cs="Arial"/>
          <w:sz w:val="22"/>
          <w:szCs w:val="22"/>
        </w:rPr>
        <w:t>Pronajímatel je oprávněn vystavovat platební a splátkové kalendáře či jiné daňové doklady v souladu se zákonem o DPH</w:t>
      </w:r>
    </w:p>
    <w:p w:rsidR="0054232C" w:rsidRPr="002F018C" w:rsidRDefault="0054232C" w:rsidP="00E50D60">
      <w:pPr>
        <w:tabs>
          <w:tab w:val="left" w:pos="426"/>
        </w:tabs>
        <w:ind w:left="420" w:hanging="420"/>
        <w:jc w:val="both"/>
        <w:rPr>
          <w:rFonts w:ascii="Arial" w:hAnsi="Arial" w:cs="Arial"/>
          <w:sz w:val="22"/>
          <w:szCs w:val="22"/>
        </w:rPr>
      </w:pPr>
    </w:p>
    <w:p w:rsidR="00E14137" w:rsidRDefault="006A4027" w:rsidP="0054232C">
      <w:pPr>
        <w:ind w:left="420" w:hanging="420"/>
        <w:jc w:val="both"/>
        <w:rPr>
          <w:rFonts w:ascii="Arial" w:hAnsi="Arial" w:cs="Arial"/>
          <w:sz w:val="22"/>
          <w:szCs w:val="22"/>
        </w:rPr>
      </w:pPr>
      <w:r w:rsidRPr="002F018C">
        <w:rPr>
          <w:rFonts w:ascii="Arial" w:hAnsi="Arial" w:cs="Arial"/>
          <w:b/>
          <w:sz w:val="22"/>
          <w:szCs w:val="22"/>
        </w:rPr>
        <w:t>9.2.</w:t>
      </w:r>
      <w:r w:rsidRPr="002F018C">
        <w:rPr>
          <w:rFonts w:ascii="Arial" w:hAnsi="Arial" w:cs="Arial"/>
          <w:sz w:val="22"/>
          <w:szCs w:val="22"/>
        </w:rPr>
        <w:t xml:space="preserve"> Nájemce</w:t>
      </w:r>
      <w:r w:rsidR="00BC6097" w:rsidRPr="002F018C">
        <w:rPr>
          <w:rFonts w:ascii="Arial" w:hAnsi="Arial" w:cs="Arial"/>
          <w:sz w:val="22"/>
          <w:szCs w:val="22"/>
        </w:rPr>
        <w:t xml:space="preserve"> je dále povinen hradit měsíční </w:t>
      </w:r>
      <w:r w:rsidR="00BC6097" w:rsidRPr="002F018C">
        <w:rPr>
          <w:rFonts w:ascii="Arial" w:hAnsi="Arial" w:cs="Arial"/>
          <w:b/>
          <w:sz w:val="22"/>
          <w:szCs w:val="22"/>
        </w:rPr>
        <w:t xml:space="preserve">zálohy na úhradu za plnění spojená s užíváním předmětu nájmu </w:t>
      </w:r>
      <w:r w:rsidR="00BC6097" w:rsidRPr="002F018C">
        <w:rPr>
          <w:rFonts w:ascii="Arial" w:hAnsi="Arial" w:cs="Arial"/>
          <w:sz w:val="22"/>
          <w:szCs w:val="22"/>
        </w:rPr>
        <w:t xml:space="preserve">(dále jen </w:t>
      </w:r>
      <w:r w:rsidR="00BC6097" w:rsidRPr="002F018C">
        <w:rPr>
          <w:rFonts w:ascii="Arial" w:hAnsi="Arial" w:cs="Arial"/>
          <w:b/>
          <w:sz w:val="22"/>
          <w:szCs w:val="22"/>
        </w:rPr>
        <w:t>„služby“</w:t>
      </w:r>
      <w:r w:rsidR="00BC6097" w:rsidRPr="002F018C">
        <w:rPr>
          <w:rFonts w:ascii="Arial" w:hAnsi="Arial" w:cs="Arial"/>
          <w:sz w:val="22"/>
          <w:szCs w:val="22"/>
        </w:rPr>
        <w:t xml:space="preserve">), které mu zajistí pronajímatel. </w:t>
      </w:r>
    </w:p>
    <w:p w:rsidR="0054232C" w:rsidRPr="002F018C" w:rsidRDefault="0054232C" w:rsidP="0054232C">
      <w:pPr>
        <w:ind w:left="420" w:hanging="420"/>
        <w:jc w:val="both"/>
        <w:rPr>
          <w:rFonts w:ascii="Arial" w:hAnsi="Arial" w:cs="Arial"/>
          <w:sz w:val="22"/>
          <w:szCs w:val="22"/>
        </w:rPr>
      </w:pPr>
    </w:p>
    <w:p w:rsidR="007F05EC" w:rsidRDefault="005C43FD" w:rsidP="00BC6097">
      <w:pPr>
        <w:tabs>
          <w:tab w:val="left" w:pos="426"/>
        </w:tabs>
        <w:ind w:left="420" w:hanging="420"/>
        <w:jc w:val="both"/>
        <w:rPr>
          <w:rFonts w:ascii="Arial" w:hAnsi="Arial" w:cs="Arial"/>
          <w:sz w:val="22"/>
          <w:szCs w:val="22"/>
        </w:rPr>
      </w:pPr>
      <w:r w:rsidRPr="002F018C">
        <w:rPr>
          <w:rFonts w:ascii="Arial" w:hAnsi="Arial" w:cs="Arial"/>
          <w:b/>
          <w:sz w:val="22"/>
          <w:szCs w:val="22"/>
        </w:rPr>
        <w:t>9</w:t>
      </w:r>
      <w:r w:rsidR="00E14137" w:rsidRPr="002F018C">
        <w:rPr>
          <w:rFonts w:ascii="Arial" w:hAnsi="Arial" w:cs="Arial"/>
          <w:b/>
          <w:sz w:val="22"/>
          <w:szCs w:val="22"/>
        </w:rPr>
        <w:t>.3.</w:t>
      </w:r>
      <w:r w:rsidR="00E14137" w:rsidRPr="002F018C">
        <w:rPr>
          <w:rFonts w:ascii="Arial" w:hAnsi="Arial" w:cs="Arial"/>
          <w:sz w:val="22"/>
          <w:szCs w:val="22"/>
        </w:rPr>
        <w:t xml:space="preserve"> Pronajímatel není povinen zajišťovat a dodávat nájemci žádná další plnění či služby v souvislosti s užíváním předmětu nájmu nájemcem na základě této smlouvy.</w:t>
      </w:r>
    </w:p>
    <w:p w:rsidR="0054232C" w:rsidRPr="002F018C" w:rsidRDefault="0054232C" w:rsidP="00BC6097">
      <w:pPr>
        <w:tabs>
          <w:tab w:val="left" w:pos="426"/>
        </w:tabs>
        <w:ind w:left="420" w:hanging="420"/>
        <w:jc w:val="both"/>
        <w:rPr>
          <w:rFonts w:ascii="Arial" w:hAnsi="Arial" w:cs="Arial"/>
          <w:sz w:val="22"/>
          <w:szCs w:val="22"/>
        </w:rPr>
      </w:pPr>
    </w:p>
    <w:p w:rsidR="00DE31CA" w:rsidRPr="002F018C" w:rsidRDefault="006A4027" w:rsidP="0054232C">
      <w:pPr>
        <w:ind w:left="426" w:hanging="426"/>
        <w:jc w:val="both"/>
        <w:rPr>
          <w:rFonts w:ascii="Arial" w:hAnsi="Arial" w:cs="Arial"/>
          <w:sz w:val="22"/>
          <w:szCs w:val="22"/>
        </w:rPr>
      </w:pPr>
      <w:r w:rsidRPr="002F018C">
        <w:rPr>
          <w:rFonts w:ascii="Arial" w:hAnsi="Arial" w:cs="Arial"/>
          <w:b/>
          <w:sz w:val="22"/>
          <w:szCs w:val="22"/>
        </w:rPr>
        <w:t>9.4.</w:t>
      </w:r>
      <w:r w:rsidRPr="002F018C">
        <w:rPr>
          <w:rFonts w:ascii="Arial" w:hAnsi="Arial" w:cs="Arial"/>
          <w:sz w:val="22"/>
          <w:szCs w:val="22"/>
        </w:rPr>
        <w:t xml:space="preserve"> Nájemné</w:t>
      </w:r>
      <w:r w:rsidR="00BC6097" w:rsidRPr="002F018C">
        <w:rPr>
          <w:rFonts w:ascii="Arial" w:hAnsi="Arial" w:cs="Arial"/>
          <w:sz w:val="22"/>
          <w:szCs w:val="22"/>
        </w:rPr>
        <w:t xml:space="preserve"> dle odst. 1 tohoto článku a zálohy na služby dle odst. 2 tohoto článku jsou splatné vždy do </w:t>
      </w:r>
      <w:r w:rsidR="00834C09" w:rsidRPr="002F018C">
        <w:rPr>
          <w:rFonts w:ascii="Arial" w:hAnsi="Arial" w:cs="Arial"/>
          <w:sz w:val="22"/>
          <w:szCs w:val="22"/>
        </w:rPr>
        <w:t>pátého</w:t>
      </w:r>
      <w:r w:rsidR="00BC6097" w:rsidRPr="002F018C">
        <w:rPr>
          <w:rFonts w:ascii="Arial" w:hAnsi="Arial" w:cs="Arial"/>
          <w:sz w:val="22"/>
          <w:szCs w:val="22"/>
        </w:rPr>
        <w:t xml:space="preserve"> dne příslušného kalendářního měsíce, za který se nájemné platí a platí se na účet č. </w:t>
      </w:r>
      <w:proofErr w:type="spellStart"/>
      <w:r w:rsidR="00C90B71">
        <w:rPr>
          <w:rFonts w:ascii="Arial" w:hAnsi="Arial" w:cs="Arial"/>
          <w:sz w:val="22"/>
          <w:szCs w:val="22"/>
        </w:rPr>
        <w:t>xxxx</w:t>
      </w:r>
      <w:proofErr w:type="spellEnd"/>
      <w:r w:rsidR="00BC6097" w:rsidRPr="002F018C">
        <w:rPr>
          <w:rFonts w:ascii="Arial" w:hAnsi="Arial" w:cs="Arial"/>
          <w:sz w:val="22"/>
          <w:szCs w:val="22"/>
        </w:rPr>
        <w:t xml:space="preserve"> vedený u Komerční banka a. s. pod </w:t>
      </w:r>
      <w:r w:rsidR="00BC6097" w:rsidRPr="002F018C">
        <w:rPr>
          <w:rFonts w:ascii="Arial" w:hAnsi="Arial" w:cs="Arial"/>
          <w:b/>
          <w:sz w:val="22"/>
          <w:szCs w:val="22"/>
        </w:rPr>
        <w:t xml:space="preserve">variabilním symbolem </w:t>
      </w:r>
      <w:r w:rsidR="00C90B71">
        <w:rPr>
          <w:rFonts w:ascii="Arial" w:hAnsi="Arial" w:cs="Arial"/>
          <w:b/>
          <w:sz w:val="22"/>
          <w:szCs w:val="22"/>
        </w:rPr>
        <w:t>xxxx</w:t>
      </w:r>
      <w:bookmarkStart w:id="0" w:name="_GoBack"/>
      <w:bookmarkEnd w:id="0"/>
      <w:r w:rsidR="00BC6097" w:rsidRPr="002F018C">
        <w:rPr>
          <w:rFonts w:ascii="Arial" w:hAnsi="Arial" w:cs="Arial"/>
          <w:b/>
          <w:sz w:val="22"/>
          <w:szCs w:val="22"/>
        </w:rPr>
        <w:t>.</w:t>
      </w:r>
    </w:p>
    <w:p w:rsidR="0054232C" w:rsidRDefault="0054232C" w:rsidP="0054232C">
      <w:pPr>
        <w:tabs>
          <w:tab w:val="left" w:pos="5670"/>
        </w:tabs>
        <w:ind w:left="426" w:hanging="426"/>
        <w:jc w:val="center"/>
        <w:rPr>
          <w:rFonts w:ascii="Arial" w:hAnsi="Arial" w:cs="Arial"/>
          <w:b/>
          <w:sz w:val="22"/>
          <w:szCs w:val="22"/>
        </w:rPr>
      </w:pPr>
    </w:p>
    <w:p w:rsidR="0054232C" w:rsidRDefault="0086477E" w:rsidP="00EB1EFA">
      <w:pPr>
        <w:tabs>
          <w:tab w:val="left" w:pos="5670"/>
        </w:tabs>
        <w:ind w:left="567" w:hanging="567"/>
        <w:jc w:val="center"/>
        <w:rPr>
          <w:rFonts w:ascii="Arial" w:hAnsi="Arial" w:cs="Arial"/>
          <w:b/>
          <w:sz w:val="22"/>
          <w:szCs w:val="22"/>
        </w:rPr>
      </w:pPr>
      <w:r w:rsidRPr="002F018C">
        <w:rPr>
          <w:rFonts w:ascii="Arial" w:hAnsi="Arial" w:cs="Arial"/>
          <w:b/>
          <w:sz w:val="22"/>
          <w:szCs w:val="22"/>
        </w:rPr>
        <w:t>X.</w:t>
      </w:r>
    </w:p>
    <w:p w:rsidR="00EB1EFA" w:rsidRDefault="0086477E" w:rsidP="00EB1EFA">
      <w:pPr>
        <w:tabs>
          <w:tab w:val="left" w:pos="5670"/>
        </w:tabs>
        <w:ind w:left="426" w:hanging="426"/>
        <w:jc w:val="center"/>
        <w:rPr>
          <w:rFonts w:ascii="Arial" w:hAnsi="Arial" w:cs="Arial"/>
          <w:b/>
          <w:sz w:val="22"/>
          <w:szCs w:val="22"/>
        </w:rPr>
      </w:pPr>
      <w:r w:rsidRPr="0054232C">
        <w:rPr>
          <w:rFonts w:ascii="Arial" w:hAnsi="Arial" w:cs="Arial"/>
          <w:b/>
          <w:sz w:val="22"/>
          <w:szCs w:val="22"/>
        </w:rPr>
        <w:t>Zánik nájmu</w:t>
      </w:r>
    </w:p>
    <w:p w:rsidR="00EB1EFA" w:rsidRDefault="005C43FD" w:rsidP="00EB1EFA">
      <w:pPr>
        <w:tabs>
          <w:tab w:val="left" w:pos="5670"/>
        </w:tabs>
        <w:ind w:left="567" w:hanging="567"/>
        <w:jc w:val="both"/>
        <w:rPr>
          <w:rFonts w:ascii="Arial" w:eastAsia="MS Mincho" w:hAnsi="Arial" w:cs="Arial"/>
          <w:sz w:val="22"/>
          <w:szCs w:val="22"/>
        </w:rPr>
      </w:pPr>
      <w:r w:rsidRPr="002F018C">
        <w:rPr>
          <w:rFonts w:ascii="Arial" w:eastAsia="MS Mincho" w:hAnsi="Arial" w:cs="Arial"/>
          <w:b/>
          <w:sz w:val="22"/>
          <w:szCs w:val="22"/>
        </w:rPr>
        <w:t>10</w:t>
      </w:r>
      <w:r w:rsidR="0086477E" w:rsidRPr="002F018C">
        <w:rPr>
          <w:rFonts w:ascii="Arial" w:eastAsia="MS Mincho" w:hAnsi="Arial" w:cs="Arial"/>
          <w:b/>
          <w:sz w:val="22"/>
          <w:szCs w:val="22"/>
        </w:rPr>
        <w:t>.</w:t>
      </w:r>
      <w:r w:rsidR="00DE31CA" w:rsidRPr="002F018C">
        <w:rPr>
          <w:rFonts w:ascii="Arial" w:eastAsia="MS Mincho" w:hAnsi="Arial" w:cs="Arial"/>
          <w:b/>
          <w:sz w:val="22"/>
          <w:szCs w:val="22"/>
        </w:rPr>
        <w:t>1</w:t>
      </w:r>
      <w:r w:rsidR="0086477E" w:rsidRPr="002F018C">
        <w:rPr>
          <w:rFonts w:ascii="Arial" w:eastAsia="MS Mincho" w:hAnsi="Arial" w:cs="Arial"/>
          <w:b/>
          <w:sz w:val="22"/>
          <w:szCs w:val="22"/>
        </w:rPr>
        <w:t>.</w:t>
      </w:r>
      <w:r w:rsidR="0086477E" w:rsidRPr="002F018C">
        <w:rPr>
          <w:rFonts w:ascii="Arial" w:eastAsia="MS Mincho" w:hAnsi="Arial" w:cs="Arial"/>
          <w:sz w:val="22"/>
          <w:szCs w:val="22"/>
        </w:rPr>
        <w:t xml:space="preserve"> Smlouvu je možné ukončit pouze způsobem a za podmínek v této smlouvě výslovně stanovených</w:t>
      </w:r>
      <w:r w:rsidR="00BC6097" w:rsidRPr="002F018C">
        <w:rPr>
          <w:rFonts w:ascii="Arial" w:eastAsia="MS Mincho" w:hAnsi="Arial" w:cs="Arial"/>
          <w:sz w:val="22"/>
          <w:szCs w:val="22"/>
        </w:rPr>
        <w:t xml:space="preserve"> či stanovených v příslušných ustanoveních občanského zákoníku</w:t>
      </w:r>
      <w:r w:rsidR="00C347A8" w:rsidRPr="002F018C">
        <w:rPr>
          <w:rFonts w:ascii="Arial" w:eastAsia="MS Mincho" w:hAnsi="Arial" w:cs="Arial"/>
          <w:sz w:val="22"/>
          <w:szCs w:val="22"/>
        </w:rPr>
        <w:t xml:space="preserve"> nebo písemnou dohodou smluvních stran</w:t>
      </w:r>
      <w:r w:rsidR="0086477E" w:rsidRPr="002F018C">
        <w:rPr>
          <w:rFonts w:ascii="Arial" w:eastAsia="MS Mincho" w:hAnsi="Arial" w:cs="Arial"/>
          <w:sz w:val="22"/>
          <w:szCs w:val="22"/>
        </w:rPr>
        <w:t>.</w:t>
      </w:r>
    </w:p>
    <w:p w:rsidR="00EB1EFA" w:rsidRDefault="00EB1EFA" w:rsidP="00EB1EFA">
      <w:pPr>
        <w:tabs>
          <w:tab w:val="left" w:pos="5670"/>
        </w:tabs>
        <w:ind w:left="567" w:hanging="567"/>
        <w:jc w:val="both"/>
        <w:rPr>
          <w:rFonts w:ascii="Arial" w:eastAsia="MS Mincho" w:hAnsi="Arial" w:cs="Arial"/>
          <w:b/>
          <w:sz w:val="22"/>
          <w:szCs w:val="22"/>
        </w:rPr>
      </w:pPr>
    </w:p>
    <w:p w:rsidR="00EB1EFA" w:rsidRDefault="005C43FD" w:rsidP="00EB1EFA">
      <w:pPr>
        <w:tabs>
          <w:tab w:val="left" w:pos="5670"/>
        </w:tabs>
        <w:ind w:left="567" w:hanging="567"/>
        <w:jc w:val="both"/>
        <w:rPr>
          <w:rFonts w:ascii="Arial" w:hAnsi="Arial" w:cs="Arial"/>
          <w:sz w:val="22"/>
          <w:szCs w:val="22"/>
        </w:rPr>
      </w:pPr>
      <w:r w:rsidRPr="002F018C">
        <w:rPr>
          <w:rFonts w:ascii="Arial" w:eastAsia="MS Mincho" w:hAnsi="Arial" w:cs="Arial"/>
          <w:b/>
          <w:sz w:val="22"/>
          <w:szCs w:val="22"/>
        </w:rPr>
        <w:t>10</w:t>
      </w:r>
      <w:r w:rsidR="00BC6097" w:rsidRPr="002F018C">
        <w:rPr>
          <w:rFonts w:ascii="Arial" w:eastAsia="MS Mincho" w:hAnsi="Arial" w:cs="Arial"/>
          <w:b/>
          <w:sz w:val="22"/>
          <w:szCs w:val="22"/>
        </w:rPr>
        <w:t>.2</w:t>
      </w:r>
      <w:r w:rsidR="0086477E" w:rsidRPr="002F018C">
        <w:rPr>
          <w:rFonts w:ascii="Arial" w:eastAsia="MS Mincho" w:hAnsi="Arial" w:cs="Arial"/>
          <w:b/>
          <w:sz w:val="22"/>
          <w:szCs w:val="22"/>
        </w:rPr>
        <w:t>.</w:t>
      </w:r>
      <w:r w:rsidR="0086477E" w:rsidRPr="002F018C">
        <w:rPr>
          <w:rFonts w:ascii="Arial" w:eastAsia="MS Mincho" w:hAnsi="Arial" w:cs="Arial"/>
          <w:sz w:val="22"/>
          <w:szCs w:val="22"/>
        </w:rPr>
        <w:t xml:space="preserve"> </w:t>
      </w:r>
      <w:r w:rsidR="006A4027" w:rsidRPr="002F018C">
        <w:rPr>
          <w:rFonts w:ascii="Arial" w:eastAsia="MS Mincho" w:hAnsi="Arial" w:cs="Arial"/>
          <w:sz w:val="22"/>
          <w:szCs w:val="22"/>
        </w:rPr>
        <w:t xml:space="preserve">Pronajímatel je oprávněn smlouvu vypovědět </w:t>
      </w:r>
      <w:r w:rsidR="006A4027" w:rsidRPr="002F018C">
        <w:rPr>
          <w:rFonts w:ascii="Arial" w:eastAsia="MS Mincho" w:hAnsi="Arial" w:cs="Arial"/>
          <w:sz w:val="22"/>
          <w:szCs w:val="22"/>
          <w:u w:val="single"/>
        </w:rPr>
        <w:t>bez výpovědní doby</w:t>
      </w:r>
      <w:r w:rsidR="006A4027" w:rsidRPr="002F018C">
        <w:rPr>
          <w:rFonts w:ascii="Arial" w:eastAsia="MS Mincho" w:hAnsi="Arial" w:cs="Arial"/>
          <w:sz w:val="22"/>
          <w:szCs w:val="22"/>
        </w:rPr>
        <w:t xml:space="preserve">, porušuje-li nájemce hrubě své povinnosti vůči pronajímateli, zejména tím, že užívá předmět nájmu takovým způsobem, že v důsledku toho pronajímateli vzniká škoda, kterou pronajímatel ani k výzvě nájemce nenahradí, je v prodlení s úhradou nájemného v délce minimálně 3 (tří) měsíců, či dá předmět nájmu do podnájmu třetí osobě bez písemného souhlasu pronajímatele. </w:t>
      </w:r>
      <w:r w:rsidR="006A4027" w:rsidRPr="002F018C">
        <w:rPr>
          <w:rFonts w:ascii="Arial" w:hAnsi="Arial" w:cs="Arial"/>
          <w:sz w:val="22"/>
          <w:szCs w:val="22"/>
        </w:rPr>
        <w:t xml:space="preserve">Výpověď dle tohoto ustanovení této smlouvy musí být písemná a musí </w:t>
      </w:r>
      <w:r w:rsidR="00834C09" w:rsidRPr="002F018C">
        <w:rPr>
          <w:rFonts w:ascii="Arial" w:hAnsi="Arial" w:cs="Arial"/>
          <w:sz w:val="22"/>
          <w:szCs w:val="22"/>
        </w:rPr>
        <w:t>v ní být uveden důvod výpovědi.</w:t>
      </w:r>
    </w:p>
    <w:p w:rsidR="00EB1EFA" w:rsidRDefault="00EB1EFA" w:rsidP="00EB1EFA">
      <w:pPr>
        <w:tabs>
          <w:tab w:val="left" w:pos="5670"/>
        </w:tabs>
        <w:ind w:left="567" w:hanging="567"/>
        <w:jc w:val="both"/>
        <w:rPr>
          <w:rFonts w:ascii="Arial" w:hAnsi="Arial" w:cs="Arial"/>
          <w:b/>
          <w:sz w:val="22"/>
          <w:szCs w:val="22"/>
        </w:rPr>
      </w:pPr>
    </w:p>
    <w:p w:rsidR="00EB1EFA" w:rsidRDefault="006A4027" w:rsidP="00EB1EFA">
      <w:pPr>
        <w:tabs>
          <w:tab w:val="left" w:pos="5670"/>
        </w:tabs>
        <w:ind w:left="567" w:hanging="567"/>
        <w:jc w:val="both"/>
        <w:rPr>
          <w:rFonts w:ascii="Arial" w:hAnsi="Arial" w:cs="Arial"/>
          <w:sz w:val="22"/>
          <w:szCs w:val="22"/>
        </w:rPr>
      </w:pPr>
      <w:r w:rsidRPr="002F018C">
        <w:rPr>
          <w:rFonts w:ascii="Arial" w:hAnsi="Arial" w:cs="Arial"/>
          <w:b/>
          <w:sz w:val="22"/>
          <w:szCs w:val="22"/>
        </w:rPr>
        <w:t>10.3.</w:t>
      </w:r>
      <w:r w:rsidRPr="002F018C">
        <w:rPr>
          <w:rFonts w:ascii="Arial" w:hAnsi="Arial" w:cs="Arial"/>
          <w:sz w:val="22"/>
          <w:szCs w:val="22"/>
        </w:rPr>
        <w:t xml:space="preserve"> Pronajímatel</w:t>
      </w:r>
      <w:r w:rsidR="00564570" w:rsidRPr="002F018C">
        <w:rPr>
          <w:rFonts w:ascii="Arial" w:hAnsi="Arial" w:cs="Arial"/>
          <w:sz w:val="22"/>
          <w:szCs w:val="22"/>
        </w:rPr>
        <w:t xml:space="preserve"> i nájemce mohou </w:t>
      </w:r>
      <w:r w:rsidR="00E8263E" w:rsidRPr="002F018C">
        <w:rPr>
          <w:rFonts w:ascii="Arial" w:hAnsi="Arial" w:cs="Arial"/>
          <w:sz w:val="22"/>
          <w:szCs w:val="22"/>
        </w:rPr>
        <w:t>S</w:t>
      </w:r>
      <w:r w:rsidR="0086477E" w:rsidRPr="002F018C">
        <w:rPr>
          <w:rFonts w:ascii="Arial" w:hAnsi="Arial" w:cs="Arial"/>
          <w:sz w:val="22"/>
          <w:szCs w:val="22"/>
        </w:rPr>
        <w:t xml:space="preserve">mlouvu vypovědět </w:t>
      </w:r>
      <w:r w:rsidR="007949CF" w:rsidRPr="002F018C">
        <w:rPr>
          <w:rFonts w:ascii="Arial" w:hAnsi="Arial" w:cs="Arial"/>
          <w:sz w:val="22"/>
          <w:szCs w:val="22"/>
        </w:rPr>
        <w:t>v případech:</w:t>
      </w:r>
      <w:bookmarkStart w:id="1" w:name="p2308-1-a"/>
      <w:bookmarkEnd w:id="1"/>
    </w:p>
    <w:p w:rsidR="00EB1EFA" w:rsidRDefault="00EB1EFA" w:rsidP="00EB1EFA">
      <w:pPr>
        <w:tabs>
          <w:tab w:val="left" w:pos="5670"/>
        </w:tabs>
        <w:ind w:left="567" w:hanging="567"/>
        <w:jc w:val="both"/>
        <w:rPr>
          <w:rFonts w:ascii="Arial" w:hAnsi="Arial" w:cs="Arial"/>
          <w:b/>
          <w:sz w:val="22"/>
          <w:szCs w:val="22"/>
        </w:rPr>
      </w:pPr>
      <w:r>
        <w:rPr>
          <w:rFonts w:ascii="Arial" w:hAnsi="Arial" w:cs="Arial"/>
          <w:b/>
          <w:sz w:val="22"/>
          <w:szCs w:val="22"/>
        </w:rPr>
        <w:tab/>
      </w:r>
    </w:p>
    <w:p w:rsidR="0086477E" w:rsidRPr="002F018C" w:rsidRDefault="00EB1EFA" w:rsidP="00EB1EFA">
      <w:pPr>
        <w:tabs>
          <w:tab w:val="left" w:pos="5670"/>
        </w:tabs>
        <w:ind w:left="567" w:hanging="567"/>
        <w:jc w:val="both"/>
        <w:rPr>
          <w:rFonts w:ascii="Arial" w:hAnsi="Arial" w:cs="Arial"/>
          <w:sz w:val="22"/>
          <w:szCs w:val="22"/>
        </w:rPr>
      </w:pPr>
      <w:r>
        <w:rPr>
          <w:rFonts w:ascii="Arial" w:hAnsi="Arial" w:cs="Arial"/>
          <w:sz w:val="22"/>
          <w:szCs w:val="22"/>
        </w:rPr>
        <w:tab/>
      </w:r>
      <w:r w:rsidR="0086477E" w:rsidRPr="002F018C">
        <w:rPr>
          <w:rFonts w:ascii="Arial" w:hAnsi="Arial" w:cs="Arial"/>
          <w:sz w:val="22"/>
          <w:szCs w:val="22"/>
        </w:rPr>
        <w:t xml:space="preserve">a) ztratí-li </w:t>
      </w:r>
      <w:r w:rsidR="00564570" w:rsidRPr="002F018C">
        <w:rPr>
          <w:rFonts w:ascii="Arial" w:hAnsi="Arial" w:cs="Arial"/>
          <w:sz w:val="22"/>
          <w:szCs w:val="22"/>
        </w:rPr>
        <w:t xml:space="preserve">nájemce </w:t>
      </w:r>
      <w:r w:rsidR="0086477E" w:rsidRPr="002F018C">
        <w:rPr>
          <w:rFonts w:ascii="Arial" w:hAnsi="Arial" w:cs="Arial"/>
          <w:sz w:val="22"/>
          <w:szCs w:val="22"/>
        </w:rPr>
        <w:t>způsobilost k činnosti, k jejímuž výkonu je pr</w:t>
      </w:r>
      <w:r w:rsidR="00564570" w:rsidRPr="002F018C">
        <w:rPr>
          <w:rFonts w:ascii="Arial" w:hAnsi="Arial" w:cs="Arial"/>
          <w:sz w:val="22"/>
          <w:szCs w:val="22"/>
        </w:rPr>
        <w:t>ostor sloužící podnikání určen,</w:t>
      </w:r>
    </w:p>
    <w:p w:rsidR="0054232C" w:rsidRPr="002F018C" w:rsidRDefault="0086477E" w:rsidP="0054232C">
      <w:pPr>
        <w:keepNext/>
        <w:suppressLineNumbers/>
        <w:suppressAutoHyphens/>
        <w:ind w:left="540" w:firstLine="27"/>
        <w:jc w:val="both"/>
        <w:rPr>
          <w:rFonts w:ascii="Arial" w:hAnsi="Arial" w:cs="Arial"/>
          <w:sz w:val="22"/>
          <w:szCs w:val="22"/>
        </w:rPr>
      </w:pPr>
      <w:bookmarkStart w:id="2" w:name="p2308-1-b"/>
      <w:bookmarkEnd w:id="2"/>
      <w:r w:rsidRPr="002F018C">
        <w:rPr>
          <w:rFonts w:ascii="Arial" w:hAnsi="Arial" w:cs="Arial"/>
          <w:sz w:val="22"/>
          <w:szCs w:val="22"/>
        </w:rPr>
        <w:t>b) přestane-li být najatý prostor z objektivních důvodů způsobilý k výkonu činnosti, k němuž byl určen</w:t>
      </w:r>
      <w:r w:rsidR="00BC6097" w:rsidRPr="002F018C">
        <w:rPr>
          <w:rFonts w:ascii="Arial" w:hAnsi="Arial" w:cs="Arial"/>
          <w:sz w:val="22"/>
          <w:szCs w:val="22"/>
        </w:rPr>
        <w:t>.</w:t>
      </w:r>
    </w:p>
    <w:p w:rsidR="0086477E" w:rsidRPr="002F018C" w:rsidRDefault="0086477E" w:rsidP="0054232C">
      <w:pPr>
        <w:keepNext/>
        <w:suppressLineNumbers/>
        <w:suppressAutoHyphens/>
        <w:ind w:left="540" w:hanging="180"/>
        <w:jc w:val="both"/>
        <w:rPr>
          <w:rFonts w:ascii="Arial" w:hAnsi="Arial" w:cs="Arial"/>
          <w:sz w:val="22"/>
          <w:szCs w:val="22"/>
        </w:rPr>
      </w:pPr>
      <w:bookmarkStart w:id="3" w:name="p2308-1-c"/>
      <w:bookmarkEnd w:id="3"/>
    </w:p>
    <w:p w:rsidR="0086477E" w:rsidRPr="002F018C" w:rsidRDefault="0086477E" w:rsidP="0086477E">
      <w:pPr>
        <w:jc w:val="center"/>
        <w:rPr>
          <w:rFonts w:ascii="Arial" w:hAnsi="Arial" w:cs="Arial"/>
          <w:b/>
          <w:sz w:val="22"/>
          <w:szCs w:val="22"/>
        </w:rPr>
      </w:pPr>
      <w:r w:rsidRPr="002F018C">
        <w:rPr>
          <w:rFonts w:ascii="Arial" w:hAnsi="Arial" w:cs="Arial"/>
          <w:b/>
          <w:sz w:val="22"/>
          <w:szCs w:val="22"/>
        </w:rPr>
        <w:t>X</w:t>
      </w:r>
      <w:r w:rsidR="005C43FD" w:rsidRPr="002F018C">
        <w:rPr>
          <w:rFonts w:ascii="Arial" w:hAnsi="Arial" w:cs="Arial"/>
          <w:b/>
          <w:sz w:val="22"/>
          <w:szCs w:val="22"/>
        </w:rPr>
        <w:t>I</w:t>
      </w:r>
      <w:r w:rsidRPr="002F018C">
        <w:rPr>
          <w:rFonts w:ascii="Arial" w:hAnsi="Arial" w:cs="Arial"/>
          <w:b/>
          <w:sz w:val="22"/>
          <w:szCs w:val="22"/>
        </w:rPr>
        <w:t>.</w:t>
      </w:r>
    </w:p>
    <w:p w:rsidR="0086477E" w:rsidRPr="002F018C" w:rsidRDefault="0086477E" w:rsidP="00FB21B5">
      <w:pPr>
        <w:jc w:val="center"/>
        <w:rPr>
          <w:rFonts w:ascii="Arial" w:hAnsi="Arial" w:cs="Arial"/>
          <w:b/>
          <w:sz w:val="22"/>
          <w:szCs w:val="22"/>
        </w:rPr>
      </w:pPr>
      <w:r w:rsidRPr="002F018C">
        <w:rPr>
          <w:rFonts w:ascii="Arial" w:hAnsi="Arial" w:cs="Arial"/>
          <w:b/>
          <w:sz w:val="22"/>
          <w:szCs w:val="22"/>
        </w:rPr>
        <w:t>Stavební a jiné úpravy</w:t>
      </w:r>
    </w:p>
    <w:p w:rsidR="0086477E" w:rsidRDefault="0086477E" w:rsidP="0086477E">
      <w:pPr>
        <w:ind w:left="540" w:hanging="540"/>
        <w:jc w:val="both"/>
        <w:rPr>
          <w:rFonts w:ascii="Arial" w:hAnsi="Arial" w:cs="Arial"/>
          <w:sz w:val="22"/>
          <w:szCs w:val="22"/>
        </w:rPr>
      </w:pPr>
      <w:r w:rsidRPr="002F018C">
        <w:rPr>
          <w:rFonts w:ascii="Arial" w:hAnsi="Arial" w:cs="Arial"/>
          <w:b/>
          <w:sz w:val="22"/>
          <w:szCs w:val="22"/>
        </w:rPr>
        <w:t>1</w:t>
      </w:r>
      <w:r w:rsidR="005C43FD" w:rsidRPr="002F018C">
        <w:rPr>
          <w:rFonts w:ascii="Arial" w:hAnsi="Arial" w:cs="Arial"/>
          <w:b/>
          <w:sz w:val="22"/>
          <w:szCs w:val="22"/>
        </w:rPr>
        <w:t>1</w:t>
      </w:r>
      <w:r w:rsidRPr="002F018C">
        <w:rPr>
          <w:rFonts w:ascii="Arial" w:hAnsi="Arial" w:cs="Arial"/>
          <w:b/>
          <w:sz w:val="22"/>
          <w:szCs w:val="22"/>
        </w:rPr>
        <w:t xml:space="preserve">.1. </w:t>
      </w:r>
      <w:r w:rsidRPr="002F018C">
        <w:rPr>
          <w:rFonts w:ascii="Arial" w:hAnsi="Arial" w:cs="Arial"/>
          <w:sz w:val="22"/>
          <w:szCs w:val="22"/>
        </w:rPr>
        <w:t>Jakékoli změny předmětu nájmu vyžadují výslovný, předchozí písemný souhlas pronajímatele. Podkladem pro rozhodnutí pronajímatele o udělení souhlasu je písemná žádost nájemce, ke které bude přiložena studie nebo projektová dokumentace navrhovaných úprav včetně jejich specifikace a předpokládaného finančního ocenění. Všechny náklady spojené s vypracováním studie/projektové dokumentace a úpravami předmětu nájmu hradí nájemce</w:t>
      </w:r>
      <w:r w:rsidR="00C347A8" w:rsidRPr="002F018C">
        <w:rPr>
          <w:rFonts w:ascii="Arial" w:hAnsi="Arial" w:cs="Arial"/>
          <w:sz w:val="22"/>
          <w:szCs w:val="22"/>
        </w:rPr>
        <w:t>, není-li touto smlouvou upraveno či mezi smluvními stranami sjednáno jinak</w:t>
      </w:r>
      <w:r w:rsidRPr="002F018C">
        <w:rPr>
          <w:rFonts w:ascii="Arial" w:hAnsi="Arial" w:cs="Arial"/>
          <w:sz w:val="22"/>
          <w:szCs w:val="22"/>
        </w:rPr>
        <w:t>. Pronajímatel se k žádosti nájemce vyjádří ve lhůtě, která je přiměřená rozsahu a složitosti předmětné navrhované úpravy</w:t>
      </w:r>
      <w:r w:rsidR="001E2E37" w:rsidRPr="002F018C">
        <w:rPr>
          <w:rFonts w:ascii="Arial" w:hAnsi="Arial" w:cs="Arial"/>
          <w:sz w:val="22"/>
          <w:szCs w:val="22"/>
        </w:rPr>
        <w:t>, nejdéle však ve lhůtě 90 dnů od prokazatelného doručení žádosti nájemce pronajímateli</w:t>
      </w:r>
      <w:r w:rsidRPr="002F018C">
        <w:rPr>
          <w:rFonts w:ascii="Arial" w:hAnsi="Arial" w:cs="Arial"/>
          <w:sz w:val="22"/>
          <w:szCs w:val="22"/>
        </w:rPr>
        <w:t xml:space="preserve">. </w:t>
      </w:r>
    </w:p>
    <w:p w:rsidR="004E2F5D" w:rsidRPr="002F018C" w:rsidRDefault="004E2F5D" w:rsidP="0086477E">
      <w:pPr>
        <w:ind w:left="540" w:hanging="540"/>
        <w:jc w:val="both"/>
        <w:rPr>
          <w:rFonts w:ascii="Arial" w:hAnsi="Arial" w:cs="Arial"/>
          <w:sz w:val="22"/>
          <w:szCs w:val="22"/>
        </w:rPr>
      </w:pPr>
    </w:p>
    <w:p w:rsidR="004E2F5D" w:rsidRDefault="0086477E" w:rsidP="0086477E">
      <w:pPr>
        <w:ind w:left="540" w:hanging="540"/>
        <w:jc w:val="both"/>
        <w:rPr>
          <w:rFonts w:ascii="Arial" w:hAnsi="Arial" w:cs="Arial"/>
          <w:sz w:val="22"/>
          <w:szCs w:val="22"/>
        </w:rPr>
      </w:pPr>
      <w:r w:rsidRPr="002F018C">
        <w:rPr>
          <w:rFonts w:ascii="Arial" w:hAnsi="Arial" w:cs="Arial"/>
          <w:b/>
          <w:sz w:val="22"/>
          <w:szCs w:val="22"/>
        </w:rPr>
        <w:t>1</w:t>
      </w:r>
      <w:r w:rsidR="005C43FD" w:rsidRPr="002F018C">
        <w:rPr>
          <w:rFonts w:ascii="Arial" w:hAnsi="Arial" w:cs="Arial"/>
          <w:b/>
          <w:sz w:val="22"/>
          <w:szCs w:val="22"/>
        </w:rPr>
        <w:t>1</w:t>
      </w:r>
      <w:r w:rsidRPr="002F018C">
        <w:rPr>
          <w:rFonts w:ascii="Arial" w:hAnsi="Arial" w:cs="Arial"/>
          <w:b/>
          <w:sz w:val="22"/>
          <w:szCs w:val="22"/>
        </w:rPr>
        <w:t>.2.</w:t>
      </w:r>
      <w:r w:rsidRPr="002F018C">
        <w:rPr>
          <w:rFonts w:ascii="Arial" w:hAnsi="Arial" w:cs="Arial"/>
          <w:sz w:val="22"/>
          <w:szCs w:val="22"/>
        </w:rPr>
        <w:t xml:space="preserve"> Součástí souhlasného rozhodnutí s provedením úprav je vždy studie nebo projektová dokumentace navrhovaných úprav a jejich specifikace v podobě, kterou předložil nájemce k rozhodnutí, popř. s úpravami dle výsledku jednání smluvních stran.</w:t>
      </w:r>
    </w:p>
    <w:p w:rsidR="0086477E" w:rsidRPr="002F018C" w:rsidRDefault="0086477E" w:rsidP="0086477E">
      <w:pPr>
        <w:ind w:left="540" w:hanging="540"/>
        <w:jc w:val="both"/>
        <w:rPr>
          <w:rFonts w:ascii="Arial" w:hAnsi="Arial" w:cs="Arial"/>
          <w:sz w:val="22"/>
          <w:szCs w:val="22"/>
        </w:rPr>
      </w:pPr>
      <w:r w:rsidRPr="002F018C">
        <w:rPr>
          <w:rFonts w:ascii="Arial" w:hAnsi="Arial" w:cs="Arial"/>
          <w:sz w:val="22"/>
          <w:szCs w:val="22"/>
        </w:rPr>
        <w:t xml:space="preserve">  </w:t>
      </w:r>
    </w:p>
    <w:p w:rsidR="0086477E" w:rsidRDefault="0086477E" w:rsidP="0086477E">
      <w:pPr>
        <w:ind w:left="540" w:hanging="540"/>
        <w:jc w:val="both"/>
        <w:rPr>
          <w:rFonts w:ascii="Arial" w:hAnsi="Arial" w:cs="Arial"/>
          <w:sz w:val="22"/>
          <w:szCs w:val="22"/>
        </w:rPr>
      </w:pPr>
      <w:r w:rsidRPr="002F018C">
        <w:rPr>
          <w:rFonts w:ascii="Arial" w:hAnsi="Arial" w:cs="Arial"/>
          <w:b/>
          <w:sz w:val="22"/>
          <w:szCs w:val="22"/>
        </w:rPr>
        <w:t>1</w:t>
      </w:r>
      <w:r w:rsidR="005C43FD" w:rsidRPr="002F018C">
        <w:rPr>
          <w:rFonts w:ascii="Arial" w:hAnsi="Arial" w:cs="Arial"/>
          <w:b/>
          <w:sz w:val="22"/>
          <w:szCs w:val="22"/>
        </w:rPr>
        <w:t>1</w:t>
      </w:r>
      <w:r w:rsidRPr="002F018C">
        <w:rPr>
          <w:rFonts w:ascii="Arial" w:hAnsi="Arial" w:cs="Arial"/>
          <w:b/>
          <w:sz w:val="22"/>
          <w:szCs w:val="22"/>
        </w:rPr>
        <w:t>.3.</w:t>
      </w:r>
      <w:r w:rsidRPr="002F018C">
        <w:rPr>
          <w:rFonts w:ascii="Arial" w:hAnsi="Arial" w:cs="Arial"/>
          <w:sz w:val="22"/>
          <w:szCs w:val="22"/>
        </w:rPr>
        <w:t xml:space="preserve"> Změnu věci </w:t>
      </w:r>
      <w:r w:rsidR="00C347A8" w:rsidRPr="002F018C">
        <w:rPr>
          <w:rFonts w:ascii="Arial" w:hAnsi="Arial" w:cs="Arial"/>
          <w:sz w:val="22"/>
          <w:szCs w:val="22"/>
        </w:rPr>
        <w:t>provádí nájemce na svůj náklad, není-li touto smlouvou upraveno či mezi smluvními stranami sjednáno jinak.</w:t>
      </w:r>
    </w:p>
    <w:p w:rsidR="004E2F5D" w:rsidRPr="002F018C" w:rsidRDefault="004E2F5D" w:rsidP="0086477E">
      <w:pPr>
        <w:ind w:left="540" w:hanging="540"/>
        <w:jc w:val="both"/>
        <w:rPr>
          <w:rFonts w:ascii="Arial" w:hAnsi="Arial" w:cs="Arial"/>
          <w:sz w:val="22"/>
          <w:szCs w:val="22"/>
        </w:rPr>
      </w:pPr>
    </w:p>
    <w:p w:rsidR="0086477E" w:rsidRDefault="0086477E" w:rsidP="0086477E">
      <w:pPr>
        <w:ind w:left="540" w:hanging="540"/>
        <w:jc w:val="both"/>
        <w:rPr>
          <w:rFonts w:ascii="Arial" w:hAnsi="Arial" w:cs="Arial"/>
          <w:sz w:val="22"/>
          <w:szCs w:val="22"/>
        </w:rPr>
      </w:pPr>
      <w:r w:rsidRPr="002F018C">
        <w:rPr>
          <w:rFonts w:ascii="Arial" w:hAnsi="Arial" w:cs="Arial"/>
          <w:b/>
          <w:sz w:val="22"/>
          <w:szCs w:val="22"/>
        </w:rPr>
        <w:t>1</w:t>
      </w:r>
      <w:r w:rsidR="005C43FD" w:rsidRPr="002F018C">
        <w:rPr>
          <w:rFonts w:ascii="Arial" w:hAnsi="Arial" w:cs="Arial"/>
          <w:b/>
          <w:sz w:val="22"/>
          <w:szCs w:val="22"/>
        </w:rPr>
        <w:t>1</w:t>
      </w:r>
      <w:r w:rsidRPr="002F018C">
        <w:rPr>
          <w:rFonts w:ascii="Arial" w:hAnsi="Arial" w:cs="Arial"/>
          <w:b/>
          <w:sz w:val="22"/>
          <w:szCs w:val="22"/>
        </w:rPr>
        <w:t>.4.</w:t>
      </w:r>
      <w:r w:rsidRPr="002F018C">
        <w:rPr>
          <w:rFonts w:ascii="Arial" w:hAnsi="Arial" w:cs="Arial"/>
          <w:sz w:val="22"/>
          <w:szCs w:val="22"/>
        </w:rPr>
        <w:t xml:space="preserve"> Nájemce zajistí rozhodnutí či jiná opatření orgánů státní správy s úpravou prostor a následným užíváním pro účely uvedené ve smlouvě</w:t>
      </w:r>
      <w:r w:rsidR="00C347A8" w:rsidRPr="002F018C">
        <w:rPr>
          <w:rFonts w:ascii="Arial" w:hAnsi="Arial" w:cs="Arial"/>
          <w:sz w:val="22"/>
          <w:szCs w:val="22"/>
        </w:rPr>
        <w:t>,</w:t>
      </w:r>
      <w:r w:rsidRPr="002F018C">
        <w:rPr>
          <w:rFonts w:ascii="Arial" w:hAnsi="Arial" w:cs="Arial"/>
          <w:sz w:val="22"/>
          <w:szCs w:val="22"/>
        </w:rPr>
        <w:t xml:space="preserve"> a to dle rozsahu stavebních úprav, v souladu s ustanoveními příslušných právních předpisů. Nájemce je plně odpovědný za dodržování podmínek stanovených orgány státní správy a provádění úprav v souladu s obecně závaznými předpisy. Po dokončení úprav a jejich kolaudaci nájemce předá pronajímateli jeden stejnopis úplné projektové dokumentace skutečného provedení vč. dokladové části (revizní zprávy atd.) a stejnopis kolaudačního souhlasu</w:t>
      </w:r>
      <w:r w:rsidR="00C347A8" w:rsidRPr="002F018C">
        <w:rPr>
          <w:rFonts w:ascii="Arial" w:hAnsi="Arial" w:cs="Arial"/>
          <w:sz w:val="22"/>
          <w:szCs w:val="22"/>
        </w:rPr>
        <w:t>, není-li touto smlouvou upraveno či mezi smluvními stranami sjednáno jinak</w:t>
      </w:r>
      <w:r w:rsidR="004E2F5D">
        <w:rPr>
          <w:rFonts w:ascii="Arial" w:hAnsi="Arial" w:cs="Arial"/>
          <w:sz w:val="22"/>
          <w:szCs w:val="22"/>
        </w:rPr>
        <w:t>.</w:t>
      </w:r>
    </w:p>
    <w:p w:rsidR="004E2F5D" w:rsidRPr="002F018C" w:rsidRDefault="004E2F5D" w:rsidP="0086477E">
      <w:pPr>
        <w:ind w:left="540" w:hanging="540"/>
        <w:jc w:val="both"/>
        <w:rPr>
          <w:rFonts w:ascii="Arial" w:hAnsi="Arial" w:cs="Arial"/>
          <w:sz w:val="22"/>
          <w:szCs w:val="22"/>
        </w:rPr>
      </w:pPr>
    </w:p>
    <w:p w:rsidR="0086477E" w:rsidRPr="002F018C" w:rsidRDefault="0086477E" w:rsidP="0086477E">
      <w:pPr>
        <w:ind w:left="540" w:hanging="540"/>
        <w:jc w:val="both"/>
        <w:rPr>
          <w:rFonts w:ascii="Arial" w:hAnsi="Arial" w:cs="Arial"/>
          <w:sz w:val="22"/>
          <w:szCs w:val="22"/>
        </w:rPr>
      </w:pPr>
      <w:r w:rsidRPr="002F018C">
        <w:rPr>
          <w:rFonts w:ascii="Arial" w:hAnsi="Arial" w:cs="Arial"/>
          <w:b/>
          <w:sz w:val="22"/>
          <w:szCs w:val="22"/>
        </w:rPr>
        <w:t>1</w:t>
      </w:r>
      <w:r w:rsidR="005C43FD" w:rsidRPr="002F018C">
        <w:rPr>
          <w:rFonts w:ascii="Arial" w:hAnsi="Arial" w:cs="Arial"/>
          <w:b/>
          <w:sz w:val="22"/>
          <w:szCs w:val="22"/>
        </w:rPr>
        <w:t>1</w:t>
      </w:r>
      <w:r w:rsidRPr="002F018C">
        <w:rPr>
          <w:rFonts w:ascii="Arial" w:hAnsi="Arial" w:cs="Arial"/>
          <w:b/>
          <w:sz w:val="22"/>
          <w:szCs w:val="22"/>
        </w:rPr>
        <w:t>.5.</w:t>
      </w:r>
      <w:r w:rsidRPr="002F018C">
        <w:rPr>
          <w:rFonts w:ascii="Arial" w:hAnsi="Arial" w:cs="Arial"/>
          <w:sz w:val="22"/>
          <w:szCs w:val="22"/>
        </w:rPr>
        <w:t xml:space="preserve"> Nájemce je oprávněn umístit na vymezených místech budovy (u vchodu do předmětu nájmu, u vchodu do budovy a v centrální recepci) označení obsa</w:t>
      </w:r>
      <w:r w:rsidR="00C347A8" w:rsidRPr="002F018C">
        <w:rPr>
          <w:rFonts w:ascii="Arial" w:hAnsi="Arial" w:cs="Arial"/>
          <w:sz w:val="22"/>
          <w:szCs w:val="22"/>
        </w:rPr>
        <w:t>hující název nebo logo nájemce.</w:t>
      </w:r>
    </w:p>
    <w:p w:rsidR="0086477E" w:rsidRPr="002F018C" w:rsidRDefault="0086477E" w:rsidP="0086477E">
      <w:pPr>
        <w:ind w:left="540" w:hanging="540"/>
        <w:rPr>
          <w:rFonts w:ascii="Arial" w:hAnsi="Arial" w:cs="Arial"/>
          <w:sz w:val="22"/>
          <w:szCs w:val="22"/>
        </w:rPr>
      </w:pPr>
    </w:p>
    <w:p w:rsidR="0086477E" w:rsidRPr="002F018C" w:rsidRDefault="0086477E" w:rsidP="0086477E">
      <w:pPr>
        <w:pStyle w:val="Nadpis4"/>
        <w:tabs>
          <w:tab w:val="clear" w:pos="720"/>
        </w:tabs>
        <w:ind w:firstLine="0"/>
        <w:rPr>
          <w:rFonts w:ascii="Arial" w:hAnsi="Arial" w:cs="Arial"/>
          <w:sz w:val="22"/>
          <w:szCs w:val="22"/>
        </w:rPr>
      </w:pPr>
      <w:r w:rsidRPr="002F018C">
        <w:rPr>
          <w:rFonts w:ascii="Arial" w:hAnsi="Arial" w:cs="Arial"/>
          <w:sz w:val="22"/>
          <w:szCs w:val="22"/>
        </w:rPr>
        <w:t>X</w:t>
      </w:r>
      <w:r w:rsidR="005C43FD" w:rsidRPr="002F018C">
        <w:rPr>
          <w:rFonts w:ascii="Arial" w:hAnsi="Arial" w:cs="Arial"/>
          <w:sz w:val="22"/>
          <w:szCs w:val="22"/>
        </w:rPr>
        <w:t>I</w:t>
      </w:r>
      <w:r w:rsidRPr="002F018C">
        <w:rPr>
          <w:rFonts w:ascii="Arial" w:hAnsi="Arial" w:cs="Arial"/>
          <w:sz w:val="22"/>
          <w:szCs w:val="22"/>
        </w:rPr>
        <w:t>I.</w:t>
      </w:r>
    </w:p>
    <w:p w:rsidR="0086477E" w:rsidRPr="002F018C" w:rsidRDefault="0086477E" w:rsidP="00FB21B5">
      <w:pPr>
        <w:pStyle w:val="Nadpis4"/>
        <w:tabs>
          <w:tab w:val="clear" w:pos="720"/>
        </w:tabs>
        <w:ind w:firstLine="0"/>
        <w:rPr>
          <w:rFonts w:ascii="Arial" w:hAnsi="Arial" w:cs="Arial"/>
          <w:sz w:val="22"/>
          <w:szCs w:val="22"/>
        </w:rPr>
      </w:pPr>
      <w:r w:rsidRPr="002F018C">
        <w:rPr>
          <w:rFonts w:ascii="Arial" w:hAnsi="Arial" w:cs="Arial"/>
          <w:sz w:val="22"/>
          <w:szCs w:val="22"/>
        </w:rPr>
        <w:t>Ostatní ustanovení</w:t>
      </w:r>
    </w:p>
    <w:p w:rsidR="0086477E" w:rsidRDefault="006A4027" w:rsidP="0086477E">
      <w:pPr>
        <w:ind w:left="540" w:hanging="540"/>
        <w:jc w:val="both"/>
        <w:rPr>
          <w:rFonts w:ascii="Arial" w:hAnsi="Arial" w:cs="Arial"/>
          <w:sz w:val="22"/>
          <w:szCs w:val="22"/>
        </w:rPr>
      </w:pPr>
      <w:r w:rsidRPr="002F018C">
        <w:rPr>
          <w:rFonts w:ascii="Arial" w:hAnsi="Arial" w:cs="Arial"/>
          <w:b/>
          <w:sz w:val="22"/>
          <w:szCs w:val="22"/>
        </w:rPr>
        <w:t>12.1.</w:t>
      </w:r>
      <w:r w:rsidRPr="002F018C">
        <w:rPr>
          <w:rFonts w:ascii="Arial" w:hAnsi="Arial" w:cs="Arial"/>
          <w:sz w:val="22"/>
          <w:szCs w:val="22"/>
        </w:rPr>
        <w:t xml:space="preserve"> Nájemce</w:t>
      </w:r>
      <w:r w:rsidR="0086477E" w:rsidRPr="002F018C">
        <w:rPr>
          <w:rFonts w:ascii="Arial" w:hAnsi="Arial" w:cs="Arial"/>
          <w:sz w:val="22"/>
          <w:szCs w:val="22"/>
        </w:rPr>
        <w:t xml:space="preserve"> stvrzuje svým podpisem, že je seznámen s požárně nebezpečnými místy, s obsahem požárních poplachových směrnic, s umístěním hasicích přístrojů a požárními únikovými cestami, jakož i s ohlašovnou požáru.</w:t>
      </w:r>
    </w:p>
    <w:p w:rsidR="004E2F5D" w:rsidRPr="002F018C" w:rsidRDefault="004E2F5D" w:rsidP="0086477E">
      <w:pPr>
        <w:ind w:left="540" w:hanging="540"/>
        <w:jc w:val="both"/>
        <w:rPr>
          <w:rFonts w:ascii="Arial" w:hAnsi="Arial" w:cs="Arial"/>
          <w:sz w:val="22"/>
          <w:szCs w:val="22"/>
        </w:rPr>
      </w:pPr>
    </w:p>
    <w:p w:rsidR="0086477E" w:rsidRDefault="0086477E" w:rsidP="00325670">
      <w:pPr>
        <w:tabs>
          <w:tab w:val="left" w:pos="426"/>
          <w:tab w:val="left" w:pos="709"/>
        </w:tabs>
        <w:ind w:left="540" w:hanging="540"/>
        <w:jc w:val="both"/>
        <w:rPr>
          <w:rFonts w:ascii="Arial" w:hAnsi="Arial" w:cs="Arial"/>
          <w:sz w:val="22"/>
          <w:szCs w:val="22"/>
        </w:rPr>
      </w:pPr>
      <w:r w:rsidRPr="002F018C">
        <w:rPr>
          <w:rFonts w:ascii="Arial" w:hAnsi="Arial" w:cs="Arial"/>
          <w:b/>
          <w:sz w:val="22"/>
          <w:szCs w:val="22"/>
        </w:rPr>
        <w:t>1</w:t>
      </w:r>
      <w:r w:rsidR="005C43FD" w:rsidRPr="002F018C">
        <w:rPr>
          <w:rFonts w:ascii="Arial" w:hAnsi="Arial" w:cs="Arial"/>
          <w:b/>
          <w:sz w:val="22"/>
          <w:szCs w:val="22"/>
        </w:rPr>
        <w:t>2</w:t>
      </w:r>
      <w:r w:rsidRPr="002F018C">
        <w:rPr>
          <w:rFonts w:ascii="Arial" w:hAnsi="Arial" w:cs="Arial"/>
          <w:b/>
          <w:sz w:val="22"/>
          <w:szCs w:val="22"/>
        </w:rPr>
        <w:t>.</w:t>
      </w:r>
      <w:r w:rsidR="00C347A8" w:rsidRPr="002F018C">
        <w:rPr>
          <w:rFonts w:ascii="Arial" w:hAnsi="Arial" w:cs="Arial"/>
          <w:b/>
          <w:sz w:val="22"/>
          <w:szCs w:val="22"/>
        </w:rPr>
        <w:t>2</w:t>
      </w:r>
      <w:r w:rsidRPr="002F018C">
        <w:rPr>
          <w:rFonts w:ascii="Arial" w:hAnsi="Arial" w:cs="Arial"/>
          <w:sz w:val="22"/>
          <w:szCs w:val="22"/>
        </w:rPr>
        <w:t>. Nájemce je povinen uhradit veškeré škody, vzniklé porušením povinností stanovených obecně závaznými předpisy z oblasti PO a BOZP a rovněž je povinen uhradit pokuty uložené správními či jinými orgány v souvislosti s porušením obecně závazných předpisů z oblasti PO a BOZP.</w:t>
      </w:r>
    </w:p>
    <w:p w:rsidR="004E2F5D" w:rsidRPr="002F018C" w:rsidRDefault="004E2F5D" w:rsidP="00325670">
      <w:pPr>
        <w:tabs>
          <w:tab w:val="left" w:pos="426"/>
          <w:tab w:val="left" w:pos="709"/>
        </w:tabs>
        <w:ind w:left="540" w:hanging="540"/>
        <w:jc w:val="both"/>
        <w:rPr>
          <w:rFonts w:ascii="Arial" w:hAnsi="Arial" w:cs="Arial"/>
          <w:sz w:val="22"/>
          <w:szCs w:val="22"/>
        </w:rPr>
      </w:pPr>
    </w:p>
    <w:p w:rsidR="0086477E" w:rsidRDefault="006A4027" w:rsidP="00325670">
      <w:pPr>
        <w:pStyle w:val="Default"/>
        <w:ind w:left="540" w:hanging="540"/>
        <w:jc w:val="both"/>
        <w:rPr>
          <w:color w:val="auto"/>
          <w:sz w:val="22"/>
          <w:szCs w:val="22"/>
        </w:rPr>
      </w:pPr>
      <w:r w:rsidRPr="002F018C">
        <w:rPr>
          <w:b/>
          <w:color w:val="auto"/>
          <w:sz w:val="22"/>
          <w:szCs w:val="22"/>
        </w:rPr>
        <w:t>12.3.</w:t>
      </w:r>
      <w:r w:rsidRPr="002F018C">
        <w:rPr>
          <w:rFonts w:eastAsia="MS Mincho"/>
          <w:color w:val="auto"/>
          <w:sz w:val="22"/>
          <w:szCs w:val="22"/>
        </w:rPr>
        <w:t xml:space="preserve"> Strany</w:t>
      </w:r>
      <w:r w:rsidR="0086477E" w:rsidRPr="002F018C">
        <w:rPr>
          <w:rFonts w:eastAsia="MS Mincho"/>
          <w:color w:val="auto"/>
          <w:sz w:val="22"/>
          <w:szCs w:val="22"/>
        </w:rPr>
        <w:t xml:space="preserve"> se dohodly, že závazek zaplatit smluvní pokutu nevylučuje právo na náhradu škody ve výši, v jaké převyšuje smluvní pokutu. </w:t>
      </w:r>
      <w:r w:rsidR="0086477E" w:rsidRPr="002F018C">
        <w:rPr>
          <w:color w:val="auto"/>
          <w:sz w:val="22"/>
          <w:szCs w:val="22"/>
        </w:rPr>
        <w:t>V případě, kdy bude smluvní pokuta snížená soudem, zůstává zachováno právo na náhradu škody ve výši, v jaké škoda převyšuje částku určenou soudem jako přiměřenou a to bez jakéhokoliv dalšího omezení.</w:t>
      </w:r>
    </w:p>
    <w:p w:rsidR="004E2F5D" w:rsidRPr="002F018C" w:rsidRDefault="004E2F5D" w:rsidP="00325670">
      <w:pPr>
        <w:pStyle w:val="Default"/>
        <w:ind w:left="540" w:hanging="540"/>
        <w:jc w:val="both"/>
        <w:rPr>
          <w:color w:val="auto"/>
          <w:sz w:val="22"/>
          <w:szCs w:val="22"/>
        </w:rPr>
      </w:pPr>
    </w:p>
    <w:p w:rsidR="004E2F5D" w:rsidRDefault="006A4027" w:rsidP="00325670">
      <w:pPr>
        <w:pStyle w:val="Default"/>
        <w:ind w:left="540" w:hanging="540"/>
        <w:jc w:val="both"/>
        <w:rPr>
          <w:sz w:val="22"/>
          <w:szCs w:val="22"/>
        </w:rPr>
      </w:pPr>
      <w:r w:rsidRPr="002F018C">
        <w:rPr>
          <w:rFonts w:eastAsia="MS Mincho"/>
          <w:b/>
          <w:color w:val="auto"/>
          <w:sz w:val="22"/>
          <w:szCs w:val="22"/>
        </w:rPr>
        <w:t>12.4.</w:t>
      </w:r>
      <w:r w:rsidRPr="002F018C">
        <w:rPr>
          <w:rFonts w:eastAsia="MS Mincho"/>
          <w:sz w:val="22"/>
          <w:szCs w:val="22"/>
        </w:rPr>
        <w:t xml:space="preserve"> Pronajímatel</w:t>
      </w:r>
      <w:r w:rsidR="00C347A8" w:rsidRPr="002F018C">
        <w:rPr>
          <w:rFonts w:eastAsia="MS Mincho"/>
          <w:sz w:val="22"/>
          <w:szCs w:val="22"/>
        </w:rPr>
        <w:t xml:space="preserve"> udělil</w:t>
      </w:r>
      <w:r w:rsidR="0086477E" w:rsidRPr="002F018C">
        <w:rPr>
          <w:rFonts w:eastAsia="MS Mincho"/>
          <w:sz w:val="22"/>
          <w:szCs w:val="22"/>
        </w:rPr>
        <w:t xml:space="preserve"> souhlas nájemci, aby užíval adresu nemovitosti pronajímatele jako své sídlo, tj. aby tuto adresu nechal zapsat do obchodního rejstříku či jiných příslušných veřejných registrů jako své sídlo případně místo podnikání, a to p</w:t>
      </w:r>
      <w:r w:rsidR="00C347A8" w:rsidRPr="002F018C">
        <w:rPr>
          <w:rFonts w:eastAsia="MS Mincho"/>
          <w:sz w:val="22"/>
          <w:szCs w:val="22"/>
        </w:rPr>
        <w:t>o dobu trvání nájemního vztahu. N</w:t>
      </w:r>
      <w:r w:rsidR="0086477E" w:rsidRPr="002F018C">
        <w:rPr>
          <w:sz w:val="22"/>
          <w:szCs w:val="22"/>
        </w:rPr>
        <w:t>ájemce</w:t>
      </w:r>
      <w:r w:rsidR="00C347A8" w:rsidRPr="002F018C">
        <w:rPr>
          <w:sz w:val="22"/>
          <w:szCs w:val="22"/>
        </w:rPr>
        <w:t xml:space="preserve"> je</w:t>
      </w:r>
      <w:r w:rsidR="0086477E" w:rsidRPr="002F018C">
        <w:rPr>
          <w:sz w:val="22"/>
          <w:szCs w:val="22"/>
        </w:rPr>
        <w:t xml:space="preserve"> povinen při ukončení nájemního vztahu zajistit výmaz sídla případně místa podnikání z adresy nemovitosti pronajímatele. Nejpozději 14 dnů </w:t>
      </w:r>
      <w:r w:rsidR="00C347A8" w:rsidRPr="002F018C">
        <w:rPr>
          <w:sz w:val="22"/>
          <w:szCs w:val="22"/>
        </w:rPr>
        <w:t>po skončení</w:t>
      </w:r>
      <w:r w:rsidR="0086477E" w:rsidRPr="002F018C">
        <w:rPr>
          <w:sz w:val="22"/>
          <w:szCs w:val="22"/>
        </w:rPr>
        <w:t xml:space="preserve"> nájemního vztahu je nájemce povinen pronajímateli doložit aktuálními výpisy z obchodního rejstříku či jiných veřejných registrů, že adresa nemovitosti pronajímatele již není zapsána jako adresa sídla případně místa podnikání nájemce. Pokud nájemce tuto povinnost nesplní, sjednávají smluvní strany smluvní pokutu ve výši </w:t>
      </w:r>
      <w:r w:rsidR="001E2E37" w:rsidRPr="002F018C">
        <w:rPr>
          <w:sz w:val="22"/>
          <w:szCs w:val="22"/>
        </w:rPr>
        <w:t>5</w:t>
      </w:r>
      <w:r w:rsidR="0086477E" w:rsidRPr="002F018C">
        <w:rPr>
          <w:sz w:val="22"/>
          <w:szCs w:val="22"/>
        </w:rPr>
        <w:t>.000,- Kč</w:t>
      </w:r>
      <w:r w:rsidR="001E2E37" w:rsidRPr="002F018C">
        <w:rPr>
          <w:sz w:val="22"/>
          <w:szCs w:val="22"/>
        </w:rPr>
        <w:t xml:space="preserve"> za každý započatý den prodlení se splněním povinnosti dle tohoto odstavce</w:t>
      </w:r>
      <w:r w:rsidR="0086477E" w:rsidRPr="002F018C">
        <w:rPr>
          <w:sz w:val="22"/>
          <w:szCs w:val="22"/>
        </w:rPr>
        <w:t>. Smluvní pokuta je splatná 10 dnů ode dne odeslání výzvy k její úhradě.</w:t>
      </w:r>
    </w:p>
    <w:p w:rsidR="00325670" w:rsidRPr="002F018C" w:rsidRDefault="0086477E" w:rsidP="00325670">
      <w:pPr>
        <w:pStyle w:val="Default"/>
        <w:ind w:left="540" w:hanging="540"/>
        <w:jc w:val="both"/>
        <w:rPr>
          <w:sz w:val="22"/>
          <w:szCs w:val="22"/>
        </w:rPr>
      </w:pPr>
      <w:r w:rsidRPr="002F018C">
        <w:rPr>
          <w:sz w:val="22"/>
          <w:szCs w:val="22"/>
        </w:rPr>
        <w:t xml:space="preserve"> </w:t>
      </w:r>
    </w:p>
    <w:p w:rsidR="00325670" w:rsidRDefault="00BC2C64" w:rsidP="00325670">
      <w:pPr>
        <w:pStyle w:val="Default"/>
        <w:ind w:left="540" w:hanging="540"/>
        <w:jc w:val="both"/>
        <w:rPr>
          <w:rFonts w:eastAsia="MS Mincho"/>
          <w:sz w:val="22"/>
          <w:szCs w:val="22"/>
        </w:rPr>
      </w:pPr>
      <w:proofErr w:type="gramStart"/>
      <w:r w:rsidRPr="002F018C">
        <w:rPr>
          <w:rFonts w:eastAsia="MS Mincho"/>
          <w:b/>
          <w:sz w:val="22"/>
          <w:szCs w:val="22"/>
        </w:rPr>
        <w:t>1</w:t>
      </w:r>
      <w:r w:rsidR="005C43FD" w:rsidRPr="002F018C">
        <w:rPr>
          <w:rFonts w:eastAsia="MS Mincho"/>
          <w:b/>
          <w:sz w:val="22"/>
          <w:szCs w:val="22"/>
        </w:rPr>
        <w:t>2</w:t>
      </w:r>
      <w:r w:rsidRPr="002F018C">
        <w:rPr>
          <w:rFonts w:eastAsia="MS Mincho"/>
          <w:b/>
          <w:sz w:val="22"/>
          <w:szCs w:val="22"/>
        </w:rPr>
        <w:t>.</w:t>
      </w:r>
      <w:r w:rsidR="00834C09" w:rsidRPr="002F018C">
        <w:rPr>
          <w:rFonts w:eastAsia="MS Mincho"/>
          <w:b/>
          <w:sz w:val="22"/>
          <w:szCs w:val="22"/>
        </w:rPr>
        <w:t>5</w:t>
      </w:r>
      <w:proofErr w:type="gramEnd"/>
      <w:r w:rsidR="0086477E" w:rsidRPr="002F018C">
        <w:rPr>
          <w:rFonts w:eastAsia="MS Mincho"/>
          <w:b/>
          <w:sz w:val="22"/>
          <w:szCs w:val="22"/>
        </w:rPr>
        <w:t>.</w:t>
      </w:r>
      <w:r w:rsidR="00834C09" w:rsidRPr="002F018C">
        <w:rPr>
          <w:rFonts w:eastAsia="MS Mincho"/>
          <w:b/>
          <w:sz w:val="22"/>
          <w:szCs w:val="22"/>
        </w:rPr>
        <w:tab/>
      </w:r>
      <w:r w:rsidR="0086477E" w:rsidRPr="002F018C">
        <w:rPr>
          <w:rFonts w:eastAsia="MS Mincho"/>
          <w:sz w:val="22"/>
          <w:szCs w:val="22"/>
        </w:rPr>
        <w:t>Veškeré změny a doplňky této nájemní smlouvy lze pořizovat pouze formou písemných, vzestupně číslovaných dodatků. Nesplňují-li dodatky podmínky uvedené v předchozí větě, jsou neplatné. Každá smluvní strana může namítnout neplatnost smlouvy nebo jejího dodatku z důvodu nedodržení formy kdykoliv, a to i kd</w:t>
      </w:r>
      <w:r w:rsidR="004E2F5D">
        <w:rPr>
          <w:rFonts w:eastAsia="MS Mincho"/>
          <w:sz w:val="22"/>
          <w:szCs w:val="22"/>
        </w:rPr>
        <w:t>yž již bylo započato s plněním.</w:t>
      </w:r>
    </w:p>
    <w:p w:rsidR="004E2F5D" w:rsidRPr="002F018C" w:rsidRDefault="004E2F5D" w:rsidP="00325670">
      <w:pPr>
        <w:pStyle w:val="Default"/>
        <w:ind w:left="540" w:hanging="540"/>
        <w:jc w:val="both"/>
        <w:rPr>
          <w:rFonts w:eastAsia="MS Mincho"/>
          <w:sz w:val="22"/>
          <w:szCs w:val="22"/>
        </w:rPr>
      </w:pPr>
    </w:p>
    <w:p w:rsidR="00325670" w:rsidRDefault="00BC2C64" w:rsidP="00325670">
      <w:pPr>
        <w:pStyle w:val="Default"/>
        <w:ind w:left="540" w:hanging="540"/>
        <w:jc w:val="both"/>
        <w:rPr>
          <w:rFonts w:eastAsia="MS Mincho"/>
          <w:sz w:val="22"/>
          <w:szCs w:val="22"/>
        </w:rPr>
      </w:pPr>
      <w:proofErr w:type="gramStart"/>
      <w:r w:rsidRPr="002F018C">
        <w:rPr>
          <w:rFonts w:eastAsia="MS Mincho"/>
          <w:b/>
          <w:sz w:val="22"/>
          <w:szCs w:val="22"/>
        </w:rPr>
        <w:t>1</w:t>
      </w:r>
      <w:r w:rsidR="005C43FD" w:rsidRPr="002F018C">
        <w:rPr>
          <w:rFonts w:eastAsia="MS Mincho"/>
          <w:b/>
          <w:sz w:val="22"/>
          <w:szCs w:val="22"/>
        </w:rPr>
        <w:t>2</w:t>
      </w:r>
      <w:r w:rsidRPr="002F018C">
        <w:rPr>
          <w:rFonts w:eastAsia="MS Mincho"/>
          <w:b/>
          <w:sz w:val="22"/>
          <w:szCs w:val="22"/>
        </w:rPr>
        <w:t>.</w:t>
      </w:r>
      <w:r w:rsidR="00834C09" w:rsidRPr="002F018C">
        <w:rPr>
          <w:rFonts w:eastAsia="MS Mincho"/>
          <w:b/>
          <w:sz w:val="22"/>
          <w:szCs w:val="22"/>
        </w:rPr>
        <w:t>6</w:t>
      </w:r>
      <w:proofErr w:type="gramEnd"/>
      <w:r w:rsidR="0086477E" w:rsidRPr="002F018C">
        <w:rPr>
          <w:rFonts w:eastAsia="MS Mincho"/>
          <w:b/>
          <w:sz w:val="22"/>
          <w:szCs w:val="22"/>
        </w:rPr>
        <w:t>.</w:t>
      </w:r>
      <w:r w:rsidR="00834C09" w:rsidRPr="002F018C">
        <w:rPr>
          <w:rFonts w:eastAsia="MS Mincho"/>
          <w:b/>
          <w:sz w:val="22"/>
          <w:szCs w:val="22"/>
        </w:rPr>
        <w:tab/>
      </w:r>
      <w:r w:rsidR="0086477E" w:rsidRPr="002F018C">
        <w:rPr>
          <w:rFonts w:eastAsia="MS Mincho"/>
          <w:sz w:val="22"/>
          <w:szCs w:val="22"/>
        </w:rPr>
        <w:t xml:space="preserve">Nájemce podpisem této Smlouvy přebírá na sebe nebezpečí změny okolností ve smyslu ustanovení § 1765 </w:t>
      </w:r>
      <w:r w:rsidR="00630868" w:rsidRPr="002F018C">
        <w:rPr>
          <w:rFonts w:eastAsia="MS Mincho"/>
          <w:sz w:val="22"/>
          <w:szCs w:val="22"/>
        </w:rPr>
        <w:t>N</w:t>
      </w:r>
      <w:r w:rsidR="0086477E" w:rsidRPr="002F018C">
        <w:rPr>
          <w:rFonts w:eastAsia="MS Mincho"/>
          <w:sz w:val="22"/>
          <w:szCs w:val="22"/>
        </w:rPr>
        <w:t>OZ</w:t>
      </w:r>
      <w:r w:rsidR="00564570" w:rsidRPr="002F018C">
        <w:rPr>
          <w:rFonts w:eastAsia="MS Mincho"/>
          <w:sz w:val="22"/>
          <w:szCs w:val="22"/>
        </w:rPr>
        <w:t>.</w:t>
      </w:r>
      <w:r w:rsidR="0086477E" w:rsidRPr="002F018C">
        <w:rPr>
          <w:rFonts w:eastAsia="MS Mincho"/>
          <w:sz w:val="22"/>
          <w:szCs w:val="22"/>
        </w:rPr>
        <w:t xml:space="preserve"> Smluvní strany se tímto vzdávají práva odstoupit od této Smlouvy dle příslušných ustanovení NOZ (tj. zejména se nepoužijí ustanovení </w:t>
      </w:r>
      <w:r w:rsidR="00325670" w:rsidRPr="002F018C">
        <w:rPr>
          <w:rFonts w:eastAsia="MS Mincho"/>
          <w:sz w:val="22"/>
          <w:szCs w:val="22"/>
        </w:rPr>
        <w:t>§ </w:t>
      </w:r>
      <w:r w:rsidR="0086477E" w:rsidRPr="002F018C">
        <w:rPr>
          <w:rFonts w:eastAsia="MS Mincho"/>
          <w:sz w:val="22"/>
          <w:szCs w:val="22"/>
        </w:rPr>
        <w:t xml:space="preserve">1977-1979, </w:t>
      </w:r>
      <w:r w:rsidR="00630868" w:rsidRPr="002F018C">
        <w:rPr>
          <w:rFonts w:eastAsia="MS Mincho"/>
          <w:sz w:val="22"/>
          <w:szCs w:val="22"/>
        </w:rPr>
        <w:t xml:space="preserve">§ </w:t>
      </w:r>
      <w:r w:rsidR="0086477E" w:rsidRPr="002F018C">
        <w:rPr>
          <w:rFonts w:eastAsia="MS Mincho"/>
          <w:sz w:val="22"/>
          <w:szCs w:val="22"/>
        </w:rPr>
        <w:t>2002-2005).</w:t>
      </w:r>
    </w:p>
    <w:p w:rsidR="004E2F5D" w:rsidRPr="002F018C" w:rsidRDefault="004E2F5D" w:rsidP="00325670">
      <w:pPr>
        <w:pStyle w:val="Default"/>
        <w:ind w:left="540" w:hanging="540"/>
        <w:jc w:val="both"/>
        <w:rPr>
          <w:rFonts w:eastAsia="MS Mincho"/>
          <w:sz w:val="22"/>
          <w:szCs w:val="22"/>
        </w:rPr>
      </w:pPr>
    </w:p>
    <w:p w:rsidR="00325670" w:rsidRDefault="006A4027" w:rsidP="00325670">
      <w:pPr>
        <w:pStyle w:val="Default"/>
        <w:ind w:left="540" w:hanging="540"/>
        <w:jc w:val="both"/>
        <w:rPr>
          <w:sz w:val="22"/>
          <w:szCs w:val="22"/>
        </w:rPr>
      </w:pPr>
      <w:proofErr w:type="gramStart"/>
      <w:r w:rsidRPr="002F018C">
        <w:rPr>
          <w:b/>
          <w:sz w:val="22"/>
          <w:szCs w:val="22"/>
        </w:rPr>
        <w:t>12.</w:t>
      </w:r>
      <w:r w:rsidR="00834C09" w:rsidRPr="002F018C">
        <w:rPr>
          <w:b/>
          <w:sz w:val="22"/>
          <w:szCs w:val="22"/>
        </w:rPr>
        <w:t>7</w:t>
      </w:r>
      <w:proofErr w:type="gramEnd"/>
      <w:r w:rsidRPr="002F018C">
        <w:rPr>
          <w:sz w:val="22"/>
          <w:szCs w:val="22"/>
        </w:rPr>
        <w:t>.</w:t>
      </w:r>
      <w:r w:rsidR="00834C09" w:rsidRPr="002F018C">
        <w:rPr>
          <w:sz w:val="22"/>
          <w:szCs w:val="22"/>
        </w:rPr>
        <w:tab/>
      </w:r>
      <w:r w:rsidRPr="002F018C">
        <w:rPr>
          <w:sz w:val="22"/>
          <w:szCs w:val="22"/>
        </w:rPr>
        <w:t>Následující</w:t>
      </w:r>
      <w:r w:rsidR="0086477E" w:rsidRPr="002F018C">
        <w:rPr>
          <w:sz w:val="22"/>
          <w:szCs w:val="22"/>
        </w:rPr>
        <w:t xml:space="preserve"> ustanovení </w:t>
      </w:r>
      <w:r w:rsidR="00564570" w:rsidRPr="002F018C">
        <w:rPr>
          <w:sz w:val="22"/>
          <w:szCs w:val="22"/>
        </w:rPr>
        <w:t>N</w:t>
      </w:r>
      <w:r w:rsidR="0086477E" w:rsidRPr="002F018C">
        <w:rPr>
          <w:sz w:val="22"/>
          <w:szCs w:val="22"/>
        </w:rPr>
        <w:t>OZ se neuplatní na práva a</w:t>
      </w:r>
      <w:r w:rsidR="004910DD" w:rsidRPr="002F018C">
        <w:rPr>
          <w:sz w:val="22"/>
          <w:szCs w:val="22"/>
        </w:rPr>
        <w:t xml:space="preserve"> povinnosti dle této Smlouvy:</w:t>
      </w:r>
      <w:r w:rsidR="00325670" w:rsidRPr="002F018C">
        <w:rPr>
          <w:sz w:val="22"/>
          <w:szCs w:val="22"/>
        </w:rPr>
        <w:t>§ </w:t>
      </w:r>
      <w:r w:rsidR="0086477E" w:rsidRPr="002F018C">
        <w:rPr>
          <w:sz w:val="22"/>
          <w:szCs w:val="22"/>
        </w:rPr>
        <w:t>2210 odst.</w:t>
      </w:r>
      <w:r w:rsidR="00564570" w:rsidRPr="002F018C">
        <w:rPr>
          <w:sz w:val="22"/>
          <w:szCs w:val="22"/>
        </w:rPr>
        <w:t xml:space="preserve"> 2,</w:t>
      </w:r>
      <w:r w:rsidR="0086477E" w:rsidRPr="002F018C">
        <w:rPr>
          <w:sz w:val="22"/>
          <w:szCs w:val="22"/>
        </w:rPr>
        <w:t xml:space="preserve"> 3</w:t>
      </w:r>
      <w:r w:rsidR="00564570" w:rsidRPr="002F018C">
        <w:rPr>
          <w:sz w:val="22"/>
          <w:szCs w:val="22"/>
        </w:rPr>
        <w:t xml:space="preserve">; § 2219 odst. </w:t>
      </w:r>
      <w:r w:rsidR="0086477E" w:rsidRPr="002F018C">
        <w:rPr>
          <w:sz w:val="22"/>
          <w:szCs w:val="22"/>
        </w:rPr>
        <w:t>2</w:t>
      </w:r>
      <w:r w:rsidR="00564570" w:rsidRPr="002F018C">
        <w:rPr>
          <w:sz w:val="22"/>
          <w:szCs w:val="22"/>
        </w:rPr>
        <w:t>;</w:t>
      </w:r>
      <w:r w:rsidR="0086477E" w:rsidRPr="002F018C">
        <w:rPr>
          <w:sz w:val="22"/>
          <w:szCs w:val="22"/>
        </w:rPr>
        <w:t xml:space="preserve"> § 2223</w:t>
      </w:r>
      <w:r w:rsidR="00564570" w:rsidRPr="002F018C">
        <w:rPr>
          <w:sz w:val="22"/>
          <w:szCs w:val="22"/>
        </w:rPr>
        <w:t>.</w:t>
      </w:r>
    </w:p>
    <w:p w:rsidR="004E2F5D" w:rsidRPr="002F018C" w:rsidRDefault="004E2F5D" w:rsidP="00325670">
      <w:pPr>
        <w:pStyle w:val="Default"/>
        <w:ind w:left="540" w:hanging="540"/>
        <w:jc w:val="both"/>
        <w:rPr>
          <w:sz w:val="22"/>
          <w:szCs w:val="22"/>
        </w:rPr>
      </w:pPr>
    </w:p>
    <w:p w:rsidR="00325670" w:rsidRDefault="00437BC9" w:rsidP="00325670">
      <w:pPr>
        <w:pStyle w:val="Default"/>
        <w:ind w:left="540" w:hanging="540"/>
        <w:jc w:val="both"/>
        <w:rPr>
          <w:rFonts w:eastAsia="MS Mincho"/>
          <w:sz w:val="22"/>
          <w:szCs w:val="22"/>
        </w:rPr>
      </w:pPr>
      <w:proofErr w:type="gramStart"/>
      <w:r w:rsidRPr="002F018C">
        <w:rPr>
          <w:rFonts w:eastAsia="MS Mincho"/>
          <w:b/>
          <w:sz w:val="22"/>
          <w:szCs w:val="22"/>
        </w:rPr>
        <w:t>1</w:t>
      </w:r>
      <w:r w:rsidR="005C43FD" w:rsidRPr="002F018C">
        <w:rPr>
          <w:rFonts w:eastAsia="MS Mincho"/>
          <w:b/>
          <w:sz w:val="22"/>
          <w:szCs w:val="22"/>
        </w:rPr>
        <w:t>2</w:t>
      </w:r>
      <w:r w:rsidRPr="002F018C">
        <w:rPr>
          <w:rFonts w:eastAsia="MS Mincho"/>
          <w:b/>
          <w:sz w:val="22"/>
          <w:szCs w:val="22"/>
        </w:rPr>
        <w:t>.</w:t>
      </w:r>
      <w:r w:rsidR="00834C09" w:rsidRPr="002F018C">
        <w:rPr>
          <w:rFonts w:eastAsia="MS Mincho"/>
          <w:b/>
          <w:sz w:val="22"/>
          <w:szCs w:val="22"/>
        </w:rPr>
        <w:t>8</w:t>
      </w:r>
      <w:proofErr w:type="gramEnd"/>
      <w:r w:rsidR="0086477E" w:rsidRPr="002F018C">
        <w:rPr>
          <w:rFonts w:eastAsia="MS Mincho"/>
          <w:b/>
          <w:sz w:val="22"/>
          <w:szCs w:val="22"/>
        </w:rPr>
        <w:t>.</w:t>
      </w:r>
      <w:r w:rsidR="00834C09" w:rsidRPr="002F018C">
        <w:rPr>
          <w:rFonts w:eastAsia="MS Mincho"/>
          <w:b/>
          <w:sz w:val="22"/>
          <w:szCs w:val="22"/>
        </w:rPr>
        <w:tab/>
      </w:r>
      <w:r w:rsidR="0086477E" w:rsidRPr="002F018C">
        <w:rPr>
          <w:rFonts w:eastAsia="MS Mincho"/>
          <w:sz w:val="22"/>
          <w:szCs w:val="22"/>
        </w:rPr>
        <w:t>Nájemce nemá nárok na získání jakékoliv náhrady od pronajímatele nebo nového nájemce předmětu nájmu či jeho části za převzetí zákaznické základny nájemce (za výhodu získanou jejím převzetím) v souvislosti s ukončením této smlouvy ve smyslu § 2315 NOZ.</w:t>
      </w:r>
    </w:p>
    <w:p w:rsidR="004E2F5D" w:rsidRPr="002F018C" w:rsidRDefault="004E2F5D" w:rsidP="00325670">
      <w:pPr>
        <w:pStyle w:val="Default"/>
        <w:ind w:left="540" w:hanging="540"/>
        <w:jc w:val="both"/>
        <w:rPr>
          <w:rFonts w:eastAsia="MS Mincho"/>
          <w:sz w:val="22"/>
          <w:szCs w:val="22"/>
        </w:rPr>
      </w:pPr>
    </w:p>
    <w:p w:rsidR="00325670" w:rsidRPr="002F018C" w:rsidRDefault="00437BC9" w:rsidP="00325670">
      <w:pPr>
        <w:pStyle w:val="Default"/>
        <w:ind w:left="540" w:hanging="540"/>
        <w:jc w:val="both"/>
        <w:rPr>
          <w:rFonts w:eastAsia="MS Mincho"/>
          <w:sz w:val="22"/>
          <w:szCs w:val="22"/>
        </w:rPr>
      </w:pPr>
      <w:proofErr w:type="gramStart"/>
      <w:r w:rsidRPr="002F018C">
        <w:rPr>
          <w:rFonts w:eastAsia="MS Mincho"/>
          <w:b/>
          <w:sz w:val="22"/>
          <w:szCs w:val="22"/>
        </w:rPr>
        <w:t>1</w:t>
      </w:r>
      <w:r w:rsidR="005C43FD" w:rsidRPr="002F018C">
        <w:rPr>
          <w:rFonts w:eastAsia="MS Mincho"/>
          <w:b/>
          <w:sz w:val="22"/>
          <w:szCs w:val="22"/>
        </w:rPr>
        <w:t>2</w:t>
      </w:r>
      <w:r w:rsidRPr="002F018C">
        <w:rPr>
          <w:rFonts w:eastAsia="MS Mincho"/>
          <w:b/>
          <w:sz w:val="22"/>
          <w:szCs w:val="22"/>
        </w:rPr>
        <w:t>.</w:t>
      </w:r>
      <w:r w:rsidR="00834C09" w:rsidRPr="002F018C">
        <w:rPr>
          <w:rFonts w:eastAsia="MS Mincho"/>
          <w:b/>
          <w:sz w:val="22"/>
          <w:szCs w:val="22"/>
        </w:rPr>
        <w:t>9</w:t>
      </w:r>
      <w:proofErr w:type="gramEnd"/>
      <w:r w:rsidR="0086477E" w:rsidRPr="002F018C">
        <w:rPr>
          <w:rFonts w:eastAsia="MS Mincho"/>
          <w:b/>
          <w:sz w:val="22"/>
          <w:szCs w:val="22"/>
        </w:rPr>
        <w:t>.</w:t>
      </w:r>
      <w:r w:rsidR="00834C09" w:rsidRPr="002F018C">
        <w:rPr>
          <w:rFonts w:eastAsia="MS Mincho"/>
          <w:b/>
          <w:sz w:val="22"/>
          <w:szCs w:val="22"/>
        </w:rPr>
        <w:tab/>
      </w:r>
      <w:r w:rsidR="0086477E" w:rsidRPr="002F018C">
        <w:rPr>
          <w:rFonts w:eastAsia="MS Mincho"/>
          <w:sz w:val="22"/>
          <w:szCs w:val="22"/>
        </w:rPr>
        <w:t xml:space="preserve">Pro účely doručování písemností mezi stranami se namísto § 573 </w:t>
      </w:r>
      <w:r w:rsidR="00932836" w:rsidRPr="002F018C">
        <w:rPr>
          <w:rFonts w:eastAsia="MS Mincho"/>
          <w:sz w:val="22"/>
          <w:szCs w:val="22"/>
        </w:rPr>
        <w:t xml:space="preserve">NOZ </w:t>
      </w:r>
      <w:r w:rsidR="0086477E" w:rsidRPr="002F018C">
        <w:rPr>
          <w:rFonts w:eastAsia="MS Mincho"/>
          <w:sz w:val="22"/>
          <w:szCs w:val="22"/>
        </w:rPr>
        <w:t>uplatní následující pravidla:</w:t>
      </w:r>
    </w:p>
    <w:p w:rsidR="004E2F5D" w:rsidRDefault="00325670" w:rsidP="00325670">
      <w:pPr>
        <w:pStyle w:val="Default"/>
        <w:ind w:left="540" w:hanging="540"/>
        <w:jc w:val="both"/>
        <w:rPr>
          <w:rFonts w:eastAsia="MS Mincho"/>
          <w:sz w:val="22"/>
          <w:szCs w:val="22"/>
        </w:rPr>
      </w:pPr>
      <w:r w:rsidRPr="002F018C">
        <w:rPr>
          <w:rFonts w:eastAsia="MS Mincho"/>
          <w:sz w:val="22"/>
          <w:szCs w:val="22"/>
        </w:rPr>
        <w:tab/>
      </w:r>
      <w:r w:rsidR="0086477E" w:rsidRPr="002F018C">
        <w:rPr>
          <w:rFonts w:eastAsia="MS Mincho"/>
          <w:sz w:val="22"/>
          <w:szCs w:val="22"/>
        </w:rPr>
        <w:t xml:space="preserve">Doručováno bude na adresu stran uvedenou v záhlaví této smlouvy. V případě doručování prostřednictvím provozovatele poštovních služeb se písemnost považuje za doručenou i v případě, že si adresát písemnost ve lhůtě 10 dnů ode dne, kdy byla připravena k vyzvednutí, nevyzvedne. Doručující orgán po marném uplynutí této lhůty vhodí písemnost do schránky. Písemnost se v takovém případě považuje za doručenou </w:t>
      </w:r>
      <w:r w:rsidRPr="002F018C">
        <w:rPr>
          <w:rFonts w:eastAsia="MS Mincho"/>
          <w:sz w:val="22"/>
          <w:szCs w:val="22"/>
        </w:rPr>
        <w:t>d</w:t>
      </w:r>
      <w:r w:rsidR="0086477E" w:rsidRPr="002F018C">
        <w:rPr>
          <w:rFonts w:eastAsia="MS Mincho"/>
          <w:sz w:val="22"/>
          <w:szCs w:val="22"/>
        </w:rPr>
        <w:t>esátým dnem úložní doby.</w:t>
      </w:r>
    </w:p>
    <w:p w:rsidR="00325670" w:rsidRPr="002F018C" w:rsidRDefault="0086477E" w:rsidP="00325670">
      <w:pPr>
        <w:pStyle w:val="Default"/>
        <w:ind w:left="540" w:hanging="540"/>
        <w:jc w:val="both"/>
        <w:rPr>
          <w:rFonts w:eastAsia="MS Mincho"/>
          <w:sz w:val="22"/>
          <w:szCs w:val="22"/>
        </w:rPr>
      </w:pPr>
      <w:r w:rsidRPr="002F018C">
        <w:rPr>
          <w:rFonts w:eastAsia="MS Mincho"/>
          <w:sz w:val="22"/>
          <w:szCs w:val="22"/>
        </w:rPr>
        <w:t xml:space="preserve">  </w:t>
      </w:r>
    </w:p>
    <w:p w:rsidR="0086477E" w:rsidRDefault="00437BC9" w:rsidP="00325670">
      <w:pPr>
        <w:pStyle w:val="Default"/>
        <w:ind w:left="540" w:hanging="540"/>
        <w:jc w:val="both"/>
        <w:rPr>
          <w:rFonts w:eastAsia="MS Mincho"/>
          <w:sz w:val="22"/>
          <w:szCs w:val="22"/>
        </w:rPr>
      </w:pPr>
      <w:r w:rsidRPr="002F018C">
        <w:rPr>
          <w:rFonts w:eastAsia="MS Mincho"/>
          <w:b/>
          <w:sz w:val="22"/>
          <w:szCs w:val="22"/>
        </w:rPr>
        <w:t>1</w:t>
      </w:r>
      <w:r w:rsidR="005C43FD" w:rsidRPr="002F018C">
        <w:rPr>
          <w:rFonts w:eastAsia="MS Mincho"/>
          <w:b/>
          <w:sz w:val="22"/>
          <w:szCs w:val="22"/>
        </w:rPr>
        <w:t>2</w:t>
      </w:r>
      <w:r w:rsidRPr="002F018C">
        <w:rPr>
          <w:rFonts w:eastAsia="MS Mincho"/>
          <w:b/>
          <w:sz w:val="22"/>
          <w:szCs w:val="22"/>
        </w:rPr>
        <w:t>.1</w:t>
      </w:r>
      <w:r w:rsidR="00834C09" w:rsidRPr="002F018C">
        <w:rPr>
          <w:rFonts w:eastAsia="MS Mincho"/>
          <w:b/>
          <w:sz w:val="22"/>
          <w:szCs w:val="22"/>
        </w:rPr>
        <w:t>0</w:t>
      </w:r>
      <w:r w:rsidR="0086477E" w:rsidRPr="002F018C">
        <w:rPr>
          <w:rFonts w:eastAsia="MS Mincho"/>
          <w:b/>
          <w:sz w:val="22"/>
          <w:szCs w:val="22"/>
        </w:rPr>
        <w:t xml:space="preserve">. </w:t>
      </w:r>
      <w:r w:rsidR="0086477E" w:rsidRPr="002F018C">
        <w:rPr>
          <w:rFonts w:eastAsia="MS Mincho"/>
          <w:sz w:val="22"/>
          <w:szCs w:val="22"/>
        </w:rPr>
        <w:t xml:space="preserve">Strany vylučují ve vztahu k pohledávkám vzniklým z této smlouvy aplikaci § 1987 odst. 2 </w:t>
      </w:r>
      <w:r w:rsidR="00630868" w:rsidRPr="002F018C">
        <w:rPr>
          <w:rFonts w:eastAsia="MS Mincho"/>
          <w:sz w:val="22"/>
          <w:szCs w:val="22"/>
        </w:rPr>
        <w:t>NOZ</w:t>
      </w:r>
      <w:r w:rsidR="0086477E" w:rsidRPr="002F018C">
        <w:rPr>
          <w:rFonts w:eastAsia="MS Mincho"/>
          <w:sz w:val="22"/>
          <w:szCs w:val="22"/>
        </w:rPr>
        <w:t xml:space="preserve"> a souhlasí s tím, že i nejistá nebo neurčitá pohledávka je způsobilá k započtení.</w:t>
      </w:r>
    </w:p>
    <w:p w:rsidR="004E2F5D" w:rsidRPr="002F018C" w:rsidRDefault="004E2F5D" w:rsidP="00325670">
      <w:pPr>
        <w:pStyle w:val="Default"/>
        <w:ind w:left="540" w:hanging="540"/>
        <w:jc w:val="both"/>
        <w:rPr>
          <w:rFonts w:eastAsia="MS Mincho"/>
          <w:sz w:val="22"/>
          <w:szCs w:val="22"/>
        </w:rPr>
      </w:pPr>
    </w:p>
    <w:p w:rsidR="004E2F5D" w:rsidRDefault="00437BC9">
      <w:pPr>
        <w:pStyle w:val="Prosttext"/>
        <w:keepNext/>
        <w:suppressLineNumbers/>
        <w:suppressAutoHyphens/>
        <w:ind w:left="540" w:hanging="540"/>
        <w:jc w:val="both"/>
        <w:rPr>
          <w:rFonts w:ascii="Arial" w:eastAsia="MS Mincho" w:hAnsi="Arial" w:cs="Arial"/>
          <w:sz w:val="22"/>
          <w:szCs w:val="22"/>
        </w:rPr>
      </w:pPr>
      <w:r w:rsidRPr="002F018C">
        <w:rPr>
          <w:rFonts w:ascii="Arial" w:eastAsia="MS Mincho" w:hAnsi="Arial" w:cs="Arial"/>
          <w:b/>
          <w:sz w:val="22"/>
          <w:szCs w:val="22"/>
        </w:rPr>
        <w:t>1</w:t>
      </w:r>
      <w:r w:rsidR="005C43FD" w:rsidRPr="002F018C">
        <w:rPr>
          <w:rFonts w:ascii="Arial" w:eastAsia="MS Mincho" w:hAnsi="Arial" w:cs="Arial"/>
          <w:b/>
          <w:sz w:val="22"/>
          <w:szCs w:val="22"/>
        </w:rPr>
        <w:t>2</w:t>
      </w:r>
      <w:r w:rsidRPr="002F018C">
        <w:rPr>
          <w:rFonts w:ascii="Arial" w:eastAsia="MS Mincho" w:hAnsi="Arial" w:cs="Arial"/>
          <w:b/>
          <w:sz w:val="22"/>
          <w:szCs w:val="22"/>
        </w:rPr>
        <w:t>.1</w:t>
      </w:r>
      <w:r w:rsidR="00834C09" w:rsidRPr="002F018C">
        <w:rPr>
          <w:rFonts w:ascii="Arial" w:eastAsia="MS Mincho" w:hAnsi="Arial" w:cs="Arial"/>
          <w:b/>
          <w:sz w:val="22"/>
          <w:szCs w:val="22"/>
        </w:rPr>
        <w:t>1</w:t>
      </w:r>
      <w:r w:rsidR="0086477E" w:rsidRPr="002F018C">
        <w:rPr>
          <w:rFonts w:ascii="Arial" w:eastAsia="MS Mincho" w:hAnsi="Arial" w:cs="Arial"/>
          <w:b/>
          <w:sz w:val="22"/>
          <w:szCs w:val="22"/>
        </w:rPr>
        <w:t>.</w:t>
      </w:r>
      <w:r w:rsidR="0086477E" w:rsidRPr="002F018C">
        <w:rPr>
          <w:rFonts w:ascii="Arial" w:eastAsia="MS Mincho" w:hAnsi="Arial" w:cs="Arial"/>
          <w:sz w:val="22"/>
          <w:szCs w:val="22"/>
        </w:rPr>
        <w:t xml:space="preserve"> Pro vyloučení pochybností se ujednává, že ke splnění peněžitého dluhu podle této smlouvy nelze použít směnku.</w:t>
      </w:r>
    </w:p>
    <w:p w:rsidR="00FF6DC7" w:rsidRPr="002F018C" w:rsidRDefault="0086477E">
      <w:pPr>
        <w:pStyle w:val="Prosttext"/>
        <w:keepNext/>
        <w:suppressLineNumbers/>
        <w:suppressAutoHyphens/>
        <w:ind w:left="540" w:hanging="540"/>
        <w:jc w:val="both"/>
        <w:rPr>
          <w:rFonts w:ascii="Arial" w:hAnsi="Arial" w:cs="Arial"/>
          <w:sz w:val="22"/>
          <w:szCs w:val="22"/>
        </w:rPr>
      </w:pPr>
      <w:r w:rsidRPr="002F018C">
        <w:rPr>
          <w:rFonts w:ascii="Arial" w:hAnsi="Arial" w:cs="Arial"/>
          <w:sz w:val="22"/>
          <w:szCs w:val="22"/>
        </w:rPr>
        <w:tab/>
      </w:r>
    </w:p>
    <w:p w:rsidR="004E2F5D" w:rsidRDefault="0086477E" w:rsidP="00325670">
      <w:pPr>
        <w:pStyle w:val="Default"/>
        <w:ind w:left="540" w:hanging="540"/>
        <w:jc w:val="both"/>
        <w:rPr>
          <w:color w:val="auto"/>
          <w:sz w:val="22"/>
          <w:szCs w:val="22"/>
        </w:rPr>
      </w:pPr>
      <w:r w:rsidRPr="002F018C">
        <w:rPr>
          <w:b/>
          <w:color w:val="auto"/>
          <w:sz w:val="22"/>
          <w:szCs w:val="22"/>
        </w:rPr>
        <w:t>1</w:t>
      </w:r>
      <w:r w:rsidR="005C43FD" w:rsidRPr="002F018C">
        <w:rPr>
          <w:b/>
          <w:color w:val="auto"/>
          <w:sz w:val="22"/>
          <w:szCs w:val="22"/>
        </w:rPr>
        <w:t>2</w:t>
      </w:r>
      <w:r w:rsidRPr="002F018C">
        <w:rPr>
          <w:b/>
          <w:color w:val="auto"/>
          <w:sz w:val="22"/>
          <w:szCs w:val="22"/>
        </w:rPr>
        <w:t>.1</w:t>
      </w:r>
      <w:r w:rsidR="00834C09" w:rsidRPr="002F018C">
        <w:rPr>
          <w:b/>
          <w:color w:val="auto"/>
          <w:sz w:val="22"/>
          <w:szCs w:val="22"/>
        </w:rPr>
        <w:t>2</w:t>
      </w:r>
      <w:r w:rsidRPr="002F018C">
        <w:rPr>
          <w:b/>
          <w:color w:val="auto"/>
          <w:sz w:val="22"/>
          <w:szCs w:val="22"/>
        </w:rPr>
        <w:t>.</w:t>
      </w:r>
      <w:r w:rsidRPr="002F018C">
        <w:rPr>
          <w:color w:val="auto"/>
          <w:sz w:val="22"/>
          <w:szCs w:val="22"/>
        </w:rPr>
        <w:t xml:space="preserve"> Ukáže-li se některé z ustanovení této smlouvy zdánlivým (nicotným), posoudí se vliv této vady na ostatní ustanovení smlouvy obdobně podle § 576 </w:t>
      </w:r>
      <w:r w:rsidR="00630868" w:rsidRPr="002F018C">
        <w:rPr>
          <w:color w:val="auto"/>
          <w:sz w:val="22"/>
          <w:szCs w:val="22"/>
        </w:rPr>
        <w:t>NOZ</w:t>
      </w:r>
      <w:r w:rsidRPr="002F018C">
        <w:rPr>
          <w:color w:val="auto"/>
          <w:sz w:val="22"/>
          <w:szCs w:val="22"/>
        </w:rPr>
        <w:t>.</w:t>
      </w:r>
    </w:p>
    <w:p w:rsidR="0086477E" w:rsidRPr="002F018C" w:rsidRDefault="0086477E" w:rsidP="00325670">
      <w:pPr>
        <w:pStyle w:val="Default"/>
        <w:ind w:left="540" w:hanging="540"/>
        <w:jc w:val="both"/>
        <w:rPr>
          <w:color w:val="auto"/>
          <w:sz w:val="22"/>
          <w:szCs w:val="22"/>
        </w:rPr>
      </w:pPr>
      <w:r w:rsidRPr="002F018C">
        <w:rPr>
          <w:color w:val="auto"/>
          <w:sz w:val="22"/>
          <w:szCs w:val="22"/>
        </w:rPr>
        <w:t xml:space="preserve"> </w:t>
      </w:r>
    </w:p>
    <w:p w:rsidR="0086477E" w:rsidRPr="002F018C" w:rsidRDefault="00437BC9" w:rsidP="00325670">
      <w:pPr>
        <w:pStyle w:val="Default"/>
        <w:ind w:left="540" w:hanging="540"/>
        <w:jc w:val="both"/>
        <w:rPr>
          <w:rFonts w:eastAsia="MS Mincho"/>
          <w:color w:val="auto"/>
          <w:sz w:val="22"/>
          <w:szCs w:val="22"/>
        </w:rPr>
      </w:pPr>
      <w:r w:rsidRPr="002F018C">
        <w:rPr>
          <w:rFonts w:eastAsia="MS Mincho"/>
          <w:b/>
          <w:color w:val="auto"/>
          <w:sz w:val="22"/>
          <w:szCs w:val="22"/>
        </w:rPr>
        <w:t>1</w:t>
      </w:r>
      <w:r w:rsidR="005C43FD" w:rsidRPr="002F018C">
        <w:rPr>
          <w:rFonts w:eastAsia="MS Mincho"/>
          <w:b/>
          <w:color w:val="auto"/>
          <w:sz w:val="22"/>
          <w:szCs w:val="22"/>
        </w:rPr>
        <w:t>2</w:t>
      </w:r>
      <w:r w:rsidR="00834C09" w:rsidRPr="002F018C">
        <w:rPr>
          <w:rFonts w:eastAsia="MS Mincho"/>
          <w:b/>
          <w:color w:val="auto"/>
          <w:sz w:val="22"/>
          <w:szCs w:val="22"/>
        </w:rPr>
        <w:t>.13</w:t>
      </w:r>
      <w:r w:rsidR="0086477E" w:rsidRPr="002F018C">
        <w:rPr>
          <w:rFonts w:eastAsia="MS Mincho"/>
          <w:b/>
          <w:color w:val="auto"/>
          <w:sz w:val="22"/>
          <w:szCs w:val="22"/>
        </w:rPr>
        <w:t>.</w:t>
      </w:r>
      <w:r w:rsidR="0086477E" w:rsidRPr="002F018C">
        <w:rPr>
          <w:rFonts w:eastAsia="MS Mincho"/>
          <w:color w:val="auto"/>
          <w:sz w:val="22"/>
          <w:szCs w:val="22"/>
        </w:rPr>
        <w:t xml:space="preserve">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4E2F5D" w:rsidRDefault="00437BC9" w:rsidP="00325670">
      <w:pPr>
        <w:pStyle w:val="Prosttext"/>
        <w:keepNext/>
        <w:suppressLineNumbers/>
        <w:suppressAutoHyphens/>
        <w:ind w:left="540" w:hanging="540"/>
        <w:jc w:val="both"/>
        <w:rPr>
          <w:rFonts w:ascii="Arial" w:eastAsia="MS Mincho" w:hAnsi="Arial" w:cs="Arial"/>
          <w:sz w:val="22"/>
          <w:szCs w:val="22"/>
        </w:rPr>
      </w:pPr>
      <w:r w:rsidRPr="002F018C">
        <w:rPr>
          <w:rFonts w:ascii="Arial" w:eastAsia="MS Mincho" w:hAnsi="Arial" w:cs="Arial"/>
          <w:b/>
          <w:sz w:val="22"/>
          <w:szCs w:val="22"/>
        </w:rPr>
        <w:t>1</w:t>
      </w:r>
      <w:r w:rsidR="005C43FD" w:rsidRPr="002F018C">
        <w:rPr>
          <w:rFonts w:ascii="Arial" w:eastAsia="MS Mincho" w:hAnsi="Arial" w:cs="Arial"/>
          <w:b/>
          <w:sz w:val="22"/>
          <w:szCs w:val="22"/>
        </w:rPr>
        <w:t>2</w:t>
      </w:r>
      <w:r w:rsidRPr="002F018C">
        <w:rPr>
          <w:rFonts w:ascii="Arial" w:eastAsia="MS Mincho" w:hAnsi="Arial" w:cs="Arial"/>
          <w:b/>
          <w:sz w:val="22"/>
          <w:szCs w:val="22"/>
        </w:rPr>
        <w:t>.1</w:t>
      </w:r>
      <w:r w:rsidR="00834C09" w:rsidRPr="002F018C">
        <w:rPr>
          <w:rFonts w:ascii="Arial" w:eastAsia="MS Mincho" w:hAnsi="Arial" w:cs="Arial"/>
          <w:b/>
          <w:sz w:val="22"/>
          <w:szCs w:val="22"/>
        </w:rPr>
        <w:t>4</w:t>
      </w:r>
      <w:r w:rsidR="0086477E" w:rsidRPr="002F018C">
        <w:rPr>
          <w:rFonts w:ascii="Arial" w:eastAsia="MS Mincho" w:hAnsi="Arial" w:cs="Arial"/>
          <w:b/>
          <w:sz w:val="22"/>
          <w:szCs w:val="22"/>
        </w:rPr>
        <w:t>.</w:t>
      </w:r>
      <w:r w:rsidR="00834C09" w:rsidRPr="002F018C">
        <w:rPr>
          <w:rFonts w:ascii="Arial" w:eastAsia="MS Mincho" w:hAnsi="Arial" w:cs="Arial"/>
          <w:b/>
          <w:sz w:val="22"/>
          <w:szCs w:val="22"/>
        </w:rPr>
        <w:tab/>
      </w:r>
      <w:r w:rsidR="0086477E" w:rsidRPr="002F018C">
        <w:rPr>
          <w:rFonts w:ascii="Arial" w:eastAsia="MS Mincho" w:hAnsi="Arial" w:cs="Arial"/>
          <w:sz w:val="22"/>
          <w:szCs w:val="22"/>
        </w:rPr>
        <w:t xml:space="preserve">Odpověď strany této smlouvy, podle § 1740 odst. 3 </w:t>
      </w:r>
      <w:r w:rsidR="00630868" w:rsidRPr="002F018C">
        <w:rPr>
          <w:rFonts w:ascii="Arial" w:eastAsia="MS Mincho" w:hAnsi="Arial" w:cs="Arial"/>
          <w:sz w:val="22"/>
          <w:szCs w:val="22"/>
        </w:rPr>
        <w:t>NOZ</w:t>
      </w:r>
      <w:r w:rsidR="0086477E" w:rsidRPr="002F018C">
        <w:rPr>
          <w:rFonts w:ascii="Arial" w:eastAsia="MS Mincho" w:hAnsi="Arial" w:cs="Arial"/>
          <w:sz w:val="22"/>
          <w:szCs w:val="22"/>
        </w:rPr>
        <w:t>, s dodatkem nebo odchylkou, není přijetím nabídky na uzavření této smlouvy, ani když podstatně nemění podmínky nabídky. To platí i na proces uzavírání dodatků k této smlouvě.</w:t>
      </w:r>
    </w:p>
    <w:p w:rsidR="0086477E" w:rsidRPr="002F018C" w:rsidRDefault="0086477E" w:rsidP="00325670">
      <w:pPr>
        <w:pStyle w:val="Prosttext"/>
        <w:keepNext/>
        <w:suppressLineNumbers/>
        <w:suppressAutoHyphens/>
        <w:ind w:left="540" w:hanging="540"/>
        <w:jc w:val="both"/>
        <w:rPr>
          <w:rFonts w:ascii="Arial" w:eastAsia="MS Mincho" w:hAnsi="Arial" w:cs="Arial"/>
          <w:sz w:val="22"/>
          <w:szCs w:val="22"/>
        </w:rPr>
      </w:pPr>
      <w:r w:rsidRPr="002F018C">
        <w:rPr>
          <w:rFonts w:ascii="Arial" w:eastAsia="MS Mincho" w:hAnsi="Arial" w:cs="Arial"/>
          <w:sz w:val="22"/>
          <w:szCs w:val="22"/>
        </w:rPr>
        <w:t xml:space="preserve"> </w:t>
      </w:r>
    </w:p>
    <w:p w:rsidR="00630868" w:rsidRDefault="006A4027" w:rsidP="00325670">
      <w:pPr>
        <w:pStyle w:val="Default"/>
        <w:ind w:left="540" w:hanging="540"/>
        <w:jc w:val="both"/>
        <w:rPr>
          <w:rFonts w:eastAsia="MS Mincho"/>
          <w:color w:val="auto"/>
          <w:sz w:val="22"/>
          <w:szCs w:val="22"/>
        </w:rPr>
      </w:pPr>
      <w:r w:rsidRPr="002F018C">
        <w:rPr>
          <w:b/>
          <w:color w:val="auto"/>
          <w:sz w:val="22"/>
          <w:szCs w:val="22"/>
        </w:rPr>
        <w:t>12.1</w:t>
      </w:r>
      <w:r w:rsidR="00834C09" w:rsidRPr="002F018C">
        <w:rPr>
          <w:b/>
          <w:color w:val="auto"/>
          <w:sz w:val="22"/>
          <w:szCs w:val="22"/>
        </w:rPr>
        <w:t>5</w:t>
      </w:r>
      <w:r w:rsidRPr="002F018C">
        <w:rPr>
          <w:b/>
          <w:color w:val="auto"/>
          <w:sz w:val="22"/>
          <w:szCs w:val="22"/>
        </w:rPr>
        <w:t>.</w:t>
      </w:r>
      <w:r w:rsidR="00834C09" w:rsidRPr="002F018C">
        <w:rPr>
          <w:b/>
          <w:color w:val="auto"/>
          <w:sz w:val="22"/>
          <w:szCs w:val="22"/>
        </w:rPr>
        <w:tab/>
      </w:r>
      <w:r w:rsidRPr="002F018C">
        <w:rPr>
          <w:rFonts w:eastAsia="MS Mincho"/>
          <w:color w:val="auto"/>
          <w:sz w:val="22"/>
          <w:szCs w:val="22"/>
        </w:rPr>
        <w:t>Tato</w:t>
      </w:r>
      <w:r w:rsidR="0086477E" w:rsidRPr="002F018C">
        <w:rPr>
          <w:rFonts w:eastAsia="MS Mincho"/>
          <w:color w:val="auto"/>
          <w:sz w:val="22"/>
          <w:szCs w:val="22"/>
        </w:rPr>
        <w:t xml:space="preserve"> smlouva se vyhotovuje </w:t>
      </w:r>
      <w:r w:rsidRPr="002F018C">
        <w:rPr>
          <w:rFonts w:eastAsia="MS Mincho"/>
          <w:color w:val="auto"/>
          <w:sz w:val="22"/>
          <w:szCs w:val="22"/>
        </w:rPr>
        <w:t>v pěti vyhotoveních</w:t>
      </w:r>
      <w:r w:rsidR="0086477E" w:rsidRPr="002F018C">
        <w:rPr>
          <w:rFonts w:eastAsia="MS Mincho"/>
          <w:color w:val="auto"/>
          <w:sz w:val="22"/>
          <w:szCs w:val="22"/>
        </w:rPr>
        <w:t xml:space="preserve">, přičemž </w:t>
      </w:r>
      <w:r w:rsidR="0017101A" w:rsidRPr="002F018C">
        <w:rPr>
          <w:rFonts w:eastAsia="MS Mincho"/>
          <w:color w:val="auto"/>
          <w:sz w:val="22"/>
          <w:szCs w:val="22"/>
        </w:rPr>
        <w:t> všechna vyhotovení mají povahu originálu, pronajímateli náleží tři vyhotovení a nájemci dvě vyhotovení této smlouvy</w:t>
      </w:r>
      <w:r w:rsidR="0086477E" w:rsidRPr="002F018C">
        <w:rPr>
          <w:rFonts w:eastAsia="MS Mincho"/>
          <w:color w:val="auto"/>
          <w:sz w:val="22"/>
          <w:szCs w:val="22"/>
        </w:rPr>
        <w:t>.</w:t>
      </w:r>
    </w:p>
    <w:p w:rsidR="004E2F5D" w:rsidRPr="002F018C" w:rsidRDefault="004E2F5D" w:rsidP="00325670">
      <w:pPr>
        <w:pStyle w:val="Default"/>
        <w:ind w:left="540" w:hanging="540"/>
        <w:jc w:val="both"/>
        <w:rPr>
          <w:rFonts w:eastAsia="MS Mincho"/>
          <w:color w:val="auto"/>
          <w:sz w:val="22"/>
          <w:szCs w:val="22"/>
        </w:rPr>
      </w:pPr>
    </w:p>
    <w:p w:rsidR="004E2F5D" w:rsidRDefault="00437BC9" w:rsidP="00325670">
      <w:pPr>
        <w:pStyle w:val="Default"/>
        <w:ind w:left="540" w:hanging="540"/>
        <w:jc w:val="both"/>
        <w:rPr>
          <w:rFonts w:eastAsia="MS Mincho"/>
          <w:color w:val="auto"/>
          <w:sz w:val="22"/>
          <w:szCs w:val="22"/>
        </w:rPr>
      </w:pPr>
      <w:r w:rsidRPr="002F018C">
        <w:rPr>
          <w:rFonts w:eastAsia="MS Mincho"/>
          <w:b/>
          <w:color w:val="auto"/>
          <w:sz w:val="22"/>
          <w:szCs w:val="22"/>
        </w:rPr>
        <w:t>1</w:t>
      </w:r>
      <w:r w:rsidR="00D906A8" w:rsidRPr="002F018C">
        <w:rPr>
          <w:rFonts w:eastAsia="MS Mincho"/>
          <w:b/>
          <w:color w:val="auto"/>
          <w:sz w:val="22"/>
          <w:szCs w:val="22"/>
        </w:rPr>
        <w:t>2</w:t>
      </w:r>
      <w:r w:rsidRPr="002F018C">
        <w:rPr>
          <w:rFonts w:eastAsia="MS Mincho"/>
          <w:b/>
          <w:color w:val="auto"/>
          <w:sz w:val="22"/>
          <w:szCs w:val="22"/>
        </w:rPr>
        <w:t>.1</w:t>
      </w:r>
      <w:r w:rsidR="00834C09" w:rsidRPr="002F018C">
        <w:rPr>
          <w:rFonts w:eastAsia="MS Mincho"/>
          <w:b/>
          <w:color w:val="auto"/>
          <w:sz w:val="22"/>
          <w:szCs w:val="22"/>
        </w:rPr>
        <w:t>6</w:t>
      </w:r>
      <w:r w:rsidR="0086477E" w:rsidRPr="002F018C">
        <w:rPr>
          <w:rFonts w:eastAsia="MS Mincho"/>
          <w:b/>
          <w:color w:val="auto"/>
          <w:sz w:val="22"/>
          <w:szCs w:val="22"/>
        </w:rPr>
        <w:t>.</w:t>
      </w:r>
      <w:r w:rsidR="00834C09" w:rsidRPr="002F018C">
        <w:rPr>
          <w:rFonts w:eastAsia="MS Mincho"/>
          <w:b/>
          <w:color w:val="auto"/>
          <w:sz w:val="22"/>
          <w:szCs w:val="22"/>
        </w:rPr>
        <w:tab/>
      </w:r>
      <w:r w:rsidR="0086477E" w:rsidRPr="002F018C">
        <w:rPr>
          <w:rFonts w:eastAsia="MS Mincho"/>
          <w:color w:val="auto"/>
          <w:sz w:val="22"/>
          <w:szCs w:val="22"/>
        </w:rPr>
        <w:t>Smluvní strany prohlašují, že smlouva byla sepsána na základě vzájemně poskytnutých pravdivých informací a souhlasných prohlášení obou smluvních stran, že jejich vůle tuto smlouvu uzavřít je svobodná, vážná, určitá a prostá omylu, což stvrzují podpisy osob, jež jsou za smluvní strany oprávněny podpisovat a jejichž právo učinit tento právní úkon nebylo nikým omezeno.</w:t>
      </w:r>
    </w:p>
    <w:p w:rsidR="0086477E" w:rsidRPr="002F018C" w:rsidRDefault="0086477E" w:rsidP="00325670">
      <w:pPr>
        <w:pStyle w:val="Default"/>
        <w:ind w:left="540" w:hanging="540"/>
        <w:jc w:val="both"/>
        <w:rPr>
          <w:rFonts w:eastAsia="MS Mincho"/>
          <w:color w:val="auto"/>
          <w:sz w:val="22"/>
          <w:szCs w:val="22"/>
        </w:rPr>
      </w:pPr>
      <w:r w:rsidRPr="002F018C">
        <w:rPr>
          <w:rFonts w:eastAsia="MS Mincho"/>
          <w:color w:val="auto"/>
          <w:sz w:val="22"/>
          <w:szCs w:val="22"/>
        </w:rPr>
        <w:tab/>
      </w:r>
    </w:p>
    <w:p w:rsidR="004E2F5D" w:rsidRDefault="00437BC9" w:rsidP="004E2F5D">
      <w:pPr>
        <w:ind w:left="540" w:hanging="540"/>
        <w:jc w:val="both"/>
        <w:rPr>
          <w:rFonts w:ascii="Arial" w:hAnsi="Arial" w:cs="Arial"/>
          <w:sz w:val="22"/>
          <w:szCs w:val="22"/>
        </w:rPr>
      </w:pPr>
      <w:r w:rsidRPr="002F018C">
        <w:rPr>
          <w:rFonts w:ascii="Arial" w:hAnsi="Arial" w:cs="Arial"/>
          <w:b/>
          <w:sz w:val="22"/>
          <w:szCs w:val="22"/>
        </w:rPr>
        <w:t>1</w:t>
      </w:r>
      <w:r w:rsidR="00D906A8" w:rsidRPr="002F018C">
        <w:rPr>
          <w:rFonts w:ascii="Arial" w:hAnsi="Arial" w:cs="Arial"/>
          <w:b/>
          <w:sz w:val="22"/>
          <w:szCs w:val="22"/>
        </w:rPr>
        <w:t>2</w:t>
      </w:r>
      <w:r w:rsidRPr="002F018C">
        <w:rPr>
          <w:rFonts w:ascii="Arial" w:hAnsi="Arial" w:cs="Arial"/>
          <w:b/>
          <w:sz w:val="22"/>
          <w:szCs w:val="22"/>
        </w:rPr>
        <w:t>.1</w:t>
      </w:r>
      <w:r w:rsidR="00834C09" w:rsidRPr="002F018C">
        <w:rPr>
          <w:rFonts w:ascii="Arial" w:hAnsi="Arial" w:cs="Arial"/>
          <w:b/>
          <w:sz w:val="22"/>
          <w:szCs w:val="22"/>
        </w:rPr>
        <w:t>7</w:t>
      </w:r>
      <w:r w:rsidR="0086477E" w:rsidRPr="002F018C">
        <w:rPr>
          <w:rFonts w:ascii="Arial" w:hAnsi="Arial" w:cs="Arial"/>
          <w:b/>
          <w:sz w:val="22"/>
          <w:szCs w:val="22"/>
        </w:rPr>
        <w:t>.</w:t>
      </w:r>
      <w:r w:rsidR="004E2F5D">
        <w:rPr>
          <w:rFonts w:ascii="Arial" w:hAnsi="Arial" w:cs="Arial"/>
          <w:b/>
          <w:sz w:val="22"/>
          <w:szCs w:val="22"/>
        </w:rPr>
        <w:tab/>
      </w:r>
      <w:r w:rsidR="0017101A" w:rsidRPr="002F018C">
        <w:rPr>
          <w:rFonts w:ascii="Arial" w:hAnsi="Arial" w:cs="Arial"/>
          <w:sz w:val="22"/>
          <w:szCs w:val="22"/>
        </w:rPr>
        <w:t>Nájemce</w:t>
      </w:r>
      <w:r w:rsidR="00FE251B">
        <w:rPr>
          <w:rFonts w:ascii="Arial" w:hAnsi="Arial" w:cs="Arial"/>
          <w:sz w:val="22"/>
          <w:szCs w:val="22"/>
        </w:rPr>
        <w:t xml:space="preserve"> </w:t>
      </w:r>
      <w:r w:rsidR="0086477E" w:rsidRPr="002F018C">
        <w:rPr>
          <w:rFonts w:ascii="Arial" w:hAnsi="Arial" w:cs="Arial"/>
          <w:sz w:val="22"/>
          <w:szCs w:val="22"/>
        </w:rPr>
        <w:t xml:space="preserve">bere na vědomí, že Městská část Praha 6 je povinna na dotaz třetí osoby poskytovat informace podle ustanovení zákona č.  106/1999 Sb., o svobodném přístupu k  informacím, v platném znění a souhlasí s tím, aby veškeré informace v této smlouvě obsažené, s výjimkou osobních údajů, byly poskytnuty třetím </w:t>
      </w:r>
      <w:r w:rsidR="006A4027" w:rsidRPr="002F018C">
        <w:rPr>
          <w:rFonts w:ascii="Arial" w:hAnsi="Arial" w:cs="Arial"/>
          <w:sz w:val="22"/>
          <w:szCs w:val="22"/>
        </w:rPr>
        <w:t>osobám, pokud</w:t>
      </w:r>
      <w:r w:rsidR="0086477E" w:rsidRPr="002F018C">
        <w:rPr>
          <w:rFonts w:ascii="Arial" w:hAnsi="Arial" w:cs="Arial"/>
          <w:sz w:val="22"/>
          <w:szCs w:val="22"/>
        </w:rPr>
        <w:t xml:space="preserve"> si je vyžádají a též prohlašuje, že nic z obsahu této smlouvy nepovažuje za důvěrné ani za obchodní tajemství a souhlasí se zařazením textu této smlouvy </w:t>
      </w:r>
      <w:r w:rsidR="00FE251B" w:rsidRPr="002F018C">
        <w:rPr>
          <w:rFonts w:ascii="Arial" w:hAnsi="Arial" w:cs="Arial"/>
          <w:sz w:val="22"/>
          <w:szCs w:val="22"/>
        </w:rPr>
        <w:t>do veřejně</w:t>
      </w:r>
      <w:r w:rsidR="0086477E" w:rsidRPr="002F018C">
        <w:rPr>
          <w:rFonts w:ascii="Arial" w:hAnsi="Arial" w:cs="Arial"/>
          <w:sz w:val="22"/>
          <w:szCs w:val="22"/>
        </w:rPr>
        <w:t xml:space="preserve"> volně přístupné elektronické databáze smluv Městské části Praha 6, včetně případných příloh.</w:t>
      </w:r>
    </w:p>
    <w:p w:rsidR="004E2F5D" w:rsidRDefault="004E2F5D" w:rsidP="004E2F5D">
      <w:pPr>
        <w:ind w:left="540" w:hanging="540"/>
        <w:jc w:val="both"/>
        <w:rPr>
          <w:rFonts w:ascii="Arial" w:eastAsia="Calibri" w:hAnsi="Arial" w:cs="Arial"/>
          <w:iCs/>
          <w:color w:val="000000"/>
          <w:sz w:val="22"/>
          <w:szCs w:val="22"/>
        </w:rPr>
      </w:pPr>
    </w:p>
    <w:p w:rsidR="00E36A5E" w:rsidRPr="002F018C" w:rsidRDefault="004E2F5D" w:rsidP="004E2F5D">
      <w:pPr>
        <w:ind w:left="540" w:hanging="540"/>
        <w:jc w:val="both"/>
        <w:rPr>
          <w:rFonts w:ascii="Arial" w:hAnsi="Arial" w:cs="Arial"/>
          <w:sz w:val="22"/>
          <w:szCs w:val="22"/>
        </w:rPr>
      </w:pPr>
      <w:r w:rsidRPr="004E2F5D">
        <w:rPr>
          <w:rFonts w:ascii="Arial" w:eastAsia="Calibri" w:hAnsi="Arial" w:cs="Arial"/>
          <w:b/>
          <w:iCs/>
          <w:color w:val="000000"/>
          <w:sz w:val="22"/>
          <w:szCs w:val="22"/>
        </w:rPr>
        <w:t>12.18.</w:t>
      </w:r>
      <w:r>
        <w:rPr>
          <w:rFonts w:ascii="Arial" w:eastAsia="Calibri" w:hAnsi="Arial" w:cs="Arial"/>
          <w:iCs/>
          <w:color w:val="000000"/>
          <w:sz w:val="22"/>
          <w:szCs w:val="22"/>
        </w:rPr>
        <w:tab/>
      </w:r>
      <w:r w:rsidR="00E36A5E" w:rsidRPr="002F018C">
        <w:rPr>
          <w:rFonts w:ascii="Arial" w:eastAsia="Calibri" w:hAnsi="Arial" w:cs="Arial"/>
          <w:iCs/>
          <w:color w:val="000000"/>
          <w:sz w:val="22"/>
          <w:szCs w:val="22"/>
        </w:rPr>
        <w:t xml:space="preserve">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w:t>
      </w:r>
      <w:r w:rsidR="006A4027" w:rsidRPr="002F018C">
        <w:rPr>
          <w:rFonts w:ascii="Arial" w:eastAsia="Calibri" w:hAnsi="Arial" w:cs="Arial"/>
          <w:iCs/>
          <w:color w:val="000000"/>
          <w:sz w:val="22"/>
          <w:szCs w:val="22"/>
        </w:rPr>
        <w:t>01. 07. 2017</w:t>
      </w:r>
      <w:r w:rsidR="00E36A5E" w:rsidRPr="002F018C">
        <w:rPr>
          <w:rFonts w:ascii="Arial" w:eastAsia="Calibri" w:hAnsi="Arial" w:cs="Arial"/>
          <w:iCs/>
          <w:color w:val="000000"/>
          <w:sz w:val="22"/>
          <w:szCs w:val="22"/>
        </w:rPr>
        <w:t xml:space="preserve"> tato smlouva nabývá účinnosti nejdříve dnem jejího uveřejnění v registru smluv. S účinností od </w:t>
      </w:r>
      <w:r w:rsidR="006A4027" w:rsidRPr="002F018C">
        <w:rPr>
          <w:rFonts w:ascii="Arial" w:eastAsia="Calibri" w:hAnsi="Arial" w:cs="Arial"/>
          <w:iCs/>
          <w:color w:val="000000"/>
          <w:sz w:val="22"/>
          <w:szCs w:val="22"/>
        </w:rPr>
        <w:t>01. 07. 2017</w:t>
      </w:r>
      <w:r w:rsidR="00E36A5E" w:rsidRPr="002F018C">
        <w:rPr>
          <w:rFonts w:ascii="Arial" w:eastAsia="Calibri" w:hAnsi="Arial" w:cs="Arial"/>
          <w:iCs/>
          <w:color w:val="000000"/>
          <w:sz w:val="22"/>
          <w:szCs w:val="22"/>
        </w:rPr>
        <w:t xml:space="preserve"> dále platí, že nebude-li smlouva uveřejněna ani do tří měsíců od jejího uzavření, bude od počátku zrušena. Pronajímatel zašle tuto Smlouvu správci registru smluv k uveřejnění bez zbytečného odkladu, nejpozději však do 30 dnů od jejího uzavření. </w:t>
      </w:r>
    </w:p>
    <w:p w:rsidR="00E36A5E" w:rsidRPr="002F018C" w:rsidRDefault="00E36A5E" w:rsidP="00E36A5E">
      <w:pPr>
        <w:ind w:left="540" w:hanging="540"/>
        <w:jc w:val="both"/>
        <w:rPr>
          <w:rFonts w:ascii="Arial" w:hAnsi="Arial" w:cs="Arial"/>
          <w:sz w:val="22"/>
          <w:szCs w:val="22"/>
        </w:rPr>
      </w:pPr>
    </w:p>
    <w:p w:rsidR="00E36A5E" w:rsidRPr="002F018C" w:rsidRDefault="00E36A5E" w:rsidP="00E36A5E">
      <w:pPr>
        <w:jc w:val="both"/>
        <w:rPr>
          <w:rFonts w:ascii="Arial" w:hAnsi="Arial" w:cs="Arial"/>
          <w:b/>
          <w:sz w:val="22"/>
          <w:szCs w:val="22"/>
        </w:rPr>
      </w:pPr>
    </w:p>
    <w:p w:rsidR="0086477E" w:rsidRPr="002F018C" w:rsidRDefault="0086477E" w:rsidP="0086477E">
      <w:pPr>
        <w:pStyle w:val="Nadpis7"/>
        <w:rPr>
          <w:rFonts w:ascii="Arial" w:hAnsi="Arial" w:cs="Arial"/>
          <w:b w:val="0"/>
          <w:sz w:val="22"/>
          <w:szCs w:val="22"/>
        </w:rPr>
      </w:pPr>
      <w:r w:rsidRPr="002F018C">
        <w:rPr>
          <w:rFonts w:ascii="Arial" w:hAnsi="Arial" w:cs="Arial"/>
          <w:b w:val="0"/>
          <w:sz w:val="22"/>
          <w:szCs w:val="22"/>
        </w:rPr>
        <w:t>V Praze dne</w:t>
      </w:r>
      <w:r w:rsidRPr="002F018C">
        <w:rPr>
          <w:rFonts w:ascii="Arial" w:hAnsi="Arial" w:cs="Arial"/>
          <w:b w:val="0"/>
          <w:sz w:val="22"/>
          <w:szCs w:val="22"/>
        </w:rPr>
        <w:tab/>
      </w:r>
      <w:r w:rsidRPr="002F018C">
        <w:rPr>
          <w:rFonts w:ascii="Arial" w:hAnsi="Arial" w:cs="Arial"/>
          <w:b w:val="0"/>
          <w:sz w:val="22"/>
          <w:szCs w:val="22"/>
        </w:rPr>
        <w:tab/>
      </w:r>
      <w:r w:rsidRPr="002F018C">
        <w:rPr>
          <w:rFonts w:ascii="Arial" w:hAnsi="Arial" w:cs="Arial"/>
          <w:b w:val="0"/>
          <w:sz w:val="22"/>
          <w:szCs w:val="22"/>
        </w:rPr>
        <w:tab/>
        <w:t>V Praze dne</w:t>
      </w:r>
    </w:p>
    <w:p w:rsidR="00FE251B" w:rsidRDefault="00FE251B" w:rsidP="00FB21B5">
      <w:pPr>
        <w:tabs>
          <w:tab w:val="left" w:pos="4536"/>
        </w:tabs>
        <w:ind w:left="426" w:hanging="426"/>
        <w:rPr>
          <w:rFonts w:ascii="Arial" w:hAnsi="Arial" w:cs="Arial"/>
          <w:sz w:val="22"/>
          <w:szCs w:val="22"/>
        </w:rPr>
      </w:pPr>
    </w:p>
    <w:p w:rsidR="0086477E" w:rsidRPr="002F018C" w:rsidRDefault="0086477E" w:rsidP="00FB21B5">
      <w:pPr>
        <w:tabs>
          <w:tab w:val="left" w:pos="4536"/>
        </w:tabs>
        <w:ind w:left="426" w:hanging="426"/>
        <w:rPr>
          <w:rFonts w:ascii="Arial" w:hAnsi="Arial" w:cs="Arial"/>
          <w:sz w:val="22"/>
          <w:szCs w:val="22"/>
        </w:rPr>
      </w:pPr>
      <w:r w:rsidRPr="002F018C">
        <w:rPr>
          <w:rFonts w:ascii="Arial" w:hAnsi="Arial" w:cs="Arial"/>
          <w:sz w:val="22"/>
          <w:szCs w:val="22"/>
        </w:rPr>
        <w:t>Za pronajímatele</w:t>
      </w: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t>Za nájemce</w:t>
      </w:r>
    </w:p>
    <w:p w:rsidR="0086477E" w:rsidRDefault="0086477E" w:rsidP="0086477E">
      <w:pPr>
        <w:tabs>
          <w:tab w:val="left" w:pos="4536"/>
        </w:tabs>
        <w:ind w:left="426" w:hanging="426"/>
        <w:rPr>
          <w:rFonts w:ascii="Arial" w:hAnsi="Arial" w:cs="Arial"/>
          <w:sz w:val="22"/>
          <w:szCs w:val="22"/>
        </w:rPr>
      </w:pPr>
    </w:p>
    <w:p w:rsidR="004E2F5D" w:rsidRDefault="004E2F5D" w:rsidP="0086477E">
      <w:pPr>
        <w:tabs>
          <w:tab w:val="left" w:pos="4536"/>
        </w:tabs>
        <w:ind w:left="426" w:hanging="426"/>
        <w:rPr>
          <w:rFonts w:ascii="Arial" w:hAnsi="Arial" w:cs="Arial"/>
          <w:sz w:val="22"/>
          <w:szCs w:val="22"/>
        </w:rPr>
      </w:pPr>
    </w:p>
    <w:p w:rsidR="004E2F5D" w:rsidRDefault="004E2F5D" w:rsidP="0086477E">
      <w:pPr>
        <w:tabs>
          <w:tab w:val="left" w:pos="4536"/>
        </w:tabs>
        <w:ind w:left="426" w:hanging="426"/>
        <w:rPr>
          <w:rFonts w:ascii="Arial" w:hAnsi="Arial" w:cs="Arial"/>
          <w:sz w:val="22"/>
          <w:szCs w:val="22"/>
        </w:rPr>
      </w:pPr>
    </w:p>
    <w:p w:rsidR="004E2F5D" w:rsidRPr="002F018C" w:rsidRDefault="004E2F5D" w:rsidP="0086477E">
      <w:pPr>
        <w:tabs>
          <w:tab w:val="left" w:pos="4536"/>
        </w:tabs>
        <w:ind w:left="426" w:hanging="426"/>
        <w:rPr>
          <w:rFonts w:ascii="Arial" w:hAnsi="Arial" w:cs="Arial"/>
          <w:sz w:val="22"/>
          <w:szCs w:val="22"/>
        </w:rPr>
      </w:pPr>
    </w:p>
    <w:p w:rsidR="0086477E" w:rsidRPr="002F018C" w:rsidRDefault="0086477E" w:rsidP="0086477E">
      <w:pPr>
        <w:tabs>
          <w:tab w:val="left" w:pos="4536"/>
        </w:tabs>
        <w:ind w:left="426" w:hanging="426"/>
        <w:rPr>
          <w:rFonts w:ascii="Arial" w:hAnsi="Arial" w:cs="Arial"/>
          <w:sz w:val="22"/>
          <w:szCs w:val="22"/>
        </w:rPr>
      </w:pPr>
      <w:r w:rsidRPr="002F018C">
        <w:rPr>
          <w:rFonts w:ascii="Arial" w:hAnsi="Arial" w:cs="Arial"/>
          <w:sz w:val="22"/>
          <w:szCs w:val="22"/>
        </w:rPr>
        <w:t>---------------------------------------</w:t>
      </w:r>
      <w:r w:rsidRPr="002F018C">
        <w:rPr>
          <w:rFonts w:ascii="Arial" w:hAnsi="Arial" w:cs="Arial"/>
          <w:sz w:val="22"/>
          <w:szCs w:val="22"/>
        </w:rPr>
        <w:tab/>
      </w:r>
      <w:r w:rsidRPr="002F018C">
        <w:rPr>
          <w:rFonts w:ascii="Arial" w:hAnsi="Arial" w:cs="Arial"/>
          <w:sz w:val="22"/>
          <w:szCs w:val="22"/>
        </w:rPr>
        <w:tab/>
      </w:r>
      <w:r w:rsidRPr="002F018C">
        <w:rPr>
          <w:rFonts w:ascii="Arial" w:hAnsi="Arial" w:cs="Arial"/>
          <w:sz w:val="22"/>
          <w:szCs w:val="22"/>
        </w:rPr>
        <w:tab/>
        <w:t>--------------------------------------</w:t>
      </w:r>
      <w:r w:rsidRPr="002F018C">
        <w:rPr>
          <w:rFonts w:ascii="Arial" w:hAnsi="Arial" w:cs="Arial"/>
          <w:sz w:val="22"/>
          <w:szCs w:val="22"/>
        </w:rPr>
        <w:tab/>
      </w:r>
    </w:p>
    <w:p w:rsidR="0086477E" w:rsidRPr="002F018C" w:rsidRDefault="00AB17D6" w:rsidP="0086477E">
      <w:pPr>
        <w:tabs>
          <w:tab w:val="left" w:pos="4536"/>
        </w:tabs>
        <w:ind w:left="426" w:hanging="426"/>
        <w:rPr>
          <w:rFonts w:ascii="Arial" w:hAnsi="Arial" w:cs="Arial"/>
          <w:sz w:val="22"/>
          <w:szCs w:val="22"/>
        </w:rPr>
      </w:pPr>
      <w:r w:rsidRPr="002F018C">
        <w:rPr>
          <w:rFonts w:ascii="Arial" w:hAnsi="Arial" w:cs="Arial"/>
          <w:sz w:val="22"/>
          <w:szCs w:val="22"/>
        </w:rPr>
        <w:t>Mgr. Ondřej Kolář</w:t>
      </w:r>
      <w:r w:rsidR="0086477E" w:rsidRPr="002F018C">
        <w:rPr>
          <w:rFonts w:ascii="Arial" w:hAnsi="Arial" w:cs="Arial"/>
          <w:sz w:val="22"/>
          <w:szCs w:val="22"/>
        </w:rPr>
        <w:tab/>
      </w:r>
      <w:r w:rsidR="0086477E" w:rsidRPr="002F018C">
        <w:rPr>
          <w:rFonts w:ascii="Arial" w:hAnsi="Arial" w:cs="Arial"/>
          <w:sz w:val="22"/>
          <w:szCs w:val="22"/>
        </w:rPr>
        <w:tab/>
      </w:r>
      <w:r w:rsidR="0086477E" w:rsidRPr="002F018C">
        <w:rPr>
          <w:rFonts w:ascii="Arial" w:hAnsi="Arial" w:cs="Arial"/>
          <w:sz w:val="22"/>
          <w:szCs w:val="22"/>
        </w:rPr>
        <w:tab/>
        <w:t>M</w:t>
      </w:r>
      <w:r w:rsidRPr="002F018C">
        <w:rPr>
          <w:rFonts w:ascii="Arial" w:hAnsi="Arial" w:cs="Arial"/>
          <w:sz w:val="22"/>
          <w:szCs w:val="22"/>
        </w:rPr>
        <w:t>ichal Částka</w:t>
      </w:r>
    </w:p>
    <w:p w:rsidR="0086477E" w:rsidRPr="002F018C" w:rsidRDefault="00AB17D6" w:rsidP="0086477E">
      <w:pPr>
        <w:tabs>
          <w:tab w:val="left" w:pos="4536"/>
        </w:tabs>
        <w:ind w:left="426" w:hanging="426"/>
        <w:rPr>
          <w:rFonts w:ascii="Arial" w:hAnsi="Arial" w:cs="Arial"/>
          <w:sz w:val="22"/>
          <w:szCs w:val="22"/>
        </w:rPr>
      </w:pPr>
      <w:r w:rsidRPr="002F018C">
        <w:rPr>
          <w:rFonts w:ascii="Arial" w:hAnsi="Arial" w:cs="Arial"/>
          <w:sz w:val="22"/>
          <w:szCs w:val="22"/>
        </w:rPr>
        <w:t>starost</w:t>
      </w:r>
      <w:r w:rsidR="00FE251B">
        <w:rPr>
          <w:rFonts w:ascii="Arial" w:hAnsi="Arial" w:cs="Arial"/>
          <w:sz w:val="22"/>
          <w:szCs w:val="22"/>
        </w:rPr>
        <w:t>a m</w:t>
      </w:r>
      <w:r w:rsidR="0086477E" w:rsidRPr="002F018C">
        <w:rPr>
          <w:rFonts w:ascii="Arial" w:hAnsi="Arial" w:cs="Arial"/>
          <w:sz w:val="22"/>
          <w:szCs w:val="22"/>
        </w:rPr>
        <w:t>ěstské části Praha 6</w:t>
      </w:r>
      <w:r w:rsidR="0086477E" w:rsidRPr="002F018C">
        <w:rPr>
          <w:rFonts w:ascii="Arial" w:hAnsi="Arial" w:cs="Arial"/>
          <w:sz w:val="22"/>
          <w:szCs w:val="22"/>
        </w:rPr>
        <w:tab/>
      </w:r>
      <w:r w:rsidR="00BC6097" w:rsidRPr="002F018C">
        <w:rPr>
          <w:rFonts w:ascii="Arial" w:hAnsi="Arial" w:cs="Arial"/>
          <w:sz w:val="22"/>
          <w:szCs w:val="22"/>
        </w:rPr>
        <w:tab/>
      </w:r>
      <w:r w:rsidR="00834C09" w:rsidRPr="002F018C">
        <w:rPr>
          <w:rFonts w:ascii="Arial" w:hAnsi="Arial" w:cs="Arial"/>
          <w:sz w:val="22"/>
          <w:szCs w:val="22"/>
        </w:rPr>
        <w:tab/>
      </w:r>
      <w:r w:rsidR="00BC6097" w:rsidRPr="002F018C">
        <w:rPr>
          <w:rFonts w:ascii="Arial" w:hAnsi="Arial" w:cs="Arial"/>
          <w:sz w:val="22"/>
          <w:szCs w:val="22"/>
        </w:rPr>
        <w:t xml:space="preserve">jednatel </w:t>
      </w:r>
      <w:r w:rsidR="00834C09" w:rsidRPr="002F018C">
        <w:rPr>
          <w:rFonts w:ascii="Arial" w:hAnsi="Arial" w:cs="Arial"/>
          <w:sz w:val="22"/>
          <w:szCs w:val="22"/>
        </w:rPr>
        <w:t>Ladr</w:t>
      </w:r>
      <w:r w:rsidR="006A4027" w:rsidRPr="002F018C">
        <w:rPr>
          <w:rFonts w:ascii="Arial" w:hAnsi="Arial" w:cs="Arial"/>
          <w:sz w:val="22"/>
          <w:szCs w:val="22"/>
        </w:rPr>
        <w:t>onka</w:t>
      </w:r>
      <w:r w:rsidR="00BC6097" w:rsidRPr="002F018C">
        <w:rPr>
          <w:rFonts w:ascii="Arial" w:hAnsi="Arial" w:cs="Arial"/>
          <w:sz w:val="22"/>
          <w:szCs w:val="22"/>
        </w:rPr>
        <w:t xml:space="preserve"> s.r.o.</w:t>
      </w:r>
    </w:p>
    <w:p w:rsidR="0086477E" w:rsidRPr="002F018C" w:rsidRDefault="0086477E" w:rsidP="0086477E">
      <w:pPr>
        <w:tabs>
          <w:tab w:val="left" w:pos="4536"/>
        </w:tabs>
        <w:ind w:left="426" w:hanging="426"/>
        <w:rPr>
          <w:rFonts w:ascii="Arial" w:hAnsi="Arial" w:cs="Arial"/>
          <w:sz w:val="22"/>
          <w:szCs w:val="22"/>
        </w:rPr>
      </w:pPr>
    </w:p>
    <w:p w:rsidR="00D60290" w:rsidRPr="002F018C" w:rsidRDefault="00D60290">
      <w:pPr>
        <w:rPr>
          <w:rFonts w:ascii="Arial" w:hAnsi="Arial" w:cs="Arial"/>
          <w:sz w:val="22"/>
          <w:szCs w:val="22"/>
        </w:rPr>
      </w:pPr>
    </w:p>
    <w:sectPr w:rsidR="00D60290" w:rsidRPr="002F018C" w:rsidSect="00FE7D3B">
      <w:footerReference w:type="even" r:id="rId8"/>
      <w:footerReference w:type="default" r:id="rId9"/>
      <w:pgSz w:w="11906" w:h="16838"/>
      <w:pgMar w:top="1276" w:right="1417" w:bottom="1418"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24" w:rsidRDefault="006B5324">
      <w:r>
        <w:separator/>
      </w:r>
    </w:p>
  </w:endnote>
  <w:endnote w:type="continuationSeparator" w:id="0">
    <w:p w:rsidR="006B5324" w:rsidRDefault="006B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C7" w:rsidRDefault="00383397">
    <w:pPr>
      <w:pStyle w:val="Zpat"/>
      <w:framePr w:wrap="around" w:vAnchor="text" w:hAnchor="margin" w:xAlign="right" w:y="1"/>
      <w:rPr>
        <w:rStyle w:val="slostrnky"/>
      </w:rPr>
    </w:pPr>
    <w:r>
      <w:rPr>
        <w:rStyle w:val="slostrnky"/>
      </w:rPr>
      <w:fldChar w:fldCharType="begin"/>
    </w:r>
    <w:r w:rsidR="00FF6DC7">
      <w:rPr>
        <w:rStyle w:val="slostrnky"/>
      </w:rPr>
      <w:instrText xml:space="preserve">PAGE  </w:instrText>
    </w:r>
    <w:r>
      <w:rPr>
        <w:rStyle w:val="slostrnky"/>
      </w:rPr>
      <w:fldChar w:fldCharType="separate"/>
    </w:r>
    <w:r w:rsidR="00FF6DC7">
      <w:rPr>
        <w:rStyle w:val="slostrnky"/>
        <w:noProof/>
      </w:rPr>
      <w:t>9</w:t>
    </w:r>
    <w:r>
      <w:rPr>
        <w:rStyle w:val="slostrnky"/>
      </w:rPr>
      <w:fldChar w:fldCharType="end"/>
    </w:r>
  </w:p>
  <w:p w:rsidR="00FF6DC7" w:rsidRDefault="00FF6DC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C7" w:rsidRPr="00927973" w:rsidRDefault="00383397">
    <w:pPr>
      <w:pStyle w:val="Zpat"/>
      <w:framePr w:wrap="around" w:vAnchor="text" w:hAnchor="margin" w:xAlign="right" w:y="1"/>
      <w:rPr>
        <w:rStyle w:val="slostrnky"/>
        <w:rFonts w:ascii="Arial" w:hAnsi="Arial" w:cs="Arial"/>
        <w:sz w:val="22"/>
        <w:szCs w:val="22"/>
      </w:rPr>
    </w:pPr>
    <w:r w:rsidRPr="00927973">
      <w:rPr>
        <w:rStyle w:val="slostrnky"/>
        <w:rFonts w:ascii="Arial" w:hAnsi="Arial" w:cs="Arial"/>
        <w:sz w:val="22"/>
        <w:szCs w:val="22"/>
      </w:rPr>
      <w:fldChar w:fldCharType="begin"/>
    </w:r>
    <w:r w:rsidR="00FF6DC7" w:rsidRPr="00927973">
      <w:rPr>
        <w:rStyle w:val="slostrnky"/>
        <w:rFonts w:ascii="Arial" w:hAnsi="Arial" w:cs="Arial"/>
        <w:sz w:val="22"/>
        <w:szCs w:val="22"/>
      </w:rPr>
      <w:instrText xml:space="preserve">PAGE  </w:instrText>
    </w:r>
    <w:r w:rsidRPr="00927973">
      <w:rPr>
        <w:rStyle w:val="slostrnky"/>
        <w:rFonts w:ascii="Arial" w:hAnsi="Arial" w:cs="Arial"/>
        <w:sz w:val="22"/>
        <w:szCs w:val="22"/>
      </w:rPr>
      <w:fldChar w:fldCharType="separate"/>
    </w:r>
    <w:r w:rsidR="00C90B71">
      <w:rPr>
        <w:rStyle w:val="slostrnky"/>
        <w:rFonts w:ascii="Arial" w:hAnsi="Arial" w:cs="Arial"/>
        <w:noProof/>
        <w:sz w:val="22"/>
        <w:szCs w:val="22"/>
      </w:rPr>
      <w:t>7</w:t>
    </w:r>
    <w:r w:rsidRPr="00927973">
      <w:rPr>
        <w:rStyle w:val="slostrnky"/>
        <w:rFonts w:ascii="Arial" w:hAnsi="Arial" w:cs="Arial"/>
        <w:sz w:val="22"/>
        <w:szCs w:val="22"/>
      </w:rPr>
      <w:fldChar w:fldCharType="end"/>
    </w:r>
  </w:p>
  <w:p w:rsidR="00FF6DC7" w:rsidRDefault="00FF6DC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24" w:rsidRDefault="006B5324">
      <w:r>
        <w:separator/>
      </w:r>
    </w:p>
  </w:footnote>
  <w:footnote w:type="continuationSeparator" w:id="0">
    <w:p w:rsidR="006B5324" w:rsidRDefault="006B5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4"/>
      <w:numFmt w:val="decimal"/>
      <w:lvlText w:val="%1."/>
      <w:lvlJc w:val="left"/>
      <w:pPr>
        <w:ind w:left="567" w:hanging="567"/>
      </w:pPr>
      <w:rPr>
        <w:rFonts w:ascii="Times New Roman" w:hAnsi="Times New Roman" w:cs="Times New Roman"/>
        <w:b w:val="0"/>
        <w:bCs w:val="0"/>
        <w:i w:val="0"/>
        <w:iCs w:val="0"/>
        <w:strike w:val="0"/>
        <w:dstrike w:val="0"/>
        <w:color w:val="auto"/>
        <w:sz w:val="22"/>
        <w:szCs w:val="22"/>
        <w:u w:val="none"/>
        <w:effect w:val="none"/>
      </w:rPr>
    </w:lvl>
  </w:abstractNum>
  <w:abstractNum w:abstractNumId="1">
    <w:nsid w:val="08DE4E03"/>
    <w:multiLevelType w:val="hybridMultilevel"/>
    <w:tmpl w:val="34840772"/>
    <w:lvl w:ilvl="0" w:tplc="B50E6806">
      <w:start w:val="1"/>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2">
    <w:nsid w:val="142F794D"/>
    <w:multiLevelType w:val="hybridMultilevel"/>
    <w:tmpl w:val="C87E43C8"/>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cs="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
    <w:nsid w:val="18313230"/>
    <w:multiLevelType w:val="hybridMultilevel"/>
    <w:tmpl w:val="102A968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1DB443B0"/>
    <w:multiLevelType w:val="singleLevel"/>
    <w:tmpl w:val="125E176C"/>
    <w:lvl w:ilvl="0">
      <w:start w:val="1"/>
      <w:numFmt w:val="decimal"/>
      <w:pStyle w:val="Nadpis2"/>
      <w:lvlText w:val="%1."/>
      <w:lvlJc w:val="left"/>
      <w:pPr>
        <w:tabs>
          <w:tab w:val="num" w:pos="360"/>
        </w:tabs>
        <w:ind w:left="360" w:hanging="360"/>
      </w:pPr>
    </w:lvl>
  </w:abstractNum>
  <w:abstractNum w:abstractNumId="5">
    <w:nsid w:val="1E1C50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1E42104B"/>
    <w:multiLevelType w:val="hybridMultilevel"/>
    <w:tmpl w:val="6A026F0C"/>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7">
    <w:nsid w:val="2415727F"/>
    <w:multiLevelType w:val="hybridMultilevel"/>
    <w:tmpl w:val="8A369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E42959"/>
    <w:multiLevelType w:val="hybridMultilevel"/>
    <w:tmpl w:val="6706CDA8"/>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9">
    <w:nsid w:val="30B430D2"/>
    <w:multiLevelType w:val="multilevel"/>
    <w:tmpl w:val="01CA20D6"/>
    <w:lvl w:ilvl="0">
      <w:start w:val="7"/>
      <w:numFmt w:val="decimal"/>
      <w:lvlText w:val="%1."/>
      <w:lvlJc w:val="left"/>
      <w:pPr>
        <w:tabs>
          <w:tab w:val="num" w:pos="504"/>
        </w:tabs>
        <w:ind w:left="504" w:hanging="504"/>
      </w:pPr>
      <w:rPr>
        <w:rFonts w:hint="default"/>
        <w:b/>
      </w:rPr>
    </w:lvl>
    <w:lvl w:ilvl="1">
      <w:start w:val="10"/>
      <w:numFmt w:val="decimal"/>
      <w:lvlText w:val="%1.%2."/>
      <w:lvlJc w:val="left"/>
      <w:pPr>
        <w:tabs>
          <w:tab w:val="num" w:pos="504"/>
        </w:tabs>
        <w:ind w:left="504" w:hanging="50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41006879"/>
    <w:multiLevelType w:val="multilevel"/>
    <w:tmpl w:val="F3BCFFA0"/>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1146"/>
        </w:tabs>
        <w:ind w:left="1146" w:hanging="720"/>
      </w:pPr>
      <w:rPr>
        <w:rFonts w:hint="default"/>
        <w:b w:val="0"/>
      </w:rPr>
    </w:lvl>
    <w:lvl w:ilvl="4">
      <w:start w:val="1"/>
      <w:numFmt w:val="decimal"/>
      <w:lvlText w:val="%1.%2.%3.%4.%5."/>
      <w:lvlJc w:val="left"/>
      <w:pPr>
        <w:tabs>
          <w:tab w:val="num" w:pos="1648"/>
        </w:tabs>
        <w:ind w:left="1648" w:hanging="1080"/>
      </w:pPr>
      <w:rPr>
        <w:rFonts w:hint="default"/>
        <w:b w:val="0"/>
      </w:rPr>
    </w:lvl>
    <w:lvl w:ilvl="5">
      <w:start w:val="1"/>
      <w:numFmt w:val="decimal"/>
      <w:lvlText w:val="%1.%2.%3.%4.%5.%6."/>
      <w:lvlJc w:val="left"/>
      <w:pPr>
        <w:tabs>
          <w:tab w:val="num" w:pos="1790"/>
        </w:tabs>
        <w:ind w:left="1790" w:hanging="1080"/>
      </w:pPr>
      <w:rPr>
        <w:rFonts w:hint="default"/>
        <w:b w:val="0"/>
      </w:rPr>
    </w:lvl>
    <w:lvl w:ilvl="6">
      <w:start w:val="1"/>
      <w:numFmt w:val="decimal"/>
      <w:lvlText w:val="%1.%2.%3.%4.%5.%6.%7."/>
      <w:lvlJc w:val="left"/>
      <w:pPr>
        <w:tabs>
          <w:tab w:val="num" w:pos="2292"/>
        </w:tabs>
        <w:ind w:left="2292" w:hanging="1440"/>
      </w:pPr>
      <w:rPr>
        <w:rFonts w:hint="default"/>
        <w:b w:val="0"/>
      </w:rPr>
    </w:lvl>
    <w:lvl w:ilvl="7">
      <w:start w:val="1"/>
      <w:numFmt w:val="decimal"/>
      <w:lvlText w:val="%1.%2.%3.%4.%5.%6.%7.%8."/>
      <w:lvlJc w:val="left"/>
      <w:pPr>
        <w:tabs>
          <w:tab w:val="num" w:pos="2434"/>
        </w:tabs>
        <w:ind w:left="2434" w:hanging="1440"/>
      </w:pPr>
      <w:rPr>
        <w:rFonts w:hint="default"/>
        <w:b w:val="0"/>
      </w:rPr>
    </w:lvl>
    <w:lvl w:ilvl="8">
      <w:start w:val="1"/>
      <w:numFmt w:val="decimal"/>
      <w:lvlText w:val="%1.%2.%3.%4.%5.%6.%7.%8.%9."/>
      <w:lvlJc w:val="left"/>
      <w:pPr>
        <w:tabs>
          <w:tab w:val="num" w:pos="2936"/>
        </w:tabs>
        <w:ind w:left="2936" w:hanging="1800"/>
      </w:pPr>
      <w:rPr>
        <w:rFonts w:hint="default"/>
        <w:b w:val="0"/>
      </w:rPr>
    </w:lvl>
  </w:abstractNum>
  <w:abstractNum w:abstractNumId="11">
    <w:nsid w:val="4E03008D"/>
    <w:multiLevelType w:val="singleLevel"/>
    <w:tmpl w:val="A46085E4"/>
    <w:lvl w:ilvl="0">
      <w:start w:val="1"/>
      <w:numFmt w:val="decimal"/>
      <w:lvlText w:val="%1."/>
      <w:lvlJc w:val="left"/>
      <w:pPr>
        <w:tabs>
          <w:tab w:val="num" w:pos="360"/>
        </w:tabs>
        <w:ind w:left="360" w:hanging="360"/>
      </w:pPr>
      <w:rPr>
        <w:rFonts w:ascii="Arial" w:hAnsi="Arial" w:hint="default"/>
        <w:b w:val="0"/>
        <w:i w:val="0"/>
        <w:sz w:val="22"/>
        <w:u w:val="none"/>
      </w:rPr>
    </w:lvl>
  </w:abstractNum>
  <w:abstractNum w:abstractNumId="12">
    <w:nsid w:val="59E02C83"/>
    <w:multiLevelType w:val="hybridMultilevel"/>
    <w:tmpl w:val="A738B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BE2455D"/>
    <w:multiLevelType w:val="hybridMultilevel"/>
    <w:tmpl w:val="A1941B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nsid w:val="66DD720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6D9546A6"/>
    <w:multiLevelType w:val="singleLevel"/>
    <w:tmpl w:val="35CE7AE4"/>
    <w:lvl w:ilvl="0">
      <w:start w:val="1"/>
      <w:numFmt w:val="lowerLetter"/>
      <w:lvlText w:val="%1)"/>
      <w:lvlJc w:val="left"/>
      <w:pPr>
        <w:tabs>
          <w:tab w:val="num" w:pos="1778"/>
        </w:tabs>
        <w:ind w:left="1778" w:hanging="360"/>
      </w:pPr>
      <w:rPr>
        <w:rFonts w:hint="default"/>
        <w:i w:val="0"/>
      </w:rPr>
    </w:lvl>
  </w:abstractNum>
  <w:abstractNum w:abstractNumId="16">
    <w:nsid w:val="6DC72C2F"/>
    <w:multiLevelType w:val="hybridMultilevel"/>
    <w:tmpl w:val="129C604A"/>
    <w:lvl w:ilvl="0" w:tplc="048496A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4"/>
  </w:num>
  <w:num w:numId="4">
    <w:abstractNumId w:val="5"/>
  </w:num>
  <w:num w:numId="5">
    <w:abstractNumId w:val="2"/>
  </w:num>
  <w:num w:numId="6">
    <w:abstractNumId w:val="12"/>
  </w:num>
  <w:num w:numId="7">
    <w:abstractNumId w:val="11"/>
  </w:num>
  <w:num w:numId="8">
    <w:abstractNumId w:val="1"/>
  </w:num>
  <w:num w:numId="9">
    <w:abstractNumId w:val="10"/>
  </w:num>
  <w:num w:numId="10">
    <w:abstractNumId w:val="8"/>
  </w:num>
  <w:num w:numId="11">
    <w:abstractNumId w:val="15"/>
  </w:num>
  <w:num w:numId="12">
    <w:abstractNumId w:val="13"/>
  </w:num>
  <w:num w:numId="13">
    <w:abstractNumId w:val="3"/>
  </w:num>
  <w:num w:numId="14">
    <w:abstractNumId w:val="6"/>
  </w:num>
  <w:num w:numId="15">
    <w:abstractNumId w:val="16"/>
  </w:num>
  <w:num w:numId="16">
    <w:abstractNumId w:val="7"/>
  </w:num>
  <w:num w:numId="17">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7E"/>
    <w:rsid w:val="00030E74"/>
    <w:rsid w:val="00040DF2"/>
    <w:rsid w:val="00044A60"/>
    <w:rsid w:val="00082EA5"/>
    <w:rsid w:val="000B75E0"/>
    <w:rsid w:val="000F51F4"/>
    <w:rsid w:val="00102517"/>
    <w:rsid w:val="00133477"/>
    <w:rsid w:val="00152629"/>
    <w:rsid w:val="0017101A"/>
    <w:rsid w:val="0018668E"/>
    <w:rsid w:val="0019765A"/>
    <w:rsid w:val="001B6329"/>
    <w:rsid w:val="001C0FD2"/>
    <w:rsid w:val="001E2E37"/>
    <w:rsid w:val="00202736"/>
    <w:rsid w:val="0022298B"/>
    <w:rsid w:val="00234875"/>
    <w:rsid w:val="002956E1"/>
    <w:rsid w:val="002A6439"/>
    <w:rsid w:val="002C19DF"/>
    <w:rsid w:val="002F018C"/>
    <w:rsid w:val="00325670"/>
    <w:rsid w:val="00333338"/>
    <w:rsid w:val="00334244"/>
    <w:rsid w:val="00354699"/>
    <w:rsid w:val="00364C73"/>
    <w:rsid w:val="00377DC2"/>
    <w:rsid w:val="00383397"/>
    <w:rsid w:val="00394B40"/>
    <w:rsid w:val="003C02F0"/>
    <w:rsid w:val="003D2BC5"/>
    <w:rsid w:val="003D65B1"/>
    <w:rsid w:val="00403A99"/>
    <w:rsid w:val="00407DF7"/>
    <w:rsid w:val="00431FD6"/>
    <w:rsid w:val="00437BC9"/>
    <w:rsid w:val="00441251"/>
    <w:rsid w:val="00481284"/>
    <w:rsid w:val="004910DD"/>
    <w:rsid w:val="004E2F5D"/>
    <w:rsid w:val="004F0B14"/>
    <w:rsid w:val="004F76E6"/>
    <w:rsid w:val="004F7A9C"/>
    <w:rsid w:val="00501CAB"/>
    <w:rsid w:val="00505A91"/>
    <w:rsid w:val="0054232C"/>
    <w:rsid w:val="00560B62"/>
    <w:rsid w:val="00564570"/>
    <w:rsid w:val="005727C8"/>
    <w:rsid w:val="005C43FD"/>
    <w:rsid w:val="005E278B"/>
    <w:rsid w:val="00630868"/>
    <w:rsid w:val="006323F4"/>
    <w:rsid w:val="00641163"/>
    <w:rsid w:val="006460B9"/>
    <w:rsid w:val="0066422D"/>
    <w:rsid w:val="00665283"/>
    <w:rsid w:val="00666E35"/>
    <w:rsid w:val="006810F2"/>
    <w:rsid w:val="006A1232"/>
    <w:rsid w:val="006A4027"/>
    <w:rsid w:val="006B49F4"/>
    <w:rsid w:val="006B5324"/>
    <w:rsid w:val="00726538"/>
    <w:rsid w:val="00740AB2"/>
    <w:rsid w:val="007712E3"/>
    <w:rsid w:val="007949CF"/>
    <w:rsid w:val="007C3E4C"/>
    <w:rsid w:val="007D14F8"/>
    <w:rsid w:val="007F05EC"/>
    <w:rsid w:val="007F1537"/>
    <w:rsid w:val="00826FB5"/>
    <w:rsid w:val="00830F9C"/>
    <w:rsid w:val="00834C09"/>
    <w:rsid w:val="0086477E"/>
    <w:rsid w:val="008B290E"/>
    <w:rsid w:val="008C2F82"/>
    <w:rsid w:val="008C6415"/>
    <w:rsid w:val="00910AA0"/>
    <w:rsid w:val="009145B9"/>
    <w:rsid w:val="00927973"/>
    <w:rsid w:val="00932836"/>
    <w:rsid w:val="009338BE"/>
    <w:rsid w:val="009368BB"/>
    <w:rsid w:val="00952578"/>
    <w:rsid w:val="009C19C3"/>
    <w:rsid w:val="009F65E9"/>
    <w:rsid w:val="00A324BD"/>
    <w:rsid w:val="00A43DBE"/>
    <w:rsid w:val="00A6014C"/>
    <w:rsid w:val="00A727A3"/>
    <w:rsid w:val="00A80C88"/>
    <w:rsid w:val="00A97C39"/>
    <w:rsid w:val="00AB17D6"/>
    <w:rsid w:val="00AB5C2E"/>
    <w:rsid w:val="00AC40D7"/>
    <w:rsid w:val="00AD7BAD"/>
    <w:rsid w:val="00B17F4F"/>
    <w:rsid w:val="00B21F8F"/>
    <w:rsid w:val="00B53B08"/>
    <w:rsid w:val="00B76818"/>
    <w:rsid w:val="00BC0D4A"/>
    <w:rsid w:val="00BC2C64"/>
    <w:rsid w:val="00BC6097"/>
    <w:rsid w:val="00BD5CA1"/>
    <w:rsid w:val="00BE2490"/>
    <w:rsid w:val="00BE403F"/>
    <w:rsid w:val="00BF22A5"/>
    <w:rsid w:val="00C05B0A"/>
    <w:rsid w:val="00C100B5"/>
    <w:rsid w:val="00C347A8"/>
    <w:rsid w:val="00C40E1A"/>
    <w:rsid w:val="00C62FEE"/>
    <w:rsid w:val="00C6504E"/>
    <w:rsid w:val="00C72524"/>
    <w:rsid w:val="00C90B71"/>
    <w:rsid w:val="00CB04B0"/>
    <w:rsid w:val="00CB3002"/>
    <w:rsid w:val="00CD2719"/>
    <w:rsid w:val="00D33FAA"/>
    <w:rsid w:val="00D50984"/>
    <w:rsid w:val="00D60290"/>
    <w:rsid w:val="00D76A21"/>
    <w:rsid w:val="00D906A8"/>
    <w:rsid w:val="00D970EC"/>
    <w:rsid w:val="00DA26A9"/>
    <w:rsid w:val="00DD561A"/>
    <w:rsid w:val="00DD70AB"/>
    <w:rsid w:val="00DE31CA"/>
    <w:rsid w:val="00E10409"/>
    <w:rsid w:val="00E11B6A"/>
    <w:rsid w:val="00E14137"/>
    <w:rsid w:val="00E36A5E"/>
    <w:rsid w:val="00E50D60"/>
    <w:rsid w:val="00E8263E"/>
    <w:rsid w:val="00E8436D"/>
    <w:rsid w:val="00E85516"/>
    <w:rsid w:val="00E972E4"/>
    <w:rsid w:val="00EB1EFA"/>
    <w:rsid w:val="00EE202D"/>
    <w:rsid w:val="00F3693F"/>
    <w:rsid w:val="00F93A3C"/>
    <w:rsid w:val="00FB21B5"/>
    <w:rsid w:val="00FC55B9"/>
    <w:rsid w:val="00FD024F"/>
    <w:rsid w:val="00FE251B"/>
    <w:rsid w:val="00FE7D3B"/>
    <w:rsid w:val="00FF6DC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77E"/>
    <w:rPr>
      <w:sz w:val="24"/>
    </w:rPr>
  </w:style>
  <w:style w:type="paragraph" w:styleId="Nadpis2">
    <w:name w:val="heading 2"/>
    <w:basedOn w:val="Normln"/>
    <w:next w:val="Normln"/>
    <w:qFormat/>
    <w:rsid w:val="0086477E"/>
    <w:pPr>
      <w:keepNext/>
      <w:numPr>
        <w:numId w:val="1"/>
      </w:numPr>
      <w:spacing w:before="120" w:after="60"/>
      <w:ind w:left="357" w:hanging="357"/>
      <w:jc w:val="both"/>
      <w:outlineLvl w:val="1"/>
    </w:pPr>
    <w:rPr>
      <w:b/>
    </w:rPr>
  </w:style>
  <w:style w:type="paragraph" w:styleId="Nadpis3">
    <w:name w:val="heading 3"/>
    <w:basedOn w:val="Normln"/>
    <w:next w:val="Normln"/>
    <w:qFormat/>
    <w:rsid w:val="0086477E"/>
    <w:pPr>
      <w:keepNext/>
      <w:jc w:val="center"/>
      <w:outlineLvl w:val="2"/>
    </w:pPr>
    <w:rPr>
      <w:b/>
    </w:rPr>
  </w:style>
  <w:style w:type="paragraph" w:styleId="Nadpis4">
    <w:name w:val="heading 4"/>
    <w:basedOn w:val="Normln"/>
    <w:next w:val="Normln"/>
    <w:qFormat/>
    <w:rsid w:val="0086477E"/>
    <w:pPr>
      <w:keepNext/>
      <w:tabs>
        <w:tab w:val="num" w:pos="720"/>
        <w:tab w:val="left" w:pos="2552"/>
      </w:tabs>
      <w:ind w:left="170" w:hanging="170"/>
      <w:jc w:val="center"/>
      <w:outlineLvl w:val="3"/>
    </w:pPr>
    <w:rPr>
      <w:b/>
    </w:rPr>
  </w:style>
  <w:style w:type="paragraph" w:styleId="Nadpis7">
    <w:name w:val="heading 7"/>
    <w:basedOn w:val="Normln"/>
    <w:next w:val="Normln"/>
    <w:qFormat/>
    <w:rsid w:val="0086477E"/>
    <w:pPr>
      <w:keepNext/>
      <w:tabs>
        <w:tab w:val="left" w:pos="4536"/>
      </w:tabs>
      <w:ind w:left="426" w:hanging="426"/>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6477E"/>
    <w:pPr>
      <w:ind w:left="397"/>
      <w:jc w:val="both"/>
    </w:pPr>
  </w:style>
  <w:style w:type="paragraph" w:styleId="Zkladntext">
    <w:name w:val="Body Text"/>
    <w:basedOn w:val="Normln"/>
    <w:rsid w:val="0086477E"/>
    <w:pPr>
      <w:spacing w:after="120"/>
    </w:pPr>
  </w:style>
  <w:style w:type="paragraph" w:styleId="Zkladntext2">
    <w:name w:val="Body Text 2"/>
    <w:basedOn w:val="Normln"/>
    <w:rsid w:val="0086477E"/>
    <w:pPr>
      <w:jc w:val="center"/>
    </w:pPr>
    <w:rPr>
      <w:b/>
      <w:sz w:val="28"/>
    </w:rPr>
  </w:style>
  <w:style w:type="paragraph" w:styleId="Zpat">
    <w:name w:val="footer"/>
    <w:basedOn w:val="Normln"/>
    <w:rsid w:val="0086477E"/>
    <w:pPr>
      <w:tabs>
        <w:tab w:val="center" w:pos="4536"/>
        <w:tab w:val="right" w:pos="9072"/>
      </w:tabs>
    </w:pPr>
  </w:style>
  <w:style w:type="character" w:styleId="slostrnky">
    <w:name w:val="page number"/>
    <w:basedOn w:val="Standardnpsmoodstavce"/>
    <w:rsid w:val="0086477E"/>
  </w:style>
  <w:style w:type="paragraph" w:styleId="Zkladntextodsazen2">
    <w:name w:val="Body Text Indent 2"/>
    <w:basedOn w:val="Normln"/>
    <w:rsid w:val="0086477E"/>
    <w:pPr>
      <w:ind w:left="426" w:hanging="426"/>
      <w:jc w:val="both"/>
    </w:pPr>
  </w:style>
  <w:style w:type="paragraph" w:styleId="Zkladntextodsazen3">
    <w:name w:val="Body Text Indent 3"/>
    <w:basedOn w:val="Normln"/>
    <w:rsid w:val="0086477E"/>
    <w:pPr>
      <w:ind w:left="426"/>
    </w:pPr>
  </w:style>
  <w:style w:type="paragraph" w:styleId="Zkladntext3">
    <w:name w:val="Body Text 3"/>
    <w:basedOn w:val="Normln"/>
    <w:rsid w:val="0086477E"/>
    <w:pPr>
      <w:jc w:val="both"/>
    </w:pPr>
  </w:style>
  <w:style w:type="paragraph" w:styleId="Prosttext">
    <w:name w:val="Plain Text"/>
    <w:basedOn w:val="Normln"/>
    <w:link w:val="ProsttextChar"/>
    <w:rsid w:val="0086477E"/>
    <w:rPr>
      <w:rFonts w:ascii="Courier New" w:hAnsi="Courier New" w:cs="Courier New"/>
      <w:sz w:val="20"/>
    </w:rPr>
  </w:style>
  <w:style w:type="character" w:customStyle="1" w:styleId="ProsttextChar">
    <w:name w:val="Prostý text Char"/>
    <w:link w:val="Prosttext"/>
    <w:rsid w:val="0086477E"/>
    <w:rPr>
      <w:rFonts w:ascii="Courier New" w:hAnsi="Courier New" w:cs="Courier New"/>
      <w:lang w:val="cs-CZ" w:eastAsia="cs-CZ" w:bidi="ar-SA"/>
    </w:rPr>
  </w:style>
  <w:style w:type="paragraph" w:customStyle="1" w:styleId="Default">
    <w:name w:val="Default"/>
    <w:rsid w:val="0086477E"/>
    <w:pPr>
      <w:autoSpaceDE w:val="0"/>
      <w:autoSpaceDN w:val="0"/>
      <w:adjustRightInd w:val="0"/>
    </w:pPr>
    <w:rPr>
      <w:rFonts w:ascii="Arial" w:hAnsi="Arial" w:cs="Arial"/>
      <w:color w:val="000000"/>
      <w:sz w:val="24"/>
      <w:szCs w:val="24"/>
    </w:rPr>
  </w:style>
  <w:style w:type="character" w:styleId="Odkaznakoment">
    <w:name w:val="annotation reference"/>
    <w:semiHidden/>
    <w:rsid w:val="0086477E"/>
    <w:rPr>
      <w:sz w:val="16"/>
      <w:szCs w:val="16"/>
    </w:rPr>
  </w:style>
  <w:style w:type="paragraph" w:styleId="Textkomente">
    <w:name w:val="annotation text"/>
    <w:basedOn w:val="Normln"/>
    <w:link w:val="TextkomenteChar"/>
    <w:semiHidden/>
    <w:rsid w:val="0086477E"/>
    <w:rPr>
      <w:sz w:val="20"/>
    </w:rPr>
  </w:style>
  <w:style w:type="paragraph" w:styleId="Normlnweb">
    <w:name w:val="Normal (Web)"/>
    <w:basedOn w:val="Normln"/>
    <w:rsid w:val="0086477E"/>
    <w:pPr>
      <w:spacing w:before="100" w:beforeAutospacing="1" w:after="100" w:afterAutospacing="1"/>
    </w:pPr>
    <w:rPr>
      <w:rFonts w:ascii="Verdana" w:hAnsi="Verdana"/>
      <w:color w:val="000000"/>
      <w:sz w:val="17"/>
      <w:szCs w:val="17"/>
    </w:rPr>
  </w:style>
  <w:style w:type="paragraph" w:styleId="Textbubliny">
    <w:name w:val="Balloon Text"/>
    <w:basedOn w:val="Normln"/>
    <w:semiHidden/>
    <w:rsid w:val="0086477E"/>
    <w:rPr>
      <w:rFonts w:ascii="Tahoma" w:hAnsi="Tahoma" w:cs="Tahoma"/>
      <w:sz w:val="16"/>
      <w:szCs w:val="16"/>
    </w:rPr>
  </w:style>
  <w:style w:type="paragraph" w:styleId="Nzev">
    <w:name w:val="Title"/>
    <w:basedOn w:val="Normln"/>
    <w:qFormat/>
    <w:rsid w:val="00952578"/>
    <w:pPr>
      <w:jc w:val="center"/>
    </w:pPr>
    <w:rPr>
      <w:b/>
      <w:sz w:val="22"/>
      <w:u w:val="single"/>
    </w:rPr>
  </w:style>
  <w:style w:type="paragraph" w:styleId="Pedmtkomente">
    <w:name w:val="annotation subject"/>
    <w:basedOn w:val="Textkomente"/>
    <w:next w:val="Textkomente"/>
    <w:semiHidden/>
    <w:rsid w:val="00AC40D7"/>
    <w:rPr>
      <w:b/>
      <w:bCs/>
    </w:rPr>
  </w:style>
  <w:style w:type="character" w:customStyle="1" w:styleId="TextkomenteChar">
    <w:name w:val="Text komentáře Char"/>
    <w:link w:val="Textkomente"/>
    <w:semiHidden/>
    <w:rsid w:val="00A324BD"/>
    <w:rPr>
      <w:lang w:val="cs-CZ" w:eastAsia="cs-CZ" w:bidi="ar-SA"/>
    </w:rPr>
  </w:style>
  <w:style w:type="character" w:customStyle="1" w:styleId="nowrap">
    <w:name w:val="nowrap"/>
    <w:basedOn w:val="Standardnpsmoodstavce"/>
    <w:rsid w:val="00927973"/>
  </w:style>
  <w:style w:type="character" w:customStyle="1" w:styleId="data">
    <w:name w:val="data"/>
    <w:basedOn w:val="Standardnpsmoodstavce"/>
    <w:rsid w:val="00927973"/>
  </w:style>
  <w:style w:type="character" w:customStyle="1" w:styleId="preformatted">
    <w:name w:val="preformatted"/>
    <w:basedOn w:val="Standardnpsmoodstavce"/>
    <w:rsid w:val="00927973"/>
  </w:style>
  <w:style w:type="paragraph" w:styleId="Zhlav">
    <w:name w:val="header"/>
    <w:basedOn w:val="Normln"/>
    <w:link w:val="ZhlavChar"/>
    <w:uiPriority w:val="99"/>
    <w:semiHidden/>
    <w:unhideWhenUsed/>
    <w:rsid w:val="00927973"/>
    <w:pPr>
      <w:tabs>
        <w:tab w:val="center" w:pos="4536"/>
        <w:tab w:val="right" w:pos="9072"/>
      </w:tabs>
    </w:pPr>
  </w:style>
  <w:style w:type="character" w:customStyle="1" w:styleId="ZhlavChar">
    <w:name w:val="Záhlaví Char"/>
    <w:link w:val="Zhlav"/>
    <w:uiPriority w:val="99"/>
    <w:semiHidden/>
    <w:rsid w:val="00927973"/>
    <w:rPr>
      <w:sz w:val="24"/>
    </w:rPr>
  </w:style>
  <w:style w:type="paragraph" w:styleId="Odstavecseseznamem">
    <w:name w:val="List Paragraph"/>
    <w:basedOn w:val="Normln"/>
    <w:uiPriority w:val="34"/>
    <w:qFormat/>
    <w:rsid w:val="00E36A5E"/>
    <w:pPr>
      <w:ind w:left="720"/>
      <w:contextualSpacing/>
    </w:pPr>
  </w:style>
  <w:style w:type="table" w:styleId="Mkatabulky">
    <w:name w:val="Table Grid"/>
    <w:basedOn w:val="Normlntabulka"/>
    <w:rsid w:val="00CB0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77E"/>
    <w:rPr>
      <w:sz w:val="24"/>
    </w:rPr>
  </w:style>
  <w:style w:type="paragraph" w:styleId="Nadpis2">
    <w:name w:val="heading 2"/>
    <w:basedOn w:val="Normln"/>
    <w:next w:val="Normln"/>
    <w:qFormat/>
    <w:rsid w:val="0086477E"/>
    <w:pPr>
      <w:keepNext/>
      <w:numPr>
        <w:numId w:val="1"/>
      </w:numPr>
      <w:spacing w:before="120" w:after="60"/>
      <w:ind w:left="357" w:hanging="357"/>
      <w:jc w:val="both"/>
      <w:outlineLvl w:val="1"/>
    </w:pPr>
    <w:rPr>
      <w:b/>
    </w:rPr>
  </w:style>
  <w:style w:type="paragraph" w:styleId="Nadpis3">
    <w:name w:val="heading 3"/>
    <w:basedOn w:val="Normln"/>
    <w:next w:val="Normln"/>
    <w:qFormat/>
    <w:rsid w:val="0086477E"/>
    <w:pPr>
      <w:keepNext/>
      <w:jc w:val="center"/>
      <w:outlineLvl w:val="2"/>
    </w:pPr>
    <w:rPr>
      <w:b/>
    </w:rPr>
  </w:style>
  <w:style w:type="paragraph" w:styleId="Nadpis4">
    <w:name w:val="heading 4"/>
    <w:basedOn w:val="Normln"/>
    <w:next w:val="Normln"/>
    <w:qFormat/>
    <w:rsid w:val="0086477E"/>
    <w:pPr>
      <w:keepNext/>
      <w:tabs>
        <w:tab w:val="num" w:pos="720"/>
        <w:tab w:val="left" w:pos="2552"/>
      </w:tabs>
      <w:ind w:left="170" w:hanging="170"/>
      <w:jc w:val="center"/>
      <w:outlineLvl w:val="3"/>
    </w:pPr>
    <w:rPr>
      <w:b/>
    </w:rPr>
  </w:style>
  <w:style w:type="paragraph" w:styleId="Nadpis7">
    <w:name w:val="heading 7"/>
    <w:basedOn w:val="Normln"/>
    <w:next w:val="Normln"/>
    <w:qFormat/>
    <w:rsid w:val="0086477E"/>
    <w:pPr>
      <w:keepNext/>
      <w:tabs>
        <w:tab w:val="left" w:pos="4536"/>
      </w:tabs>
      <w:ind w:left="426" w:hanging="426"/>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6477E"/>
    <w:pPr>
      <w:ind w:left="397"/>
      <w:jc w:val="both"/>
    </w:pPr>
  </w:style>
  <w:style w:type="paragraph" w:styleId="Zkladntext">
    <w:name w:val="Body Text"/>
    <w:basedOn w:val="Normln"/>
    <w:rsid w:val="0086477E"/>
    <w:pPr>
      <w:spacing w:after="120"/>
    </w:pPr>
  </w:style>
  <w:style w:type="paragraph" w:styleId="Zkladntext2">
    <w:name w:val="Body Text 2"/>
    <w:basedOn w:val="Normln"/>
    <w:rsid w:val="0086477E"/>
    <w:pPr>
      <w:jc w:val="center"/>
    </w:pPr>
    <w:rPr>
      <w:b/>
      <w:sz w:val="28"/>
    </w:rPr>
  </w:style>
  <w:style w:type="paragraph" w:styleId="Zpat">
    <w:name w:val="footer"/>
    <w:basedOn w:val="Normln"/>
    <w:rsid w:val="0086477E"/>
    <w:pPr>
      <w:tabs>
        <w:tab w:val="center" w:pos="4536"/>
        <w:tab w:val="right" w:pos="9072"/>
      </w:tabs>
    </w:pPr>
  </w:style>
  <w:style w:type="character" w:styleId="slostrnky">
    <w:name w:val="page number"/>
    <w:basedOn w:val="Standardnpsmoodstavce"/>
    <w:rsid w:val="0086477E"/>
  </w:style>
  <w:style w:type="paragraph" w:styleId="Zkladntextodsazen2">
    <w:name w:val="Body Text Indent 2"/>
    <w:basedOn w:val="Normln"/>
    <w:rsid w:val="0086477E"/>
    <w:pPr>
      <w:ind w:left="426" w:hanging="426"/>
      <w:jc w:val="both"/>
    </w:pPr>
  </w:style>
  <w:style w:type="paragraph" w:styleId="Zkladntextodsazen3">
    <w:name w:val="Body Text Indent 3"/>
    <w:basedOn w:val="Normln"/>
    <w:rsid w:val="0086477E"/>
    <w:pPr>
      <w:ind w:left="426"/>
    </w:pPr>
  </w:style>
  <w:style w:type="paragraph" w:styleId="Zkladntext3">
    <w:name w:val="Body Text 3"/>
    <w:basedOn w:val="Normln"/>
    <w:rsid w:val="0086477E"/>
    <w:pPr>
      <w:jc w:val="both"/>
    </w:pPr>
  </w:style>
  <w:style w:type="paragraph" w:styleId="Prosttext">
    <w:name w:val="Plain Text"/>
    <w:basedOn w:val="Normln"/>
    <w:link w:val="ProsttextChar"/>
    <w:rsid w:val="0086477E"/>
    <w:rPr>
      <w:rFonts w:ascii="Courier New" w:hAnsi="Courier New" w:cs="Courier New"/>
      <w:sz w:val="20"/>
    </w:rPr>
  </w:style>
  <w:style w:type="character" w:customStyle="1" w:styleId="ProsttextChar">
    <w:name w:val="Prostý text Char"/>
    <w:link w:val="Prosttext"/>
    <w:rsid w:val="0086477E"/>
    <w:rPr>
      <w:rFonts w:ascii="Courier New" w:hAnsi="Courier New" w:cs="Courier New"/>
      <w:lang w:val="cs-CZ" w:eastAsia="cs-CZ" w:bidi="ar-SA"/>
    </w:rPr>
  </w:style>
  <w:style w:type="paragraph" w:customStyle="1" w:styleId="Default">
    <w:name w:val="Default"/>
    <w:rsid w:val="0086477E"/>
    <w:pPr>
      <w:autoSpaceDE w:val="0"/>
      <w:autoSpaceDN w:val="0"/>
      <w:adjustRightInd w:val="0"/>
    </w:pPr>
    <w:rPr>
      <w:rFonts w:ascii="Arial" w:hAnsi="Arial" w:cs="Arial"/>
      <w:color w:val="000000"/>
      <w:sz w:val="24"/>
      <w:szCs w:val="24"/>
    </w:rPr>
  </w:style>
  <w:style w:type="character" w:styleId="Odkaznakoment">
    <w:name w:val="annotation reference"/>
    <w:semiHidden/>
    <w:rsid w:val="0086477E"/>
    <w:rPr>
      <w:sz w:val="16"/>
      <w:szCs w:val="16"/>
    </w:rPr>
  </w:style>
  <w:style w:type="paragraph" w:styleId="Textkomente">
    <w:name w:val="annotation text"/>
    <w:basedOn w:val="Normln"/>
    <w:link w:val="TextkomenteChar"/>
    <w:semiHidden/>
    <w:rsid w:val="0086477E"/>
    <w:rPr>
      <w:sz w:val="20"/>
    </w:rPr>
  </w:style>
  <w:style w:type="paragraph" w:styleId="Normlnweb">
    <w:name w:val="Normal (Web)"/>
    <w:basedOn w:val="Normln"/>
    <w:rsid w:val="0086477E"/>
    <w:pPr>
      <w:spacing w:before="100" w:beforeAutospacing="1" w:after="100" w:afterAutospacing="1"/>
    </w:pPr>
    <w:rPr>
      <w:rFonts w:ascii="Verdana" w:hAnsi="Verdana"/>
      <w:color w:val="000000"/>
      <w:sz w:val="17"/>
      <w:szCs w:val="17"/>
    </w:rPr>
  </w:style>
  <w:style w:type="paragraph" w:styleId="Textbubliny">
    <w:name w:val="Balloon Text"/>
    <w:basedOn w:val="Normln"/>
    <w:semiHidden/>
    <w:rsid w:val="0086477E"/>
    <w:rPr>
      <w:rFonts w:ascii="Tahoma" w:hAnsi="Tahoma" w:cs="Tahoma"/>
      <w:sz w:val="16"/>
      <w:szCs w:val="16"/>
    </w:rPr>
  </w:style>
  <w:style w:type="paragraph" w:styleId="Nzev">
    <w:name w:val="Title"/>
    <w:basedOn w:val="Normln"/>
    <w:qFormat/>
    <w:rsid w:val="00952578"/>
    <w:pPr>
      <w:jc w:val="center"/>
    </w:pPr>
    <w:rPr>
      <w:b/>
      <w:sz w:val="22"/>
      <w:u w:val="single"/>
    </w:rPr>
  </w:style>
  <w:style w:type="paragraph" w:styleId="Pedmtkomente">
    <w:name w:val="annotation subject"/>
    <w:basedOn w:val="Textkomente"/>
    <w:next w:val="Textkomente"/>
    <w:semiHidden/>
    <w:rsid w:val="00AC40D7"/>
    <w:rPr>
      <w:b/>
      <w:bCs/>
    </w:rPr>
  </w:style>
  <w:style w:type="character" w:customStyle="1" w:styleId="TextkomenteChar">
    <w:name w:val="Text komentáře Char"/>
    <w:link w:val="Textkomente"/>
    <w:semiHidden/>
    <w:rsid w:val="00A324BD"/>
    <w:rPr>
      <w:lang w:val="cs-CZ" w:eastAsia="cs-CZ" w:bidi="ar-SA"/>
    </w:rPr>
  </w:style>
  <w:style w:type="character" w:customStyle="1" w:styleId="nowrap">
    <w:name w:val="nowrap"/>
    <w:basedOn w:val="Standardnpsmoodstavce"/>
    <w:rsid w:val="00927973"/>
  </w:style>
  <w:style w:type="character" w:customStyle="1" w:styleId="data">
    <w:name w:val="data"/>
    <w:basedOn w:val="Standardnpsmoodstavce"/>
    <w:rsid w:val="00927973"/>
  </w:style>
  <w:style w:type="character" w:customStyle="1" w:styleId="preformatted">
    <w:name w:val="preformatted"/>
    <w:basedOn w:val="Standardnpsmoodstavce"/>
    <w:rsid w:val="00927973"/>
  </w:style>
  <w:style w:type="paragraph" w:styleId="Zhlav">
    <w:name w:val="header"/>
    <w:basedOn w:val="Normln"/>
    <w:link w:val="ZhlavChar"/>
    <w:uiPriority w:val="99"/>
    <w:semiHidden/>
    <w:unhideWhenUsed/>
    <w:rsid w:val="00927973"/>
    <w:pPr>
      <w:tabs>
        <w:tab w:val="center" w:pos="4536"/>
        <w:tab w:val="right" w:pos="9072"/>
      </w:tabs>
    </w:pPr>
  </w:style>
  <w:style w:type="character" w:customStyle="1" w:styleId="ZhlavChar">
    <w:name w:val="Záhlaví Char"/>
    <w:link w:val="Zhlav"/>
    <w:uiPriority w:val="99"/>
    <w:semiHidden/>
    <w:rsid w:val="00927973"/>
    <w:rPr>
      <w:sz w:val="24"/>
    </w:rPr>
  </w:style>
  <w:style w:type="paragraph" w:styleId="Odstavecseseznamem">
    <w:name w:val="List Paragraph"/>
    <w:basedOn w:val="Normln"/>
    <w:uiPriority w:val="34"/>
    <w:qFormat/>
    <w:rsid w:val="00E36A5E"/>
    <w:pPr>
      <w:ind w:left="720"/>
      <w:contextualSpacing/>
    </w:pPr>
  </w:style>
  <w:style w:type="table" w:styleId="Mkatabulky">
    <w:name w:val="Table Grid"/>
    <w:basedOn w:val="Normlntabulka"/>
    <w:rsid w:val="00CB0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4316</Words>
  <Characters>25465</Characters>
  <Application>Microsoft Office Word</Application>
  <DocSecurity>0</DocSecurity>
  <Lines>212</Lines>
  <Paragraphs>59</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NÁJEMNÍ SMLOUVA</vt:lpstr>
      <vt:lpstr>        Smluvní strany</vt:lpstr>
    </vt:vector>
  </TitlesOfParts>
  <Company>ÚMČ Praha 6</Company>
  <LinksUpToDate>false</LinksUpToDate>
  <CharactersWithSpaces>29722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Tesarova</dc:creator>
  <cp:lastModifiedBy>Leopoldová Kateřina Ing.</cp:lastModifiedBy>
  <cp:revision>5</cp:revision>
  <cp:lastPrinted>2017-12-04T08:35:00Z</cp:lastPrinted>
  <dcterms:created xsi:type="dcterms:W3CDTF">2017-12-06T15:11:00Z</dcterms:created>
  <dcterms:modified xsi:type="dcterms:W3CDTF">2017-12-28T12:04:00Z</dcterms:modified>
</cp:coreProperties>
</file>