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BBB" w:rsidRDefault="00A641CE">
      <w:pPr>
        <w:pStyle w:val="Nadpis10"/>
        <w:keepNext/>
        <w:keepLines/>
        <w:pBdr>
          <w:bottom w:val="single" w:sz="4" w:space="0" w:color="auto"/>
        </w:pBdr>
        <w:shd w:val="clear" w:color="auto" w:fill="auto"/>
      </w:pPr>
      <w:bookmarkStart w:id="0" w:name="bookmark0"/>
      <w:r>
        <w:t>SMLOUVA O ZAJIŠTĚNÍ ŠKOLY V PRÍRQDE</w:t>
      </w:r>
      <w:bookmarkEnd w:id="0"/>
    </w:p>
    <w:p w:rsidR="00527BBB" w:rsidRDefault="00A641CE">
      <w:pPr>
        <w:pStyle w:val="Titulektabulky0"/>
        <w:shd w:val="clear" w:color="auto" w:fill="auto"/>
        <w:ind w:left="2462"/>
      </w:pPr>
      <w:r>
        <w:rPr>
          <w:u w:val="single"/>
        </w:rPr>
        <w:t>uzavřená p</w:t>
      </w:r>
      <w:r>
        <w:t>odle ustanovení § 51 Občanského zákoníku</w:t>
      </w:r>
    </w:p>
    <w:p w:rsidR="00527BBB" w:rsidRDefault="00A641CE">
      <w:pPr>
        <w:pStyle w:val="Titulektabulky0"/>
        <w:shd w:val="clear" w:color="auto" w:fill="auto"/>
        <w:jc w:val="center"/>
      </w:pPr>
      <w:r>
        <w:rPr>
          <w:b/>
          <w:bCs/>
        </w:rPr>
        <w:t>I. SMLUVNÍ STRANY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04"/>
        <w:gridCol w:w="4554"/>
      </w:tblGrid>
      <w:tr w:rsidR="00527BBB">
        <w:tblPrEx>
          <w:tblCellMar>
            <w:top w:w="0" w:type="dxa"/>
            <w:bottom w:w="0" w:type="dxa"/>
          </w:tblCellMar>
        </w:tblPrEx>
        <w:trPr>
          <w:trHeight w:hRule="exact" w:val="277"/>
          <w:jc w:val="center"/>
        </w:trPr>
        <w:tc>
          <w:tcPr>
            <w:tcW w:w="4604" w:type="dxa"/>
            <w:tcBorders>
              <w:top w:val="single" w:sz="4" w:space="0" w:color="auto"/>
              <w:left w:val="single" w:sz="4" w:space="0" w:color="auto"/>
            </w:tcBorders>
            <w:shd w:val="clear" w:color="auto" w:fill="FFFFFF"/>
            <w:vAlign w:val="bottom"/>
          </w:tcPr>
          <w:p w:rsidR="00527BBB" w:rsidRDefault="00A641CE">
            <w:pPr>
              <w:pStyle w:val="Jin0"/>
              <w:shd w:val="clear" w:color="auto" w:fill="auto"/>
              <w:spacing w:line="240" w:lineRule="auto"/>
              <w:jc w:val="left"/>
            </w:pPr>
            <w:r>
              <w:rPr>
                <w:b/>
                <w:bCs/>
                <w:i w:val="0"/>
                <w:iCs w:val="0"/>
              </w:rPr>
              <w:t xml:space="preserve">Agentura </w:t>
            </w:r>
            <w:proofErr w:type="gramStart"/>
            <w:r>
              <w:rPr>
                <w:b/>
                <w:bCs/>
                <w:i w:val="0"/>
                <w:iCs w:val="0"/>
              </w:rPr>
              <w:t xml:space="preserve">PAC, </w:t>
            </w:r>
            <w:proofErr w:type="spellStart"/>
            <w:r>
              <w:rPr>
                <w:b/>
                <w:bCs/>
                <w:i w:val="0"/>
                <w:iCs w:val="0"/>
              </w:rPr>
              <w:t>z.s</w:t>
            </w:r>
            <w:proofErr w:type="spellEnd"/>
            <w:r>
              <w:rPr>
                <w:b/>
                <w:bCs/>
                <w:i w:val="0"/>
                <w:iCs w:val="0"/>
              </w:rPr>
              <w:t>.</w:t>
            </w:r>
            <w:proofErr w:type="gramEnd"/>
            <w:r>
              <w:rPr>
                <w:b/>
                <w:bCs/>
                <w:i w:val="0"/>
                <w:iCs w:val="0"/>
              </w:rPr>
              <w:t xml:space="preserve"> (dále též Spolek)</w:t>
            </w:r>
          </w:p>
        </w:tc>
        <w:tc>
          <w:tcPr>
            <w:tcW w:w="4554" w:type="dxa"/>
            <w:tcBorders>
              <w:top w:val="single" w:sz="4" w:space="0" w:color="auto"/>
              <w:left w:val="single" w:sz="4" w:space="0" w:color="auto"/>
              <w:right w:val="single" w:sz="4" w:space="0" w:color="auto"/>
            </w:tcBorders>
            <w:shd w:val="clear" w:color="auto" w:fill="FFFFFF"/>
            <w:vAlign w:val="bottom"/>
          </w:tcPr>
          <w:p w:rsidR="00527BBB" w:rsidRDefault="00A641CE">
            <w:pPr>
              <w:pStyle w:val="Jin0"/>
              <w:shd w:val="clear" w:color="auto" w:fill="auto"/>
              <w:spacing w:line="240" w:lineRule="auto"/>
              <w:jc w:val="left"/>
            </w:pPr>
            <w:r>
              <w:rPr>
                <w:b/>
                <w:bCs/>
                <w:i w:val="0"/>
                <w:iCs w:val="0"/>
              </w:rPr>
              <w:t>Zákazník - Objednatel (dále též Škola):</w:t>
            </w:r>
          </w:p>
        </w:tc>
      </w:tr>
      <w:tr w:rsidR="00527BBB">
        <w:tblPrEx>
          <w:tblCellMar>
            <w:top w:w="0" w:type="dxa"/>
            <w:bottom w:w="0" w:type="dxa"/>
          </w:tblCellMar>
        </w:tblPrEx>
        <w:trPr>
          <w:trHeight w:hRule="exact" w:val="666"/>
          <w:jc w:val="center"/>
        </w:trPr>
        <w:tc>
          <w:tcPr>
            <w:tcW w:w="4604" w:type="dxa"/>
            <w:tcBorders>
              <w:top w:val="single" w:sz="4" w:space="0" w:color="auto"/>
              <w:left w:val="single" w:sz="4" w:space="0" w:color="auto"/>
            </w:tcBorders>
            <w:shd w:val="clear" w:color="auto" w:fill="FFFFFF"/>
          </w:tcPr>
          <w:p w:rsidR="00527BBB" w:rsidRDefault="00A641CE">
            <w:pPr>
              <w:pStyle w:val="Jin0"/>
              <w:shd w:val="clear" w:color="auto" w:fill="auto"/>
              <w:spacing w:line="240" w:lineRule="auto"/>
              <w:jc w:val="left"/>
            </w:pPr>
            <w:r>
              <w:rPr>
                <w:i w:val="0"/>
                <w:iCs w:val="0"/>
              </w:rPr>
              <w:t>Odpovědná osoba:</w:t>
            </w:r>
          </w:p>
          <w:p w:rsidR="00527BBB" w:rsidRDefault="00A13947">
            <w:pPr>
              <w:pStyle w:val="Jin0"/>
              <w:shd w:val="clear" w:color="auto" w:fill="auto"/>
              <w:spacing w:line="233" w:lineRule="auto"/>
              <w:jc w:val="left"/>
            </w:pPr>
            <w:r>
              <w:rPr>
                <w:i w:val="0"/>
                <w:iCs w:val="0"/>
              </w:rPr>
              <w:t xml:space="preserve">                             </w:t>
            </w:r>
            <w:r w:rsidR="00A641CE">
              <w:rPr>
                <w:i w:val="0"/>
                <w:iCs w:val="0"/>
              </w:rPr>
              <w:t>- člen výboru (statutární orgán spolku)</w:t>
            </w:r>
          </w:p>
        </w:tc>
        <w:tc>
          <w:tcPr>
            <w:tcW w:w="4554" w:type="dxa"/>
            <w:tcBorders>
              <w:top w:val="single" w:sz="4" w:space="0" w:color="auto"/>
              <w:left w:val="single" w:sz="4" w:space="0" w:color="auto"/>
              <w:right w:val="single" w:sz="4" w:space="0" w:color="auto"/>
            </w:tcBorders>
            <w:shd w:val="clear" w:color="auto" w:fill="FFFFFF"/>
            <w:vAlign w:val="bottom"/>
          </w:tcPr>
          <w:p w:rsidR="00527BBB" w:rsidRDefault="00A641CE">
            <w:pPr>
              <w:pStyle w:val="Jin0"/>
              <w:shd w:val="clear" w:color="auto" w:fill="auto"/>
              <w:spacing w:line="240" w:lineRule="auto"/>
              <w:jc w:val="left"/>
            </w:pPr>
            <w:r>
              <w:rPr>
                <w:i w:val="0"/>
                <w:iCs w:val="0"/>
              </w:rPr>
              <w:t>Škola: Základní škola s rozšířenou výukou jazyků a</w:t>
            </w:r>
          </w:p>
          <w:p w:rsidR="00527BBB" w:rsidRDefault="00A641CE">
            <w:pPr>
              <w:pStyle w:val="Jin0"/>
              <w:shd w:val="clear" w:color="auto" w:fill="auto"/>
              <w:spacing w:line="240" w:lineRule="auto"/>
              <w:jc w:val="left"/>
            </w:pPr>
            <w:r>
              <w:rPr>
                <w:i w:val="0"/>
                <w:iCs w:val="0"/>
              </w:rPr>
              <w:t>Mateřská škola Litvínov, Podkrušnohorská 1589, okres Most, příspěvková organizace</w:t>
            </w:r>
          </w:p>
        </w:tc>
      </w:tr>
      <w:tr w:rsidR="00527BBB">
        <w:tblPrEx>
          <w:tblCellMar>
            <w:top w:w="0" w:type="dxa"/>
            <w:bottom w:w="0" w:type="dxa"/>
          </w:tblCellMar>
        </w:tblPrEx>
        <w:trPr>
          <w:trHeight w:hRule="exact" w:val="230"/>
          <w:jc w:val="center"/>
        </w:trPr>
        <w:tc>
          <w:tcPr>
            <w:tcW w:w="4604" w:type="dxa"/>
            <w:tcBorders>
              <w:top w:val="single" w:sz="4" w:space="0" w:color="auto"/>
              <w:left w:val="single" w:sz="4" w:space="0" w:color="auto"/>
            </w:tcBorders>
            <w:shd w:val="clear" w:color="auto" w:fill="FFFFFF"/>
            <w:vAlign w:val="bottom"/>
          </w:tcPr>
          <w:p w:rsidR="00527BBB" w:rsidRDefault="00A641CE">
            <w:pPr>
              <w:pStyle w:val="Jin0"/>
              <w:shd w:val="clear" w:color="auto" w:fill="auto"/>
              <w:spacing w:line="240" w:lineRule="auto"/>
              <w:jc w:val="left"/>
            </w:pPr>
            <w:r>
              <w:rPr>
                <w:i w:val="0"/>
                <w:iCs w:val="0"/>
              </w:rPr>
              <w:t xml:space="preserve">Sídlo: </w:t>
            </w:r>
            <w:r>
              <w:rPr>
                <w:b/>
                <w:bCs/>
                <w:i w:val="0"/>
                <w:iCs w:val="0"/>
              </w:rPr>
              <w:t>Meziškolská 103/11, 417 12 Proboštov</w:t>
            </w:r>
          </w:p>
        </w:tc>
        <w:tc>
          <w:tcPr>
            <w:tcW w:w="4554" w:type="dxa"/>
            <w:tcBorders>
              <w:top w:val="single" w:sz="4" w:space="0" w:color="auto"/>
              <w:left w:val="single" w:sz="4" w:space="0" w:color="auto"/>
              <w:right w:val="single" w:sz="4" w:space="0" w:color="auto"/>
            </w:tcBorders>
            <w:shd w:val="clear" w:color="auto" w:fill="FFFFFF"/>
            <w:vAlign w:val="bottom"/>
          </w:tcPr>
          <w:p w:rsidR="00527BBB" w:rsidRDefault="00A641CE">
            <w:pPr>
              <w:pStyle w:val="Jin0"/>
              <w:shd w:val="clear" w:color="auto" w:fill="auto"/>
              <w:spacing w:line="240" w:lineRule="auto"/>
              <w:jc w:val="left"/>
            </w:pPr>
            <w:r>
              <w:rPr>
                <w:b/>
                <w:bCs/>
                <w:i w:val="0"/>
                <w:iCs w:val="0"/>
              </w:rPr>
              <w:t>Sídlo: Podkrušnohorská 1589,436 01 Litvínov</w:t>
            </w:r>
          </w:p>
        </w:tc>
      </w:tr>
      <w:tr w:rsidR="00527BBB">
        <w:tblPrEx>
          <w:tblCellMar>
            <w:top w:w="0" w:type="dxa"/>
            <w:bottom w:w="0" w:type="dxa"/>
          </w:tblCellMar>
        </w:tblPrEx>
        <w:trPr>
          <w:trHeight w:hRule="exact" w:val="443"/>
          <w:jc w:val="center"/>
        </w:trPr>
        <w:tc>
          <w:tcPr>
            <w:tcW w:w="4604" w:type="dxa"/>
            <w:tcBorders>
              <w:top w:val="single" w:sz="4" w:space="0" w:color="auto"/>
              <w:left w:val="single" w:sz="4" w:space="0" w:color="auto"/>
            </w:tcBorders>
            <w:shd w:val="clear" w:color="auto" w:fill="FFFFFF"/>
          </w:tcPr>
          <w:p w:rsidR="00527BBB" w:rsidRDefault="00A641CE">
            <w:pPr>
              <w:pStyle w:val="Jin0"/>
              <w:shd w:val="clear" w:color="auto" w:fill="auto"/>
              <w:spacing w:line="240" w:lineRule="auto"/>
              <w:jc w:val="left"/>
            </w:pPr>
            <w:r>
              <w:rPr>
                <w:i w:val="0"/>
                <w:iCs w:val="0"/>
              </w:rPr>
              <w:t>IČ : 26 57 82 04</w:t>
            </w:r>
          </w:p>
          <w:p w:rsidR="00527BBB" w:rsidRDefault="00A641CE">
            <w:pPr>
              <w:pStyle w:val="Jin0"/>
              <w:shd w:val="clear" w:color="auto" w:fill="auto"/>
              <w:spacing w:line="240" w:lineRule="auto"/>
              <w:jc w:val="left"/>
            </w:pPr>
            <w:r>
              <w:rPr>
                <w:i w:val="0"/>
                <w:iCs w:val="0"/>
              </w:rPr>
              <w:t>DIČ: CZ26578204</w:t>
            </w:r>
          </w:p>
        </w:tc>
        <w:tc>
          <w:tcPr>
            <w:tcW w:w="4554" w:type="dxa"/>
            <w:tcBorders>
              <w:top w:val="single" w:sz="4" w:space="0" w:color="auto"/>
              <w:left w:val="single" w:sz="4" w:space="0" w:color="auto"/>
              <w:right w:val="single" w:sz="4" w:space="0" w:color="auto"/>
            </w:tcBorders>
            <w:shd w:val="clear" w:color="auto" w:fill="FFFFFF"/>
          </w:tcPr>
          <w:p w:rsidR="00527BBB" w:rsidRDefault="00A641CE">
            <w:pPr>
              <w:pStyle w:val="Jin0"/>
              <w:shd w:val="clear" w:color="auto" w:fill="auto"/>
              <w:spacing w:line="240" w:lineRule="auto"/>
              <w:jc w:val="left"/>
            </w:pPr>
            <w:r>
              <w:rPr>
                <w:i w:val="0"/>
                <w:iCs w:val="0"/>
              </w:rPr>
              <w:t>IČ : 00 83 25 37</w:t>
            </w:r>
          </w:p>
        </w:tc>
      </w:tr>
      <w:tr w:rsidR="00527BBB">
        <w:tblPrEx>
          <w:tblCellMar>
            <w:top w:w="0" w:type="dxa"/>
            <w:bottom w:w="0" w:type="dxa"/>
          </w:tblCellMar>
        </w:tblPrEx>
        <w:trPr>
          <w:trHeight w:hRule="exact" w:val="230"/>
          <w:jc w:val="center"/>
        </w:trPr>
        <w:tc>
          <w:tcPr>
            <w:tcW w:w="4604" w:type="dxa"/>
            <w:tcBorders>
              <w:top w:val="single" w:sz="4" w:space="0" w:color="auto"/>
              <w:left w:val="single" w:sz="4" w:space="0" w:color="auto"/>
            </w:tcBorders>
            <w:shd w:val="clear" w:color="auto" w:fill="FFFFFF"/>
            <w:vAlign w:val="bottom"/>
          </w:tcPr>
          <w:p w:rsidR="00527BBB" w:rsidRDefault="00A641CE">
            <w:pPr>
              <w:pStyle w:val="Jin0"/>
              <w:shd w:val="clear" w:color="auto" w:fill="auto"/>
              <w:spacing w:line="240" w:lineRule="auto"/>
              <w:jc w:val="left"/>
            </w:pPr>
            <w:r>
              <w:rPr>
                <w:i w:val="0"/>
                <w:iCs w:val="0"/>
              </w:rPr>
              <w:t>Kontakty:</w:t>
            </w:r>
          </w:p>
        </w:tc>
        <w:tc>
          <w:tcPr>
            <w:tcW w:w="4554" w:type="dxa"/>
            <w:tcBorders>
              <w:top w:val="single" w:sz="4" w:space="0" w:color="auto"/>
              <w:left w:val="single" w:sz="4" w:space="0" w:color="auto"/>
              <w:right w:val="single" w:sz="4" w:space="0" w:color="auto"/>
            </w:tcBorders>
            <w:shd w:val="clear" w:color="auto" w:fill="FFFFFF"/>
            <w:vAlign w:val="bottom"/>
          </w:tcPr>
          <w:p w:rsidR="00527BBB" w:rsidRDefault="00A641CE">
            <w:pPr>
              <w:pStyle w:val="Jin0"/>
              <w:shd w:val="clear" w:color="auto" w:fill="auto"/>
              <w:spacing w:line="240" w:lineRule="auto"/>
              <w:jc w:val="left"/>
            </w:pPr>
            <w:r>
              <w:rPr>
                <w:i w:val="0"/>
                <w:iCs w:val="0"/>
              </w:rPr>
              <w:t>Kontakty:</w:t>
            </w:r>
          </w:p>
        </w:tc>
      </w:tr>
      <w:tr w:rsidR="00527BBB">
        <w:tblPrEx>
          <w:tblCellMar>
            <w:top w:w="0" w:type="dxa"/>
            <w:bottom w:w="0" w:type="dxa"/>
          </w:tblCellMar>
        </w:tblPrEx>
        <w:trPr>
          <w:trHeight w:hRule="exact" w:val="673"/>
          <w:jc w:val="center"/>
        </w:trPr>
        <w:tc>
          <w:tcPr>
            <w:tcW w:w="4604" w:type="dxa"/>
            <w:tcBorders>
              <w:top w:val="single" w:sz="4" w:space="0" w:color="auto"/>
              <w:left w:val="single" w:sz="4" w:space="0" w:color="auto"/>
            </w:tcBorders>
            <w:shd w:val="clear" w:color="auto" w:fill="FFFFFF"/>
          </w:tcPr>
          <w:p w:rsidR="00A13947" w:rsidRDefault="00A641CE" w:rsidP="00A13947">
            <w:pPr>
              <w:pStyle w:val="Jin0"/>
              <w:shd w:val="clear" w:color="auto" w:fill="auto"/>
              <w:spacing w:line="240" w:lineRule="auto"/>
              <w:ind w:right="2840"/>
              <w:rPr>
                <w:i w:val="0"/>
                <w:iCs w:val="0"/>
              </w:rPr>
            </w:pPr>
            <w:r>
              <w:rPr>
                <w:i w:val="0"/>
                <w:iCs w:val="0"/>
              </w:rPr>
              <w:t xml:space="preserve">Telefon: </w:t>
            </w:r>
          </w:p>
          <w:p w:rsidR="00527BBB" w:rsidRDefault="00A641CE" w:rsidP="00A13947">
            <w:pPr>
              <w:pStyle w:val="Jin0"/>
              <w:shd w:val="clear" w:color="auto" w:fill="auto"/>
              <w:spacing w:line="240" w:lineRule="auto"/>
              <w:ind w:right="2840"/>
            </w:pPr>
            <w:r>
              <w:rPr>
                <w:i w:val="0"/>
                <w:iCs w:val="0"/>
              </w:rPr>
              <w:t xml:space="preserve">e-mail: </w:t>
            </w:r>
            <w:r>
              <w:rPr>
                <w:i w:val="0"/>
                <w:iCs w:val="0"/>
                <w:color w:val="182D7A"/>
              </w:rPr>
              <w:t xml:space="preserve">svpfepacka.eu </w:t>
            </w:r>
            <w:r>
              <w:rPr>
                <w:i w:val="0"/>
                <w:iCs w:val="0"/>
              </w:rPr>
              <w:t xml:space="preserve">web: </w:t>
            </w:r>
            <w:hyperlink r:id="rId8" w:history="1">
              <w:r>
                <w:rPr>
                  <w:i w:val="0"/>
                  <w:iCs w:val="0"/>
                  <w:color w:val="182D7A"/>
                  <w:lang w:val="en-US" w:eastAsia="en-US" w:bidi="en-US"/>
                </w:rPr>
                <w:t>www.packa.eu</w:t>
              </w:r>
            </w:hyperlink>
          </w:p>
        </w:tc>
        <w:tc>
          <w:tcPr>
            <w:tcW w:w="4554" w:type="dxa"/>
            <w:tcBorders>
              <w:top w:val="single" w:sz="4" w:space="0" w:color="auto"/>
              <w:left w:val="single" w:sz="4" w:space="0" w:color="auto"/>
              <w:right w:val="single" w:sz="4" w:space="0" w:color="auto"/>
            </w:tcBorders>
            <w:shd w:val="clear" w:color="auto" w:fill="FFFFFF"/>
          </w:tcPr>
          <w:p w:rsidR="00527BBB" w:rsidRDefault="00A641CE">
            <w:pPr>
              <w:pStyle w:val="Jin0"/>
              <w:shd w:val="clear" w:color="auto" w:fill="auto"/>
              <w:spacing w:line="240" w:lineRule="auto"/>
              <w:jc w:val="left"/>
            </w:pPr>
            <w:r>
              <w:rPr>
                <w:i w:val="0"/>
                <w:iCs w:val="0"/>
              </w:rPr>
              <w:t xml:space="preserve">Telefon: 476 111 037 e-mail: </w:t>
            </w:r>
            <w:r>
              <w:rPr>
                <w:i w:val="0"/>
                <w:iCs w:val="0"/>
                <w:color w:val="182D7A"/>
              </w:rPr>
              <w:t xml:space="preserve">3zs(ai3zs.cz </w:t>
            </w:r>
            <w:r>
              <w:rPr>
                <w:i w:val="0"/>
                <w:iCs w:val="0"/>
              </w:rPr>
              <w:t xml:space="preserve">web: </w:t>
            </w:r>
            <w:hyperlink r:id="rId9" w:history="1">
              <w:r>
                <w:rPr>
                  <w:i w:val="0"/>
                  <w:iCs w:val="0"/>
                  <w:lang w:val="en-US" w:eastAsia="en-US" w:bidi="en-US"/>
                </w:rPr>
                <w:t>www.3zs.cz</w:t>
              </w:r>
            </w:hyperlink>
          </w:p>
        </w:tc>
      </w:tr>
      <w:tr w:rsidR="00527BBB">
        <w:tblPrEx>
          <w:tblCellMar>
            <w:top w:w="0" w:type="dxa"/>
            <w:bottom w:w="0" w:type="dxa"/>
          </w:tblCellMar>
        </w:tblPrEx>
        <w:trPr>
          <w:trHeight w:hRule="exact" w:val="720"/>
          <w:jc w:val="center"/>
        </w:trPr>
        <w:tc>
          <w:tcPr>
            <w:tcW w:w="4604" w:type="dxa"/>
            <w:tcBorders>
              <w:top w:val="single" w:sz="4" w:space="0" w:color="auto"/>
              <w:left w:val="single" w:sz="4" w:space="0" w:color="auto"/>
              <w:bottom w:val="single" w:sz="4" w:space="0" w:color="auto"/>
            </w:tcBorders>
            <w:shd w:val="clear" w:color="auto" w:fill="FFFFFF"/>
          </w:tcPr>
          <w:p w:rsidR="00527BBB" w:rsidRDefault="00A641CE">
            <w:pPr>
              <w:pStyle w:val="Jin0"/>
              <w:shd w:val="clear" w:color="auto" w:fill="auto"/>
              <w:spacing w:line="240" w:lineRule="auto"/>
              <w:jc w:val="left"/>
            </w:pPr>
            <w:r>
              <w:rPr>
                <w:i w:val="0"/>
                <w:iCs w:val="0"/>
              </w:rPr>
              <w:t xml:space="preserve">Agentura PAC. </w:t>
            </w:r>
            <w:proofErr w:type="spellStart"/>
            <w:r>
              <w:rPr>
                <w:i w:val="0"/>
                <w:iCs w:val="0"/>
              </w:rPr>
              <w:t>z.s</w:t>
            </w:r>
            <w:proofErr w:type="spellEnd"/>
            <w:r>
              <w:rPr>
                <w:i w:val="0"/>
                <w:iCs w:val="0"/>
              </w:rPr>
              <w:t xml:space="preserve">. byl zapsán </w:t>
            </w:r>
            <w:r>
              <w:rPr>
                <w:i w:val="0"/>
                <w:iCs w:val="0"/>
              </w:rPr>
              <w:t xml:space="preserve">do spolkového rejstříku </w:t>
            </w:r>
            <w:proofErr w:type="gramStart"/>
            <w:r>
              <w:rPr>
                <w:i w:val="0"/>
                <w:iCs w:val="0"/>
              </w:rPr>
              <w:t>vedeném</w:t>
            </w:r>
            <w:proofErr w:type="gramEnd"/>
            <w:r>
              <w:rPr>
                <w:i w:val="0"/>
                <w:iCs w:val="0"/>
              </w:rPr>
              <w:t xml:space="preserve"> u Krajského soudu v Ústí nad Labem dne 26.01.2016 v oddílu L, vložce číslo 6644.</w:t>
            </w:r>
          </w:p>
        </w:tc>
        <w:tc>
          <w:tcPr>
            <w:tcW w:w="4554" w:type="dxa"/>
            <w:tcBorders>
              <w:top w:val="single" w:sz="4" w:space="0" w:color="auto"/>
              <w:left w:val="single" w:sz="4" w:space="0" w:color="auto"/>
              <w:bottom w:val="single" w:sz="4" w:space="0" w:color="auto"/>
              <w:right w:val="single" w:sz="4" w:space="0" w:color="auto"/>
            </w:tcBorders>
            <w:shd w:val="clear" w:color="auto" w:fill="FFFFFF"/>
          </w:tcPr>
          <w:p w:rsidR="00527BBB" w:rsidRDefault="00A641CE">
            <w:pPr>
              <w:pStyle w:val="Jin0"/>
              <w:shd w:val="clear" w:color="auto" w:fill="auto"/>
              <w:spacing w:line="240" w:lineRule="auto"/>
              <w:jc w:val="left"/>
            </w:pPr>
            <w:proofErr w:type="gramStart"/>
            <w:r>
              <w:rPr>
                <w:i w:val="0"/>
                <w:iCs w:val="0"/>
              </w:rPr>
              <w:t>zastoupená :</w:t>
            </w:r>
            <w:proofErr w:type="gramEnd"/>
          </w:p>
          <w:p w:rsidR="00527BBB" w:rsidRDefault="00A641CE">
            <w:pPr>
              <w:pStyle w:val="Jin0"/>
              <w:shd w:val="clear" w:color="auto" w:fill="auto"/>
              <w:spacing w:line="240" w:lineRule="auto"/>
              <w:jc w:val="left"/>
              <w:rPr>
                <w:sz w:val="18"/>
                <w:szCs w:val="18"/>
              </w:rPr>
            </w:pPr>
            <w:r>
              <w:rPr>
                <w:i w:val="0"/>
                <w:iCs w:val="0"/>
              </w:rPr>
              <w:t xml:space="preserve">jméno a příjmení: Mgr. Hana Kašková </w:t>
            </w:r>
            <w:proofErr w:type="gramStart"/>
            <w:r>
              <w:rPr>
                <w:i w:val="0"/>
                <w:iCs w:val="0"/>
              </w:rPr>
              <w:t xml:space="preserve">funkce : </w:t>
            </w:r>
            <w:r>
              <w:rPr>
                <w:sz w:val="18"/>
                <w:szCs w:val="18"/>
              </w:rPr>
              <w:t>ředitelka</w:t>
            </w:r>
            <w:proofErr w:type="gramEnd"/>
            <w:r>
              <w:rPr>
                <w:sz w:val="18"/>
                <w:szCs w:val="18"/>
              </w:rPr>
              <w:t xml:space="preserve"> školy</w:t>
            </w:r>
          </w:p>
        </w:tc>
      </w:tr>
    </w:tbl>
    <w:p w:rsidR="00527BBB" w:rsidRDefault="00A641CE">
      <w:pPr>
        <w:pStyle w:val="Titulektabulky0"/>
        <w:shd w:val="clear" w:color="auto" w:fill="auto"/>
        <w:ind w:left="3470"/>
      </w:pPr>
      <w:r>
        <w:rPr>
          <w:b/>
          <w:bCs/>
        </w:rPr>
        <w:t>II. PREDMET SMLOUVY</w:t>
      </w:r>
    </w:p>
    <w:p w:rsidR="00527BBB" w:rsidRDefault="00527BBB">
      <w:pPr>
        <w:spacing w:line="14" w:lineRule="exact"/>
      </w:pPr>
    </w:p>
    <w:p w:rsidR="00527BBB" w:rsidRPr="00A13947" w:rsidRDefault="00A641CE">
      <w:pPr>
        <w:pStyle w:val="Titulektabulky0"/>
        <w:shd w:val="clear" w:color="auto" w:fill="auto"/>
        <w:jc w:val="both"/>
      </w:pPr>
      <w:r>
        <w:t xml:space="preserve">Základním předmětem této smlouvy je závazek spolku, za níže uvedených podmínek, zajistit pro zákazníka </w:t>
      </w:r>
      <w:proofErr w:type="gramStart"/>
      <w:r>
        <w:t xml:space="preserve">školu </w:t>
      </w:r>
      <w:r w:rsidR="00A13947">
        <w:t xml:space="preserve">           </w:t>
      </w:r>
      <w:r>
        <w:t>v přírodě</w:t>
      </w:r>
      <w:proofErr w:type="gramEnd"/>
      <w:r>
        <w:t xml:space="preserve"> (</w:t>
      </w:r>
      <w:proofErr w:type="spellStart"/>
      <w:r>
        <w:t>ŠvP</w:t>
      </w:r>
      <w:proofErr w:type="spellEnd"/>
      <w:r>
        <w:t xml:space="preserve">) </w:t>
      </w:r>
      <w:r w:rsidRPr="00A13947">
        <w:t xml:space="preserve">a </w:t>
      </w:r>
      <w:r w:rsidRPr="00A13947">
        <w:t>závazek zákazníka zaplatit za to spo</w:t>
      </w:r>
      <w:r w:rsidRPr="00A13947">
        <w:t>lku sj</w:t>
      </w:r>
      <w:r w:rsidRPr="00A13947">
        <w:t>ednanou c</w:t>
      </w:r>
      <w:r w:rsidRPr="00A13947">
        <w:t>enu poby</w:t>
      </w:r>
      <w:r w:rsidRPr="00A13947">
        <w:t>tu.</w:t>
      </w:r>
    </w:p>
    <w:p w:rsidR="00527BBB" w:rsidRDefault="00A641CE">
      <w:pPr>
        <w:pStyle w:val="Titulektabulky0"/>
        <w:shd w:val="clear" w:color="auto" w:fill="auto"/>
        <w:ind w:left="22"/>
      </w:pPr>
      <w:r>
        <w:rPr>
          <w:b/>
          <w:bCs/>
        </w:rPr>
        <w:t>III. ZÁKLADNÍ VYMEZENÍ POBYTU</w:t>
      </w:r>
      <w:bookmarkStart w:id="1" w:name="_GoBack"/>
      <w:bookmarkEnd w:id="1"/>
    </w:p>
    <w:tbl>
      <w:tblPr>
        <w:tblOverlap w:val="never"/>
        <w:tblW w:w="0" w:type="auto"/>
        <w:jc w:val="center"/>
        <w:tblLayout w:type="fixed"/>
        <w:tblCellMar>
          <w:left w:w="10" w:type="dxa"/>
          <w:right w:w="10" w:type="dxa"/>
        </w:tblCellMar>
        <w:tblLook w:val="0000" w:firstRow="0" w:lastRow="0" w:firstColumn="0" w:lastColumn="0" w:noHBand="0" w:noVBand="0"/>
      </w:tblPr>
      <w:tblGrid>
        <w:gridCol w:w="1465"/>
        <w:gridCol w:w="4273"/>
        <w:gridCol w:w="3420"/>
      </w:tblGrid>
      <w:tr w:rsidR="00527BBB">
        <w:tblPrEx>
          <w:tblCellMar>
            <w:top w:w="0" w:type="dxa"/>
            <w:bottom w:w="0" w:type="dxa"/>
          </w:tblCellMar>
        </w:tblPrEx>
        <w:trPr>
          <w:trHeight w:hRule="exact" w:val="500"/>
          <w:jc w:val="center"/>
        </w:trPr>
        <w:tc>
          <w:tcPr>
            <w:tcW w:w="1465" w:type="dxa"/>
            <w:tcBorders>
              <w:top w:val="single" w:sz="4" w:space="0" w:color="auto"/>
              <w:left w:val="single" w:sz="4" w:space="0" w:color="auto"/>
            </w:tcBorders>
            <w:shd w:val="clear" w:color="auto" w:fill="FFFFFF"/>
            <w:vAlign w:val="center"/>
          </w:tcPr>
          <w:p w:rsidR="00527BBB" w:rsidRDefault="00A641CE">
            <w:pPr>
              <w:pStyle w:val="Jin0"/>
              <w:shd w:val="clear" w:color="auto" w:fill="auto"/>
              <w:spacing w:line="240" w:lineRule="auto"/>
            </w:pPr>
            <w:r>
              <w:rPr>
                <w:i w:val="0"/>
                <w:iCs w:val="0"/>
              </w:rPr>
              <w:t>místo pobytu</w:t>
            </w:r>
          </w:p>
        </w:tc>
        <w:tc>
          <w:tcPr>
            <w:tcW w:w="4273" w:type="dxa"/>
            <w:tcBorders>
              <w:top w:val="single" w:sz="4" w:space="0" w:color="auto"/>
              <w:left w:val="single" w:sz="4" w:space="0" w:color="auto"/>
            </w:tcBorders>
            <w:shd w:val="clear" w:color="auto" w:fill="FFFFFF"/>
            <w:vAlign w:val="bottom"/>
          </w:tcPr>
          <w:p w:rsidR="00527BBB" w:rsidRDefault="00A641CE">
            <w:pPr>
              <w:pStyle w:val="Jin0"/>
              <w:shd w:val="clear" w:color="auto" w:fill="auto"/>
              <w:spacing w:line="240" w:lineRule="auto"/>
            </w:pPr>
            <w:r>
              <w:rPr>
                <w:i w:val="0"/>
                <w:iCs w:val="0"/>
              </w:rPr>
              <w:t>rekreační středisko Pos</w:t>
            </w:r>
            <w:r>
              <w:rPr>
                <w:i w:val="0"/>
                <w:iCs w:val="0"/>
              </w:rPr>
              <w:t>lův mlýn</w:t>
            </w:r>
          </w:p>
          <w:p w:rsidR="00527BBB" w:rsidRDefault="00A641CE">
            <w:pPr>
              <w:pStyle w:val="Jin0"/>
              <w:shd w:val="clear" w:color="auto" w:fill="auto"/>
              <w:spacing w:line="240" w:lineRule="auto"/>
            </w:pPr>
            <w:r>
              <w:rPr>
                <w:i w:val="0"/>
                <w:iCs w:val="0"/>
              </w:rPr>
              <w:t>Doksy č. p. 976, 472 01 Doksy, ČR</w:t>
            </w:r>
          </w:p>
        </w:tc>
        <w:tc>
          <w:tcPr>
            <w:tcW w:w="3420" w:type="dxa"/>
            <w:tcBorders>
              <w:top w:val="single" w:sz="4" w:space="0" w:color="auto"/>
              <w:left w:val="single" w:sz="4" w:space="0" w:color="auto"/>
              <w:right w:val="single" w:sz="4" w:space="0" w:color="auto"/>
            </w:tcBorders>
            <w:shd w:val="clear" w:color="auto" w:fill="FFFFFF"/>
            <w:vAlign w:val="center"/>
          </w:tcPr>
          <w:p w:rsidR="00527BBB" w:rsidRDefault="00A641CE">
            <w:pPr>
              <w:pStyle w:val="Jin0"/>
              <w:shd w:val="clear" w:color="auto" w:fill="auto"/>
              <w:spacing w:line="240" w:lineRule="auto"/>
              <w:jc w:val="center"/>
            </w:pPr>
            <w:r>
              <w:rPr>
                <w:i w:val="0"/>
                <w:iCs w:val="0"/>
              </w:rPr>
              <w:t>POZNÁMKA</w:t>
            </w:r>
          </w:p>
        </w:tc>
      </w:tr>
      <w:tr w:rsidR="00527BBB">
        <w:tblPrEx>
          <w:tblCellMar>
            <w:top w:w="0" w:type="dxa"/>
            <w:bottom w:w="0" w:type="dxa"/>
          </w:tblCellMar>
        </w:tblPrEx>
        <w:trPr>
          <w:trHeight w:hRule="exact" w:val="248"/>
          <w:jc w:val="center"/>
        </w:trPr>
        <w:tc>
          <w:tcPr>
            <w:tcW w:w="1465" w:type="dxa"/>
            <w:tcBorders>
              <w:top w:val="single" w:sz="4" w:space="0" w:color="auto"/>
              <w:left w:val="single" w:sz="4" w:space="0" w:color="auto"/>
            </w:tcBorders>
            <w:shd w:val="clear" w:color="auto" w:fill="FFFFFF"/>
            <w:vAlign w:val="bottom"/>
          </w:tcPr>
          <w:p w:rsidR="00527BBB" w:rsidRDefault="00A641CE">
            <w:pPr>
              <w:pStyle w:val="Jin0"/>
              <w:shd w:val="clear" w:color="auto" w:fill="auto"/>
              <w:spacing w:line="240" w:lineRule="auto"/>
            </w:pPr>
            <w:r>
              <w:rPr>
                <w:i w:val="0"/>
                <w:iCs w:val="0"/>
              </w:rPr>
              <w:t xml:space="preserve">termín </w:t>
            </w:r>
            <w:proofErr w:type="spellStart"/>
            <w:r>
              <w:rPr>
                <w:i w:val="0"/>
                <w:iCs w:val="0"/>
              </w:rPr>
              <w:t>ŠvP</w:t>
            </w:r>
            <w:proofErr w:type="spellEnd"/>
          </w:p>
        </w:tc>
        <w:tc>
          <w:tcPr>
            <w:tcW w:w="4273" w:type="dxa"/>
            <w:tcBorders>
              <w:top w:val="single" w:sz="4" w:space="0" w:color="auto"/>
              <w:left w:val="single" w:sz="4" w:space="0" w:color="auto"/>
            </w:tcBorders>
            <w:shd w:val="clear" w:color="auto" w:fill="FFFFFF"/>
            <w:vAlign w:val="bottom"/>
          </w:tcPr>
          <w:p w:rsidR="00527BBB" w:rsidRDefault="00A641CE">
            <w:pPr>
              <w:pStyle w:val="Jin0"/>
              <w:shd w:val="clear" w:color="auto" w:fill="auto"/>
              <w:spacing w:line="240" w:lineRule="auto"/>
            </w:pPr>
            <w:proofErr w:type="gramStart"/>
            <w:r>
              <w:rPr>
                <w:i w:val="0"/>
                <w:iCs w:val="0"/>
              </w:rPr>
              <w:t>od:</w:t>
            </w:r>
            <w:proofErr w:type="gramEnd"/>
            <w:r>
              <w:rPr>
                <w:i w:val="0"/>
                <w:iCs w:val="0"/>
              </w:rPr>
              <w:t xml:space="preserve"> 3. června 2018 </w:t>
            </w:r>
            <w:proofErr w:type="gramStart"/>
            <w:r>
              <w:rPr>
                <w:i w:val="0"/>
                <w:iCs w:val="0"/>
              </w:rPr>
              <w:t>do</w:t>
            </w:r>
            <w:proofErr w:type="gramEnd"/>
            <w:r>
              <w:rPr>
                <w:i w:val="0"/>
                <w:iCs w:val="0"/>
              </w:rPr>
              <w:t>: 10. června 2018</w:t>
            </w:r>
          </w:p>
        </w:tc>
        <w:tc>
          <w:tcPr>
            <w:tcW w:w="3420" w:type="dxa"/>
            <w:tcBorders>
              <w:top w:val="single" w:sz="4" w:space="0" w:color="auto"/>
              <w:right w:val="single" w:sz="4" w:space="0" w:color="auto"/>
            </w:tcBorders>
            <w:shd w:val="clear" w:color="auto" w:fill="FFFFFF"/>
            <w:vAlign w:val="bottom"/>
          </w:tcPr>
          <w:p w:rsidR="00527BBB" w:rsidRDefault="00A641CE">
            <w:pPr>
              <w:pStyle w:val="Jin0"/>
              <w:shd w:val="clear" w:color="auto" w:fill="auto"/>
              <w:spacing w:line="240" w:lineRule="auto"/>
              <w:jc w:val="left"/>
            </w:pPr>
            <w:r>
              <w:rPr>
                <w:i w:val="0"/>
                <w:iCs w:val="0"/>
              </w:rPr>
              <w:t>počet nocí: 7</w:t>
            </w:r>
          </w:p>
        </w:tc>
      </w:tr>
      <w:tr w:rsidR="00527BBB">
        <w:tblPrEx>
          <w:tblCellMar>
            <w:top w:w="0" w:type="dxa"/>
            <w:bottom w:w="0" w:type="dxa"/>
          </w:tblCellMar>
        </w:tblPrEx>
        <w:trPr>
          <w:trHeight w:hRule="exact" w:val="227"/>
          <w:jc w:val="center"/>
        </w:trPr>
        <w:tc>
          <w:tcPr>
            <w:tcW w:w="1465" w:type="dxa"/>
            <w:tcBorders>
              <w:top w:val="single" w:sz="4" w:space="0" w:color="auto"/>
              <w:left w:val="single" w:sz="4" w:space="0" w:color="auto"/>
            </w:tcBorders>
            <w:shd w:val="clear" w:color="auto" w:fill="FFFFFF"/>
            <w:vAlign w:val="bottom"/>
          </w:tcPr>
          <w:p w:rsidR="00527BBB" w:rsidRDefault="00A641CE">
            <w:pPr>
              <w:pStyle w:val="Jin0"/>
              <w:shd w:val="clear" w:color="auto" w:fill="auto"/>
              <w:spacing w:line="240" w:lineRule="auto"/>
            </w:pPr>
            <w:r>
              <w:rPr>
                <w:i w:val="0"/>
                <w:iCs w:val="0"/>
              </w:rPr>
              <w:t>ubytování</w:t>
            </w:r>
          </w:p>
        </w:tc>
        <w:tc>
          <w:tcPr>
            <w:tcW w:w="4273" w:type="dxa"/>
            <w:tcBorders>
              <w:top w:val="single" w:sz="4" w:space="0" w:color="auto"/>
              <w:left w:val="single" w:sz="4" w:space="0" w:color="auto"/>
            </w:tcBorders>
            <w:shd w:val="clear" w:color="auto" w:fill="FFFFFF"/>
            <w:vAlign w:val="bottom"/>
          </w:tcPr>
          <w:p w:rsidR="00527BBB" w:rsidRDefault="00A641CE">
            <w:pPr>
              <w:pStyle w:val="Jin0"/>
              <w:shd w:val="clear" w:color="auto" w:fill="auto"/>
              <w:spacing w:line="240" w:lineRule="auto"/>
            </w:pPr>
            <w:r>
              <w:rPr>
                <w:i w:val="0"/>
                <w:iCs w:val="0"/>
              </w:rPr>
              <w:t>Čtyř až šestilůžkové pokoje</w:t>
            </w:r>
          </w:p>
        </w:tc>
        <w:tc>
          <w:tcPr>
            <w:tcW w:w="3420" w:type="dxa"/>
            <w:tcBorders>
              <w:top w:val="single" w:sz="4" w:space="0" w:color="auto"/>
              <w:right w:val="single" w:sz="4" w:space="0" w:color="auto"/>
            </w:tcBorders>
            <w:shd w:val="clear" w:color="auto" w:fill="FFFFFF"/>
            <w:vAlign w:val="bottom"/>
          </w:tcPr>
          <w:p w:rsidR="00527BBB" w:rsidRDefault="00A641CE">
            <w:pPr>
              <w:pStyle w:val="Jin0"/>
              <w:shd w:val="clear" w:color="auto" w:fill="auto"/>
              <w:spacing w:line="240" w:lineRule="auto"/>
              <w:jc w:val="left"/>
            </w:pPr>
            <w:proofErr w:type="gramStart"/>
            <w:r>
              <w:rPr>
                <w:i w:val="0"/>
                <w:iCs w:val="0"/>
              </w:rPr>
              <w:t>rozpis</w:t>
            </w:r>
            <w:proofErr w:type="gramEnd"/>
            <w:r>
              <w:rPr>
                <w:i w:val="0"/>
                <w:iCs w:val="0"/>
              </w:rPr>
              <w:t xml:space="preserve"> ubytování viz Ubytovací </w:t>
            </w:r>
            <w:proofErr w:type="gramStart"/>
            <w:r>
              <w:rPr>
                <w:i w:val="0"/>
                <w:iCs w:val="0"/>
              </w:rPr>
              <w:t>rastry</w:t>
            </w:r>
            <w:proofErr w:type="gramEnd"/>
          </w:p>
        </w:tc>
      </w:tr>
      <w:tr w:rsidR="00527BBB">
        <w:tblPrEx>
          <w:tblCellMar>
            <w:top w:w="0" w:type="dxa"/>
            <w:bottom w:w="0" w:type="dxa"/>
          </w:tblCellMar>
        </w:tblPrEx>
        <w:trPr>
          <w:trHeight w:hRule="exact" w:val="230"/>
          <w:jc w:val="center"/>
        </w:trPr>
        <w:tc>
          <w:tcPr>
            <w:tcW w:w="1465" w:type="dxa"/>
            <w:tcBorders>
              <w:top w:val="single" w:sz="4" w:space="0" w:color="auto"/>
              <w:left w:val="single" w:sz="4" w:space="0" w:color="auto"/>
            </w:tcBorders>
            <w:shd w:val="clear" w:color="auto" w:fill="FFFFFF"/>
            <w:vAlign w:val="bottom"/>
          </w:tcPr>
          <w:p w:rsidR="00527BBB" w:rsidRDefault="00A641CE">
            <w:pPr>
              <w:pStyle w:val="Jin0"/>
              <w:shd w:val="clear" w:color="auto" w:fill="auto"/>
              <w:spacing w:line="240" w:lineRule="auto"/>
            </w:pPr>
            <w:r>
              <w:rPr>
                <w:i w:val="0"/>
                <w:iCs w:val="0"/>
              </w:rPr>
              <w:t>stravování</w:t>
            </w:r>
          </w:p>
        </w:tc>
        <w:tc>
          <w:tcPr>
            <w:tcW w:w="4273" w:type="dxa"/>
            <w:tcBorders>
              <w:top w:val="single" w:sz="4" w:space="0" w:color="auto"/>
              <w:left w:val="single" w:sz="4" w:space="0" w:color="auto"/>
            </w:tcBorders>
            <w:shd w:val="clear" w:color="auto" w:fill="FFFFFF"/>
            <w:vAlign w:val="bottom"/>
          </w:tcPr>
          <w:p w:rsidR="00527BBB" w:rsidRDefault="00A641CE">
            <w:pPr>
              <w:pStyle w:val="Jin0"/>
              <w:shd w:val="clear" w:color="auto" w:fill="auto"/>
              <w:spacing w:line="240" w:lineRule="auto"/>
            </w:pPr>
            <w:r>
              <w:rPr>
                <w:i w:val="0"/>
                <w:iCs w:val="0"/>
              </w:rPr>
              <w:t>plná penze (6x denně), celodenně pitný režim</w:t>
            </w:r>
          </w:p>
        </w:tc>
        <w:tc>
          <w:tcPr>
            <w:tcW w:w="3420" w:type="dxa"/>
            <w:tcBorders>
              <w:top w:val="single" w:sz="4" w:space="0" w:color="auto"/>
              <w:right w:val="single" w:sz="4" w:space="0" w:color="auto"/>
            </w:tcBorders>
            <w:shd w:val="clear" w:color="auto" w:fill="FFFFFF"/>
            <w:vAlign w:val="bottom"/>
          </w:tcPr>
          <w:p w:rsidR="00527BBB" w:rsidRDefault="00A641CE">
            <w:pPr>
              <w:pStyle w:val="Jin0"/>
              <w:shd w:val="clear" w:color="auto" w:fill="auto"/>
              <w:spacing w:line="240" w:lineRule="auto"/>
              <w:jc w:val="left"/>
            </w:pPr>
            <w:r>
              <w:rPr>
                <w:i w:val="0"/>
                <w:iCs w:val="0"/>
              </w:rPr>
              <w:t xml:space="preserve">dle </w:t>
            </w:r>
            <w:r>
              <w:rPr>
                <w:i w:val="0"/>
                <w:iCs w:val="0"/>
              </w:rPr>
              <w:t>vyhlášky MZ ČR č. 106/2001 Sb.</w:t>
            </w:r>
          </w:p>
        </w:tc>
      </w:tr>
      <w:tr w:rsidR="00527BBB">
        <w:tblPrEx>
          <w:tblCellMar>
            <w:top w:w="0" w:type="dxa"/>
            <w:bottom w:w="0" w:type="dxa"/>
          </w:tblCellMar>
        </w:tblPrEx>
        <w:trPr>
          <w:trHeight w:hRule="exact" w:val="227"/>
          <w:jc w:val="center"/>
        </w:trPr>
        <w:tc>
          <w:tcPr>
            <w:tcW w:w="1465" w:type="dxa"/>
            <w:tcBorders>
              <w:top w:val="single" w:sz="4" w:space="0" w:color="auto"/>
              <w:left w:val="single" w:sz="4" w:space="0" w:color="auto"/>
            </w:tcBorders>
            <w:shd w:val="clear" w:color="auto" w:fill="FFFFFF"/>
            <w:vAlign w:val="bottom"/>
          </w:tcPr>
          <w:p w:rsidR="00527BBB" w:rsidRDefault="00A641CE">
            <w:pPr>
              <w:pStyle w:val="Jin0"/>
              <w:shd w:val="clear" w:color="auto" w:fill="auto"/>
              <w:spacing w:line="240" w:lineRule="auto"/>
            </w:pPr>
            <w:r>
              <w:rPr>
                <w:i w:val="0"/>
                <w:iCs w:val="0"/>
              </w:rPr>
              <w:t>doprava</w:t>
            </w:r>
          </w:p>
        </w:tc>
        <w:tc>
          <w:tcPr>
            <w:tcW w:w="4273" w:type="dxa"/>
            <w:tcBorders>
              <w:top w:val="single" w:sz="4" w:space="0" w:color="auto"/>
              <w:left w:val="single" w:sz="4" w:space="0" w:color="auto"/>
            </w:tcBorders>
            <w:shd w:val="clear" w:color="auto" w:fill="FFFFFF"/>
            <w:vAlign w:val="bottom"/>
          </w:tcPr>
          <w:p w:rsidR="00527BBB" w:rsidRDefault="00A641CE">
            <w:pPr>
              <w:pStyle w:val="Jin0"/>
              <w:shd w:val="clear" w:color="auto" w:fill="auto"/>
              <w:spacing w:line="240" w:lineRule="auto"/>
            </w:pPr>
            <w:r>
              <w:rPr>
                <w:i w:val="0"/>
                <w:iCs w:val="0"/>
              </w:rPr>
              <w:t>Zájezdové autobusy vybavený bezpečnostními pásy</w:t>
            </w:r>
          </w:p>
        </w:tc>
        <w:tc>
          <w:tcPr>
            <w:tcW w:w="3420" w:type="dxa"/>
            <w:tcBorders>
              <w:top w:val="single" w:sz="4" w:space="0" w:color="auto"/>
              <w:right w:val="single" w:sz="4" w:space="0" w:color="auto"/>
            </w:tcBorders>
            <w:shd w:val="clear" w:color="auto" w:fill="FFFFFF"/>
            <w:vAlign w:val="bottom"/>
          </w:tcPr>
          <w:p w:rsidR="00527BBB" w:rsidRDefault="00A641CE">
            <w:pPr>
              <w:pStyle w:val="Jin0"/>
              <w:shd w:val="clear" w:color="auto" w:fill="auto"/>
              <w:spacing w:line="240" w:lineRule="auto"/>
              <w:jc w:val="left"/>
            </w:pPr>
            <w:r>
              <w:rPr>
                <w:i w:val="0"/>
                <w:iCs w:val="0"/>
              </w:rPr>
              <w:t>nástupní místo u školy/</w:t>
            </w:r>
            <w:proofErr w:type="spellStart"/>
            <w:r>
              <w:rPr>
                <w:i w:val="0"/>
                <w:iCs w:val="0"/>
              </w:rPr>
              <w:t>rekr</w:t>
            </w:r>
            <w:proofErr w:type="spellEnd"/>
            <w:r>
              <w:rPr>
                <w:i w:val="0"/>
                <w:iCs w:val="0"/>
              </w:rPr>
              <w:t>. střediska</w:t>
            </w:r>
          </w:p>
        </w:tc>
      </w:tr>
      <w:tr w:rsidR="00527BBB">
        <w:tblPrEx>
          <w:tblCellMar>
            <w:top w:w="0" w:type="dxa"/>
            <w:bottom w:w="0" w:type="dxa"/>
          </w:tblCellMar>
        </w:tblPrEx>
        <w:trPr>
          <w:trHeight w:hRule="exact" w:val="504"/>
          <w:jc w:val="center"/>
        </w:trPr>
        <w:tc>
          <w:tcPr>
            <w:tcW w:w="1465" w:type="dxa"/>
            <w:tcBorders>
              <w:top w:val="single" w:sz="4" w:space="0" w:color="auto"/>
              <w:left w:val="single" w:sz="4" w:space="0" w:color="auto"/>
              <w:bottom w:val="single" w:sz="4" w:space="0" w:color="auto"/>
            </w:tcBorders>
            <w:shd w:val="clear" w:color="auto" w:fill="FFFFFF"/>
          </w:tcPr>
          <w:p w:rsidR="00527BBB" w:rsidRDefault="00A641CE">
            <w:pPr>
              <w:pStyle w:val="Jin0"/>
              <w:shd w:val="clear" w:color="auto" w:fill="auto"/>
              <w:spacing w:line="240" w:lineRule="auto"/>
              <w:ind w:right="160"/>
            </w:pPr>
            <w:r>
              <w:rPr>
                <w:i w:val="0"/>
                <w:iCs w:val="0"/>
              </w:rPr>
              <w:t>odjezd od školy/ odjezd z RS</w:t>
            </w:r>
          </w:p>
        </w:tc>
        <w:tc>
          <w:tcPr>
            <w:tcW w:w="4273" w:type="dxa"/>
            <w:tcBorders>
              <w:top w:val="single" w:sz="4" w:space="0" w:color="auto"/>
              <w:left w:val="single" w:sz="4" w:space="0" w:color="auto"/>
              <w:bottom w:val="single" w:sz="4" w:space="0" w:color="auto"/>
            </w:tcBorders>
            <w:shd w:val="clear" w:color="auto" w:fill="FFFFFF"/>
          </w:tcPr>
          <w:p w:rsidR="00527BBB" w:rsidRDefault="00A641CE">
            <w:pPr>
              <w:pStyle w:val="Jin0"/>
              <w:shd w:val="clear" w:color="auto" w:fill="auto"/>
              <w:spacing w:line="240" w:lineRule="auto"/>
              <w:ind w:right="140"/>
            </w:pPr>
            <w:r>
              <w:rPr>
                <w:i w:val="0"/>
                <w:iCs w:val="0"/>
              </w:rPr>
              <w:t xml:space="preserve">den : </w:t>
            </w:r>
            <w:proofErr w:type="gramStart"/>
            <w:r>
              <w:rPr>
                <w:i w:val="0"/>
                <w:iCs w:val="0"/>
              </w:rPr>
              <w:t>3.6.2018</w:t>
            </w:r>
            <w:proofErr w:type="gramEnd"/>
            <w:r>
              <w:rPr>
                <w:i w:val="0"/>
                <w:iCs w:val="0"/>
              </w:rPr>
              <w:t xml:space="preserve"> v 14:30 hod./den : 10.6.2018 v 10:00 hod.</w:t>
            </w:r>
          </w:p>
        </w:tc>
        <w:tc>
          <w:tcPr>
            <w:tcW w:w="3420" w:type="dxa"/>
            <w:tcBorders>
              <w:top w:val="single" w:sz="4" w:space="0" w:color="auto"/>
              <w:bottom w:val="single" w:sz="4" w:space="0" w:color="auto"/>
              <w:right w:val="single" w:sz="4" w:space="0" w:color="auto"/>
            </w:tcBorders>
            <w:shd w:val="clear" w:color="auto" w:fill="FFFFFF"/>
          </w:tcPr>
          <w:p w:rsidR="00527BBB" w:rsidRDefault="00A641CE">
            <w:pPr>
              <w:pStyle w:val="Jin0"/>
              <w:shd w:val="clear" w:color="auto" w:fill="auto"/>
              <w:spacing w:line="240" w:lineRule="auto"/>
              <w:jc w:val="left"/>
            </w:pPr>
            <w:r>
              <w:rPr>
                <w:i w:val="0"/>
                <w:iCs w:val="0"/>
              </w:rPr>
              <w:t xml:space="preserve">upřesnění viz Protokol </w:t>
            </w:r>
            <w:proofErr w:type="spellStart"/>
            <w:r>
              <w:rPr>
                <w:i w:val="0"/>
                <w:iCs w:val="0"/>
              </w:rPr>
              <w:t>ŠvP</w:t>
            </w:r>
            <w:proofErr w:type="spellEnd"/>
          </w:p>
        </w:tc>
      </w:tr>
    </w:tbl>
    <w:p w:rsidR="00527BBB" w:rsidRDefault="00A641CE">
      <w:pPr>
        <w:pStyle w:val="Titulektabulky0"/>
        <w:shd w:val="clear" w:color="auto" w:fill="auto"/>
        <w:ind w:left="2354"/>
      </w:pPr>
      <w:r>
        <w:rPr>
          <w:b/>
          <w:bCs/>
        </w:rPr>
        <w:t xml:space="preserve">IV. D ALŠÍ </w:t>
      </w:r>
      <w:r>
        <w:rPr>
          <w:b/>
          <w:bCs/>
        </w:rPr>
        <w:t>SLUŽB\ ZAHRNUTÉ V CENĚ POBYTU</w:t>
      </w:r>
    </w:p>
    <w:p w:rsidR="00527BBB" w:rsidRDefault="00A641CE">
      <w:pPr>
        <w:pStyle w:val="Zkladntext1"/>
        <w:numPr>
          <w:ilvl w:val="0"/>
          <w:numId w:val="1"/>
        </w:numPr>
        <w:shd w:val="clear" w:color="auto" w:fill="auto"/>
        <w:tabs>
          <w:tab w:val="left" w:pos="472"/>
        </w:tabs>
        <w:spacing w:line="240" w:lineRule="auto"/>
        <w:ind w:left="160"/>
        <w:jc w:val="left"/>
      </w:pPr>
      <w:r>
        <w:rPr>
          <w:i w:val="0"/>
          <w:iCs w:val="0"/>
        </w:rPr>
        <w:t>zajištění zdravotního dozoru pro děti podle právních předpisů pro zotavovací akce pro děti,</w:t>
      </w:r>
    </w:p>
    <w:p w:rsidR="00527BBB" w:rsidRDefault="00A641CE">
      <w:pPr>
        <w:pStyle w:val="Zkladntext1"/>
        <w:numPr>
          <w:ilvl w:val="0"/>
          <w:numId w:val="1"/>
        </w:numPr>
        <w:shd w:val="clear" w:color="auto" w:fill="auto"/>
        <w:tabs>
          <w:tab w:val="left" w:pos="493"/>
        </w:tabs>
        <w:spacing w:line="240" w:lineRule="auto"/>
        <w:ind w:left="160"/>
        <w:jc w:val="left"/>
      </w:pPr>
      <w:r>
        <w:rPr>
          <w:i w:val="0"/>
          <w:iCs w:val="0"/>
        </w:rPr>
        <w:t>zajištění dopravy, která je součástí ceny,</w:t>
      </w:r>
    </w:p>
    <w:p w:rsidR="00527BBB" w:rsidRDefault="00A641CE">
      <w:pPr>
        <w:pStyle w:val="Zkladntext1"/>
        <w:numPr>
          <w:ilvl w:val="0"/>
          <w:numId w:val="1"/>
        </w:numPr>
        <w:shd w:val="clear" w:color="auto" w:fill="auto"/>
        <w:tabs>
          <w:tab w:val="left" w:pos="493"/>
        </w:tabs>
        <w:spacing w:line="240" w:lineRule="auto"/>
        <w:ind w:left="160"/>
        <w:jc w:val="left"/>
      </w:pPr>
      <w:r>
        <w:rPr>
          <w:i w:val="0"/>
          <w:iCs w:val="0"/>
        </w:rPr>
        <w:t>zajištění hlídání dětí v době nočního klidu,</w:t>
      </w:r>
    </w:p>
    <w:p w:rsidR="00527BBB" w:rsidRDefault="00A641CE">
      <w:pPr>
        <w:pStyle w:val="Zkladntext20"/>
        <w:numPr>
          <w:ilvl w:val="0"/>
          <w:numId w:val="1"/>
        </w:numPr>
        <w:shd w:val="clear" w:color="auto" w:fill="auto"/>
        <w:tabs>
          <w:tab w:val="left" w:pos="497"/>
        </w:tabs>
        <w:ind w:left="160"/>
      </w:pPr>
      <w:r>
        <w:t>zajištění vhodných prostor pro školní výuku,</w:t>
      </w:r>
    </w:p>
    <w:p w:rsidR="00527BBB" w:rsidRDefault="00A641CE">
      <w:pPr>
        <w:pStyle w:val="Zkladntext1"/>
        <w:numPr>
          <w:ilvl w:val="0"/>
          <w:numId w:val="1"/>
        </w:numPr>
        <w:shd w:val="clear" w:color="auto" w:fill="auto"/>
        <w:tabs>
          <w:tab w:val="left" w:pos="497"/>
        </w:tabs>
        <w:spacing w:line="240" w:lineRule="auto"/>
        <w:ind w:left="160"/>
        <w:jc w:val="left"/>
      </w:pPr>
      <w:r>
        <w:rPr>
          <w:i w:val="0"/>
          <w:iCs w:val="0"/>
        </w:rPr>
        <w:t>zajištění odpoledního a večerního programu pro děti a zajištění potřebného počtu vychovatelů,</w:t>
      </w:r>
    </w:p>
    <w:p w:rsidR="00527BBB" w:rsidRDefault="00A641CE">
      <w:pPr>
        <w:pStyle w:val="Zkladntext1"/>
        <w:numPr>
          <w:ilvl w:val="0"/>
          <w:numId w:val="1"/>
        </w:numPr>
        <w:shd w:val="clear" w:color="auto" w:fill="auto"/>
        <w:tabs>
          <w:tab w:val="left" w:pos="497"/>
        </w:tabs>
        <w:spacing w:line="240" w:lineRule="auto"/>
        <w:ind w:left="160"/>
        <w:jc w:val="left"/>
      </w:pPr>
      <w:r>
        <w:rPr>
          <w:i w:val="0"/>
          <w:iCs w:val="0"/>
        </w:rPr>
        <w:t>zdarma doprava, ubytování a strava pro pedagogický dozor školy,</w:t>
      </w:r>
    </w:p>
    <w:p w:rsidR="00527BBB" w:rsidRDefault="00A641CE">
      <w:pPr>
        <w:pStyle w:val="Zkladntext1"/>
        <w:numPr>
          <w:ilvl w:val="0"/>
          <w:numId w:val="1"/>
        </w:numPr>
        <w:pBdr>
          <w:bottom w:val="single" w:sz="4" w:space="0" w:color="auto"/>
        </w:pBdr>
        <w:shd w:val="clear" w:color="auto" w:fill="auto"/>
        <w:tabs>
          <w:tab w:val="left" w:pos="497"/>
        </w:tabs>
        <w:spacing w:after="80" w:line="240" w:lineRule="auto"/>
        <w:ind w:left="160"/>
        <w:jc w:val="left"/>
      </w:pPr>
      <w:r>
        <w:rPr>
          <w:i w:val="0"/>
          <w:iCs w:val="0"/>
        </w:rPr>
        <w:t>pojištění odpovědnosti</w:t>
      </w:r>
    </w:p>
    <w:p w:rsidR="00527BBB" w:rsidRDefault="00A641CE">
      <w:pPr>
        <w:pStyle w:val="Titulektabulky0"/>
        <w:shd w:val="clear" w:color="auto" w:fill="auto"/>
        <w:ind w:left="3748"/>
      </w:pPr>
      <w:r>
        <w:rPr>
          <w:b/>
          <w:bCs/>
        </w:rPr>
        <w:t>V. CENA POBYTU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76"/>
        <w:gridCol w:w="2135"/>
        <w:gridCol w:w="1703"/>
        <w:gridCol w:w="1699"/>
        <w:gridCol w:w="1746"/>
      </w:tblGrid>
      <w:tr w:rsidR="00527BBB">
        <w:tblPrEx>
          <w:tblCellMar>
            <w:top w:w="0" w:type="dxa"/>
            <w:bottom w:w="0" w:type="dxa"/>
          </w:tblCellMar>
        </w:tblPrEx>
        <w:trPr>
          <w:trHeight w:hRule="exact" w:val="349"/>
          <w:jc w:val="center"/>
        </w:trPr>
        <w:tc>
          <w:tcPr>
            <w:tcW w:w="4011" w:type="dxa"/>
            <w:gridSpan w:val="2"/>
            <w:tcBorders>
              <w:top w:val="single" w:sz="4" w:space="0" w:color="auto"/>
              <w:left w:val="single" w:sz="4" w:space="0" w:color="auto"/>
            </w:tcBorders>
            <w:shd w:val="clear" w:color="auto" w:fill="FFFFFF"/>
            <w:vAlign w:val="center"/>
          </w:tcPr>
          <w:p w:rsidR="00527BBB" w:rsidRDefault="00A641CE">
            <w:pPr>
              <w:pStyle w:val="Jin0"/>
              <w:shd w:val="clear" w:color="auto" w:fill="auto"/>
              <w:spacing w:line="240" w:lineRule="auto"/>
              <w:jc w:val="left"/>
            </w:pPr>
            <w:r>
              <w:rPr>
                <w:i w:val="0"/>
                <w:iCs w:val="0"/>
              </w:rPr>
              <w:t>1. Cena pobytu</w:t>
            </w:r>
          </w:p>
        </w:tc>
        <w:tc>
          <w:tcPr>
            <w:tcW w:w="1703" w:type="dxa"/>
            <w:tcBorders>
              <w:top w:val="single" w:sz="4" w:space="0" w:color="auto"/>
              <w:left w:val="single" w:sz="4" w:space="0" w:color="auto"/>
            </w:tcBorders>
            <w:shd w:val="clear" w:color="auto" w:fill="FFFFFF"/>
            <w:vAlign w:val="center"/>
          </w:tcPr>
          <w:p w:rsidR="00527BBB" w:rsidRDefault="00A641CE">
            <w:pPr>
              <w:pStyle w:val="Jin0"/>
              <w:shd w:val="clear" w:color="auto" w:fill="auto"/>
              <w:spacing w:line="240" w:lineRule="auto"/>
              <w:jc w:val="center"/>
            </w:pPr>
            <w:r>
              <w:rPr>
                <w:i w:val="0"/>
                <w:iCs w:val="0"/>
              </w:rPr>
              <w:t>cena za osobu</w:t>
            </w:r>
          </w:p>
        </w:tc>
        <w:tc>
          <w:tcPr>
            <w:tcW w:w="1699" w:type="dxa"/>
            <w:tcBorders>
              <w:top w:val="single" w:sz="4" w:space="0" w:color="auto"/>
              <w:left w:val="single" w:sz="4" w:space="0" w:color="auto"/>
            </w:tcBorders>
            <w:shd w:val="clear" w:color="auto" w:fill="FFFFFF"/>
            <w:vAlign w:val="center"/>
          </w:tcPr>
          <w:p w:rsidR="00527BBB" w:rsidRDefault="00A641CE">
            <w:pPr>
              <w:pStyle w:val="Jin0"/>
              <w:shd w:val="clear" w:color="auto" w:fill="auto"/>
              <w:spacing w:line="240" w:lineRule="auto"/>
              <w:jc w:val="center"/>
            </w:pPr>
            <w:r>
              <w:rPr>
                <w:i w:val="0"/>
                <w:iCs w:val="0"/>
              </w:rPr>
              <w:t>počet osob</w:t>
            </w:r>
          </w:p>
        </w:tc>
        <w:tc>
          <w:tcPr>
            <w:tcW w:w="1746" w:type="dxa"/>
            <w:tcBorders>
              <w:top w:val="single" w:sz="4" w:space="0" w:color="auto"/>
              <w:left w:val="single" w:sz="4" w:space="0" w:color="auto"/>
              <w:right w:val="single" w:sz="4" w:space="0" w:color="auto"/>
            </w:tcBorders>
            <w:shd w:val="clear" w:color="auto" w:fill="FFFFFF"/>
            <w:vAlign w:val="center"/>
          </w:tcPr>
          <w:p w:rsidR="00527BBB" w:rsidRDefault="00A641CE">
            <w:pPr>
              <w:pStyle w:val="Jin0"/>
              <w:shd w:val="clear" w:color="auto" w:fill="auto"/>
              <w:spacing w:line="240" w:lineRule="auto"/>
              <w:jc w:val="center"/>
            </w:pPr>
            <w:r>
              <w:rPr>
                <w:i w:val="0"/>
                <w:iCs w:val="0"/>
              </w:rPr>
              <w:t>cena celkem</w:t>
            </w:r>
          </w:p>
        </w:tc>
      </w:tr>
      <w:tr w:rsidR="00527BBB">
        <w:tblPrEx>
          <w:tblCellMar>
            <w:top w:w="0" w:type="dxa"/>
            <w:bottom w:w="0" w:type="dxa"/>
          </w:tblCellMar>
        </w:tblPrEx>
        <w:trPr>
          <w:trHeight w:hRule="exact" w:val="310"/>
          <w:jc w:val="center"/>
        </w:trPr>
        <w:tc>
          <w:tcPr>
            <w:tcW w:w="1876" w:type="dxa"/>
            <w:tcBorders>
              <w:top w:val="single" w:sz="4" w:space="0" w:color="auto"/>
              <w:left w:val="single" w:sz="4" w:space="0" w:color="auto"/>
            </w:tcBorders>
            <w:shd w:val="clear" w:color="auto" w:fill="FFFFFF"/>
          </w:tcPr>
          <w:p w:rsidR="00527BBB" w:rsidRDefault="00A641CE">
            <w:pPr>
              <w:pStyle w:val="Jin0"/>
              <w:shd w:val="clear" w:color="auto" w:fill="auto"/>
              <w:spacing w:line="240" w:lineRule="auto"/>
              <w:jc w:val="left"/>
            </w:pPr>
            <w:r>
              <w:rPr>
                <w:i w:val="0"/>
                <w:iCs w:val="0"/>
              </w:rPr>
              <w:t>a)</w:t>
            </w:r>
          </w:p>
        </w:tc>
        <w:tc>
          <w:tcPr>
            <w:tcW w:w="2135" w:type="dxa"/>
            <w:tcBorders>
              <w:top w:val="single" w:sz="4" w:space="0" w:color="auto"/>
            </w:tcBorders>
            <w:shd w:val="clear" w:color="auto" w:fill="FFFFFF"/>
          </w:tcPr>
          <w:p w:rsidR="00527BBB" w:rsidRDefault="00A641CE">
            <w:pPr>
              <w:pStyle w:val="Jin0"/>
              <w:shd w:val="clear" w:color="auto" w:fill="auto"/>
              <w:spacing w:line="240" w:lineRule="auto"/>
              <w:jc w:val="right"/>
            </w:pPr>
            <w:r>
              <w:rPr>
                <w:i w:val="0"/>
                <w:iCs w:val="0"/>
              </w:rPr>
              <w:t>dítě</w:t>
            </w:r>
          </w:p>
        </w:tc>
        <w:tc>
          <w:tcPr>
            <w:tcW w:w="1703" w:type="dxa"/>
            <w:tcBorders>
              <w:top w:val="single" w:sz="4" w:space="0" w:color="auto"/>
              <w:left w:val="single" w:sz="4" w:space="0" w:color="auto"/>
            </w:tcBorders>
            <w:shd w:val="clear" w:color="auto" w:fill="FFFFFF"/>
          </w:tcPr>
          <w:p w:rsidR="00527BBB" w:rsidRDefault="00A641CE">
            <w:pPr>
              <w:pStyle w:val="Jin0"/>
              <w:shd w:val="clear" w:color="auto" w:fill="auto"/>
              <w:spacing w:line="240" w:lineRule="auto"/>
              <w:jc w:val="right"/>
            </w:pPr>
            <w:r>
              <w:rPr>
                <w:i w:val="0"/>
                <w:iCs w:val="0"/>
              </w:rPr>
              <w:t>3 390,- Kč</w:t>
            </w:r>
          </w:p>
        </w:tc>
        <w:tc>
          <w:tcPr>
            <w:tcW w:w="1699" w:type="dxa"/>
            <w:tcBorders>
              <w:top w:val="single" w:sz="4" w:space="0" w:color="auto"/>
              <w:left w:val="single" w:sz="4" w:space="0" w:color="auto"/>
            </w:tcBorders>
            <w:shd w:val="clear" w:color="auto" w:fill="FFFFFF"/>
          </w:tcPr>
          <w:p w:rsidR="00527BBB" w:rsidRDefault="00A641CE">
            <w:pPr>
              <w:pStyle w:val="Jin0"/>
              <w:shd w:val="clear" w:color="auto" w:fill="auto"/>
              <w:spacing w:line="240" w:lineRule="auto"/>
              <w:jc w:val="right"/>
            </w:pPr>
            <w:r>
              <w:rPr>
                <w:i w:val="0"/>
                <w:iCs w:val="0"/>
              </w:rPr>
              <w:t>130</w:t>
            </w:r>
          </w:p>
        </w:tc>
        <w:tc>
          <w:tcPr>
            <w:tcW w:w="1746" w:type="dxa"/>
            <w:tcBorders>
              <w:top w:val="single" w:sz="4" w:space="0" w:color="auto"/>
              <w:left w:val="single" w:sz="4" w:space="0" w:color="auto"/>
              <w:right w:val="single" w:sz="4" w:space="0" w:color="auto"/>
            </w:tcBorders>
            <w:shd w:val="clear" w:color="auto" w:fill="FFFFFF"/>
          </w:tcPr>
          <w:p w:rsidR="00527BBB" w:rsidRDefault="00A641CE">
            <w:pPr>
              <w:pStyle w:val="Jin0"/>
              <w:shd w:val="clear" w:color="auto" w:fill="auto"/>
              <w:spacing w:line="240" w:lineRule="auto"/>
              <w:jc w:val="right"/>
            </w:pPr>
            <w:r>
              <w:rPr>
                <w:i w:val="0"/>
                <w:iCs w:val="0"/>
              </w:rPr>
              <w:t>440 700,- Kč</w:t>
            </w:r>
          </w:p>
        </w:tc>
      </w:tr>
      <w:tr w:rsidR="00527BBB">
        <w:tblPrEx>
          <w:tblCellMar>
            <w:top w:w="0" w:type="dxa"/>
            <w:bottom w:w="0" w:type="dxa"/>
          </w:tblCellMar>
        </w:tblPrEx>
        <w:trPr>
          <w:trHeight w:hRule="exact" w:val="310"/>
          <w:jc w:val="center"/>
        </w:trPr>
        <w:tc>
          <w:tcPr>
            <w:tcW w:w="1876" w:type="dxa"/>
            <w:tcBorders>
              <w:top w:val="single" w:sz="4" w:space="0" w:color="auto"/>
              <w:left w:val="single" w:sz="4" w:space="0" w:color="auto"/>
            </w:tcBorders>
            <w:shd w:val="clear" w:color="auto" w:fill="FFFFFF"/>
          </w:tcPr>
          <w:p w:rsidR="00527BBB" w:rsidRDefault="00A641CE">
            <w:pPr>
              <w:pStyle w:val="Jin0"/>
              <w:shd w:val="clear" w:color="auto" w:fill="auto"/>
              <w:spacing w:line="240" w:lineRule="auto"/>
              <w:jc w:val="left"/>
            </w:pPr>
            <w:r>
              <w:rPr>
                <w:i w:val="0"/>
                <w:iCs w:val="0"/>
              </w:rPr>
              <w:t>b)</w:t>
            </w:r>
          </w:p>
        </w:tc>
        <w:tc>
          <w:tcPr>
            <w:tcW w:w="2135" w:type="dxa"/>
            <w:tcBorders>
              <w:top w:val="single" w:sz="4" w:space="0" w:color="auto"/>
            </w:tcBorders>
            <w:shd w:val="clear" w:color="auto" w:fill="FFFFFF"/>
          </w:tcPr>
          <w:p w:rsidR="00527BBB" w:rsidRDefault="00A641CE">
            <w:pPr>
              <w:pStyle w:val="Jin0"/>
              <w:shd w:val="clear" w:color="auto" w:fill="auto"/>
              <w:spacing w:line="240" w:lineRule="auto"/>
              <w:jc w:val="right"/>
            </w:pPr>
            <w:r>
              <w:rPr>
                <w:i w:val="0"/>
                <w:iCs w:val="0"/>
              </w:rPr>
              <w:t>pedagogický dozor školy</w:t>
            </w:r>
          </w:p>
        </w:tc>
        <w:tc>
          <w:tcPr>
            <w:tcW w:w="1703" w:type="dxa"/>
            <w:tcBorders>
              <w:top w:val="single" w:sz="4" w:space="0" w:color="auto"/>
              <w:left w:val="single" w:sz="4" w:space="0" w:color="auto"/>
            </w:tcBorders>
            <w:shd w:val="clear" w:color="auto" w:fill="FFFFFF"/>
          </w:tcPr>
          <w:p w:rsidR="00527BBB" w:rsidRDefault="00A641CE">
            <w:pPr>
              <w:pStyle w:val="Jin0"/>
              <w:shd w:val="clear" w:color="auto" w:fill="auto"/>
              <w:spacing w:line="240" w:lineRule="auto"/>
              <w:jc w:val="right"/>
            </w:pPr>
            <w:r>
              <w:rPr>
                <w:i w:val="0"/>
                <w:iCs w:val="0"/>
              </w:rPr>
              <w:t>0,- Kč</w:t>
            </w:r>
          </w:p>
        </w:tc>
        <w:tc>
          <w:tcPr>
            <w:tcW w:w="1699" w:type="dxa"/>
            <w:tcBorders>
              <w:top w:val="single" w:sz="4" w:space="0" w:color="auto"/>
              <w:left w:val="single" w:sz="4" w:space="0" w:color="auto"/>
            </w:tcBorders>
            <w:shd w:val="clear" w:color="auto" w:fill="FFFFFF"/>
          </w:tcPr>
          <w:p w:rsidR="00527BBB" w:rsidRDefault="00A641CE">
            <w:pPr>
              <w:pStyle w:val="Jin0"/>
              <w:shd w:val="clear" w:color="auto" w:fill="auto"/>
              <w:spacing w:line="240" w:lineRule="auto"/>
              <w:jc w:val="right"/>
            </w:pPr>
            <w:r>
              <w:rPr>
                <w:i w:val="0"/>
                <w:iCs w:val="0"/>
              </w:rPr>
              <w:t>7</w:t>
            </w:r>
          </w:p>
        </w:tc>
        <w:tc>
          <w:tcPr>
            <w:tcW w:w="1746" w:type="dxa"/>
            <w:tcBorders>
              <w:top w:val="single" w:sz="4" w:space="0" w:color="auto"/>
              <w:left w:val="single" w:sz="4" w:space="0" w:color="auto"/>
              <w:right w:val="single" w:sz="4" w:space="0" w:color="auto"/>
            </w:tcBorders>
            <w:shd w:val="clear" w:color="auto" w:fill="FFFFFF"/>
          </w:tcPr>
          <w:p w:rsidR="00527BBB" w:rsidRDefault="00A641CE">
            <w:pPr>
              <w:pStyle w:val="Jin0"/>
              <w:shd w:val="clear" w:color="auto" w:fill="auto"/>
              <w:spacing w:line="240" w:lineRule="auto"/>
              <w:jc w:val="right"/>
            </w:pPr>
            <w:r>
              <w:rPr>
                <w:i w:val="0"/>
                <w:iCs w:val="0"/>
              </w:rPr>
              <w:t>0,- Kč</w:t>
            </w:r>
          </w:p>
        </w:tc>
      </w:tr>
      <w:tr w:rsidR="00527BBB">
        <w:tblPrEx>
          <w:tblCellMar>
            <w:top w:w="0" w:type="dxa"/>
            <w:bottom w:w="0" w:type="dxa"/>
          </w:tblCellMar>
        </w:tblPrEx>
        <w:trPr>
          <w:trHeight w:hRule="exact" w:val="317"/>
          <w:jc w:val="center"/>
        </w:trPr>
        <w:tc>
          <w:tcPr>
            <w:tcW w:w="1876" w:type="dxa"/>
            <w:tcBorders>
              <w:top w:val="single" w:sz="4" w:space="0" w:color="auto"/>
              <w:left w:val="single" w:sz="4" w:space="0" w:color="auto"/>
            </w:tcBorders>
            <w:shd w:val="clear" w:color="auto" w:fill="FFFFFF"/>
          </w:tcPr>
          <w:p w:rsidR="00527BBB" w:rsidRDefault="00A641CE">
            <w:pPr>
              <w:pStyle w:val="Jin0"/>
              <w:shd w:val="clear" w:color="auto" w:fill="auto"/>
              <w:spacing w:line="240" w:lineRule="auto"/>
              <w:jc w:val="left"/>
            </w:pPr>
            <w:r>
              <w:rPr>
                <w:i w:val="0"/>
                <w:iCs w:val="0"/>
              </w:rPr>
              <w:t>c)</w:t>
            </w:r>
          </w:p>
        </w:tc>
        <w:tc>
          <w:tcPr>
            <w:tcW w:w="2135" w:type="dxa"/>
            <w:tcBorders>
              <w:top w:val="single" w:sz="4" w:space="0" w:color="auto"/>
            </w:tcBorders>
            <w:shd w:val="clear" w:color="auto" w:fill="FFFFFF"/>
          </w:tcPr>
          <w:p w:rsidR="00527BBB" w:rsidRDefault="00A641CE">
            <w:pPr>
              <w:pStyle w:val="Jin0"/>
              <w:shd w:val="clear" w:color="auto" w:fill="auto"/>
              <w:spacing w:line="240" w:lineRule="auto"/>
              <w:jc w:val="right"/>
            </w:pPr>
            <w:r>
              <w:rPr>
                <w:i w:val="0"/>
                <w:iCs w:val="0"/>
              </w:rPr>
              <w:t>jiné platby</w:t>
            </w:r>
          </w:p>
        </w:tc>
        <w:tc>
          <w:tcPr>
            <w:tcW w:w="1703" w:type="dxa"/>
            <w:tcBorders>
              <w:top w:val="single" w:sz="4" w:space="0" w:color="auto"/>
              <w:left w:val="single" w:sz="4" w:space="0" w:color="auto"/>
            </w:tcBorders>
            <w:shd w:val="clear" w:color="auto" w:fill="FFFFFF"/>
          </w:tcPr>
          <w:p w:rsidR="00527BBB" w:rsidRDefault="00A641CE">
            <w:pPr>
              <w:pStyle w:val="Jin0"/>
              <w:shd w:val="clear" w:color="auto" w:fill="auto"/>
              <w:spacing w:line="240" w:lineRule="auto"/>
              <w:jc w:val="right"/>
            </w:pPr>
            <w:r>
              <w:rPr>
                <w:i w:val="0"/>
                <w:iCs w:val="0"/>
              </w:rPr>
              <w:t>0,- Kč</w:t>
            </w:r>
          </w:p>
        </w:tc>
        <w:tc>
          <w:tcPr>
            <w:tcW w:w="1699" w:type="dxa"/>
            <w:tcBorders>
              <w:top w:val="single" w:sz="4" w:space="0" w:color="auto"/>
              <w:left w:val="single" w:sz="4" w:space="0" w:color="auto"/>
            </w:tcBorders>
            <w:shd w:val="clear" w:color="auto" w:fill="FFFFFF"/>
            <w:vAlign w:val="center"/>
          </w:tcPr>
          <w:p w:rsidR="00527BBB" w:rsidRDefault="00A641CE">
            <w:pPr>
              <w:pStyle w:val="Jin0"/>
              <w:shd w:val="clear" w:color="auto" w:fill="auto"/>
              <w:spacing w:line="240" w:lineRule="auto"/>
              <w:jc w:val="right"/>
            </w:pPr>
            <w:r>
              <w:rPr>
                <w:i w:val="0"/>
                <w:iCs w:val="0"/>
              </w:rPr>
              <w:t>0</w:t>
            </w:r>
          </w:p>
        </w:tc>
        <w:tc>
          <w:tcPr>
            <w:tcW w:w="1746" w:type="dxa"/>
            <w:tcBorders>
              <w:top w:val="single" w:sz="4" w:space="0" w:color="auto"/>
              <w:left w:val="single" w:sz="4" w:space="0" w:color="auto"/>
              <w:right w:val="single" w:sz="4" w:space="0" w:color="auto"/>
            </w:tcBorders>
            <w:shd w:val="clear" w:color="auto" w:fill="FFFFFF"/>
          </w:tcPr>
          <w:p w:rsidR="00527BBB" w:rsidRDefault="00A641CE">
            <w:pPr>
              <w:pStyle w:val="Jin0"/>
              <w:shd w:val="clear" w:color="auto" w:fill="auto"/>
              <w:spacing w:line="240" w:lineRule="auto"/>
              <w:jc w:val="right"/>
            </w:pPr>
            <w:r>
              <w:rPr>
                <w:i w:val="0"/>
                <w:iCs w:val="0"/>
              </w:rPr>
              <w:t>0,- Kč</w:t>
            </w:r>
          </w:p>
        </w:tc>
      </w:tr>
      <w:tr w:rsidR="00527BBB">
        <w:tblPrEx>
          <w:tblCellMar>
            <w:top w:w="0" w:type="dxa"/>
            <w:bottom w:w="0" w:type="dxa"/>
          </w:tblCellMar>
        </w:tblPrEx>
        <w:trPr>
          <w:trHeight w:hRule="exact" w:val="338"/>
          <w:jc w:val="center"/>
        </w:trPr>
        <w:tc>
          <w:tcPr>
            <w:tcW w:w="1876" w:type="dxa"/>
            <w:tcBorders>
              <w:top w:val="single" w:sz="4" w:space="0" w:color="auto"/>
              <w:left w:val="single" w:sz="4" w:space="0" w:color="auto"/>
            </w:tcBorders>
            <w:shd w:val="clear" w:color="auto" w:fill="FFFFFF"/>
          </w:tcPr>
          <w:p w:rsidR="00527BBB" w:rsidRDefault="00A641CE">
            <w:pPr>
              <w:pStyle w:val="Jin0"/>
              <w:shd w:val="clear" w:color="auto" w:fill="auto"/>
              <w:spacing w:line="240" w:lineRule="auto"/>
              <w:jc w:val="left"/>
            </w:pPr>
            <w:r>
              <w:rPr>
                <w:i w:val="0"/>
                <w:iCs w:val="0"/>
              </w:rPr>
              <w:t>d)</w:t>
            </w:r>
          </w:p>
        </w:tc>
        <w:tc>
          <w:tcPr>
            <w:tcW w:w="2135" w:type="dxa"/>
            <w:tcBorders>
              <w:top w:val="single" w:sz="4" w:space="0" w:color="auto"/>
            </w:tcBorders>
            <w:shd w:val="clear" w:color="auto" w:fill="FFFFFF"/>
          </w:tcPr>
          <w:p w:rsidR="00527BBB" w:rsidRDefault="00527BBB">
            <w:pPr>
              <w:rPr>
                <w:sz w:val="10"/>
                <w:szCs w:val="10"/>
              </w:rPr>
            </w:pPr>
          </w:p>
        </w:tc>
        <w:tc>
          <w:tcPr>
            <w:tcW w:w="1703" w:type="dxa"/>
            <w:tcBorders>
              <w:top w:val="single" w:sz="4" w:space="0" w:color="auto"/>
            </w:tcBorders>
            <w:shd w:val="clear" w:color="auto" w:fill="FFFFFF"/>
          </w:tcPr>
          <w:p w:rsidR="00527BBB" w:rsidRDefault="00527BBB">
            <w:pPr>
              <w:rPr>
                <w:sz w:val="10"/>
                <w:szCs w:val="10"/>
              </w:rPr>
            </w:pPr>
          </w:p>
        </w:tc>
        <w:tc>
          <w:tcPr>
            <w:tcW w:w="1699" w:type="dxa"/>
            <w:tcBorders>
              <w:top w:val="single" w:sz="4" w:space="0" w:color="auto"/>
            </w:tcBorders>
            <w:shd w:val="clear" w:color="auto" w:fill="FFFFFF"/>
          </w:tcPr>
          <w:p w:rsidR="00527BBB" w:rsidRDefault="00A641CE">
            <w:pPr>
              <w:pStyle w:val="Jin0"/>
              <w:shd w:val="clear" w:color="auto" w:fill="auto"/>
              <w:spacing w:line="240" w:lineRule="auto"/>
              <w:jc w:val="right"/>
            </w:pPr>
            <w:r>
              <w:rPr>
                <w:b/>
                <w:bCs/>
                <w:i w:val="0"/>
                <w:iCs w:val="0"/>
              </w:rPr>
              <w:t>cena celkem</w:t>
            </w:r>
          </w:p>
        </w:tc>
        <w:tc>
          <w:tcPr>
            <w:tcW w:w="1746" w:type="dxa"/>
            <w:tcBorders>
              <w:top w:val="single" w:sz="4" w:space="0" w:color="auto"/>
              <w:left w:val="single" w:sz="4" w:space="0" w:color="auto"/>
              <w:right w:val="single" w:sz="4" w:space="0" w:color="auto"/>
            </w:tcBorders>
            <w:shd w:val="clear" w:color="auto" w:fill="FFFFFF"/>
          </w:tcPr>
          <w:p w:rsidR="00527BBB" w:rsidRDefault="00A641CE">
            <w:pPr>
              <w:pStyle w:val="Jin0"/>
              <w:shd w:val="clear" w:color="auto" w:fill="auto"/>
              <w:spacing w:line="240" w:lineRule="auto"/>
              <w:jc w:val="right"/>
            </w:pPr>
            <w:r>
              <w:rPr>
                <w:i w:val="0"/>
                <w:iCs w:val="0"/>
              </w:rPr>
              <w:t>440 700,- Kč</w:t>
            </w:r>
          </w:p>
        </w:tc>
      </w:tr>
      <w:tr w:rsidR="00527BBB">
        <w:tblPrEx>
          <w:tblCellMar>
            <w:top w:w="0" w:type="dxa"/>
            <w:bottom w:w="0" w:type="dxa"/>
          </w:tblCellMar>
        </w:tblPrEx>
        <w:trPr>
          <w:trHeight w:hRule="exact" w:val="320"/>
          <w:jc w:val="center"/>
        </w:trPr>
        <w:tc>
          <w:tcPr>
            <w:tcW w:w="5714" w:type="dxa"/>
            <w:gridSpan w:val="3"/>
            <w:tcBorders>
              <w:top w:val="single" w:sz="4" w:space="0" w:color="auto"/>
              <w:left w:val="single" w:sz="4" w:space="0" w:color="auto"/>
            </w:tcBorders>
            <w:shd w:val="clear" w:color="auto" w:fill="FFFFFF"/>
          </w:tcPr>
          <w:p w:rsidR="00527BBB" w:rsidRDefault="00A641CE">
            <w:pPr>
              <w:pStyle w:val="Jin0"/>
              <w:shd w:val="clear" w:color="auto" w:fill="auto"/>
              <w:spacing w:line="240" w:lineRule="auto"/>
              <w:jc w:val="left"/>
            </w:pPr>
            <w:r>
              <w:rPr>
                <w:i w:val="0"/>
                <w:iCs w:val="0"/>
              </w:rPr>
              <w:t>2. Úhrada ceny pobytu</w:t>
            </w:r>
          </w:p>
        </w:tc>
        <w:tc>
          <w:tcPr>
            <w:tcW w:w="1699" w:type="dxa"/>
            <w:tcBorders>
              <w:top w:val="single" w:sz="4" w:space="0" w:color="auto"/>
              <w:left w:val="single" w:sz="4" w:space="0" w:color="auto"/>
            </w:tcBorders>
            <w:shd w:val="clear" w:color="auto" w:fill="FFFFFF"/>
          </w:tcPr>
          <w:p w:rsidR="00527BBB" w:rsidRDefault="00A641CE">
            <w:pPr>
              <w:pStyle w:val="Jin0"/>
              <w:shd w:val="clear" w:color="auto" w:fill="auto"/>
              <w:spacing w:line="240" w:lineRule="auto"/>
              <w:jc w:val="center"/>
            </w:pPr>
            <w:r>
              <w:rPr>
                <w:i w:val="0"/>
                <w:iCs w:val="0"/>
              </w:rPr>
              <w:t>výše</w:t>
            </w:r>
          </w:p>
        </w:tc>
        <w:tc>
          <w:tcPr>
            <w:tcW w:w="1746" w:type="dxa"/>
            <w:tcBorders>
              <w:top w:val="single" w:sz="4" w:space="0" w:color="auto"/>
              <w:left w:val="single" w:sz="4" w:space="0" w:color="auto"/>
              <w:right w:val="single" w:sz="4" w:space="0" w:color="auto"/>
            </w:tcBorders>
            <w:shd w:val="clear" w:color="auto" w:fill="FFFFFF"/>
          </w:tcPr>
          <w:p w:rsidR="00527BBB" w:rsidRDefault="00A641CE">
            <w:pPr>
              <w:pStyle w:val="Jin0"/>
              <w:shd w:val="clear" w:color="auto" w:fill="auto"/>
              <w:spacing w:line="240" w:lineRule="auto"/>
              <w:jc w:val="center"/>
            </w:pPr>
            <w:r>
              <w:rPr>
                <w:i w:val="0"/>
                <w:iCs w:val="0"/>
              </w:rPr>
              <w:t>splatnost</w:t>
            </w:r>
          </w:p>
        </w:tc>
      </w:tr>
      <w:tr w:rsidR="00527BBB">
        <w:tblPrEx>
          <w:tblCellMar>
            <w:top w:w="0" w:type="dxa"/>
            <w:bottom w:w="0" w:type="dxa"/>
          </w:tblCellMar>
        </w:tblPrEx>
        <w:trPr>
          <w:trHeight w:hRule="exact" w:val="310"/>
          <w:jc w:val="center"/>
        </w:trPr>
        <w:tc>
          <w:tcPr>
            <w:tcW w:w="5714" w:type="dxa"/>
            <w:gridSpan w:val="3"/>
            <w:tcBorders>
              <w:top w:val="single" w:sz="4" w:space="0" w:color="auto"/>
              <w:left w:val="single" w:sz="4" w:space="0" w:color="auto"/>
            </w:tcBorders>
            <w:shd w:val="clear" w:color="auto" w:fill="FFFFFF"/>
          </w:tcPr>
          <w:p w:rsidR="00527BBB" w:rsidRDefault="00A641CE">
            <w:pPr>
              <w:pStyle w:val="Jin0"/>
              <w:shd w:val="clear" w:color="auto" w:fill="auto"/>
              <w:spacing w:line="240" w:lineRule="auto"/>
              <w:jc w:val="right"/>
            </w:pPr>
            <w:r>
              <w:rPr>
                <w:i w:val="0"/>
                <w:iCs w:val="0"/>
              </w:rPr>
              <w:t xml:space="preserve">záloha </w:t>
            </w:r>
            <w:proofErr w:type="spellStart"/>
            <w:proofErr w:type="gramStart"/>
            <w:r>
              <w:rPr>
                <w:i w:val="0"/>
                <w:iCs w:val="0"/>
              </w:rPr>
              <w:t>č.l</w:t>
            </w:r>
            <w:proofErr w:type="spellEnd"/>
            <w:r>
              <w:rPr>
                <w:i w:val="0"/>
                <w:iCs w:val="0"/>
              </w:rPr>
              <w:t xml:space="preserve"> - zálohová</w:t>
            </w:r>
            <w:proofErr w:type="gramEnd"/>
            <w:r>
              <w:rPr>
                <w:i w:val="0"/>
                <w:iCs w:val="0"/>
              </w:rPr>
              <w:t xml:space="preserve"> faktura</w:t>
            </w:r>
          </w:p>
        </w:tc>
        <w:tc>
          <w:tcPr>
            <w:tcW w:w="1699" w:type="dxa"/>
            <w:tcBorders>
              <w:top w:val="single" w:sz="4" w:space="0" w:color="auto"/>
              <w:left w:val="single" w:sz="4" w:space="0" w:color="auto"/>
            </w:tcBorders>
            <w:shd w:val="clear" w:color="auto" w:fill="FFFFFF"/>
          </w:tcPr>
          <w:p w:rsidR="00527BBB" w:rsidRDefault="00A641CE">
            <w:pPr>
              <w:pStyle w:val="Jin0"/>
              <w:shd w:val="clear" w:color="auto" w:fill="auto"/>
              <w:spacing w:line="240" w:lineRule="auto"/>
              <w:jc w:val="center"/>
            </w:pPr>
            <w:r>
              <w:rPr>
                <w:i w:val="0"/>
                <w:iCs w:val="0"/>
              </w:rPr>
              <w:t>110 175,- Kč</w:t>
            </w:r>
          </w:p>
        </w:tc>
        <w:tc>
          <w:tcPr>
            <w:tcW w:w="1746" w:type="dxa"/>
            <w:tcBorders>
              <w:top w:val="single" w:sz="4" w:space="0" w:color="auto"/>
              <w:left w:val="single" w:sz="4" w:space="0" w:color="auto"/>
              <w:right w:val="single" w:sz="4" w:space="0" w:color="auto"/>
            </w:tcBorders>
            <w:shd w:val="clear" w:color="auto" w:fill="FFFFFF"/>
          </w:tcPr>
          <w:p w:rsidR="00527BBB" w:rsidRDefault="00A641CE">
            <w:pPr>
              <w:pStyle w:val="Jin0"/>
              <w:shd w:val="clear" w:color="auto" w:fill="auto"/>
              <w:spacing w:line="240" w:lineRule="auto"/>
              <w:jc w:val="center"/>
            </w:pPr>
            <w:proofErr w:type="gramStart"/>
            <w:r>
              <w:rPr>
                <w:i w:val="0"/>
                <w:iCs w:val="0"/>
              </w:rPr>
              <w:t>15.01.2018</w:t>
            </w:r>
            <w:proofErr w:type="gramEnd"/>
          </w:p>
        </w:tc>
      </w:tr>
      <w:tr w:rsidR="00527BBB">
        <w:tblPrEx>
          <w:tblCellMar>
            <w:top w:w="0" w:type="dxa"/>
            <w:bottom w:w="0" w:type="dxa"/>
          </w:tblCellMar>
        </w:tblPrEx>
        <w:trPr>
          <w:trHeight w:hRule="exact" w:val="310"/>
          <w:jc w:val="center"/>
        </w:trPr>
        <w:tc>
          <w:tcPr>
            <w:tcW w:w="5714" w:type="dxa"/>
            <w:gridSpan w:val="3"/>
            <w:tcBorders>
              <w:top w:val="single" w:sz="4" w:space="0" w:color="auto"/>
              <w:left w:val="single" w:sz="4" w:space="0" w:color="auto"/>
            </w:tcBorders>
            <w:shd w:val="clear" w:color="auto" w:fill="FFFFFF"/>
          </w:tcPr>
          <w:p w:rsidR="00527BBB" w:rsidRDefault="00A641CE">
            <w:pPr>
              <w:pStyle w:val="Jin0"/>
              <w:shd w:val="clear" w:color="auto" w:fill="auto"/>
              <w:spacing w:line="240" w:lineRule="auto"/>
              <w:jc w:val="right"/>
            </w:pPr>
            <w:r>
              <w:rPr>
                <w:i w:val="0"/>
                <w:iCs w:val="0"/>
              </w:rPr>
              <w:t xml:space="preserve">záloha </w:t>
            </w:r>
            <w:proofErr w:type="gramStart"/>
            <w:r>
              <w:rPr>
                <w:i w:val="0"/>
                <w:iCs w:val="0"/>
              </w:rPr>
              <w:t>č.2 - zálohová</w:t>
            </w:r>
            <w:proofErr w:type="gramEnd"/>
            <w:r>
              <w:rPr>
                <w:i w:val="0"/>
                <w:iCs w:val="0"/>
              </w:rPr>
              <w:t xml:space="preserve"> </w:t>
            </w:r>
            <w:r>
              <w:rPr>
                <w:i w:val="0"/>
                <w:iCs w:val="0"/>
              </w:rPr>
              <w:t>faktura</w:t>
            </w:r>
          </w:p>
        </w:tc>
        <w:tc>
          <w:tcPr>
            <w:tcW w:w="1699" w:type="dxa"/>
            <w:tcBorders>
              <w:top w:val="single" w:sz="4" w:space="0" w:color="auto"/>
              <w:left w:val="single" w:sz="4" w:space="0" w:color="auto"/>
            </w:tcBorders>
            <w:shd w:val="clear" w:color="auto" w:fill="FFFFFF"/>
          </w:tcPr>
          <w:p w:rsidR="00527BBB" w:rsidRDefault="00A641CE">
            <w:pPr>
              <w:pStyle w:val="Jin0"/>
              <w:shd w:val="clear" w:color="auto" w:fill="auto"/>
              <w:spacing w:line="240" w:lineRule="auto"/>
              <w:jc w:val="center"/>
            </w:pPr>
            <w:r>
              <w:rPr>
                <w:i w:val="0"/>
                <w:iCs w:val="0"/>
              </w:rPr>
              <w:t>286 455,- Kč</w:t>
            </w:r>
          </w:p>
        </w:tc>
        <w:tc>
          <w:tcPr>
            <w:tcW w:w="1746" w:type="dxa"/>
            <w:tcBorders>
              <w:top w:val="single" w:sz="4" w:space="0" w:color="auto"/>
              <w:left w:val="single" w:sz="4" w:space="0" w:color="auto"/>
              <w:right w:val="single" w:sz="4" w:space="0" w:color="auto"/>
            </w:tcBorders>
            <w:shd w:val="clear" w:color="auto" w:fill="FFFFFF"/>
          </w:tcPr>
          <w:p w:rsidR="00527BBB" w:rsidRDefault="00A641CE">
            <w:pPr>
              <w:pStyle w:val="Jin0"/>
              <w:shd w:val="clear" w:color="auto" w:fill="auto"/>
              <w:spacing w:line="240" w:lineRule="auto"/>
              <w:jc w:val="center"/>
            </w:pPr>
            <w:proofErr w:type="gramStart"/>
            <w:r>
              <w:rPr>
                <w:i w:val="0"/>
                <w:iCs w:val="0"/>
              </w:rPr>
              <w:t>30.04. 2018</w:t>
            </w:r>
            <w:proofErr w:type="gramEnd"/>
          </w:p>
        </w:tc>
      </w:tr>
      <w:tr w:rsidR="00527BBB">
        <w:tblPrEx>
          <w:tblCellMar>
            <w:top w:w="0" w:type="dxa"/>
            <w:bottom w:w="0" w:type="dxa"/>
          </w:tblCellMar>
        </w:tblPrEx>
        <w:trPr>
          <w:trHeight w:hRule="exact" w:val="684"/>
          <w:jc w:val="center"/>
        </w:trPr>
        <w:tc>
          <w:tcPr>
            <w:tcW w:w="5714" w:type="dxa"/>
            <w:gridSpan w:val="3"/>
            <w:tcBorders>
              <w:top w:val="single" w:sz="4" w:space="0" w:color="auto"/>
              <w:left w:val="single" w:sz="4" w:space="0" w:color="auto"/>
              <w:bottom w:val="single" w:sz="4" w:space="0" w:color="auto"/>
            </w:tcBorders>
            <w:shd w:val="clear" w:color="auto" w:fill="FFFFFF"/>
          </w:tcPr>
          <w:p w:rsidR="00527BBB" w:rsidRDefault="00A641CE">
            <w:pPr>
              <w:pStyle w:val="Jin0"/>
              <w:shd w:val="clear" w:color="auto" w:fill="auto"/>
              <w:spacing w:line="240" w:lineRule="auto"/>
              <w:jc w:val="right"/>
            </w:pPr>
            <w:r>
              <w:rPr>
                <w:i w:val="0"/>
                <w:iCs w:val="0"/>
              </w:rPr>
              <w:t>konečná faktura</w:t>
            </w:r>
          </w:p>
        </w:tc>
        <w:tc>
          <w:tcPr>
            <w:tcW w:w="1699" w:type="dxa"/>
            <w:tcBorders>
              <w:top w:val="single" w:sz="4" w:space="0" w:color="auto"/>
              <w:left w:val="single" w:sz="4" w:space="0" w:color="auto"/>
              <w:bottom w:val="single" w:sz="4" w:space="0" w:color="auto"/>
            </w:tcBorders>
            <w:shd w:val="clear" w:color="auto" w:fill="FFFFFF"/>
          </w:tcPr>
          <w:p w:rsidR="00527BBB" w:rsidRDefault="00A641CE">
            <w:pPr>
              <w:pStyle w:val="Jin0"/>
              <w:shd w:val="clear" w:color="auto" w:fill="auto"/>
              <w:spacing w:line="240" w:lineRule="auto"/>
              <w:jc w:val="left"/>
            </w:pPr>
            <w:r>
              <w:rPr>
                <w:i w:val="0"/>
                <w:iCs w:val="0"/>
              </w:rPr>
              <w:t>Dle vyúčtování poslední den pobytu</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527BBB" w:rsidRDefault="00A641CE">
            <w:pPr>
              <w:pStyle w:val="Jin0"/>
              <w:shd w:val="clear" w:color="auto" w:fill="auto"/>
              <w:spacing w:line="240" w:lineRule="auto"/>
              <w:jc w:val="center"/>
            </w:pPr>
            <w:r>
              <w:rPr>
                <w:i w:val="0"/>
                <w:iCs w:val="0"/>
              </w:rPr>
              <w:t xml:space="preserve">Čtrnáct dní </w:t>
            </w:r>
            <w:proofErr w:type="gramStart"/>
            <w:r>
              <w:rPr>
                <w:i w:val="0"/>
                <w:iCs w:val="0"/>
              </w:rPr>
              <w:t>po</w:t>
            </w:r>
            <w:proofErr w:type="gramEnd"/>
          </w:p>
          <w:p w:rsidR="00527BBB" w:rsidRDefault="00A641CE">
            <w:pPr>
              <w:pStyle w:val="Jin0"/>
              <w:shd w:val="clear" w:color="auto" w:fill="auto"/>
              <w:spacing w:line="240" w:lineRule="auto"/>
              <w:jc w:val="center"/>
            </w:pPr>
            <w:r>
              <w:rPr>
                <w:i w:val="0"/>
                <w:iCs w:val="0"/>
              </w:rPr>
              <w:t>skončení pobytu</w:t>
            </w:r>
          </w:p>
        </w:tc>
      </w:tr>
    </w:tbl>
    <w:p w:rsidR="00527BBB" w:rsidRDefault="00A641CE">
      <w:pPr>
        <w:pStyle w:val="Titulektabulky0"/>
        <w:shd w:val="clear" w:color="auto" w:fill="auto"/>
        <w:ind w:left="1516"/>
      </w:pPr>
      <w:r>
        <w:t xml:space="preserve">Bankovní spojení: ČSOB a.s., </w:t>
      </w:r>
      <w:proofErr w:type="spellStart"/>
      <w:proofErr w:type="gramStart"/>
      <w:r>
        <w:t>č.ú</w:t>
      </w:r>
      <w:proofErr w:type="spellEnd"/>
      <w:r>
        <w:t>.:</w:t>
      </w:r>
      <w:r w:rsidR="00A13947">
        <w:t xml:space="preserve">                                </w:t>
      </w:r>
      <w:r>
        <w:rPr>
          <w:b/>
          <w:bCs/>
        </w:rPr>
        <w:t xml:space="preserve">, </w:t>
      </w:r>
      <w:r>
        <w:t>specifický</w:t>
      </w:r>
      <w:proofErr w:type="gramEnd"/>
      <w:r>
        <w:t xml:space="preserve"> symbol </w:t>
      </w:r>
      <w:r>
        <w:rPr>
          <w:b/>
          <w:bCs/>
        </w:rPr>
        <w:t>6318</w:t>
      </w:r>
    </w:p>
    <w:p w:rsidR="00527BBB" w:rsidRDefault="00A641CE">
      <w:pPr>
        <w:pStyle w:val="Titulektabulky0"/>
        <w:shd w:val="clear" w:color="auto" w:fill="auto"/>
        <w:ind w:left="3571"/>
      </w:pPr>
      <w:r>
        <w:rPr>
          <w:b/>
          <w:bCs/>
        </w:rPr>
        <w:t>VI. DALSI UJEDNANÍ</w:t>
      </w:r>
    </w:p>
    <w:p w:rsidR="00527BBB" w:rsidRDefault="00A641CE">
      <w:pPr>
        <w:pStyle w:val="Zkladntext1"/>
        <w:pBdr>
          <w:top w:val="single" w:sz="4" w:space="0" w:color="auto"/>
        </w:pBdr>
        <w:shd w:val="clear" w:color="auto" w:fill="auto"/>
        <w:spacing w:line="240" w:lineRule="auto"/>
      </w:pPr>
      <w:r>
        <w:rPr>
          <w:i w:val="0"/>
          <w:iCs w:val="0"/>
        </w:rPr>
        <w:t xml:space="preserve">Zákazník je obeznámen s dalšími smluvními </w:t>
      </w:r>
      <w:r>
        <w:rPr>
          <w:i w:val="0"/>
          <w:iCs w:val="0"/>
        </w:rPr>
        <w:t xml:space="preserve">podmínkami (Všeobecné podmínky pro </w:t>
      </w:r>
      <w:proofErr w:type="spellStart"/>
      <w:r>
        <w:rPr>
          <w:i w:val="0"/>
          <w:iCs w:val="0"/>
        </w:rPr>
        <w:t>SvP</w:t>
      </w:r>
      <w:proofErr w:type="spellEnd"/>
      <w:r>
        <w:rPr>
          <w:i w:val="0"/>
          <w:iCs w:val="0"/>
        </w:rPr>
        <w:t xml:space="preserve"> - 2. a 3. strana smlouvy) a souhlasí </w:t>
      </w:r>
      <w:proofErr w:type="spellStart"/>
      <w:r>
        <w:rPr>
          <w:i w:val="0"/>
          <w:iCs w:val="0"/>
        </w:rPr>
        <w:t>snimi</w:t>
      </w:r>
      <w:proofErr w:type="spellEnd"/>
      <w:r>
        <w:rPr>
          <w:i w:val="0"/>
          <w:iCs w:val="0"/>
        </w:rPr>
        <w:t>. Zákazník se dále zavazuje dodat Spolku Ubytovací rastry se jmenným seznamem všech účastníků pobytu nejpozději 10 dnů před zahájením pobytu a zároveň prohlašují tímto, že pov</w:t>
      </w:r>
      <w:r>
        <w:rPr>
          <w:i w:val="0"/>
          <w:iCs w:val="0"/>
        </w:rPr>
        <w:t>innostem jím přihlášených účastníků pobytu vůči Spolku a dalším poskytovatelům služeb dostojí jako svým vlastním.</w:t>
      </w:r>
    </w:p>
    <w:p w:rsidR="00527BBB" w:rsidRDefault="00A641CE">
      <w:pPr>
        <w:pStyle w:val="Zkladntext1"/>
        <w:shd w:val="clear" w:color="auto" w:fill="auto"/>
        <w:tabs>
          <w:tab w:val="left" w:leader="underscore" w:pos="8528"/>
          <w:tab w:val="left" w:leader="underscore" w:pos="9137"/>
        </w:tabs>
        <w:spacing w:line="240" w:lineRule="auto"/>
      </w:pPr>
      <w:r>
        <w:rPr>
          <w:b/>
          <w:bCs/>
          <w:i w:val="0"/>
          <w:iCs w:val="0"/>
        </w:rPr>
        <w:t xml:space="preserve">Žádné ustanovení této smlouvy nepovažují smluvní strany za obchodní tajemství a podpisem této smlouvy </w:t>
      </w:r>
      <w:r>
        <w:rPr>
          <w:b/>
          <w:bCs/>
          <w:i w:val="0"/>
          <w:iCs w:val="0"/>
          <w:u w:val="single"/>
        </w:rPr>
        <w:t>bezvýhradně souhlasí s jejím uveřejněním</w:t>
      </w:r>
      <w:r>
        <w:rPr>
          <w:b/>
          <w:bCs/>
          <w:i w:val="0"/>
          <w:iCs w:val="0"/>
          <w:u w:val="single"/>
        </w:rPr>
        <w:t xml:space="preserve"> včetně jejích změn a dodatků.</w:t>
      </w:r>
      <w:r>
        <w:rPr>
          <w:b/>
          <w:bCs/>
          <w:i w:val="0"/>
          <w:iCs w:val="0"/>
          <w:u w:val="single"/>
        </w:rPr>
        <w:tab/>
      </w:r>
      <w:r>
        <w:rPr>
          <w:b/>
          <w:bCs/>
          <w:i w:val="0"/>
          <w:iCs w:val="0"/>
          <w:u w:val="single"/>
        </w:rPr>
        <w:tab/>
      </w:r>
    </w:p>
    <w:p w:rsidR="00527BBB" w:rsidRDefault="00A641CE">
      <w:pPr>
        <w:pStyle w:val="Zkladntext1"/>
        <w:shd w:val="clear" w:color="auto" w:fill="auto"/>
        <w:spacing w:line="240" w:lineRule="auto"/>
        <w:jc w:val="center"/>
      </w:pPr>
      <w:r>
        <w:rPr>
          <w:noProof/>
          <w:lang w:bidi="ar-SA"/>
        </w:rPr>
        <mc:AlternateContent>
          <mc:Choice Requires="wps">
            <w:drawing>
              <wp:anchor distT="0" distB="735965" distL="114300" distR="2038985" simplePos="0" relativeHeight="125829378" behindDoc="0" locked="0" layoutInCell="1" allowOverlap="1">
                <wp:simplePos x="0" y="0"/>
                <wp:positionH relativeFrom="page">
                  <wp:posOffset>836930</wp:posOffset>
                </wp:positionH>
                <wp:positionV relativeFrom="paragraph">
                  <wp:posOffset>152400</wp:posOffset>
                </wp:positionV>
                <wp:extent cx="585470" cy="16700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585470" cy="167005"/>
                        </a:xfrm>
                        <a:prstGeom prst="rect">
                          <a:avLst/>
                        </a:prstGeom>
                        <a:noFill/>
                      </wps:spPr>
                      <wps:txbx>
                        <w:txbxContent>
                          <w:p w:rsidR="00527BBB" w:rsidRDefault="00A641CE">
                            <w:pPr>
                              <w:pStyle w:val="Zkladntext1"/>
                              <w:shd w:val="clear" w:color="auto" w:fill="auto"/>
                              <w:spacing w:line="240" w:lineRule="auto"/>
                              <w:jc w:val="left"/>
                            </w:pPr>
                            <w:r>
                              <w:rPr>
                                <w:i w:val="0"/>
                                <w:iCs w:val="0"/>
                              </w:rPr>
                              <w:t xml:space="preserve">Za </w:t>
                            </w:r>
                            <w:proofErr w:type="gramStart"/>
                            <w:r>
                              <w:rPr>
                                <w:i w:val="0"/>
                                <w:iCs w:val="0"/>
                              </w:rPr>
                              <w:t>Spolek :</w:t>
                            </w:r>
                            <w:proofErr w:type="gram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5.900000000000006pt;margin-top:12.pt;width:46.100000000000001pt;height:13.15pt;z-index:-125829375;mso-wrap-distance-left:9.pt;mso-wrap-distance-right:160.55000000000001pt;mso-wrap-distance-bottom:57.950000000000003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Za Spolek :</w:t>
                      </w:r>
                    </w:p>
                  </w:txbxContent>
                </v:textbox>
                <w10:wrap type="square" anchorx="page"/>
              </v:shape>
            </w:pict>
          </mc:Fallback>
        </mc:AlternateContent>
      </w:r>
      <w:r>
        <w:rPr>
          <w:noProof/>
          <w:lang w:bidi="ar-SA"/>
        </w:rPr>
        <mc:AlternateContent>
          <mc:Choice Requires="wps">
            <w:drawing>
              <wp:anchor distT="132715" distB="605790" distL="854710" distR="1454150" simplePos="0" relativeHeight="125829380" behindDoc="0" locked="0" layoutInCell="1" allowOverlap="1">
                <wp:simplePos x="0" y="0"/>
                <wp:positionH relativeFrom="page">
                  <wp:posOffset>1577340</wp:posOffset>
                </wp:positionH>
                <wp:positionV relativeFrom="paragraph">
                  <wp:posOffset>285115</wp:posOffset>
                </wp:positionV>
                <wp:extent cx="429895" cy="16446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429895" cy="164465"/>
                        </a:xfrm>
                        <a:prstGeom prst="rect">
                          <a:avLst/>
                        </a:prstGeom>
                        <a:noFill/>
                      </wps:spPr>
                      <wps:txbx>
                        <w:txbxContent>
                          <w:p w:rsidR="00527BBB" w:rsidRDefault="00A641CE">
                            <w:pPr>
                              <w:pStyle w:val="Zkladntext1"/>
                              <w:shd w:val="clear" w:color="auto" w:fill="auto"/>
                              <w:spacing w:line="240" w:lineRule="auto"/>
                              <w:jc w:val="left"/>
                            </w:pPr>
                            <w:proofErr w:type="gramStart"/>
                            <w:r>
                              <w:rPr>
                                <w:i w:val="0"/>
                                <w:iCs w:val="0"/>
                              </w:rPr>
                              <w:t>Datum :</w:t>
                            </w:r>
                            <w:proofErr w:type="gramEnd"/>
                          </w:p>
                        </w:txbxContent>
                      </wps:txbx>
                      <wps:bodyPr lIns="0" tIns="0" rIns="0" bIns="0">
                        <a:spAutoFit/>
                      </wps:bodyPr>
                    </wps:wsp>
                  </a:graphicData>
                </a:graphic>
              </wp:anchor>
            </w:drawing>
          </mc:Choice>
          <mc:Fallback>
            <w:pict>
              <v:shape id="_x0000_s1029" type="#_x0000_t202" style="position:absolute;margin-left:124.2pt;margin-top:22.449999999999999pt;width:33.850000000000001pt;height:12.949999999999999pt;z-index:-125829373;mso-wrap-distance-left:67.299999999999997pt;mso-wrap-distance-top:10.449999999999999pt;mso-wrap-distance-right:114.5pt;mso-wrap-distance-bottom:47.700000000000003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Datum :</w:t>
                      </w:r>
                    </w:p>
                  </w:txbxContent>
                </v:textbox>
                <w10:wrap type="square" anchorx="page"/>
              </v:shape>
            </w:pict>
          </mc:Fallback>
        </mc:AlternateContent>
      </w:r>
      <w:r>
        <w:rPr>
          <w:noProof/>
          <w:lang w:bidi="ar-SA"/>
        </w:rPr>
        <w:drawing>
          <wp:anchor distT="420370" distB="102870" distL="635635" distR="1682750" simplePos="0" relativeHeight="125829382" behindDoc="0" locked="0" layoutInCell="1" allowOverlap="1">
            <wp:simplePos x="0" y="0"/>
            <wp:positionH relativeFrom="page">
              <wp:posOffset>1358265</wp:posOffset>
            </wp:positionH>
            <wp:positionV relativeFrom="paragraph">
              <wp:posOffset>572770</wp:posOffset>
            </wp:positionV>
            <wp:extent cx="420370" cy="377825"/>
            <wp:effectExtent l="0" t="0" r="0" b="0"/>
            <wp:wrapSquare wrapText="bothSides"/>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420370" cy="377825"/>
                    </a:xfrm>
                    <a:prstGeom prst="rect">
                      <a:avLst/>
                    </a:prstGeom>
                  </pic:spPr>
                </pic:pic>
              </a:graphicData>
            </a:graphic>
          </wp:anchor>
        </w:drawing>
      </w:r>
      <w:r>
        <w:rPr>
          <w:noProof/>
          <w:lang w:bidi="ar-SA"/>
        </w:rPr>
        <mc:AlternateContent>
          <mc:Choice Requires="wps">
            <w:drawing>
              <wp:anchor distT="0" distB="0" distL="0" distR="0" simplePos="0" relativeHeight="125829383" behindDoc="0" locked="0" layoutInCell="1" allowOverlap="1">
                <wp:simplePos x="0" y="0"/>
                <wp:positionH relativeFrom="page">
                  <wp:posOffset>836930</wp:posOffset>
                </wp:positionH>
                <wp:positionV relativeFrom="paragraph">
                  <wp:posOffset>568325</wp:posOffset>
                </wp:positionV>
                <wp:extent cx="420370" cy="16700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420370" cy="167005"/>
                        </a:xfrm>
                        <a:prstGeom prst="rect">
                          <a:avLst/>
                        </a:prstGeom>
                        <a:noFill/>
                      </wps:spPr>
                      <wps:txbx>
                        <w:txbxContent>
                          <w:p w:rsidR="00527BBB" w:rsidRDefault="00A641CE">
                            <w:pPr>
                              <w:pStyle w:val="Titulekobrzku0"/>
                              <w:shd w:val="clear" w:color="auto" w:fill="auto"/>
                              <w:spacing w:line="240" w:lineRule="auto"/>
                              <w:rPr>
                                <w:sz w:val="19"/>
                                <w:szCs w:val="19"/>
                              </w:rPr>
                            </w:pPr>
                            <w:proofErr w:type="gramStart"/>
                            <w:r>
                              <w:rPr>
                                <w:sz w:val="19"/>
                                <w:szCs w:val="19"/>
                              </w:rPr>
                              <w:t>Podpis :</w:t>
                            </w:r>
                            <w:proofErr w:type="gramEnd"/>
                          </w:p>
                        </w:txbxContent>
                      </wps:txbx>
                      <wps:bodyPr lIns="0" tIns="0" rIns="0" bIns="0">
                        <a:spAutoFit/>
                      </wps:bodyPr>
                    </wps:wsp>
                  </a:graphicData>
                </a:graphic>
              </wp:anchor>
            </w:drawing>
          </mc:Choice>
          <mc:Fallback>
            <w:pict>
              <v:shape id="_x0000_s1033" type="#_x0000_t202" style="position:absolute;margin-left:65.900000000000006pt;margin-top:44.75pt;width:33.100000000000001pt;height:13.15pt;z-index:-125829370;mso-wrap-distance-left:0;mso-wrap-distance-right:0;mso-position-horizontal-relative:page"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Podpis :</w:t>
                      </w:r>
                    </w:p>
                  </w:txbxContent>
                </v:textbox>
                <w10:wrap type="square" anchorx="page"/>
              </v:shape>
            </w:pict>
          </mc:Fallback>
        </mc:AlternateContent>
      </w:r>
      <w:r>
        <w:rPr>
          <w:noProof/>
          <w:lang w:bidi="ar-SA"/>
        </w:rPr>
        <w:drawing>
          <wp:anchor distT="247015" distB="52705" distL="1156970" distR="151130" simplePos="0" relativeHeight="125829385" behindDoc="0" locked="0" layoutInCell="1" allowOverlap="1">
            <wp:simplePos x="0" y="0"/>
            <wp:positionH relativeFrom="page">
              <wp:posOffset>1879600</wp:posOffset>
            </wp:positionH>
            <wp:positionV relativeFrom="paragraph">
              <wp:posOffset>399415</wp:posOffset>
            </wp:positionV>
            <wp:extent cx="1432560" cy="603250"/>
            <wp:effectExtent l="0" t="0" r="0" b="0"/>
            <wp:wrapSquare wrapText="bothSides"/>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1"/>
                    <a:stretch/>
                  </pic:blipFill>
                  <pic:spPr>
                    <a:xfrm>
                      <a:off x="0" y="0"/>
                      <a:ext cx="1432560" cy="603250"/>
                    </a:xfrm>
                    <a:prstGeom prst="rect">
                      <a:avLst/>
                    </a:prstGeom>
                  </pic:spPr>
                </pic:pic>
              </a:graphicData>
            </a:graphic>
          </wp:anchor>
        </w:drawing>
      </w:r>
      <w:r>
        <w:rPr>
          <w:noProof/>
          <w:lang w:bidi="ar-SA"/>
        </w:rPr>
        <mc:AlternateContent>
          <mc:Choice Requires="wps">
            <w:drawing>
              <wp:anchor distT="0" distB="0" distL="0" distR="0" simplePos="0" relativeHeight="125829386" behindDoc="0" locked="0" layoutInCell="1" allowOverlap="1">
                <wp:simplePos x="0" y="0"/>
                <wp:positionH relativeFrom="page">
                  <wp:posOffset>2208530</wp:posOffset>
                </wp:positionH>
                <wp:positionV relativeFrom="paragraph">
                  <wp:posOffset>202565</wp:posOffset>
                </wp:positionV>
                <wp:extent cx="758825" cy="19685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758825" cy="196850"/>
                        </a:xfrm>
                        <a:prstGeom prst="rect">
                          <a:avLst/>
                        </a:prstGeom>
                        <a:noFill/>
                      </wps:spPr>
                      <wps:txbx>
                        <w:txbxContent>
                          <w:p w:rsidR="00527BBB" w:rsidRDefault="00A13947">
                            <w:pPr>
                              <w:pStyle w:val="Titulekobrzku0"/>
                              <w:shd w:val="clear" w:color="auto" w:fill="auto"/>
                              <w:spacing w:line="240" w:lineRule="auto"/>
                              <w:rPr>
                                <w:sz w:val="20"/>
                                <w:szCs w:val="20"/>
                              </w:rPr>
                            </w:pPr>
                            <w:r>
                              <w:rPr>
                                <w:rFonts w:ascii="Arial" w:eastAsia="Arial" w:hAnsi="Arial" w:cs="Arial"/>
                                <w:sz w:val="20"/>
                                <w:szCs w:val="20"/>
                              </w:rPr>
                              <w:t>03</w:t>
                            </w:r>
                            <w:r w:rsidR="00A641CE">
                              <w:rPr>
                                <w:rFonts w:ascii="Arial" w:eastAsia="Arial" w:hAnsi="Arial" w:cs="Arial"/>
                                <w:sz w:val="20"/>
                                <w:szCs w:val="20"/>
                              </w:rPr>
                              <w:t>)01. 2018</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9" type="#_x0000_t202" style="position:absolute;left:0;text-align:left;margin-left:173.9pt;margin-top:15.95pt;width:59.75pt;height:15.5pt;z-index:12582938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" filled="f" stroked="f">
                <v:textbox style="mso-fit-shape-to-text:t" inset="0,0,0,0">
                  <w:txbxContent>
                    <w:p w:rsidR="00527BBB" w:rsidRDefault="00A13947">
                      <w:pPr>
                        <w:pStyle w:val="Titulekobrzku0"/>
                        <w:shd w:val="clear" w:color="auto" w:fill="auto"/>
                        <w:spacing w:line="240" w:lineRule="auto"/>
                        <w:rPr>
                          <w:sz w:val="20"/>
                          <w:szCs w:val="20"/>
                        </w:rPr>
                      </w:pPr>
                      <w:r>
                        <w:rPr>
                          <w:rFonts w:ascii="Arial" w:eastAsia="Arial" w:hAnsi="Arial" w:cs="Arial"/>
                          <w:sz w:val="20"/>
                          <w:szCs w:val="20"/>
                        </w:rPr>
                        <w:t>03</w:t>
                      </w:r>
                      <w:r w:rsidR="00A641CE">
                        <w:rPr>
                          <w:rFonts w:ascii="Arial" w:eastAsia="Arial" w:hAnsi="Arial" w:cs="Arial"/>
                          <w:sz w:val="20"/>
                          <w:szCs w:val="20"/>
                        </w:rPr>
                        <w:t>)01. 2018</w:t>
                      </w:r>
                    </w:p>
                  </w:txbxContent>
                </v:textbox>
                <w10:wrap type="square" anchorx="page"/>
              </v:shape>
            </w:pict>
          </mc:Fallback>
        </mc:AlternateContent>
      </w:r>
      <w:r>
        <w:rPr>
          <w:noProof/>
          <w:lang w:bidi="ar-SA"/>
        </w:rPr>
        <mc:AlternateContent>
          <mc:Choice Requires="wps">
            <w:drawing>
              <wp:anchor distT="0" distB="0" distL="0" distR="0" simplePos="0" relativeHeight="125829388" behindDoc="0" locked="0" layoutInCell="1" allowOverlap="1">
                <wp:simplePos x="0" y="0"/>
                <wp:positionH relativeFrom="page">
                  <wp:posOffset>1831340</wp:posOffset>
                </wp:positionH>
                <wp:positionV relativeFrom="paragraph">
                  <wp:posOffset>861060</wp:posOffset>
                </wp:positionV>
                <wp:extent cx="477520" cy="17145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477520" cy="171450"/>
                        </a:xfrm>
                        <a:prstGeom prst="rect">
                          <a:avLst/>
                        </a:prstGeom>
                        <a:noFill/>
                      </wps:spPr>
                      <wps:txbx>
                        <w:txbxContent>
                          <w:p w:rsidR="00527BBB" w:rsidRDefault="00A641CE">
                            <w:pPr>
                              <w:pStyle w:val="Titulekobrzku0"/>
                              <w:shd w:val="clear" w:color="auto" w:fill="auto"/>
                              <w:tabs>
                                <w:tab w:val="left" w:pos="547"/>
                              </w:tabs>
                              <w:spacing w:line="240" w:lineRule="auto"/>
                              <w:jc w:val="both"/>
                            </w:pPr>
                            <w:r>
                              <w:t>IČ:</w:t>
                            </w:r>
                            <w:r>
                              <w:tab/>
                              <w:t>7</w:t>
                            </w:r>
                          </w:p>
                        </w:txbxContent>
                      </wps:txbx>
                      <wps:bodyPr lIns="0" tIns="0" rIns="0" bIns="0">
                        <a:spAutoFit/>
                      </wps:bodyPr>
                    </wps:wsp>
                  </a:graphicData>
                </a:graphic>
              </wp:anchor>
            </w:drawing>
          </mc:Choice>
          <mc:Fallback>
            <w:pict>
              <v:shape id="_x0000_s1039" type="#_x0000_t202" style="position:absolute;margin-left:144.19999999999999pt;margin-top:67.799999999999997pt;width:37.600000000000001pt;height:13.5pt;z-index:-125829365;mso-wrap-distance-left:0;mso-wrap-distance-right:0;mso-position-horizontal-relative:page" filled="f" stroked="f">
                <v:textbox style="mso-fit-shape-to-text:t" inset="0,0,0,0">
                  <w:txbxContent>
                    <w:p>
                      <w:pPr>
                        <w:pStyle w:val="Style5"/>
                        <w:keepNext w:val="0"/>
                        <w:keepLines w:val="0"/>
                        <w:widowControl w:val="0"/>
                        <w:shd w:val="clear" w:color="auto" w:fill="auto"/>
                        <w:tabs>
                          <w:tab w:pos="547"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w:t>
                        <w:tab/>
                        <w:t>7</w:t>
                      </w:r>
                    </w:p>
                  </w:txbxContent>
                </v:textbox>
                <w10:wrap type="square" anchorx="page"/>
              </v:shape>
            </w:pict>
          </mc:Fallback>
        </mc:AlternateContent>
      </w:r>
      <w:r>
        <w:rPr>
          <w:noProof/>
          <w:lang w:bidi="ar-SA"/>
        </w:rPr>
        <mc:AlternateContent>
          <mc:Choice Requires="wps">
            <w:drawing>
              <wp:anchor distT="0" distB="0" distL="0" distR="0" simplePos="0" relativeHeight="125829390" behindDoc="0" locked="0" layoutInCell="1" allowOverlap="1">
                <wp:simplePos x="0" y="0"/>
                <wp:positionH relativeFrom="page">
                  <wp:posOffset>2428240</wp:posOffset>
                </wp:positionH>
                <wp:positionV relativeFrom="paragraph">
                  <wp:posOffset>772160</wp:posOffset>
                </wp:positionV>
                <wp:extent cx="918845" cy="283210"/>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918845" cy="283210"/>
                        </a:xfrm>
                        <a:prstGeom prst="rect">
                          <a:avLst/>
                        </a:prstGeom>
                        <a:noFill/>
                      </wps:spPr>
                      <wps:txbx>
                        <w:txbxContent>
                          <w:p w:rsidR="00527BBB" w:rsidRDefault="00A641CE">
                            <w:pPr>
                              <w:pStyle w:val="Titulekobrzku0"/>
                              <w:shd w:val="clear" w:color="auto" w:fill="auto"/>
                              <w:spacing w:line="300" w:lineRule="auto"/>
                              <w:jc w:val="right"/>
                            </w:pPr>
                            <w:r>
                              <w:t xml:space="preserve">.417 </w:t>
                            </w:r>
                            <w:r w:rsidR="00A13947">
                              <w:t xml:space="preserve">12 </w:t>
                            </w:r>
                            <w:proofErr w:type="gramStart"/>
                            <w:r w:rsidR="00A13947">
                              <w:t>Proboštov )4 Tel.</w:t>
                            </w:r>
                            <w:proofErr w:type="gramEnd"/>
                            <w:r w:rsidR="00A13947">
                              <w:t xml:space="preserve">:                        </w:t>
                            </w:r>
                            <w:r>
                              <w:t>7</w:t>
                            </w:r>
                          </w:p>
                        </w:txbxContent>
                      </wps:txbx>
                      <wps:bodyPr lIns="0" tIns="0" rIns="0" bIns="0">
                        <a:spAutoFit/>
                      </wps:bodyPr>
                    </wps:wsp>
                  </a:graphicData>
                </a:graphic>
              </wp:anchor>
            </w:drawing>
          </mc:Choice>
          <mc:Fallback>
            <w:pict>
              <v:shape id="Shape 15" o:spid="_x0000_s1031" type="#_x0000_t202" style="position:absolute;left:0;text-align:left;margin-left:191.2pt;margin-top:60.8pt;width:72.35pt;height:22.3pt;z-index:12582939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" filled="f" stroked="f">
                <v:textbox style="mso-fit-shape-to-text:t" inset="0,0,0,0">
                  <w:txbxContent>
                    <w:p w:rsidR="00527BBB" w:rsidRDefault="00A641CE">
                      <w:pPr>
                        <w:pStyle w:val="Titulekobrzku0"/>
                        <w:shd w:val="clear" w:color="auto" w:fill="auto"/>
                        <w:spacing w:line="300" w:lineRule="auto"/>
                        <w:jc w:val="right"/>
                      </w:pPr>
                      <w:r>
                        <w:t xml:space="preserve">.417 </w:t>
                      </w:r>
                      <w:r w:rsidR="00A13947">
                        <w:t xml:space="preserve">12 </w:t>
                      </w:r>
                      <w:proofErr w:type="gramStart"/>
                      <w:r w:rsidR="00A13947">
                        <w:t>Proboštov )4 Tel.</w:t>
                      </w:r>
                      <w:proofErr w:type="gramEnd"/>
                      <w:r w:rsidR="00A13947">
                        <w:t xml:space="preserve">:                        </w:t>
                      </w:r>
                      <w:r>
                        <w:t>7</w:t>
                      </w:r>
                    </w:p>
                  </w:txbxContent>
                </v:textbox>
                <w10:wrap type="square" anchorx="page"/>
              </v:shape>
            </w:pict>
          </mc:Fallback>
        </mc:AlternateContent>
      </w:r>
      <w:r>
        <w:rPr>
          <w:noProof/>
          <w:lang w:bidi="ar-SA"/>
        </w:rPr>
        <mc:AlternateContent>
          <mc:Choice Requires="wps">
            <w:drawing>
              <wp:anchor distT="0" distB="0" distL="114300" distR="114300" simplePos="0" relativeHeight="125829392" behindDoc="0" locked="0" layoutInCell="1" allowOverlap="1">
                <wp:simplePos x="0" y="0"/>
                <wp:positionH relativeFrom="page">
                  <wp:posOffset>3758565</wp:posOffset>
                </wp:positionH>
                <wp:positionV relativeFrom="paragraph">
                  <wp:posOffset>152400</wp:posOffset>
                </wp:positionV>
                <wp:extent cx="694690" cy="13271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694690" cy="132715"/>
                        </a:xfrm>
                        <a:prstGeom prst="rect">
                          <a:avLst/>
                        </a:prstGeom>
                        <a:noFill/>
                      </wps:spPr>
                      <wps:txbx>
                        <w:txbxContent>
                          <w:p w:rsidR="00527BBB" w:rsidRDefault="00A641CE">
                            <w:pPr>
                              <w:pStyle w:val="Zkladntext1"/>
                              <w:shd w:val="clear" w:color="auto" w:fill="auto"/>
                              <w:spacing w:line="240" w:lineRule="auto"/>
                              <w:jc w:val="left"/>
                            </w:pPr>
                            <w:r>
                              <w:rPr>
                                <w:i w:val="0"/>
                                <w:iCs w:val="0"/>
                              </w:rPr>
                              <w:t>Za zákazníka</w:t>
                            </w:r>
                          </w:p>
                        </w:txbxContent>
                      </wps:txbx>
                      <wps:bodyPr lIns="0" tIns="0" rIns="0" bIns="0">
                        <a:spAutoFit/>
                      </wps:bodyPr>
                    </wps:wsp>
                  </a:graphicData>
                </a:graphic>
              </wp:anchor>
            </w:drawing>
          </mc:Choice>
          <mc:Fallback>
            <w:pict>
              <v:shape id="_x0000_s1043" type="#_x0000_t202" style="position:absolute;margin-left:295.94999999999999pt;margin-top:12.pt;width:54.700000000000003pt;height:10.449999999999999pt;z-index:-125829361;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Za zákazníka</w:t>
                      </w:r>
                    </w:p>
                  </w:txbxContent>
                </v:textbox>
                <w10:wrap type="topAndBottom" anchorx="page"/>
              </v:shape>
            </w:pict>
          </mc:Fallback>
        </mc:AlternateContent>
      </w:r>
      <w:r>
        <w:rPr>
          <w:b/>
          <w:bCs/>
          <w:i w:val="0"/>
          <w:iCs w:val="0"/>
        </w:rPr>
        <w:t>VII. PODPISY</w:t>
      </w:r>
    </w:p>
    <w:p w:rsidR="00527BBB" w:rsidRDefault="00A641CE">
      <w:pPr>
        <w:pStyle w:val="Zkladntext1"/>
        <w:shd w:val="clear" w:color="auto" w:fill="auto"/>
        <w:tabs>
          <w:tab w:val="left" w:leader="dot" w:pos="420"/>
          <w:tab w:val="left" w:leader="dot" w:pos="972"/>
        </w:tabs>
        <w:spacing w:line="240" w:lineRule="auto"/>
        <w:rPr>
          <w:sz w:val="20"/>
          <w:szCs w:val="20"/>
        </w:rPr>
      </w:pPr>
      <w:r>
        <w:rPr>
          <w:noProof/>
          <w:lang w:bidi="ar-SA"/>
        </w:rPr>
        <mc:AlternateContent>
          <mc:Choice Requires="wps">
            <w:drawing>
              <wp:anchor distT="0" distB="0" distL="76200" distR="76200" simplePos="0" relativeHeight="125829394" behindDoc="0" locked="0" layoutInCell="1" allowOverlap="1">
                <wp:simplePos x="0" y="0"/>
                <wp:positionH relativeFrom="page">
                  <wp:posOffset>4517390</wp:posOffset>
                </wp:positionH>
                <wp:positionV relativeFrom="paragraph">
                  <wp:posOffset>25400</wp:posOffset>
                </wp:positionV>
                <wp:extent cx="388620" cy="164465"/>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388620" cy="164465"/>
                        </a:xfrm>
                        <a:prstGeom prst="rect">
                          <a:avLst/>
                        </a:prstGeom>
                        <a:noFill/>
                      </wps:spPr>
                      <wps:txbx>
                        <w:txbxContent>
                          <w:p w:rsidR="00527BBB" w:rsidRDefault="00A641CE">
                            <w:pPr>
                              <w:pStyle w:val="Zkladntext1"/>
                              <w:shd w:val="clear" w:color="auto" w:fill="auto"/>
                              <w:spacing w:line="240" w:lineRule="auto"/>
                              <w:jc w:val="left"/>
                            </w:pPr>
                            <w:r>
                              <w:rPr>
                                <w:i w:val="0"/>
                                <w:iCs w:val="0"/>
                              </w:rPr>
                              <w:t>Datum</w:t>
                            </w:r>
                          </w:p>
                        </w:txbxContent>
                      </wps:txbx>
                      <wps:bodyPr lIns="0" tIns="0" rIns="0" bIns="0">
                        <a:spAutoFit/>
                      </wps:bodyPr>
                    </wps:wsp>
                  </a:graphicData>
                </a:graphic>
              </wp:anchor>
            </w:drawing>
          </mc:Choice>
          <mc:Fallback>
            <w:pict>
              <v:shape id="_x0000_s1045" type="#_x0000_t202" style="position:absolute;margin-left:355.69999999999999pt;margin-top:2.pt;width:30.600000000000001pt;height:12.949999999999999pt;z-index:-125829359;mso-wrap-distance-left:6.pt;mso-wrap-distance-right:6.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Datum</w:t>
                      </w:r>
                    </w:p>
                  </w:txbxContent>
                </v:textbox>
                <w10:wrap type="square" side="right" anchorx="page"/>
              </v:shape>
            </w:pict>
          </mc:Fallback>
        </mc:AlternateContent>
      </w:r>
      <w:r>
        <w:rPr>
          <w:noProof/>
          <w:lang w:bidi="ar-SA"/>
        </w:rPr>
        <mc:AlternateContent>
          <mc:Choice Requires="wps">
            <w:drawing>
              <wp:anchor distT="0" distB="0" distL="0" distR="0" simplePos="0" relativeHeight="125829396" behindDoc="0" locked="0" layoutInCell="1" allowOverlap="1">
                <wp:simplePos x="0" y="0"/>
                <wp:positionH relativeFrom="page">
                  <wp:posOffset>6707505</wp:posOffset>
                </wp:positionH>
                <wp:positionV relativeFrom="paragraph">
                  <wp:posOffset>12700</wp:posOffset>
                </wp:positionV>
                <wp:extent cx="619760" cy="575945"/>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619760" cy="575945"/>
                        </a:xfrm>
                        <a:prstGeom prst="rect">
                          <a:avLst/>
                        </a:prstGeom>
                        <a:noFill/>
                      </wps:spPr>
                      <wps:txbx>
                        <w:txbxContent>
                          <w:p w:rsidR="00527BBB" w:rsidRDefault="00A641CE">
                            <w:pPr>
                              <w:pStyle w:val="Zkladntext1"/>
                              <w:shd w:val="clear" w:color="auto" w:fill="auto"/>
                              <w:spacing w:line="228" w:lineRule="auto"/>
                              <w:jc w:val="left"/>
                              <w:rPr>
                                <w:sz w:val="20"/>
                                <w:szCs w:val="20"/>
                              </w:rPr>
                            </w:pPr>
                            <w:proofErr w:type="spellStart"/>
                            <w:r>
                              <w:rPr>
                                <w:i w:val="0"/>
                                <w:iCs w:val="0"/>
                                <w:color w:val="6C7CD7"/>
                                <w:w w:val="70"/>
                                <w:sz w:val="20"/>
                                <w:szCs w:val="20"/>
                              </w:rPr>
                              <w:t>uvýukoujazyků</w:t>
                            </w:r>
                            <w:proofErr w:type="spellEnd"/>
                            <w:r>
                              <w:rPr>
                                <w:i w:val="0"/>
                                <w:iCs w:val="0"/>
                                <w:color w:val="6C7CD7"/>
                                <w:w w:val="70"/>
                                <w:sz w:val="20"/>
                                <w:szCs w:val="20"/>
                              </w:rPr>
                              <w:t xml:space="preserve"> Litvínov '. </w:t>
                            </w:r>
                            <w:proofErr w:type="gramStart"/>
                            <w:r>
                              <w:rPr>
                                <w:i w:val="0"/>
                                <w:iCs w:val="0"/>
                                <w:color w:val="6C7CD7"/>
                                <w:w w:val="70"/>
                                <w:sz w:val="20"/>
                                <w:szCs w:val="20"/>
                              </w:rPr>
                              <w:t>okres</w:t>
                            </w:r>
                            <w:proofErr w:type="gramEnd"/>
                            <w:r>
                              <w:rPr>
                                <w:i w:val="0"/>
                                <w:iCs w:val="0"/>
                                <w:color w:val="6C7CD7"/>
                                <w:w w:val="70"/>
                                <w:sz w:val="20"/>
                                <w:szCs w:val="20"/>
                              </w:rPr>
                              <w:t xml:space="preserve"> Most &amp;: 476111 037</w:t>
                            </w:r>
                          </w:p>
                        </w:txbxContent>
                      </wps:txbx>
                      <wps:bodyPr lIns="0" tIns="0" rIns="0" bIns="0">
                        <a:spAutoFit/>
                      </wps:bodyPr>
                    </wps:wsp>
                  </a:graphicData>
                </a:graphic>
              </wp:anchor>
            </w:drawing>
          </mc:Choice>
          <mc:Fallback>
            <w:pict>
              <v:shape id="_x0000_s1047" type="#_x0000_t202" style="position:absolute;margin-left:528.14999999999998pt;margin-top:1.pt;width:48.799999999999997pt;height:45.350000000000001pt;z-index:-125829357;mso-wrap-distance-left:0;mso-wrap-distance-right:0;mso-position-horizontal-relative:page" filled="f" stroked="f">
                <v:textbox style="mso-fit-shape-to-text:t" inset="0,0,0,0">
                  <w:txbxContent>
                    <w:p>
                      <w:pPr>
                        <w:pStyle w:val="Style2"/>
                        <w:keepNext w:val="0"/>
                        <w:keepLines w:val="0"/>
                        <w:widowControl w:val="0"/>
                        <w:shd w:val="clear" w:color="auto" w:fill="auto"/>
                        <w:bidi w:val="0"/>
                        <w:spacing w:before="0" w:after="0" w:line="228" w:lineRule="auto"/>
                        <w:ind w:left="0" w:right="0" w:firstLine="0"/>
                        <w:jc w:val="left"/>
                        <w:rPr>
                          <w:sz w:val="20"/>
                          <w:szCs w:val="20"/>
                        </w:rPr>
                      </w:pPr>
                      <w:r>
                        <w:rPr>
                          <w:i w:val="0"/>
                          <w:iCs w:val="0"/>
                          <w:color w:val="6C7CD7"/>
                          <w:spacing w:val="0"/>
                          <w:w w:val="70"/>
                          <w:position w:val="0"/>
                          <w:sz w:val="20"/>
                          <w:szCs w:val="20"/>
                          <w:shd w:val="clear" w:color="auto" w:fill="auto"/>
                          <w:lang w:val="cs-CZ" w:eastAsia="cs-CZ" w:bidi="cs-CZ"/>
                        </w:rPr>
                        <w:t>uvýukoujazyků Litvínov '. okres Most &amp;: 476111 037</w:t>
                      </w:r>
                    </w:p>
                  </w:txbxContent>
                </v:textbox>
                <w10:wrap type="square" anchorx="page"/>
              </v:shape>
            </w:pict>
          </mc:Fallback>
        </mc:AlternateContent>
      </w:r>
      <w:r>
        <w:rPr>
          <w:i w:val="0"/>
          <w:iCs w:val="0"/>
          <w:w w:val="70"/>
          <w:sz w:val="20"/>
          <w:szCs w:val="20"/>
        </w:rPr>
        <w:tab/>
      </w:r>
      <w:r>
        <w:rPr>
          <w:i w:val="0"/>
          <w:iCs w:val="0"/>
          <w:w w:val="70"/>
          <w:sz w:val="20"/>
          <w:szCs w:val="20"/>
        </w:rPr>
        <w:tab/>
        <w:t xml:space="preserve"> </w:t>
      </w:r>
      <w:proofErr w:type="spellStart"/>
      <w:r>
        <w:rPr>
          <w:i w:val="0"/>
          <w:iCs w:val="0"/>
          <w:color w:val="6C7CD7"/>
          <w:w w:val="70"/>
          <w:sz w:val="20"/>
          <w:szCs w:val="20"/>
        </w:rPr>
        <w:t>základoí</w:t>
      </w:r>
      <w:proofErr w:type="spellEnd"/>
      <w:r>
        <w:rPr>
          <w:i w:val="0"/>
          <w:iCs w:val="0"/>
          <w:color w:val="6C7CD7"/>
          <w:w w:val="70"/>
          <w:sz w:val="20"/>
          <w:szCs w:val="20"/>
        </w:rPr>
        <w:t xml:space="preserve"> </w:t>
      </w:r>
      <w:proofErr w:type="gramStart"/>
      <w:r>
        <w:rPr>
          <w:i w:val="0"/>
          <w:iCs w:val="0"/>
          <w:color w:val="6C7CD7"/>
          <w:w w:val="70"/>
          <w:sz w:val="20"/>
          <w:szCs w:val="20"/>
        </w:rPr>
        <w:t xml:space="preserve">škola s </w:t>
      </w:r>
      <w:r>
        <w:rPr>
          <w:i w:val="0"/>
          <w:iCs w:val="0"/>
          <w:color w:val="6C7CD7"/>
          <w:w w:val="70"/>
          <w:sz w:val="20"/>
          <w:szCs w:val="20"/>
        </w:rPr>
        <w:t>rozšířen</w:t>
      </w:r>
      <w:proofErr w:type="gramEnd"/>
    </w:p>
    <w:p w:rsidR="00527BBB" w:rsidRDefault="00A641CE">
      <w:pPr>
        <w:pStyle w:val="Zkladntext20"/>
        <w:shd w:val="clear" w:color="auto" w:fill="auto"/>
        <w:ind w:left="0"/>
        <w:jc w:val="right"/>
      </w:pPr>
      <w:r>
        <w:rPr>
          <w:color w:val="6C7CD7"/>
        </w:rPr>
        <w:t>a Mateřská školí</w:t>
      </w:r>
    </w:p>
    <w:p w:rsidR="00527BBB" w:rsidRDefault="00A641CE">
      <w:pPr>
        <w:pStyle w:val="Zkladntext1"/>
        <w:shd w:val="clear" w:color="auto" w:fill="auto"/>
        <w:tabs>
          <w:tab w:val="left" w:pos="2345"/>
        </w:tabs>
        <w:spacing w:line="209" w:lineRule="auto"/>
        <w:ind w:left="480"/>
        <w:rPr>
          <w:sz w:val="20"/>
          <w:szCs w:val="20"/>
        </w:rPr>
      </w:pPr>
      <w:r>
        <w:rPr>
          <w:i w:val="0"/>
          <w:iCs w:val="0"/>
          <w:w w:val="70"/>
          <w:sz w:val="20"/>
          <w:szCs w:val="20"/>
        </w:rPr>
        <w:t>p</w:t>
      </w:r>
      <w:r>
        <w:rPr>
          <w:i w:val="0"/>
          <w:iCs w:val="0"/>
          <w:w w:val="70"/>
          <w:sz w:val="20"/>
          <w:szCs w:val="20"/>
          <w:vertAlign w:val="subscript"/>
        </w:rPr>
        <w:t>0(</w:t>
      </w:r>
      <w:proofErr w:type="spellStart"/>
      <w:r>
        <w:rPr>
          <w:i w:val="0"/>
          <w:iCs w:val="0"/>
          <w:w w:val="70"/>
          <w:sz w:val="20"/>
          <w:szCs w:val="20"/>
        </w:rPr>
        <w:t>jpi</w:t>
      </w:r>
      <w:r>
        <w:rPr>
          <w:i w:val="0"/>
          <w:iCs w:val="0"/>
          <w:w w:val="70"/>
          <w:sz w:val="20"/>
          <w:szCs w:val="20"/>
          <w:vertAlign w:val="subscript"/>
        </w:rPr>
        <w:t>s</w:t>
      </w:r>
      <w:proofErr w:type="spellEnd"/>
      <w:r>
        <w:rPr>
          <w:i w:val="0"/>
          <w:iCs w:val="0"/>
          <w:w w:val="70"/>
          <w:sz w:val="20"/>
          <w:szCs w:val="20"/>
        </w:rPr>
        <w:t>-</w:t>
      </w:r>
      <w:r>
        <w:rPr>
          <w:i w:val="0"/>
          <w:iCs w:val="0"/>
          <w:w w:val="70"/>
          <w:sz w:val="20"/>
          <w:szCs w:val="20"/>
        </w:rPr>
        <w:tab/>
      </w:r>
      <w:r>
        <w:rPr>
          <w:i w:val="0"/>
          <w:iCs w:val="0"/>
          <w:smallCaps/>
          <w:sz w:val="16"/>
          <w:szCs w:val="16"/>
          <w:vertAlign w:val="superscript"/>
        </w:rPr>
        <w:t>z</w:t>
      </w:r>
      <w:r>
        <w:rPr>
          <w:i w:val="0"/>
          <w:iCs w:val="0"/>
          <w:smallCaps/>
          <w:sz w:val="16"/>
          <w:szCs w:val="16"/>
        </w:rPr>
        <w:t xml:space="preserve"> </w:t>
      </w:r>
      <w:r>
        <w:rPr>
          <w:i w:val="0"/>
          <w:iCs w:val="0"/>
          <w:smallCaps/>
          <w:color w:val="454690"/>
          <w:sz w:val="16"/>
          <w:szCs w:val="16"/>
        </w:rPr>
        <w:t>‘-"</w:t>
      </w:r>
      <w:proofErr w:type="spellStart"/>
      <w:r>
        <w:rPr>
          <w:i w:val="0"/>
          <w:iCs w:val="0"/>
          <w:smallCaps/>
          <w:color w:val="454690"/>
          <w:sz w:val="16"/>
          <w:szCs w:val="16"/>
        </w:rPr>
        <w:t>oí</w:t>
      </w:r>
      <w:proofErr w:type="spellEnd"/>
      <w:r>
        <w:rPr>
          <w:i w:val="0"/>
          <w:iCs w:val="0"/>
          <w:smallCaps/>
          <w:color w:val="454690"/>
          <w:sz w:val="16"/>
          <w:szCs w:val="16"/>
        </w:rPr>
        <w:t>-ZL</w:t>
      </w:r>
      <w:r>
        <w:rPr>
          <w:i w:val="0"/>
          <w:iCs w:val="0"/>
          <w:color w:val="454690"/>
          <w:w w:val="70"/>
          <w:sz w:val="20"/>
          <w:szCs w:val="20"/>
        </w:rPr>
        <w:t xml:space="preserve"> ) </w:t>
      </w:r>
      <w:r>
        <w:rPr>
          <w:i w:val="0"/>
          <w:iCs w:val="0"/>
          <w:color w:val="6C7CD7"/>
          <w:w w:val="70"/>
          <w:sz w:val="20"/>
          <w:szCs w:val="20"/>
        </w:rPr>
        <w:t>Podkrušnohorská 15í</w:t>
      </w:r>
    </w:p>
    <w:p w:rsidR="00527BBB" w:rsidRDefault="00A641CE">
      <w:pPr>
        <w:pStyle w:val="Zkladntext1"/>
        <w:shd w:val="clear" w:color="auto" w:fill="auto"/>
        <w:tabs>
          <w:tab w:val="left" w:leader="dot" w:pos="3572"/>
        </w:tabs>
        <w:spacing w:line="228" w:lineRule="auto"/>
        <w:ind w:left="940"/>
        <w:rPr>
          <w:sz w:val="20"/>
          <w:szCs w:val="20"/>
        </w:rPr>
      </w:pPr>
      <w:r>
        <w:rPr>
          <w:i w:val="0"/>
          <w:iCs w:val="0"/>
          <w:w w:val="70"/>
          <w:sz w:val="20"/>
          <w:szCs w:val="20"/>
        </w:rPr>
        <w:tab/>
      </w:r>
      <w:r>
        <w:rPr>
          <w:i w:val="0"/>
          <w:iCs w:val="0"/>
          <w:color w:val="454690"/>
          <w:w w:val="70"/>
          <w:sz w:val="20"/>
          <w:szCs w:val="20"/>
        </w:rPr>
        <w:t>ÍČÍ5:</w:t>
      </w:r>
      <w:r>
        <w:rPr>
          <w:i w:val="0"/>
          <w:iCs w:val="0"/>
          <w:color w:val="6C7CD7"/>
          <w:w w:val="70"/>
          <w:sz w:val="20"/>
          <w:szCs w:val="20"/>
        </w:rPr>
        <w:t>00832537</w:t>
      </w:r>
    </w:p>
    <w:p w:rsidR="00527BBB" w:rsidRDefault="00A641CE">
      <w:pPr>
        <w:pStyle w:val="Nadpis20"/>
        <w:keepNext/>
        <w:keepLines/>
        <w:shd w:val="clear" w:color="auto" w:fill="auto"/>
      </w:pPr>
      <w:bookmarkStart w:id="2" w:name="bookmark1"/>
      <w:r>
        <w:lastRenderedPageBreak/>
        <w:t xml:space="preserve">Všeobecné podmínky pro </w:t>
      </w:r>
      <w:proofErr w:type="spellStart"/>
      <w:r>
        <w:t>SvP</w:t>
      </w:r>
      <w:bookmarkEnd w:id="2"/>
      <w:proofErr w:type="spellEnd"/>
    </w:p>
    <w:p w:rsidR="00527BBB" w:rsidRDefault="00A641CE">
      <w:pPr>
        <w:pStyle w:val="Nadpis30"/>
        <w:keepNext/>
        <w:keepLines/>
        <w:numPr>
          <w:ilvl w:val="0"/>
          <w:numId w:val="2"/>
        </w:numPr>
        <w:shd w:val="clear" w:color="auto" w:fill="auto"/>
        <w:tabs>
          <w:tab w:val="left" w:pos="747"/>
        </w:tabs>
      </w:pPr>
      <w:bookmarkStart w:id="3" w:name="bookmark2"/>
      <w:r>
        <w:t>ÚVODNÍ USTANOVENÍ</w:t>
      </w:r>
      <w:bookmarkEnd w:id="3"/>
    </w:p>
    <w:p w:rsidR="00527BBB" w:rsidRDefault="00A641CE">
      <w:pPr>
        <w:pStyle w:val="Zkladntext1"/>
        <w:shd w:val="clear" w:color="auto" w:fill="auto"/>
        <w:spacing w:after="220" w:line="240" w:lineRule="auto"/>
      </w:pPr>
      <w:r>
        <w:t>Tyto Všeobecné podmínky jsou nedílnou součástí smluv o zajištění školy</w:t>
      </w:r>
      <w:r>
        <w:rPr>
          <w:i w:val="0"/>
          <w:iCs w:val="0"/>
        </w:rPr>
        <w:t xml:space="preserve"> v </w:t>
      </w:r>
      <w:r>
        <w:t xml:space="preserve">přírodě (dále jen </w:t>
      </w:r>
      <w:proofErr w:type="spellStart"/>
      <w:r>
        <w:t>SZŠvP</w:t>
      </w:r>
      <w:proofErr w:type="spellEnd"/>
      <w:r>
        <w:t xml:space="preserve">) uzavíraných se zákazníky' </w:t>
      </w:r>
      <w:r>
        <w:t xml:space="preserve">Agentury’ </w:t>
      </w:r>
      <w:proofErr w:type="gramStart"/>
      <w:r>
        <w:t xml:space="preserve">PAC, </w:t>
      </w:r>
      <w:proofErr w:type="spellStart"/>
      <w:r>
        <w:t>z.s</w:t>
      </w:r>
      <w:proofErr w:type="spellEnd"/>
      <w:r>
        <w:t>.</w:t>
      </w:r>
      <w:proofErr w:type="gramEnd"/>
      <w:r>
        <w:t>, IČ 26578204 (dále též jen Spolek), na základě kterých je mezi Spolkem a zákazníkem dohodnuto zajištění školy</w:t>
      </w:r>
      <w:r>
        <w:rPr>
          <w:i w:val="0"/>
          <w:iCs w:val="0"/>
        </w:rPr>
        <w:t xml:space="preserve"> v </w:t>
      </w:r>
      <w:r>
        <w:t>přírodě</w:t>
      </w:r>
      <w:r>
        <w:rPr>
          <w:i w:val="0"/>
          <w:iCs w:val="0"/>
        </w:rPr>
        <w:t xml:space="preserve"> v </w:t>
      </w:r>
      <w:r>
        <w:t>tuzemsku a pořádané Spolkem. Právní vztahy se řídí ustanoveními Občanského zákoníku a dále jsou upraveny těmito Vš</w:t>
      </w:r>
      <w:r>
        <w:t>eobecnými podmínkami (dále též jen VP).</w:t>
      </w:r>
    </w:p>
    <w:p w:rsidR="00527BBB" w:rsidRDefault="00A641CE">
      <w:pPr>
        <w:pStyle w:val="Nadpis30"/>
        <w:keepNext/>
        <w:keepLines/>
        <w:numPr>
          <w:ilvl w:val="0"/>
          <w:numId w:val="2"/>
        </w:numPr>
        <w:shd w:val="clear" w:color="auto" w:fill="auto"/>
        <w:tabs>
          <w:tab w:val="left" w:pos="747"/>
        </w:tabs>
      </w:pPr>
      <w:bookmarkStart w:id="4" w:name="bookmark3"/>
      <w:r>
        <w:t>VZNIK SMLUVNÍHO VZTAHU</w:t>
      </w:r>
      <w:bookmarkEnd w:id="4"/>
    </w:p>
    <w:p w:rsidR="00527BBB" w:rsidRDefault="00A641CE">
      <w:pPr>
        <w:pStyle w:val="Zkladntext1"/>
        <w:numPr>
          <w:ilvl w:val="1"/>
          <w:numId w:val="2"/>
        </w:numPr>
        <w:shd w:val="clear" w:color="auto" w:fill="auto"/>
        <w:tabs>
          <w:tab w:val="left" w:pos="414"/>
        </w:tabs>
        <w:spacing w:line="254" w:lineRule="auto"/>
      </w:pPr>
      <w:r>
        <w:t xml:space="preserve">Smluvní vztah mezi Spolkem a zákazníkem vzniká podepsáním </w:t>
      </w:r>
      <w:proofErr w:type="spellStart"/>
      <w:r>
        <w:t>SZŠvP</w:t>
      </w:r>
      <w:proofErr w:type="spellEnd"/>
      <w:r>
        <w:t xml:space="preserve"> zákazníkem a potvrzením této </w:t>
      </w:r>
      <w:proofErr w:type="spellStart"/>
      <w:r>
        <w:t>SZŠvP</w:t>
      </w:r>
      <w:proofErr w:type="spellEnd"/>
      <w:r>
        <w:t xml:space="preserve"> Spolkem. Smluvní vztah vzniká mezi osobou, která SZŠVP uzavírá a to i</w:t>
      </w:r>
      <w:r>
        <w:rPr>
          <w:i w:val="0"/>
          <w:iCs w:val="0"/>
        </w:rPr>
        <w:t xml:space="preserve"> v </w:t>
      </w:r>
      <w:r>
        <w:t>případě, že tak činí v</w:t>
      </w:r>
      <w:r>
        <w:t>e prospěch dalších osob. Za splnění všech závazků vyplývajících z cestovní smlouvy ručí osoba, která ji uzavřela.</w:t>
      </w:r>
    </w:p>
    <w:p w:rsidR="00527BBB" w:rsidRDefault="00A641CE">
      <w:pPr>
        <w:pStyle w:val="Zkladntext1"/>
        <w:numPr>
          <w:ilvl w:val="1"/>
          <w:numId w:val="2"/>
        </w:numPr>
        <w:shd w:val="clear" w:color="auto" w:fill="auto"/>
        <w:tabs>
          <w:tab w:val="left" w:pos="428"/>
        </w:tabs>
        <w:spacing w:line="254" w:lineRule="auto"/>
      </w:pPr>
      <w:r>
        <w:t xml:space="preserve">Podepsáním </w:t>
      </w:r>
      <w:proofErr w:type="spellStart"/>
      <w:r>
        <w:t>SZŠvP</w:t>
      </w:r>
      <w:proofErr w:type="spellEnd"/>
      <w:r>
        <w:t xml:space="preserve"> zákazník potvrzuje, že se seznámil s obsahem obdržených dokumentů (</w:t>
      </w:r>
      <w:proofErr w:type="spellStart"/>
      <w:r>
        <w:t>SZŠvP</w:t>
      </w:r>
      <w:proofErr w:type="spellEnd"/>
      <w:r>
        <w:t>, Všeobecné podmínky, program pobytu) a souhlasí s ni</w:t>
      </w:r>
      <w:r>
        <w:t>mi a že totéž platí pro účastníky, které zastupuje.</w:t>
      </w:r>
    </w:p>
    <w:p w:rsidR="00527BBB" w:rsidRDefault="00A641CE">
      <w:pPr>
        <w:pStyle w:val="Zkladntext1"/>
        <w:numPr>
          <w:ilvl w:val="1"/>
          <w:numId w:val="2"/>
        </w:numPr>
        <w:shd w:val="clear" w:color="auto" w:fill="auto"/>
        <w:tabs>
          <w:tab w:val="left" w:pos="421"/>
        </w:tabs>
        <w:spacing w:after="220" w:line="254" w:lineRule="auto"/>
      </w:pPr>
      <w:r>
        <w:t xml:space="preserve">Podepsáním </w:t>
      </w:r>
      <w:proofErr w:type="spellStart"/>
      <w:r>
        <w:t>SZŠvP</w:t>
      </w:r>
      <w:proofErr w:type="spellEnd"/>
      <w:r>
        <w:t xml:space="preserve"> se Spolek zavazuje, že zákazníkovi poskytne pobyt</w:t>
      </w:r>
      <w:r>
        <w:rPr>
          <w:i w:val="0"/>
          <w:iCs w:val="0"/>
        </w:rPr>
        <w:t xml:space="preserve"> v </w:t>
      </w:r>
      <w:r>
        <w:t>dohodnutém rozsahu a kvalitě a</w:t>
      </w:r>
      <w:r>
        <w:rPr>
          <w:i w:val="0"/>
          <w:iCs w:val="0"/>
        </w:rPr>
        <w:t xml:space="preserve"> v </w:t>
      </w:r>
      <w:r>
        <w:t>souladu se sjednanými podmínkami.</w:t>
      </w:r>
    </w:p>
    <w:p w:rsidR="00527BBB" w:rsidRDefault="00A641CE">
      <w:pPr>
        <w:pStyle w:val="Nadpis30"/>
        <w:keepNext/>
        <w:keepLines/>
        <w:numPr>
          <w:ilvl w:val="0"/>
          <w:numId w:val="2"/>
        </w:numPr>
        <w:shd w:val="clear" w:color="auto" w:fill="auto"/>
        <w:tabs>
          <w:tab w:val="left" w:pos="747"/>
        </w:tabs>
      </w:pPr>
      <w:bookmarkStart w:id="5" w:name="bookmark4"/>
      <w:r>
        <w:t>CENA POBYTU</w:t>
      </w:r>
      <w:bookmarkEnd w:id="5"/>
    </w:p>
    <w:p w:rsidR="00527BBB" w:rsidRDefault="00A641CE">
      <w:pPr>
        <w:pStyle w:val="Zkladntext1"/>
        <w:numPr>
          <w:ilvl w:val="1"/>
          <w:numId w:val="2"/>
        </w:numPr>
        <w:shd w:val="clear" w:color="auto" w:fill="auto"/>
        <w:tabs>
          <w:tab w:val="left" w:pos="421"/>
        </w:tabs>
      </w:pPr>
      <w:r>
        <w:t>Ceny pobytu jsou smluvní. Závazná je vždy cena, která je</w:t>
      </w:r>
      <w:r>
        <w:t xml:space="preserve"> uvedena</w:t>
      </w:r>
      <w:r>
        <w:rPr>
          <w:i w:val="0"/>
          <w:iCs w:val="0"/>
        </w:rPr>
        <w:t xml:space="preserve"> r </w:t>
      </w:r>
      <w:proofErr w:type="spellStart"/>
      <w:r>
        <w:t>SZŠvP</w:t>
      </w:r>
      <w:proofErr w:type="spellEnd"/>
      <w:r>
        <w:t>. Zákazník je povinen uhradil zálohy před pobytem</w:t>
      </w:r>
      <w:r>
        <w:rPr>
          <w:i w:val="0"/>
          <w:iCs w:val="0"/>
        </w:rPr>
        <w:t xml:space="preserve"> v </w:t>
      </w:r>
      <w:r>
        <w:t xml:space="preserve">termínech dle </w:t>
      </w:r>
      <w:proofErr w:type="spellStart"/>
      <w:r>
        <w:t>SZŠvP</w:t>
      </w:r>
      <w:proofErr w:type="spellEnd"/>
      <w:r>
        <w:t xml:space="preserve"> a doplatek celkové ceny je zákazník povinen uhradit podle konečné zúčtovací faktury vystavené při skončení pobytu se splatností 14 dnu od vystavení (není-li domluveno j</w:t>
      </w:r>
      <w:r>
        <w:t xml:space="preserve">inak). Všechny platby probíhají bezhotovostním bankovním převodem podle údajů v </w:t>
      </w:r>
      <w:proofErr w:type="spellStart"/>
      <w:r>
        <w:t>SZŠvP</w:t>
      </w:r>
      <w:proofErr w:type="spellEnd"/>
      <w:r>
        <w:t xml:space="preserve"> a dnem úhrady se rozumí den připsání příslušné platby na účet Spolku.</w:t>
      </w:r>
    </w:p>
    <w:p w:rsidR="00527BBB" w:rsidRDefault="00A641CE">
      <w:pPr>
        <w:pStyle w:val="Zkladntext1"/>
        <w:numPr>
          <w:ilvl w:val="1"/>
          <w:numId w:val="2"/>
        </w:numPr>
        <w:shd w:val="clear" w:color="auto" w:fill="auto"/>
        <w:tabs>
          <w:tab w:val="left" w:pos="417"/>
        </w:tabs>
      </w:pPr>
      <w:r>
        <w:t>Jsou-li součástí pobytu i další platby za služby, jejichž cena není zahrnuta</w:t>
      </w:r>
      <w:r>
        <w:rPr>
          <w:i w:val="0"/>
          <w:iCs w:val="0"/>
        </w:rPr>
        <w:t xml:space="preserve"> v </w:t>
      </w:r>
      <w:r>
        <w:t>základní ceně pobytu,</w:t>
      </w:r>
      <w:r>
        <w:t xml:space="preserve"> musí </w:t>
      </w:r>
      <w:proofErr w:type="spellStart"/>
      <w:r>
        <w:t>SZŠvP</w:t>
      </w:r>
      <w:proofErr w:type="spellEnd"/>
      <w:r>
        <w:t xml:space="preserve"> obsahovat údaje o výši těchto dalších plateb. Výslovně se sjednává, že součástí základní ceny pobytu není cena výletů, vstupů do památkových aj. objektů, místní doprava (MHD, lanová dráha apod.). Spolek neručí za ceny těchto doplňkových služeb,</w:t>
      </w:r>
      <w:r>
        <w:t xml:space="preserve"> které nejsou zahrnuty do ceny pobytu.</w:t>
      </w:r>
    </w:p>
    <w:p w:rsidR="00527BBB" w:rsidRDefault="00A641CE">
      <w:pPr>
        <w:pStyle w:val="Zkladntext1"/>
        <w:numPr>
          <w:ilvl w:val="1"/>
          <w:numId w:val="2"/>
        </w:numPr>
        <w:shd w:val="clear" w:color="auto" w:fill="auto"/>
        <w:tabs>
          <w:tab w:val="left" w:pos="439"/>
        </w:tabs>
      </w:pPr>
      <w:r>
        <w:t xml:space="preserve">V případě, že se zákazník nedostaví včas k odjezdu, nebo jej Spolek odmítne přijmout na pobyt, protože nesplňuje zdravotní nebo jiné podmínky stanovené </w:t>
      </w:r>
      <w:proofErr w:type="spellStart"/>
      <w:r>
        <w:t>SZŠvP</w:t>
      </w:r>
      <w:proofErr w:type="spellEnd"/>
      <w:r>
        <w:t xml:space="preserve"> včetně těchto VP, má Spolek nárok na plnou úhradu ceny poby</w:t>
      </w:r>
      <w:r>
        <w:t xml:space="preserve">tu. Pokud zákazník bez zavinění Spolku nevyčerpá všechny smluvené služby, nemá právo na jejich náhradu a je povinen uhradit celkovou cenu pobytu, ledaže k nevyčerpání služeb dojde z vážného zdravotního důvodů, pro který </w:t>
      </w:r>
      <w:proofErr w:type="gramStart"/>
      <w:r>
        <w:t>bude</w:t>
      </w:r>
      <w:proofErr w:type="gramEnd"/>
      <w:r>
        <w:t xml:space="preserve"> nutné předčasně </w:t>
      </w:r>
      <w:proofErr w:type="gramStart"/>
      <w:r>
        <w:t>ukončil</w:t>
      </w:r>
      <w:proofErr w:type="gramEnd"/>
      <w:r>
        <w:t xml:space="preserve"> účast o</w:t>
      </w:r>
      <w:r>
        <w:t>soby na pobytu; v takovém případě bude zákazníkovi za každý nevyčerpaný den pobytu účastníka účtována sleva ve výši 100,-Kč v rámci konečného zúčtování celkové ceny pobytu. Zákazník, který při nástupu na pobyt nebo v jeho průběhu nerespektuje program pobyt</w:t>
      </w:r>
      <w:r>
        <w:t>u, porušuje pokyny zaměstnanců Spolku nebo poruší ustanovení těchto všeobecných podmínek popř. ubytovacího nebo provozního řádu</w:t>
      </w:r>
      <w:r>
        <w:rPr>
          <w:i w:val="0"/>
          <w:iCs w:val="0"/>
        </w:rPr>
        <w:t xml:space="preserve"> v </w:t>
      </w:r>
      <w:r>
        <w:t xml:space="preserve">místě ubytování, může být z pobytu vyloučen bez nároku na náhradu za nevyužité služby a zákazník je povinen hradit plnou cenu </w:t>
      </w:r>
      <w:r>
        <w:t>pobytu.</w:t>
      </w:r>
    </w:p>
    <w:p w:rsidR="00527BBB" w:rsidRDefault="00A641CE">
      <w:pPr>
        <w:pStyle w:val="Zkladntext1"/>
        <w:numPr>
          <w:ilvl w:val="1"/>
          <w:numId w:val="2"/>
        </w:numPr>
        <w:shd w:val="clear" w:color="auto" w:fill="auto"/>
        <w:tabs>
          <w:tab w:val="left" w:pos="435"/>
        </w:tabs>
        <w:spacing w:after="220"/>
      </w:pPr>
      <w:r>
        <w:t xml:space="preserve">Zákazník je povinen písemně oznámil Spolku jakékoliv předpokládané změny v počtu účastníků </w:t>
      </w:r>
      <w:proofErr w:type="spellStart"/>
      <w:r>
        <w:t>ŠvP</w:t>
      </w:r>
      <w:proofErr w:type="spellEnd"/>
      <w:r>
        <w:t xml:space="preserve">, a to ihned jakmile se takovou změnu dozví. Spolek toleruje rozdíl ve výši až mínus 10% oproti původně v </w:t>
      </w:r>
      <w:proofErr w:type="spellStart"/>
      <w:r>
        <w:t>SZŠvP</w:t>
      </w:r>
      <w:proofErr w:type="spellEnd"/>
      <w:r>
        <w:t xml:space="preserve"> sjednanému počtu účastníků pobytu - dětí, za předp</w:t>
      </w:r>
      <w:r>
        <w:t xml:space="preserve">okladu, že tento rozdíl škola písemně sdělí Spolku nejpozději 1 den před zahájením </w:t>
      </w:r>
      <w:proofErr w:type="spellStart"/>
      <w:r>
        <w:t>ŠvP</w:t>
      </w:r>
      <w:proofErr w:type="spellEnd"/>
      <w:r>
        <w:t xml:space="preserve"> a že tento úbytek je způsoben objektivním náhlým a vážným důvodem neovlivnitelným zákazníkem ani jiným účastníkem pobytu (nemoc, úraz, úmrtí v rodině </w:t>
      </w:r>
      <w:proofErr w:type="spellStart"/>
      <w:r>
        <w:rPr>
          <w:lang w:val="en-US" w:eastAsia="en-US" w:bidi="en-US"/>
        </w:rPr>
        <w:t>apod</w:t>
      </w:r>
      <w:proofErr w:type="spellEnd"/>
      <w:r>
        <w:rPr>
          <w:lang w:val="en-US" w:eastAsia="en-US" w:bidi="en-US"/>
        </w:rPr>
        <w:t xml:space="preserve">.) </w:t>
      </w:r>
      <w:r>
        <w:t>a že tento d</w:t>
      </w:r>
      <w:r>
        <w:t>ůvod bude Spolku písemně prokázán. Ve všech ostatních případech platí ustanovení bodu 3.3. Všeobecných podmínek.</w:t>
      </w:r>
    </w:p>
    <w:p w:rsidR="00527BBB" w:rsidRDefault="00A641CE">
      <w:pPr>
        <w:pStyle w:val="Nadpis30"/>
        <w:keepNext/>
        <w:keepLines/>
        <w:numPr>
          <w:ilvl w:val="0"/>
          <w:numId w:val="2"/>
        </w:numPr>
        <w:shd w:val="clear" w:color="auto" w:fill="auto"/>
        <w:tabs>
          <w:tab w:val="left" w:pos="747"/>
        </w:tabs>
      </w:pPr>
      <w:bookmarkStart w:id="6" w:name="bookmark5"/>
      <w:r>
        <w:t>PRÁ VA A POVINNOSTI ZÁKAZNÍKA, DALŠÍ PODMÍNKY POB YTU</w:t>
      </w:r>
      <w:bookmarkEnd w:id="6"/>
    </w:p>
    <w:p w:rsidR="00527BBB" w:rsidRDefault="00A641CE">
      <w:pPr>
        <w:pStyle w:val="Nadpis30"/>
        <w:keepNext/>
        <w:keepLines/>
        <w:numPr>
          <w:ilvl w:val="1"/>
          <w:numId w:val="2"/>
        </w:numPr>
        <w:shd w:val="clear" w:color="auto" w:fill="auto"/>
        <w:tabs>
          <w:tab w:val="left" w:pos="414"/>
        </w:tabs>
        <w:ind w:left="0"/>
        <w:jc w:val="both"/>
      </w:pPr>
      <w:bookmarkStart w:id="7" w:name="bookmark6"/>
      <w:r>
        <w:t>K základním právům zákazníka patří zejména:</w:t>
      </w:r>
      <w:bookmarkEnd w:id="7"/>
    </w:p>
    <w:p w:rsidR="00527BBB" w:rsidRDefault="00A641CE">
      <w:pPr>
        <w:pStyle w:val="Zkladntext1"/>
        <w:numPr>
          <w:ilvl w:val="0"/>
          <w:numId w:val="3"/>
        </w:numPr>
        <w:shd w:val="clear" w:color="auto" w:fill="auto"/>
        <w:tabs>
          <w:tab w:val="left" w:pos="288"/>
        </w:tabs>
        <w:spacing w:line="262" w:lineRule="auto"/>
      </w:pPr>
      <w:r>
        <w:t xml:space="preserve">právo na řádné poskytnutí smluvně sjednaných </w:t>
      </w:r>
      <w:r>
        <w:t>a zaplacených služeb</w:t>
      </w:r>
    </w:p>
    <w:p w:rsidR="00527BBB" w:rsidRDefault="00A641CE">
      <w:pPr>
        <w:pStyle w:val="Zkladntext1"/>
        <w:numPr>
          <w:ilvl w:val="0"/>
          <w:numId w:val="3"/>
        </w:numPr>
        <w:shd w:val="clear" w:color="auto" w:fill="auto"/>
        <w:tabs>
          <w:tab w:val="left" w:pos="306"/>
        </w:tabs>
        <w:spacing w:line="262" w:lineRule="auto"/>
      </w:pPr>
      <w:r>
        <w:t xml:space="preserve">právo vyžadoval od Spolku informace o všech skutečnostech, které se dotýkají v </w:t>
      </w:r>
      <w:proofErr w:type="spellStart"/>
      <w:r>
        <w:t>SZŠvP</w:t>
      </w:r>
      <w:proofErr w:type="spellEnd"/>
      <w:r>
        <w:t xml:space="preserve"> sjednaných a zaplacených služeb</w:t>
      </w:r>
    </w:p>
    <w:p w:rsidR="00527BBB" w:rsidRDefault="00A641CE">
      <w:pPr>
        <w:pStyle w:val="Zkladntext1"/>
        <w:numPr>
          <w:ilvl w:val="0"/>
          <w:numId w:val="3"/>
        </w:numPr>
        <w:shd w:val="clear" w:color="auto" w:fill="auto"/>
        <w:tabs>
          <w:tab w:val="left" w:pos="291"/>
        </w:tabs>
        <w:spacing w:line="262" w:lineRule="auto"/>
      </w:pPr>
      <w:r>
        <w:t>právo kdykoliv před zahájením čerpání služeb odstoupit od smlouvy podle těchto Všeobecných podmínek</w:t>
      </w:r>
    </w:p>
    <w:p w:rsidR="00527BBB" w:rsidRDefault="00A641CE">
      <w:pPr>
        <w:pStyle w:val="Zkladntext1"/>
        <w:numPr>
          <w:ilvl w:val="0"/>
          <w:numId w:val="3"/>
        </w:numPr>
        <w:shd w:val="clear" w:color="auto" w:fill="auto"/>
        <w:tabs>
          <w:tab w:val="left" w:pos="291"/>
        </w:tabs>
        <w:spacing w:line="262" w:lineRule="auto"/>
      </w:pPr>
      <w:r>
        <w:t>právo na reklamaci</w:t>
      </w:r>
      <w:r>
        <w:t xml:space="preserve"> vad</w:t>
      </w:r>
      <w:r>
        <w:rPr>
          <w:i w:val="0"/>
          <w:iCs w:val="0"/>
        </w:rPr>
        <w:t xml:space="preserve"> v </w:t>
      </w:r>
      <w:r>
        <w:t>souladu s těmito Všeobecnými podmínkami</w:t>
      </w:r>
    </w:p>
    <w:p w:rsidR="00527BBB" w:rsidRDefault="00A641CE">
      <w:pPr>
        <w:pStyle w:val="Zkladntext1"/>
        <w:numPr>
          <w:ilvl w:val="0"/>
          <w:numId w:val="3"/>
        </w:numPr>
        <w:shd w:val="clear" w:color="auto" w:fill="auto"/>
        <w:tabs>
          <w:tab w:val="left" w:pos="291"/>
        </w:tabs>
        <w:spacing w:line="262" w:lineRule="auto"/>
      </w:pPr>
      <w:r>
        <w:t xml:space="preserve">právo na poskytnutí dalších písemných podrobných informací o všech skutečnostech, které jsou pro zákazníka důležité, a které jsou Spolku známy, pokud nejsou obsaženy již v </w:t>
      </w:r>
      <w:proofErr w:type="spellStart"/>
      <w:r>
        <w:t>SZŠvP</w:t>
      </w:r>
      <w:proofErr w:type="spellEnd"/>
      <w:r>
        <w:t xml:space="preserve"> nebo specifikaci pobytu, a to n</w:t>
      </w:r>
      <w:r>
        <w:t>ejpozději 14 dní před zahájením pobytu;</w:t>
      </w:r>
    </w:p>
    <w:p w:rsidR="00527BBB" w:rsidRDefault="00A641CE">
      <w:pPr>
        <w:pStyle w:val="Nadpis30"/>
        <w:keepNext/>
        <w:keepLines/>
        <w:numPr>
          <w:ilvl w:val="1"/>
          <w:numId w:val="2"/>
        </w:numPr>
        <w:shd w:val="clear" w:color="auto" w:fill="auto"/>
        <w:tabs>
          <w:tab w:val="left" w:pos="414"/>
        </w:tabs>
        <w:ind w:left="0"/>
        <w:jc w:val="both"/>
      </w:pPr>
      <w:bookmarkStart w:id="8" w:name="bookmark7"/>
      <w:r>
        <w:t>K základním povinnostem zákazníka patří zejména:</w:t>
      </w:r>
      <w:bookmarkEnd w:id="8"/>
    </w:p>
    <w:p w:rsidR="00527BBB" w:rsidRDefault="00A641CE">
      <w:pPr>
        <w:pStyle w:val="Zkladntext1"/>
        <w:numPr>
          <w:ilvl w:val="0"/>
          <w:numId w:val="4"/>
        </w:numPr>
        <w:shd w:val="clear" w:color="auto" w:fill="auto"/>
        <w:tabs>
          <w:tab w:val="left" w:pos="346"/>
        </w:tabs>
        <w:spacing w:line="262" w:lineRule="auto"/>
      </w:pPr>
      <w:r>
        <w:t xml:space="preserve">uvádět pravdivě a úplně požadované informace v </w:t>
      </w:r>
      <w:proofErr w:type="spellStart"/>
      <w:r>
        <w:t>SZŠvP</w:t>
      </w:r>
      <w:proofErr w:type="spellEnd"/>
      <w:r>
        <w:t xml:space="preserve"> a předložit doklady požadované Spolkem pro zajištění pobytu</w:t>
      </w:r>
    </w:p>
    <w:p w:rsidR="00527BBB" w:rsidRDefault="00A641CE">
      <w:pPr>
        <w:pStyle w:val="Zkladntext1"/>
        <w:numPr>
          <w:ilvl w:val="0"/>
          <w:numId w:val="4"/>
        </w:numPr>
        <w:shd w:val="clear" w:color="auto" w:fill="auto"/>
        <w:tabs>
          <w:tab w:val="left" w:pos="291"/>
        </w:tabs>
        <w:spacing w:line="262" w:lineRule="auto"/>
      </w:pPr>
      <w:r>
        <w:t xml:space="preserve">zaplatit cenu pobytu v souladu s </w:t>
      </w:r>
      <w:proofErr w:type="spellStart"/>
      <w:r>
        <w:t>SZŠvP</w:t>
      </w:r>
      <w:proofErr w:type="spellEnd"/>
    </w:p>
    <w:p w:rsidR="00527BBB" w:rsidRDefault="00A641CE">
      <w:pPr>
        <w:pStyle w:val="Zkladntext1"/>
        <w:numPr>
          <w:ilvl w:val="0"/>
          <w:numId w:val="4"/>
        </w:numPr>
        <w:shd w:val="clear" w:color="auto" w:fill="auto"/>
        <w:tabs>
          <w:tab w:val="left" w:pos="291"/>
        </w:tabs>
        <w:spacing w:line="262" w:lineRule="auto"/>
      </w:pPr>
      <w:r>
        <w:t>řídit se pokyny</w:t>
      </w:r>
      <w:r>
        <w:t xml:space="preserve"> zástupce Spolku na pobytu nebo jiné určené osoby a dodržovat stanovený program</w:t>
      </w:r>
    </w:p>
    <w:p w:rsidR="00527BBB" w:rsidRDefault="00A641CE">
      <w:pPr>
        <w:pStyle w:val="Zkladntext1"/>
        <w:numPr>
          <w:ilvl w:val="0"/>
          <w:numId w:val="4"/>
        </w:numPr>
        <w:shd w:val="clear" w:color="auto" w:fill="auto"/>
        <w:tabs>
          <w:tab w:val="left" w:pos="309"/>
        </w:tabs>
        <w:spacing w:line="262" w:lineRule="auto"/>
      </w:pPr>
      <w:r>
        <w:t>zdržel se jednání, které by mohlo ohrozit, poškodit nebo omezovat ostatní účastníky’ pobytu či které by mohlo způsobit škody dodavatelům jednotlivých služeb nebo Spolku</w:t>
      </w:r>
    </w:p>
    <w:p w:rsidR="00527BBB" w:rsidRDefault="00A641CE">
      <w:pPr>
        <w:pStyle w:val="Zkladntext1"/>
        <w:shd w:val="clear" w:color="auto" w:fill="auto"/>
        <w:spacing w:after="220" w:line="262" w:lineRule="auto"/>
        <w:sectPr w:rsidR="00527BBB">
          <w:footerReference w:type="even" r:id="rId12"/>
          <w:footerReference w:type="default" r:id="rId13"/>
          <w:footerReference w:type="first" r:id="rId14"/>
          <w:pgSz w:w="11900" w:h="16840"/>
          <w:pgMar w:top="645" w:right="1379" w:bottom="641" w:left="1273" w:header="0" w:footer="3" w:gutter="0"/>
          <w:pgNumType w:start="1"/>
          <w:cols w:space="720"/>
          <w:noEndnote/>
          <w:titlePg/>
          <w:docGrid w:linePitch="360"/>
        </w:sectPr>
      </w:pPr>
      <w:r>
        <w:t xml:space="preserve">g) uhradil </w:t>
      </w:r>
      <w:r>
        <w:rPr>
          <w:lang w:val="en-US" w:eastAsia="en-US" w:bidi="en-US"/>
        </w:rPr>
        <w:t xml:space="preserve">event, </w:t>
      </w:r>
      <w:r>
        <w:t>škodu způsobenou</w:t>
      </w:r>
      <w:r>
        <w:rPr>
          <w:i w:val="0"/>
          <w:iCs w:val="0"/>
        </w:rPr>
        <w:t xml:space="preserve"> v </w:t>
      </w:r>
      <w:r>
        <w:t xml:space="preserve">dopravním prostředku nebo ubytovacím, či jiném zařízení, kde zákazník čerpal služby zajištěné dle </w:t>
      </w:r>
      <w:proofErr w:type="spellStart"/>
      <w:r>
        <w:t>SZŠvP</w:t>
      </w:r>
      <w:proofErr w:type="spellEnd"/>
      <w:r>
        <w:t>;</w:t>
      </w:r>
    </w:p>
    <w:p w:rsidR="00527BBB" w:rsidRDefault="00A641CE">
      <w:pPr>
        <w:pStyle w:val="Nadpis30"/>
        <w:keepNext/>
        <w:keepLines/>
        <w:numPr>
          <w:ilvl w:val="1"/>
          <w:numId w:val="2"/>
        </w:numPr>
        <w:shd w:val="clear" w:color="auto" w:fill="auto"/>
        <w:tabs>
          <w:tab w:val="left" w:pos="417"/>
        </w:tabs>
        <w:ind w:left="0"/>
        <w:jc w:val="both"/>
      </w:pPr>
      <w:bookmarkStart w:id="9" w:name="bookmark8"/>
      <w:r>
        <w:lastRenderedPageBreak/>
        <w:t>Další podmínky pobytu:</w:t>
      </w:r>
      <w:bookmarkEnd w:id="9"/>
    </w:p>
    <w:p w:rsidR="00527BBB" w:rsidRDefault="00A641CE">
      <w:pPr>
        <w:pStyle w:val="Zkladntext1"/>
        <w:numPr>
          <w:ilvl w:val="0"/>
          <w:numId w:val="5"/>
        </w:numPr>
        <w:shd w:val="clear" w:color="auto" w:fill="auto"/>
        <w:tabs>
          <w:tab w:val="left" w:pos="327"/>
        </w:tabs>
      </w:pPr>
      <w:r>
        <w:rPr>
          <w:u w:val="single"/>
        </w:rPr>
        <w:t xml:space="preserve">Protokol </w:t>
      </w:r>
      <w:proofErr w:type="spellStart"/>
      <w:r>
        <w:rPr>
          <w:u w:val="single"/>
        </w:rPr>
        <w:t>ŠvP</w:t>
      </w:r>
      <w:proofErr w:type="spellEnd"/>
      <w:r>
        <w:t xml:space="preserve"> - Spolek předá zákazníkovi </w:t>
      </w:r>
      <w:proofErr w:type="spellStart"/>
      <w:r>
        <w:t>nej</w:t>
      </w:r>
      <w:proofErr w:type="spellEnd"/>
      <w:r>
        <w:t xml:space="preserve"> později 30 dní před zahájením pobyta Protokol </w:t>
      </w:r>
      <w:proofErr w:type="spellStart"/>
      <w:r>
        <w:t>ŠvP</w:t>
      </w:r>
      <w:proofErr w:type="spellEnd"/>
      <w:r>
        <w:t xml:space="preserve"> s bližšími pokyny k organizačním záležitostem pobytu. V tomto protokolu určí Spolek hlavního vychovatele a škola vedoucího </w:t>
      </w:r>
      <w:proofErr w:type="spellStart"/>
      <w:r>
        <w:t>ŠvP</w:t>
      </w:r>
      <w:proofErr w:type="spellEnd"/>
      <w:r>
        <w:t>, kteří budou</w:t>
      </w:r>
      <w:r>
        <w:t xml:space="preserve"> oprávněni jménem smluvních stran řešit organizační záležitosti pobytu, a to před jeho zahájením i</w:t>
      </w:r>
      <w:r>
        <w:rPr>
          <w:i w:val="0"/>
          <w:iCs w:val="0"/>
        </w:rPr>
        <w:t xml:space="preserve"> v </w:t>
      </w:r>
      <w:r>
        <w:t xml:space="preserve">jeho průběhu. </w:t>
      </w:r>
      <w:r>
        <w:lastRenderedPageBreak/>
        <w:t xml:space="preserve">Zákazník je povinen stvrdit svým podpisem na Protokolu </w:t>
      </w:r>
      <w:proofErr w:type="spellStart"/>
      <w:r>
        <w:t>ŠvP</w:t>
      </w:r>
      <w:proofErr w:type="spellEnd"/>
      <w:r>
        <w:t>, že s ním byl seznámen a zavazuje se dodržovat tam stanovená pravidla.</w:t>
      </w:r>
    </w:p>
    <w:p w:rsidR="00527BBB" w:rsidRDefault="00A641CE">
      <w:pPr>
        <w:pStyle w:val="Zkladntext1"/>
        <w:numPr>
          <w:ilvl w:val="0"/>
          <w:numId w:val="5"/>
        </w:numPr>
        <w:shd w:val="clear" w:color="auto" w:fill="auto"/>
        <w:tabs>
          <w:tab w:val="left" w:pos="309"/>
        </w:tabs>
      </w:pPr>
      <w:r>
        <w:rPr>
          <w:u w:val="single"/>
        </w:rPr>
        <w:t>Zdravotní z</w:t>
      </w:r>
      <w:r>
        <w:rPr>
          <w:u w:val="single"/>
        </w:rPr>
        <w:t>působilost</w:t>
      </w:r>
      <w:r>
        <w:t xml:space="preserve"> - za zdravotní způsobilost dětí k účasti na </w:t>
      </w:r>
      <w:proofErr w:type="spellStart"/>
      <w:r>
        <w:t>ŠvP</w:t>
      </w:r>
      <w:proofErr w:type="spellEnd"/>
      <w:r>
        <w:t xml:space="preserve"> nese odpovědnost škola, která je povinna ověřit, zda je daný účastník zdravotně způsobilý, nevyžaduje zvláštní péči a předat Spolku včas úplně, správně a pravdivě vyplněné potřebné dokumenty’ (léka</w:t>
      </w:r>
      <w:r>
        <w:t>řské posudky’, zdravotní dotazníky, bezinfekčnosti, kopie zdravotního průkazu - předávají se zdravotnímu dozoru první den pobytu při zdravotním filtru</w:t>
      </w:r>
      <w:r>
        <w:rPr>
          <w:i w:val="0"/>
          <w:iCs w:val="0"/>
        </w:rPr>
        <w:t xml:space="preserve"> v </w:t>
      </w:r>
      <w:r>
        <w:t xml:space="preserve">místě pobytu). Nesplnění této povinnosti může mít za následek nepřijetí účastníka na pobyt, resp. jeho </w:t>
      </w:r>
      <w:r>
        <w:t>vyřazení. Přihlásí-li škola ze zdravotního hlediska nezpůsobilého účastníka, nese za jeho zdravotní stav v průběhu pobytu odpovědnost škola.</w:t>
      </w:r>
    </w:p>
    <w:p w:rsidR="00527BBB" w:rsidRDefault="00A641CE">
      <w:pPr>
        <w:pStyle w:val="Zkladntext1"/>
        <w:numPr>
          <w:ilvl w:val="0"/>
          <w:numId w:val="5"/>
        </w:numPr>
        <w:shd w:val="clear" w:color="auto" w:fill="auto"/>
        <w:tabs>
          <w:tab w:val="left" w:pos="327"/>
        </w:tabs>
      </w:pPr>
      <w:r>
        <w:rPr>
          <w:u w:val="single"/>
        </w:rPr>
        <w:t>Zdravotní dozor</w:t>
      </w:r>
      <w:r>
        <w:t xml:space="preserve"> - Zdravotník funguje pohotovostním režimem 24 hodin denně. Pokud dojde ke zranění nebo jakýmkoli zd</w:t>
      </w:r>
      <w:r>
        <w:t>ravotním potížím svěřeného dítěte, je zdravotník či vychovatel povinen neprodleně informovat pedagogického pracovníka školy. Po poradě s ním se bude ve vážnějších případech volat rychlá zdravotnická pomoc. Zdravotník po konzultaci s vedoucí školy v přírodě</w:t>
      </w:r>
      <w:r>
        <w:t xml:space="preserve"> bude ihned po zjištění příčin zranění, průběhu léčby a léčebných závěrů informovat zákonné zástupce svěřeného dítěte.</w:t>
      </w:r>
    </w:p>
    <w:p w:rsidR="00527BBB" w:rsidRDefault="00A641CE">
      <w:pPr>
        <w:pStyle w:val="Zkladntext1"/>
        <w:numPr>
          <w:ilvl w:val="0"/>
          <w:numId w:val="5"/>
        </w:numPr>
        <w:shd w:val="clear" w:color="auto" w:fill="auto"/>
        <w:tabs>
          <w:tab w:val="left" w:pos="334"/>
        </w:tabs>
      </w:pPr>
      <w:r>
        <w:rPr>
          <w:u w:val="single"/>
        </w:rPr>
        <w:t>Ubytování</w:t>
      </w:r>
      <w:r>
        <w:t xml:space="preserve"> - Zákazníkovi bude nejpozději 30 dní před zahájením pobytu předán plánek se zakreslením ubytovacích, stravovacích a provozních </w:t>
      </w:r>
      <w:r>
        <w:t>objektů v místě ubytování. Spolek označí objekty vyhrazené pro pobyt zákazníka a</w:t>
      </w:r>
      <w:r>
        <w:rPr>
          <w:i w:val="0"/>
          <w:iCs w:val="0"/>
        </w:rPr>
        <w:t xml:space="preserve"> v </w:t>
      </w:r>
      <w:r>
        <w:t xml:space="preserve">rámci těchto objektu rozhodne zákazník o rozmístění účastníků pobytu do jednotlivých pokojů a chatek, přičemž toto provede na </w:t>
      </w:r>
      <w:proofErr w:type="spellStart"/>
      <w:r>
        <w:t>jormuláři</w:t>
      </w:r>
      <w:proofErr w:type="spellEnd"/>
      <w:r>
        <w:t xml:space="preserve"> Ubytovací rastry (vyplní kartu jmenný</w:t>
      </w:r>
      <w:r>
        <w:t xml:space="preserve"> seznam účastníku i s důležitými informacemi o dětech - třída, kontaktní údaje na rodiče, a. ý), který mu poskytl Spolek. Ubytovací rastry včetně jmenného seznamu účastníků doručí zákazník Spolku emailem a to nejpozději 10 dnů před zahájením pobytu.</w:t>
      </w:r>
    </w:p>
    <w:p w:rsidR="00527BBB" w:rsidRDefault="00A641CE">
      <w:pPr>
        <w:pStyle w:val="Zkladntext1"/>
        <w:numPr>
          <w:ilvl w:val="0"/>
          <w:numId w:val="5"/>
        </w:numPr>
        <w:shd w:val="clear" w:color="auto" w:fill="auto"/>
        <w:tabs>
          <w:tab w:val="left" w:pos="302"/>
        </w:tabs>
      </w:pPr>
      <w:r>
        <w:rPr>
          <w:u w:val="single"/>
        </w:rPr>
        <w:t>Stravo</w:t>
      </w:r>
      <w:r>
        <w:rPr>
          <w:u w:val="single"/>
        </w:rPr>
        <w:t>vání a denní režim</w:t>
      </w:r>
      <w:r>
        <w:t xml:space="preserve"> - Strava bude formou plné penze, tj. strava 6x denně (snídaně, přesnídávka, oběd, svačina, večeře, </w:t>
      </w:r>
      <w:proofErr w:type="spellStart"/>
      <w:proofErr w:type="gramStart"/>
      <w:r>
        <w:t>II.večeře</w:t>
      </w:r>
      <w:proofErr w:type="spellEnd"/>
      <w:proofErr w:type="gramEnd"/>
      <w:r>
        <w:t xml:space="preserve">) a celodenně pitný režim. Strava bude servírovaná s výjimkou přesnídávky' a svačiny. </w:t>
      </w:r>
      <w:proofErr w:type="spellStart"/>
      <w:r>
        <w:rPr>
          <w:lang w:val="en-US" w:eastAsia="en-US" w:bidi="en-US"/>
        </w:rPr>
        <w:t>Pi’vnim</w:t>
      </w:r>
      <w:proofErr w:type="spellEnd"/>
      <w:r>
        <w:rPr>
          <w:lang w:val="en-US" w:eastAsia="en-US" w:bidi="en-US"/>
        </w:rPr>
        <w:t xml:space="preserve"> </w:t>
      </w:r>
      <w:r>
        <w:t>jídlem</w:t>
      </w:r>
      <w:r>
        <w:rPr>
          <w:i w:val="0"/>
          <w:iCs w:val="0"/>
        </w:rPr>
        <w:t xml:space="preserve"> v </w:t>
      </w:r>
      <w:r>
        <w:t xml:space="preserve">den zahájení </w:t>
      </w:r>
      <w:proofErr w:type="spellStart"/>
      <w:r>
        <w:t>ŠvP</w:t>
      </w:r>
      <w:proofErr w:type="spellEnd"/>
      <w:r>
        <w:t xml:space="preserve"> bude </w:t>
      </w:r>
      <w:r>
        <w:t>večeře a posledním jídlem</w:t>
      </w:r>
      <w:r>
        <w:rPr>
          <w:i w:val="0"/>
          <w:iCs w:val="0"/>
        </w:rPr>
        <w:t xml:space="preserve"> v </w:t>
      </w:r>
      <w:r>
        <w:t xml:space="preserve">den ukončení </w:t>
      </w:r>
      <w:proofErr w:type="spellStart"/>
      <w:r>
        <w:t>ŠvP</w:t>
      </w:r>
      <w:proofErr w:type="spellEnd"/>
      <w:r>
        <w:t xml:space="preserve"> bude balíček </w:t>
      </w:r>
      <w:proofErr w:type="gramStart"/>
      <w:r>
        <w:t>na</w:t>
      </w:r>
      <w:proofErr w:type="gramEnd"/>
      <w:r>
        <w:t xml:space="preserve"> cestu. Podle konečného počtu dětí rozhodne Spolek o rozdělení do skupin - směn k efektivnímu zvládnutí denního režimu, přičemž přesné časy režimu budou stanoveny</w:t>
      </w:r>
      <w:r>
        <w:rPr>
          <w:i w:val="0"/>
          <w:iCs w:val="0"/>
        </w:rPr>
        <w:t xml:space="preserve"> v </w:t>
      </w:r>
      <w:r>
        <w:t xml:space="preserve">Protokolu </w:t>
      </w:r>
      <w:proofErr w:type="spellStart"/>
      <w:r>
        <w:t>ŠvP</w:t>
      </w:r>
      <w:proofErr w:type="spellEnd"/>
      <w:r>
        <w:t>.</w:t>
      </w:r>
    </w:p>
    <w:p w:rsidR="00527BBB" w:rsidRDefault="00A641CE">
      <w:pPr>
        <w:pStyle w:val="Zkladntext1"/>
        <w:numPr>
          <w:ilvl w:val="0"/>
          <w:numId w:val="5"/>
        </w:numPr>
        <w:shd w:val="clear" w:color="auto" w:fill="auto"/>
        <w:tabs>
          <w:tab w:val="left" w:pos="291"/>
        </w:tabs>
      </w:pPr>
      <w:r>
        <w:rPr>
          <w:u w:val="single"/>
        </w:rPr>
        <w:t>Doprava</w:t>
      </w:r>
      <w:r>
        <w:t xml:space="preserve"> - Doprav</w:t>
      </w:r>
      <w:r>
        <w:t>a je</w:t>
      </w:r>
      <w:r>
        <w:rPr>
          <w:i w:val="0"/>
          <w:iCs w:val="0"/>
        </w:rPr>
        <w:t xml:space="preserve"> i’ </w:t>
      </w:r>
      <w:r>
        <w:t xml:space="preserve">ceně pobytu. Povinností Spolku je zajistit přistavení všech autobusů na dohodnutém místě. Autobusy budou vybaveny bezpečnostními pásy. Za organizaci odjezdu na </w:t>
      </w:r>
      <w:proofErr w:type="spellStart"/>
      <w:r>
        <w:t>ŠvP</w:t>
      </w:r>
      <w:proofErr w:type="spellEnd"/>
      <w:r>
        <w:t xml:space="preserve"> a příjezdu zpět ze </w:t>
      </w:r>
      <w:proofErr w:type="spellStart"/>
      <w:r>
        <w:t>ŠvP</w:t>
      </w:r>
      <w:proofErr w:type="spellEnd"/>
      <w:r>
        <w:t xml:space="preserve"> zodpovídá zákazník, rovněž tak za rozmístění dětí do autobusu</w:t>
      </w:r>
      <w:r>
        <w:t xml:space="preserve">. </w:t>
      </w:r>
      <w:proofErr w:type="spellStart"/>
      <w:r>
        <w:t>Oasy</w:t>
      </w:r>
      <w:proofErr w:type="spellEnd"/>
      <w:r>
        <w:t xml:space="preserve"> odjezdu a příjezdu tam a zpět budou určeny </w:t>
      </w:r>
      <w:r>
        <w:rPr>
          <w:i w:val="0"/>
          <w:iCs w:val="0"/>
        </w:rPr>
        <w:t xml:space="preserve">i’ </w:t>
      </w:r>
      <w:r>
        <w:t xml:space="preserve">Protokolu </w:t>
      </w:r>
      <w:proofErr w:type="spellStart"/>
      <w:r>
        <w:t>ŠvP</w:t>
      </w:r>
      <w:proofErr w:type="spellEnd"/>
      <w:r>
        <w:t>.</w:t>
      </w:r>
    </w:p>
    <w:p w:rsidR="00527BBB" w:rsidRDefault="00A641CE">
      <w:pPr>
        <w:pStyle w:val="Zkladntext1"/>
        <w:numPr>
          <w:ilvl w:val="0"/>
          <w:numId w:val="5"/>
        </w:numPr>
        <w:shd w:val="clear" w:color="auto" w:fill="auto"/>
        <w:tabs>
          <w:tab w:val="left" w:pos="298"/>
        </w:tabs>
        <w:spacing w:after="220" w:line="240" w:lineRule="auto"/>
      </w:pPr>
      <w:r>
        <w:rPr>
          <w:sz w:val="20"/>
          <w:szCs w:val="20"/>
          <w:u w:val="single"/>
        </w:rPr>
        <w:t xml:space="preserve">Rozdělení odpovědnosti </w:t>
      </w:r>
      <w:proofErr w:type="gramStart"/>
      <w:r>
        <w:rPr>
          <w:sz w:val="20"/>
          <w:szCs w:val="20"/>
          <w:u w:val="single"/>
        </w:rPr>
        <w:t>za děli</w:t>
      </w:r>
      <w:proofErr w:type="gramEnd"/>
      <w:r>
        <w:rPr>
          <w:sz w:val="20"/>
          <w:szCs w:val="20"/>
        </w:rPr>
        <w:t xml:space="preserve"> Během </w:t>
      </w:r>
      <w:proofErr w:type="spellStart"/>
      <w:r>
        <w:rPr>
          <w:sz w:val="20"/>
          <w:szCs w:val="20"/>
        </w:rPr>
        <w:t>ŠvP</w:t>
      </w:r>
      <w:proofErr w:type="spellEnd"/>
      <w:r>
        <w:rPr>
          <w:sz w:val="20"/>
          <w:szCs w:val="20"/>
        </w:rPr>
        <w:t xml:space="preserve"> odpovídá za děti Spolek</w:t>
      </w:r>
      <w:r>
        <w:rPr>
          <w:i w:val="0"/>
          <w:iCs w:val="0"/>
        </w:rPr>
        <w:t xml:space="preserve"> r </w:t>
      </w:r>
      <w:r>
        <w:rPr>
          <w:sz w:val="20"/>
          <w:szCs w:val="20"/>
        </w:rPr>
        <w:t xml:space="preserve">době od převzetí vychovatelem </w:t>
      </w:r>
      <w:r>
        <w:t>zajištěným Spolkem do odevzdání pedagogickému dozoru školy. Přesné časy přebírání a odevzdá</w:t>
      </w:r>
      <w:r>
        <w:t>vání dětí vychovatelům a pedagogickému dozoru, zajištění bezpečnosti dětí v noci, včetně specifik denního režimu</w:t>
      </w:r>
      <w:r>
        <w:rPr>
          <w:i w:val="0"/>
          <w:iCs w:val="0"/>
        </w:rPr>
        <w:t xml:space="preserve"> v </w:t>
      </w:r>
      <w:r>
        <w:t xml:space="preserve">den </w:t>
      </w:r>
      <w:r>
        <w:rPr>
          <w:sz w:val="20"/>
          <w:szCs w:val="20"/>
        </w:rPr>
        <w:t xml:space="preserve">zahájení </w:t>
      </w:r>
      <w:proofErr w:type="spellStart"/>
      <w:r>
        <w:rPr>
          <w:sz w:val="20"/>
          <w:szCs w:val="20"/>
        </w:rPr>
        <w:t>ŠvP</w:t>
      </w:r>
      <w:proofErr w:type="spellEnd"/>
      <w:r>
        <w:rPr>
          <w:sz w:val="20"/>
          <w:szCs w:val="20"/>
        </w:rPr>
        <w:t>, při případném celodenním výletu a</w:t>
      </w:r>
      <w:r>
        <w:rPr>
          <w:i w:val="0"/>
          <w:iCs w:val="0"/>
        </w:rPr>
        <w:t xml:space="preserve"> v </w:t>
      </w:r>
      <w:r>
        <w:rPr>
          <w:sz w:val="20"/>
          <w:szCs w:val="20"/>
        </w:rPr>
        <w:t xml:space="preserve">den odjezdu ze </w:t>
      </w:r>
      <w:proofErr w:type="spellStart"/>
      <w:r>
        <w:rPr>
          <w:sz w:val="20"/>
          <w:szCs w:val="20"/>
        </w:rPr>
        <w:t>ŠvP</w:t>
      </w:r>
      <w:proofErr w:type="spellEnd"/>
      <w:r>
        <w:rPr>
          <w:sz w:val="20"/>
          <w:szCs w:val="20"/>
        </w:rPr>
        <w:t xml:space="preserve"> budou stanoveny</w:t>
      </w:r>
      <w:r>
        <w:rPr>
          <w:i w:val="0"/>
          <w:iCs w:val="0"/>
        </w:rPr>
        <w:t xml:space="preserve"> v </w:t>
      </w:r>
      <w:r>
        <w:rPr>
          <w:sz w:val="20"/>
          <w:szCs w:val="20"/>
        </w:rPr>
        <w:t xml:space="preserve">Protokolu </w:t>
      </w:r>
      <w:proofErr w:type="spellStart"/>
      <w:r>
        <w:rPr>
          <w:sz w:val="20"/>
          <w:szCs w:val="20"/>
        </w:rPr>
        <w:t>ŠvP</w:t>
      </w:r>
      <w:proofErr w:type="spellEnd"/>
      <w:r>
        <w:rPr>
          <w:sz w:val="20"/>
          <w:szCs w:val="20"/>
        </w:rPr>
        <w:t xml:space="preserve">. </w:t>
      </w:r>
      <w:r>
        <w:t>Rozdělení dětí do výchovných skupin</w:t>
      </w:r>
      <w:r>
        <w:t xml:space="preserve"> je plně v kompetenci pedagogických pracovníků školy.</w:t>
      </w:r>
    </w:p>
    <w:p w:rsidR="00527BBB" w:rsidRDefault="00A641CE">
      <w:pPr>
        <w:pStyle w:val="Nadpis30"/>
        <w:keepNext/>
        <w:keepLines/>
        <w:numPr>
          <w:ilvl w:val="0"/>
          <w:numId w:val="2"/>
        </w:numPr>
        <w:shd w:val="clear" w:color="auto" w:fill="auto"/>
        <w:tabs>
          <w:tab w:val="left" w:pos="778"/>
        </w:tabs>
        <w:ind w:left="400" w:firstLine="20"/>
      </w:pPr>
      <w:bookmarkStart w:id="10" w:name="bookmark9"/>
      <w:r>
        <w:t>ODSTOUPENÍ OD SMLOUVY</w:t>
      </w:r>
      <w:bookmarkEnd w:id="10"/>
    </w:p>
    <w:p w:rsidR="00527BBB" w:rsidRDefault="00A641CE">
      <w:pPr>
        <w:pStyle w:val="Zkladntext1"/>
        <w:numPr>
          <w:ilvl w:val="1"/>
          <w:numId w:val="2"/>
        </w:numPr>
        <w:shd w:val="clear" w:color="auto" w:fill="auto"/>
        <w:tabs>
          <w:tab w:val="left" w:pos="439"/>
        </w:tabs>
        <w:spacing w:line="254" w:lineRule="auto"/>
      </w:pPr>
      <w:r>
        <w:t xml:space="preserve">Zákazník může kdykoliv před zahájením pobytu od </w:t>
      </w:r>
      <w:proofErr w:type="spellStart"/>
      <w:r>
        <w:t>SZŠvP</w:t>
      </w:r>
      <w:proofErr w:type="spellEnd"/>
      <w:r>
        <w:t xml:space="preserve"> písemně odstoupit. Spolek může před zahájením pobytu od </w:t>
      </w:r>
      <w:proofErr w:type="spellStart"/>
      <w:r>
        <w:t>SZŠvP</w:t>
      </w:r>
      <w:proofErr w:type="spellEnd"/>
      <w:r>
        <w:t xml:space="preserve"> odstoupit jen z důvodu zrušení pobytu nebo z důvodu porušení </w:t>
      </w:r>
      <w:r>
        <w:t>povinností zákazníkem, a to za podmínek stanovených</w:t>
      </w:r>
      <w:r>
        <w:rPr>
          <w:i w:val="0"/>
          <w:iCs w:val="0"/>
        </w:rPr>
        <w:t xml:space="preserve"> v </w:t>
      </w:r>
      <w:r>
        <w:t>zákoně.</w:t>
      </w:r>
    </w:p>
    <w:p w:rsidR="00527BBB" w:rsidRDefault="00A641CE">
      <w:pPr>
        <w:pStyle w:val="Zkladntext1"/>
        <w:numPr>
          <w:ilvl w:val="1"/>
          <w:numId w:val="2"/>
        </w:numPr>
        <w:shd w:val="clear" w:color="auto" w:fill="auto"/>
        <w:tabs>
          <w:tab w:val="left" w:pos="439"/>
        </w:tabs>
        <w:spacing w:line="254" w:lineRule="auto"/>
      </w:pPr>
      <w:r>
        <w:t xml:space="preserve">Není-li důvodem odstoupení zákazníka porušení povinnosti Spolku stanovené v </w:t>
      </w:r>
      <w:proofErr w:type="spellStart"/>
      <w:r>
        <w:t>SZŠvP</w:t>
      </w:r>
      <w:proofErr w:type="spellEnd"/>
      <w:r>
        <w:t xml:space="preserve"> včetně těchto Všeobecných podmínek nebo zákonem nebo odstoupí-li Spolek od </w:t>
      </w:r>
      <w:proofErr w:type="spellStart"/>
      <w:r>
        <w:t>SZŠvP</w:t>
      </w:r>
      <w:proofErr w:type="spellEnd"/>
      <w:r>
        <w:t xml:space="preserve"> před zahájením pobytu z důvodu </w:t>
      </w:r>
      <w:r>
        <w:t xml:space="preserve">porušení povinnosti zákazníkem, je zákazník povinen zaplatit Spolku odstupné ve výši škody’ vzniklé Spolku odstoupením od </w:t>
      </w:r>
      <w:proofErr w:type="spellStart"/>
      <w:r>
        <w:t>SZŠvP</w:t>
      </w:r>
      <w:proofErr w:type="spellEnd"/>
      <w:r>
        <w:t xml:space="preserve"> zákazníkem včetně účelně vynaložených nákladu spojených s odstoupením od </w:t>
      </w:r>
      <w:proofErr w:type="spellStart"/>
      <w:r>
        <w:t>SZŠvP</w:t>
      </w:r>
      <w:proofErr w:type="spellEnd"/>
      <w:r>
        <w:t xml:space="preserve"> zákazníkem, nejméně však:</w:t>
      </w:r>
    </w:p>
    <w:p w:rsidR="00527BBB" w:rsidRDefault="00A641CE">
      <w:pPr>
        <w:pStyle w:val="Zkladntext1"/>
        <w:shd w:val="clear" w:color="auto" w:fill="auto"/>
        <w:spacing w:line="254" w:lineRule="auto"/>
      </w:pPr>
      <w:r>
        <w:t>25% z celkové ceny poby</w:t>
      </w:r>
      <w:r>
        <w:t xml:space="preserve">tu, pokud k odstoupení od </w:t>
      </w:r>
      <w:proofErr w:type="spellStart"/>
      <w:r>
        <w:t>SZŠvP</w:t>
      </w:r>
      <w:proofErr w:type="spellEnd"/>
      <w:r>
        <w:t xml:space="preserve"> dojde </w:t>
      </w:r>
      <w:proofErr w:type="gramStart"/>
      <w:r>
        <w:t>více než</w:t>
      </w:r>
      <w:proofErr w:type="gramEnd"/>
      <w:r>
        <w:t xml:space="preserve"> 89 dmi před prvním dnem pobytu,</w:t>
      </w:r>
    </w:p>
    <w:p w:rsidR="00527BBB" w:rsidRDefault="00A641CE">
      <w:pPr>
        <w:pStyle w:val="Zkladntext1"/>
        <w:shd w:val="clear" w:color="auto" w:fill="auto"/>
        <w:spacing w:line="254" w:lineRule="auto"/>
      </w:pPr>
      <w:r>
        <w:t xml:space="preserve">35% z celkové ceny pobytu, pokud k odstoupení od </w:t>
      </w:r>
      <w:proofErr w:type="spellStart"/>
      <w:r>
        <w:t>SZŠvP</w:t>
      </w:r>
      <w:proofErr w:type="spellEnd"/>
      <w:r>
        <w:t xml:space="preserve"> dojde mezi 89. a 30. dnem před prvním dnem pobytu,</w:t>
      </w:r>
    </w:p>
    <w:p w:rsidR="00527BBB" w:rsidRDefault="00A641CE">
      <w:pPr>
        <w:pStyle w:val="Zkladntext1"/>
        <w:shd w:val="clear" w:color="auto" w:fill="auto"/>
        <w:spacing w:line="254" w:lineRule="auto"/>
        <w:jc w:val="left"/>
      </w:pPr>
      <w:r>
        <w:t xml:space="preserve">55% z celkové ceny pobytu, pokud k odstoupení od </w:t>
      </w:r>
      <w:proofErr w:type="spellStart"/>
      <w:r>
        <w:t>SZŠvP</w:t>
      </w:r>
      <w:proofErr w:type="spellEnd"/>
      <w:r>
        <w:t xml:space="preserve"> dojde mezi 29. a</w:t>
      </w:r>
      <w:r>
        <w:t xml:space="preserve"> 14. dnem před prvním dnem pobytu, 80% z celkové ceny pobytu, pokud k odstoupení od </w:t>
      </w:r>
      <w:proofErr w:type="spellStart"/>
      <w:r>
        <w:t>SZŠvP</w:t>
      </w:r>
      <w:proofErr w:type="spellEnd"/>
      <w:r>
        <w:t xml:space="preserve"> dojde mezi 13. a 2. dnem před prvním dnem pobytu, 100% z celkové ceny pobytu, pokud k odstoupení od </w:t>
      </w:r>
      <w:proofErr w:type="spellStart"/>
      <w:r>
        <w:t>SZŠvP</w:t>
      </w:r>
      <w:proofErr w:type="spellEnd"/>
      <w:r>
        <w:t xml:space="preserve"> dojde v den před prvním dnem pobytu až do zahájení pobytu.</w:t>
      </w:r>
    </w:p>
    <w:p w:rsidR="00527BBB" w:rsidRDefault="00A641CE">
      <w:pPr>
        <w:pStyle w:val="Zkladntext1"/>
        <w:shd w:val="clear" w:color="auto" w:fill="auto"/>
        <w:spacing w:after="200" w:line="254" w:lineRule="auto"/>
      </w:pPr>
      <w:r>
        <w:t>Z</w:t>
      </w:r>
      <w:r>
        <w:t xml:space="preserve">a první den pobytu se považuje den, kdy zákazník má začít čerpat první službu, která je součástí objednaného pobytu. Pro stanovení výše odstupného je rozhodující datum doručení písemného oznámení Spolku o odstoupení od </w:t>
      </w:r>
      <w:proofErr w:type="spellStart"/>
      <w:r>
        <w:t>SZŠvP</w:t>
      </w:r>
      <w:proofErr w:type="spellEnd"/>
      <w:r>
        <w:t xml:space="preserve">. Odstupné bude započteno proti </w:t>
      </w:r>
      <w:r>
        <w:t>závazku Spolku vrátit zákazníkovi, co od něho obdrželo na úhradu pobytu.</w:t>
      </w:r>
    </w:p>
    <w:p w:rsidR="00527BBB" w:rsidRDefault="00A641CE">
      <w:pPr>
        <w:pStyle w:val="Nadpis30"/>
        <w:keepNext/>
        <w:keepLines/>
        <w:numPr>
          <w:ilvl w:val="0"/>
          <w:numId w:val="2"/>
        </w:numPr>
        <w:shd w:val="clear" w:color="auto" w:fill="auto"/>
        <w:tabs>
          <w:tab w:val="left" w:pos="778"/>
        </w:tabs>
        <w:ind w:left="400" w:firstLine="20"/>
      </w:pPr>
      <w:bookmarkStart w:id="11" w:name="bookmark10"/>
      <w:r>
        <w:t>REKLAMA CE SL UŽEB</w:t>
      </w:r>
      <w:bookmarkEnd w:id="11"/>
    </w:p>
    <w:p w:rsidR="00527BBB" w:rsidRDefault="00A641CE">
      <w:pPr>
        <w:pStyle w:val="Zkladntext1"/>
        <w:shd w:val="clear" w:color="auto" w:fill="auto"/>
        <w:spacing w:line="254" w:lineRule="auto"/>
        <w:jc w:val="left"/>
      </w:pPr>
      <w:r>
        <w:rPr>
          <w:i w:val="0"/>
          <w:iCs w:val="0"/>
        </w:rPr>
        <w:t xml:space="preserve">V případě, že rozsah nebo kvalita služeb pobytu neodpovídá smluvním podmínkám, vzniká zákazníkovi právo reklamace. V průběhu pobytu je zákazník povinen případnou </w:t>
      </w:r>
      <w:r>
        <w:rPr>
          <w:i w:val="0"/>
          <w:iCs w:val="0"/>
        </w:rPr>
        <w:t>reklamaci závady uplatnit bez zbytečného odkladu tak, aby mohla být sjednána náprava na místě samém. Obrací se tedy na zástupce Spolku. Případně vyžaduje-li to povaha závady, uplatňuje zákazník reklamaci ve Spolku, a to nejpozději do 3 měsíců po návratu.</w:t>
      </w:r>
    </w:p>
    <w:p w:rsidR="00527BBB" w:rsidRDefault="00A641CE">
      <w:pPr>
        <w:pStyle w:val="Nadpis30"/>
        <w:keepNext/>
        <w:keepLines/>
        <w:numPr>
          <w:ilvl w:val="0"/>
          <w:numId w:val="2"/>
        </w:numPr>
        <w:shd w:val="clear" w:color="auto" w:fill="auto"/>
        <w:tabs>
          <w:tab w:val="left" w:pos="744"/>
        </w:tabs>
        <w:ind w:left="420"/>
      </w:pPr>
      <w:bookmarkStart w:id="12" w:name="bookmark11"/>
      <w:r>
        <w:t>Z</w:t>
      </w:r>
      <w:r>
        <w:t xml:space="preserve">ÁVĚREČNÁ V </w:t>
      </w:r>
      <w:proofErr w:type="spellStart"/>
      <w:r>
        <w:t>STANOVENí</w:t>
      </w:r>
      <w:bookmarkEnd w:id="12"/>
      <w:proofErr w:type="spellEnd"/>
    </w:p>
    <w:p w:rsidR="00527BBB" w:rsidRDefault="00A641CE">
      <w:pPr>
        <w:pStyle w:val="Zkladntext1"/>
        <w:numPr>
          <w:ilvl w:val="1"/>
          <w:numId w:val="2"/>
        </w:numPr>
        <w:shd w:val="clear" w:color="auto" w:fill="auto"/>
        <w:tabs>
          <w:tab w:val="left" w:pos="397"/>
        </w:tabs>
      </w:pPr>
      <w:r>
        <w:t>Tyto Všeobecné podmínky vstupují v platnost od 22. 09. 2017.</w:t>
      </w:r>
    </w:p>
    <w:p w:rsidR="00527BBB" w:rsidRDefault="00A641CE">
      <w:pPr>
        <w:pStyle w:val="Zkladntext1"/>
        <w:numPr>
          <w:ilvl w:val="1"/>
          <w:numId w:val="2"/>
        </w:numPr>
        <w:shd w:val="clear" w:color="auto" w:fill="auto"/>
        <w:tabs>
          <w:tab w:val="left" w:pos="433"/>
        </w:tabs>
      </w:pPr>
      <w:r>
        <w:t>Veškeré informace a pokyny, které tvoří závazný obsah těchto Všeobecných podmínek, odpovídají platným právním předpisům a všem skutečnostem známým a dostupným v době jejich t</w:t>
      </w:r>
      <w:r>
        <w:t>isku. Spolek si však vyhrazuje právo aktualizace a změn.</w:t>
      </w:r>
    </w:p>
    <w:p w:rsidR="00527BBB" w:rsidRDefault="00A641CE">
      <w:pPr>
        <w:pStyle w:val="Zkladntext1"/>
        <w:numPr>
          <w:ilvl w:val="1"/>
          <w:numId w:val="2"/>
        </w:numPr>
        <w:shd w:val="clear" w:color="auto" w:fill="auto"/>
        <w:tabs>
          <w:tab w:val="left" w:pos="437"/>
        </w:tabs>
      </w:pPr>
      <w:r>
        <w:t>Smluvní strany souhlasí s tím, aby tato Smlouva/Dodatek byla vedena</w:t>
      </w:r>
      <w:r>
        <w:rPr>
          <w:i w:val="0"/>
          <w:iCs w:val="0"/>
        </w:rPr>
        <w:t xml:space="preserve"> v </w:t>
      </w:r>
      <w:r>
        <w:t xml:space="preserve">evidenci smluv vedená Základní školou s rozšířenou výukou jazyku a Mateřskou školou Litvínov, Podkrušnohorská 1589, okres Most, </w:t>
      </w:r>
      <w:r>
        <w:t>která bude přístupná dle zákona č. 106/1999 Sb., o svobodném přístupu k informacím, a která obsahuje údaje o smluvních stranách, předmětu smlouvy, číselné označení smlouvy a datum jejího uzavření.</w:t>
      </w:r>
    </w:p>
    <w:p w:rsidR="00527BBB" w:rsidRDefault="00A641CE">
      <w:pPr>
        <w:pStyle w:val="Zkladntext1"/>
        <w:shd w:val="clear" w:color="auto" w:fill="auto"/>
      </w:pPr>
      <w:r>
        <w:t>Smluvní strany prohlašují, že skutečnosti uvedené v této Sm</w:t>
      </w:r>
      <w:r>
        <w:t>louvě/Dodatku nepovažují za obchodní tajemství a udělují svolení k jejich zpřístupnění ve smyslu zákona č. 106/1999 Sb., o svobodném přístupu k informacím.</w:t>
      </w:r>
    </w:p>
    <w:p w:rsidR="00527BBB" w:rsidRDefault="00A641CE">
      <w:pPr>
        <w:pStyle w:val="Zkladntext1"/>
        <w:shd w:val="clear" w:color="auto" w:fill="auto"/>
      </w:pPr>
      <w:r>
        <w:t>Tato Smlouva/Dodatek bude v plném rozsahu uveřejněna v informačním systému registru smluv dle zákona</w:t>
      </w:r>
      <w:r>
        <w:t xml:space="preserve"> č. 340/2015 </w:t>
      </w:r>
      <w:r>
        <w:lastRenderedPageBreak/>
        <w:t>Sb., zákona o registru smluv.</w:t>
      </w:r>
    </w:p>
    <w:p w:rsidR="00527BBB" w:rsidRDefault="00A641CE">
      <w:pPr>
        <w:pStyle w:val="Zkladntext1"/>
        <w:shd w:val="clear" w:color="auto" w:fill="auto"/>
      </w:pPr>
      <w:r>
        <w:t>Tato Smlouva/Dodatek nabývá účinnosti dnem, kdy Základní škola s rozšířenou výukou jazyku a Mateřská škola Litvínov, Podkrušnohorská 1589, okres Most uveřejní Smlouvu/</w:t>
      </w:r>
      <w:proofErr w:type="spellStart"/>
      <w:r>
        <w:t>Dodalek</w:t>
      </w:r>
      <w:proofErr w:type="spellEnd"/>
      <w:r>
        <w:rPr>
          <w:i w:val="0"/>
          <w:iCs w:val="0"/>
        </w:rPr>
        <w:t xml:space="preserve"> v </w:t>
      </w:r>
      <w:r>
        <w:t>informačním systému registru smluv.</w:t>
      </w:r>
    </w:p>
    <w:sectPr w:rsidR="00527BBB">
      <w:footerReference w:type="even" r:id="rId15"/>
      <w:footerReference w:type="default" r:id="rId16"/>
      <w:type w:val="continuous"/>
      <w:pgSz w:w="11900" w:h="16840"/>
      <w:pgMar w:top="645" w:right="1379" w:bottom="641" w:left="127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1CE" w:rsidRDefault="00A641CE">
      <w:r>
        <w:separator/>
      </w:r>
    </w:p>
  </w:endnote>
  <w:endnote w:type="continuationSeparator" w:id="0">
    <w:p w:rsidR="00A641CE" w:rsidRDefault="00A6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BB" w:rsidRDefault="00A641CE">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3649980</wp:posOffset>
              </wp:positionH>
              <wp:positionV relativeFrom="page">
                <wp:posOffset>10349865</wp:posOffset>
              </wp:positionV>
              <wp:extent cx="162560" cy="71120"/>
              <wp:effectExtent l="0" t="0" r="0" b="0"/>
              <wp:wrapNone/>
              <wp:docPr id="25" name="Shape 25"/>
              <wp:cNvGraphicFramePr/>
              <a:graphic xmlns:a="http://schemas.openxmlformats.org/drawingml/2006/main">
                <a:graphicData uri="http://schemas.microsoft.com/office/word/2010/wordprocessingShape">
                  <wps:wsp>
                    <wps:cNvSpPr txBox="1"/>
                    <wps:spPr>
                      <a:xfrm>
                        <a:off x="0" y="0"/>
                        <a:ext cx="162560" cy="71120"/>
                      </a:xfrm>
                      <a:prstGeom prst="rect">
                        <a:avLst/>
                      </a:prstGeom>
                      <a:noFill/>
                    </wps:spPr>
                    <wps:txbx>
                      <w:txbxContent>
                        <w:p w:rsidR="00527BBB" w:rsidRDefault="00A641CE">
                          <w:pPr>
                            <w:pStyle w:val="Zhlavnebozpat20"/>
                            <w:shd w:val="clear" w:color="auto" w:fill="auto"/>
                            <w:rPr>
                              <w:sz w:val="14"/>
                              <w:szCs w:val="14"/>
                            </w:rPr>
                          </w:pPr>
                          <w:r>
                            <w:rPr>
                              <w:rFonts w:ascii="Arial" w:eastAsia="Arial" w:hAnsi="Arial" w:cs="Arial"/>
                              <w:sz w:val="14"/>
                              <w:szCs w:val="14"/>
                            </w:rPr>
                            <w:t>-1 -</w:t>
                          </w:r>
                        </w:p>
                      </w:txbxContent>
                    </wps:txbx>
                    <wps:bodyPr wrap="none" lIns="0" tIns="0" rIns="0" bIns="0">
                      <a:spAutoFit/>
                    </wps:bodyPr>
                  </wps:wsp>
                </a:graphicData>
              </a:graphic>
            </wp:anchor>
          </w:drawing>
        </mc:Choice>
        <mc:Fallback>
          <w:pict>
            <v:shape id="_x0000_s1051" type="#_x0000_t202" style="position:absolute;margin-left:287.39999999999998pt;margin-top:814.95000000000005pt;width:12.800000000000001pt;height:5.5999999999999996pt;z-index:-188744061;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BB" w:rsidRDefault="00A641CE">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3649980</wp:posOffset>
              </wp:positionH>
              <wp:positionV relativeFrom="page">
                <wp:posOffset>10349865</wp:posOffset>
              </wp:positionV>
              <wp:extent cx="162560" cy="71120"/>
              <wp:effectExtent l="0" t="0" r="0" b="0"/>
              <wp:wrapNone/>
              <wp:docPr id="23" name="Shape 23"/>
              <wp:cNvGraphicFramePr/>
              <a:graphic xmlns:a="http://schemas.openxmlformats.org/drawingml/2006/main">
                <a:graphicData uri="http://schemas.microsoft.com/office/word/2010/wordprocessingShape">
                  <wps:wsp>
                    <wps:cNvSpPr txBox="1"/>
                    <wps:spPr>
                      <a:xfrm>
                        <a:off x="0" y="0"/>
                        <a:ext cx="162560" cy="71120"/>
                      </a:xfrm>
                      <a:prstGeom prst="rect">
                        <a:avLst/>
                      </a:prstGeom>
                      <a:noFill/>
                    </wps:spPr>
                    <wps:txbx>
                      <w:txbxContent>
                        <w:p w:rsidR="00527BBB" w:rsidRDefault="00A641CE">
                          <w:pPr>
                            <w:pStyle w:val="Zhlavnebozpat20"/>
                            <w:shd w:val="clear" w:color="auto" w:fill="auto"/>
                            <w:rPr>
                              <w:sz w:val="14"/>
                              <w:szCs w:val="14"/>
                            </w:rPr>
                          </w:pPr>
                          <w:r>
                            <w:rPr>
                              <w:rFonts w:ascii="Arial" w:eastAsia="Arial" w:hAnsi="Arial" w:cs="Arial"/>
                              <w:sz w:val="14"/>
                              <w:szCs w:val="14"/>
                            </w:rPr>
                            <w:t>-1 -</w:t>
                          </w:r>
                        </w:p>
                      </w:txbxContent>
                    </wps:txbx>
                    <wps:bodyPr wrap="none" lIns="0" tIns="0" rIns="0" bIns="0">
                      <a:spAutoFit/>
                    </wps:bodyPr>
                  </wps:wsp>
                </a:graphicData>
              </a:graphic>
            </wp:anchor>
          </w:drawing>
        </mc:Choice>
        <mc:Fallback>
          <w:pict>
            <v:shape id="_x0000_s1049" type="#_x0000_t202" style="position:absolute;margin-left:287.39999999999998pt;margin-top:814.95000000000005pt;width:12.800000000000001pt;height:5.5999999999999996pt;z-index:-188744063;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BB" w:rsidRDefault="00527BBB">
    <w:pPr>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BB" w:rsidRDefault="00A641CE">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3636010</wp:posOffset>
              </wp:positionH>
              <wp:positionV relativeFrom="page">
                <wp:posOffset>10349865</wp:posOffset>
              </wp:positionV>
              <wp:extent cx="160020" cy="73025"/>
              <wp:effectExtent l="0" t="0" r="0" b="0"/>
              <wp:wrapNone/>
              <wp:docPr id="29" name="Shape 29"/>
              <wp:cNvGraphicFramePr/>
              <a:graphic xmlns:a="http://schemas.openxmlformats.org/drawingml/2006/main">
                <a:graphicData uri="http://schemas.microsoft.com/office/word/2010/wordprocessingShape">
                  <wps:wsp>
                    <wps:cNvSpPr txBox="1"/>
                    <wps:spPr>
                      <a:xfrm>
                        <a:off x="0" y="0"/>
                        <a:ext cx="160020" cy="73025"/>
                      </a:xfrm>
                      <a:prstGeom prst="rect">
                        <a:avLst/>
                      </a:prstGeom>
                      <a:noFill/>
                    </wps:spPr>
                    <wps:txbx>
                      <w:txbxContent>
                        <w:p w:rsidR="00527BBB" w:rsidRDefault="00A641CE">
                          <w:pPr>
                            <w:pStyle w:val="Zhlavnebozpat20"/>
                            <w:shd w:val="clear" w:color="auto" w:fill="auto"/>
                            <w:rPr>
                              <w:sz w:val="14"/>
                              <w:szCs w:val="14"/>
                            </w:rPr>
                          </w:pPr>
                          <w:r>
                            <w:rPr>
                              <w:sz w:val="14"/>
                              <w:szCs w:val="14"/>
                            </w:rPr>
                            <w:t>-3-</w:t>
                          </w:r>
                        </w:p>
                      </w:txbxContent>
                    </wps:txbx>
                    <wps:bodyPr wrap="none" lIns="0" tIns="0" rIns="0" bIns="0">
                      <a:spAutoFit/>
                    </wps:bodyPr>
                  </wps:wsp>
                </a:graphicData>
              </a:graphic>
            </wp:anchor>
          </w:drawing>
        </mc:Choice>
        <mc:Fallback>
          <w:pict>
            <v:shape id="_x0000_s1055" type="#_x0000_t202" style="position:absolute;margin-left:286.30000000000001pt;margin-top:814.95000000000005pt;width:12.6pt;height:5.75pt;z-index:-188744057;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-3-</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BB" w:rsidRDefault="00A641CE">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3714115</wp:posOffset>
              </wp:positionH>
              <wp:positionV relativeFrom="page">
                <wp:posOffset>10349865</wp:posOffset>
              </wp:positionV>
              <wp:extent cx="38735" cy="48260"/>
              <wp:effectExtent l="0" t="0" r="0" b="0"/>
              <wp:wrapNone/>
              <wp:docPr id="27" name="Shape 27"/>
              <wp:cNvGraphicFramePr/>
              <a:graphic xmlns:a="http://schemas.openxmlformats.org/drawingml/2006/main">
                <a:graphicData uri="http://schemas.microsoft.com/office/word/2010/wordprocessingShape">
                  <wps:wsp>
                    <wps:cNvSpPr txBox="1"/>
                    <wps:spPr>
                      <a:xfrm>
                        <a:off x="0" y="0"/>
                        <a:ext cx="38735" cy="48260"/>
                      </a:xfrm>
                      <a:prstGeom prst="rect">
                        <a:avLst/>
                      </a:prstGeom>
                      <a:noFill/>
                    </wps:spPr>
                    <wps:txbx>
                      <w:txbxContent>
                        <w:p w:rsidR="00527BBB" w:rsidRDefault="00A641CE">
                          <w:pPr>
                            <w:pStyle w:val="Zhlavnebozpat20"/>
                            <w:shd w:val="clear" w:color="auto" w:fill="auto"/>
                            <w:rPr>
                              <w:sz w:val="14"/>
                              <w:szCs w:val="14"/>
                            </w:rPr>
                          </w:pPr>
                          <w:r>
                            <w:rPr>
                              <w:rFonts w:ascii="Arial" w:eastAsia="Arial" w:hAnsi="Arial" w:cs="Arial"/>
                              <w:sz w:val="14"/>
                              <w:szCs w:val="14"/>
                            </w:rPr>
                            <w:t>o</w:t>
                          </w:r>
                        </w:p>
                      </w:txbxContent>
                    </wps:txbx>
                    <wps:bodyPr wrap="none" lIns="0" tIns="0" rIns="0" bIns="0">
                      <a:spAutoFit/>
                    </wps:bodyPr>
                  </wps:wsp>
                </a:graphicData>
              </a:graphic>
            </wp:anchor>
          </w:drawing>
        </mc:Choice>
        <mc:Fallback>
          <w:pict>
            <v:shape id="_x0000_s1053" type="#_x0000_t202" style="position:absolute;margin-left:292.44999999999999pt;margin-top:814.95000000000005pt;width:3.0499999999999998pt;height:3.7999999999999998pt;z-index:-188744059;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o</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1CE" w:rsidRDefault="00A641CE"/>
  </w:footnote>
  <w:footnote w:type="continuationSeparator" w:id="0">
    <w:p w:rsidR="00A641CE" w:rsidRDefault="00A641C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330D5"/>
    <w:multiLevelType w:val="multilevel"/>
    <w:tmpl w:val="29A6504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F022C4"/>
    <w:multiLevelType w:val="multilevel"/>
    <w:tmpl w:val="C060BA1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420E09"/>
    <w:multiLevelType w:val="multilevel"/>
    <w:tmpl w:val="2D6C0F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49561F"/>
    <w:multiLevelType w:val="multilevel"/>
    <w:tmpl w:val="64102D2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DEC1AB4"/>
    <w:multiLevelType w:val="multilevel"/>
    <w:tmpl w:val="4C62D4A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527BBB"/>
    <w:rsid w:val="00527BBB"/>
    <w:rsid w:val="00A13947"/>
    <w:rsid w:val="00A641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iCs/>
      <w:smallCaps w:val="0"/>
      <w:strike w:val="0"/>
      <w:sz w:val="19"/>
      <w:szCs w:val="19"/>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4"/>
      <w:szCs w:val="14"/>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6"/>
      <w:szCs w:val="26"/>
      <w:u w:val="singl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Jin">
    <w:name w:val="Jiné_"/>
    <w:basedOn w:val="Standardnpsmoodstavce"/>
    <w:link w:val="Jin0"/>
    <w:rPr>
      <w:rFonts w:ascii="Times New Roman" w:eastAsia="Times New Roman" w:hAnsi="Times New Roman" w:cs="Times New Roman"/>
      <w:b w:val="0"/>
      <w:bCs w:val="0"/>
      <w:i/>
      <w:iCs/>
      <w:smallCaps w:val="0"/>
      <w:strike w:val="0"/>
      <w:sz w:val="19"/>
      <w:szCs w:val="19"/>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5"/>
      <w:szCs w:val="15"/>
      <w:u w:val="none"/>
    </w:rPr>
  </w:style>
  <w:style w:type="character" w:customStyle="1" w:styleId="Nadpis2">
    <w:name w:val="Nadpis #2_"/>
    <w:basedOn w:val="Standardnpsmoodstavce"/>
    <w:link w:val="Nadpis20"/>
    <w:rPr>
      <w:rFonts w:ascii="Times New Roman" w:eastAsia="Times New Roman" w:hAnsi="Times New Roman" w:cs="Times New Roman"/>
      <w:b/>
      <w:bCs/>
      <w:i/>
      <w:iCs/>
      <w:smallCaps w:val="0"/>
      <w:strike w:val="0"/>
      <w:sz w:val="26"/>
      <w:szCs w:val="26"/>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iCs/>
      <w:smallCaps w:val="0"/>
      <w:strike w:val="0"/>
      <w:sz w:val="20"/>
      <w:szCs w:val="20"/>
      <w:u w:val="none"/>
    </w:rPr>
  </w:style>
  <w:style w:type="paragraph" w:customStyle="1" w:styleId="Zkladntext1">
    <w:name w:val="Základní text1"/>
    <w:basedOn w:val="Normln"/>
    <w:link w:val="Zkladntext"/>
    <w:pPr>
      <w:shd w:val="clear" w:color="auto" w:fill="FFFFFF"/>
      <w:spacing w:line="252" w:lineRule="auto"/>
      <w:jc w:val="both"/>
    </w:pPr>
    <w:rPr>
      <w:rFonts w:ascii="Times New Roman" w:eastAsia="Times New Roman" w:hAnsi="Times New Roman" w:cs="Times New Roman"/>
      <w:i/>
      <w:iCs/>
      <w:sz w:val="19"/>
      <w:szCs w:val="19"/>
    </w:rPr>
  </w:style>
  <w:style w:type="paragraph" w:customStyle="1" w:styleId="Titulekobrzku0">
    <w:name w:val="Titulek obrázku"/>
    <w:basedOn w:val="Normln"/>
    <w:link w:val="Titulekobrzku"/>
    <w:pPr>
      <w:shd w:val="clear" w:color="auto" w:fill="FFFFFF"/>
      <w:spacing w:line="269" w:lineRule="auto"/>
    </w:pPr>
    <w:rPr>
      <w:rFonts w:ascii="Times New Roman" w:eastAsia="Times New Roman" w:hAnsi="Times New Roman" w:cs="Times New Roman"/>
      <w:sz w:val="14"/>
      <w:szCs w:val="14"/>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b/>
      <w:bCs/>
      <w:sz w:val="26"/>
      <w:szCs w:val="26"/>
      <w:u w:val="single"/>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19"/>
      <w:szCs w:val="19"/>
    </w:rPr>
  </w:style>
  <w:style w:type="paragraph" w:customStyle="1" w:styleId="Jin0">
    <w:name w:val="Jiné"/>
    <w:basedOn w:val="Normln"/>
    <w:link w:val="Jin"/>
    <w:pPr>
      <w:shd w:val="clear" w:color="auto" w:fill="FFFFFF"/>
      <w:spacing w:line="252" w:lineRule="auto"/>
      <w:jc w:val="both"/>
    </w:pPr>
    <w:rPr>
      <w:rFonts w:ascii="Times New Roman" w:eastAsia="Times New Roman" w:hAnsi="Times New Roman" w:cs="Times New Roman"/>
      <w:i/>
      <w:iCs/>
      <w:sz w:val="19"/>
      <w:szCs w:val="19"/>
    </w:rPr>
  </w:style>
  <w:style w:type="paragraph" w:customStyle="1" w:styleId="Zkladntext20">
    <w:name w:val="Základní text (2)"/>
    <w:basedOn w:val="Normln"/>
    <w:link w:val="Zkladntext2"/>
    <w:pPr>
      <w:shd w:val="clear" w:color="auto" w:fill="FFFFFF"/>
      <w:ind w:left="80"/>
    </w:pPr>
    <w:rPr>
      <w:rFonts w:ascii="Times New Roman" w:eastAsia="Times New Roman" w:hAnsi="Times New Roman" w:cs="Times New Roman"/>
      <w:sz w:val="15"/>
      <w:szCs w:val="15"/>
    </w:rPr>
  </w:style>
  <w:style w:type="paragraph" w:customStyle="1" w:styleId="Nadpis20">
    <w:name w:val="Nadpis #2"/>
    <w:basedOn w:val="Normln"/>
    <w:link w:val="Nadpis2"/>
    <w:pPr>
      <w:shd w:val="clear" w:color="auto" w:fill="FFFFFF"/>
      <w:spacing w:after="220"/>
      <w:jc w:val="center"/>
      <w:outlineLvl w:val="1"/>
    </w:pPr>
    <w:rPr>
      <w:rFonts w:ascii="Times New Roman" w:eastAsia="Times New Roman" w:hAnsi="Times New Roman" w:cs="Times New Roman"/>
      <w:b/>
      <w:bCs/>
      <w:i/>
      <w:iCs/>
      <w:sz w:val="26"/>
      <w:szCs w:val="26"/>
      <w:u w:val="singl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ind w:left="380"/>
      <w:outlineLvl w:val="2"/>
    </w:pPr>
    <w:rPr>
      <w:rFonts w:ascii="Times New Roman" w:eastAsia="Times New Roman" w:hAnsi="Times New Roman" w:cs="Times New Roman"/>
      <w:b/>
      <w:bCs/>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iCs/>
      <w:smallCaps w:val="0"/>
      <w:strike w:val="0"/>
      <w:sz w:val="19"/>
      <w:szCs w:val="19"/>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4"/>
      <w:szCs w:val="14"/>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6"/>
      <w:szCs w:val="26"/>
      <w:u w:val="singl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Jin">
    <w:name w:val="Jiné_"/>
    <w:basedOn w:val="Standardnpsmoodstavce"/>
    <w:link w:val="Jin0"/>
    <w:rPr>
      <w:rFonts w:ascii="Times New Roman" w:eastAsia="Times New Roman" w:hAnsi="Times New Roman" w:cs="Times New Roman"/>
      <w:b w:val="0"/>
      <w:bCs w:val="0"/>
      <w:i/>
      <w:iCs/>
      <w:smallCaps w:val="0"/>
      <w:strike w:val="0"/>
      <w:sz w:val="19"/>
      <w:szCs w:val="19"/>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5"/>
      <w:szCs w:val="15"/>
      <w:u w:val="none"/>
    </w:rPr>
  </w:style>
  <w:style w:type="character" w:customStyle="1" w:styleId="Nadpis2">
    <w:name w:val="Nadpis #2_"/>
    <w:basedOn w:val="Standardnpsmoodstavce"/>
    <w:link w:val="Nadpis20"/>
    <w:rPr>
      <w:rFonts w:ascii="Times New Roman" w:eastAsia="Times New Roman" w:hAnsi="Times New Roman" w:cs="Times New Roman"/>
      <w:b/>
      <w:bCs/>
      <w:i/>
      <w:iCs/>
      <w:smallCaps w:val="0"/>
      <w:strike w:val="0"/>
      <w:sz w:val="26"/>
      <w:szCs w:val="26"/>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iCs/>
      <w:smallCaps w:val="0"/>
      <w:strike w:val="0"/>
      <w:sz w:val="20"/>
      <w:szCs w:val="20"/>
      <w:u w:val="none"/>
    </w:rPr>
  </w:style>
  <w:style w:type="paragraph" w:customStyle="1" w:styleId="Zkladntext1">
    <w:name w:val="Základní text1"/>
    <w:basedOn w:val="Normln"/>
    <w:link w:val="Zkladntext"/>
    <w:pPr>
      <w:shd w:val="clear" w:color="auto" w:fill="FFFFFF"/>
      <w:spacing w:line="252" w:lineRule="auto"/>
      <w:jc w:val="both"/>
    </w:pPr>
    <w:rPr>
      <w:rFonts w:ascii="Times New Roman" w:eastAsia="Times New Roman" w:hAnsi="Times New Roman" w:cs="Times New Roman"/>
      <w:i/>
      <w:iCs/>
      <w:sz w:val="19"/>
      <w:szCs w:val="19"/>
    </w:rPr>
  </w:style>
  <w:style w:type="paragraph" w:customStyle="1" w:styleId="Titulekobrzku0">
    <w:name w:val="Titulek obrázku"/>
    <w:basedOn w:val="Normln"/>
    <w:link w:val="Titulekobrzku"/>
    <w:pPr>
      <w:shd w:val="clear" w:color="auto" w:fill="FFFFFF"/>
      <w:spacing w:line="269" w:lineRule="auto"/>
    </w:pPr>
    <w:rPr>
      <w:rFonts w:ascii="Times New Roman" w:eastAsia="Times New Roman" w:hAnsi="Times New Roman" w:cs="Times New Roman"/>
      <w:sz w:val="14"/>
      <w:szCs w:val="14"/>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b/>
      <w:bCs/>
      <w:sz w:val="26"/>
      <w:szCs w:val="26"/>
      <w:u w:val="single"/>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19"/>
      <w:szCs w:val="19"/>
    </w:rPr>
  </w:style>
  <w:style w:type="paragraph" w:customStyle="1" w:styleId="Jin0">
    <w:name w:val="Jiné"/>
    <w:basedOn w:val="Normln"/>
    <w:link w:val="Jin"/>
    <w:pPr>
      <w:shd w:val="clear" w:color="auto" w:fill="FFFFFF"/>
      <w:spacing w:line="252" w:lineRule="auto"/>
      <w:jc w:val="both"/>
    </w:pPr>
    <w:rPr>
      <w:rFonts w:ascii="Times New Roman" w:eastAsia="Times New Roman" w:hAnsi="Times New Roman" w:cs="Times New Roman"/>
      <w:i/>
      <w:iCs/>
      <w:sz w:val="19"/>
      <w:szCs w:val="19"/>
    </w:rPr>
  </w:style>
  <w:style w:type="paragraph" w:customStyle="1" w:styleId="Zkladntext20">
    <w:name w:val="Základní text (2)"/>
    <w:basedOn w:val="Normln"/>
    <w:link w:val="Zkladntext2"/>
    <w:pPr>
      <w:shd w:val="clear" w:color="auto" w:fill="FFFFFF"/>
      <w:ind w:left="80"/>
    </w:pPr>
    <w:rPr>
      <w:rFonts w:ascii="Times New Roman" w:eastAsia="Times New Roman" w:hAnsi="Times New Roman" w:cs="Times New Roman"/>
      <w:sz w:val="15"/>
      <w:szCs w:val="15"/>
    </w:rPr>
  </w:style>
  <w:style w:type="paragraph" w:customStyle="1" w:styleId="Nadpis20">
    <w:name w:val="Nadpis #2"/>
    <w:basedOn w:val="Normln"/>
    <w:link w:val="Nadpis2"/>
    <w:pPr>
      <w:shd w:val="clear" w:color="auto" w:fill="FFFFFF"/>
      <w:spacing w:after="220"/>
      <w:jc w:val="center"/>
      <w:outlineLvl w:val="1"/>
    </w:pPr>
    <w:rPr>
      <w:rFonts w:ascii="Times New Roman" w:eastAsia="Times New Roman" w:hAnsi="Times New Roman" w:cs="Times New Roman"/>
      <w:b/>
      <w:bCs/>
      <w:i/>
      <w:iCs/>
      <w:sz w:val="26"/>
      <w:szCs w:val="26"/>
      <w:u w:val="singl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ind w:left="380"/>
      <w:outlineLvl w:val="2"/>
    </w:pPr>
    <w:rPr>
      <w:rFonts w:ascii="Times New Roman" w:eastAsia="Times New Roman" w:hAnsi="Times New Roman" w:cs="Times New Roman"/>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ka.eu" TargetMode="Externa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3zs.cz" TargetMode="Externa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2214</Words>
  <Characters>13065</Characters>
  <Application>Microsoft Office Word</Application>
  <DocSecurity>0</DocSecurity>
  <Lines>108</Lines>
  <Paragraphs>30</Paragraphs>
  <ScaleCrop>false</ScaleCrop>
  <Company/>
  <LinksUpToDate>false</LinksUpToDate>
  <CharactersWithSpaces>15249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Mužíková Radomíra</cp:lastModifiedBy>
  <cp:revision>3</cp:revision>
  <dcterms:created xsi:type="dcterms:W3CDTF">2018-01-08T12:36:00Z</dcterms:created>
  <dcterms:modified xsi:type="dcterms:W3CDTF">2018-01-08T12:39:00Z</dcterms:modified>
</cp:coreProperties>
</file>