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C6" w:rsidRDefault="008457C6" w:rsidP="00CE6873">
      <w:pPr>
        <w:jc w:val="center"/>
        <w:rPr>
          <w:rFonts w:ascii="SabonCE" w:hAnsi="SabonCE"/>
          <w:b/>
          <w:bCs/>
          <w:sz w:val="24"/>
          <w:szCs w:val="24"/>
        </w:rPr>
      </w:pPr>
    </w:p>
    <w:p w:rsidR="001815E2" w:rsidRPr="00155911" w:rsidRDefault="004F3511" w:rsidP="00CE6873">
      <w:pPr>
        <w:jc w:val="center"/>
        <w:rPr>
          <w:rFonts w:ascii="SabonCE" w:hAnsi="SabonCE"/>
          <w:b/>
          <w:bCs/>
          <w:sz w:val="24"/>
          <w:szCs w:val="24"/>
        </w:rPr>
      </w:pP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8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6858000</wp:posOffset>
            </wp:positionH>
            <wp:positionV relativeFrom="page">
              <wp:posOffset>419735</wp:posOffset>
            </wp:positionV>
            <wp:extent cx="160020" cy="1266825"/>
            <wp:effectExtent l="19050" t="0" r="0" b="0"/>
            <wp:wrapNone/>
            <wp:docPr id="7" name="obrázek 7" descr="PPF-prvekdc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F-prvekdc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830" w:rsidRPr="0081758D" w:rsidRDefault="00705830" w:rsidP="00B919E8">
      <w:pPr>
        <w:pStyle w:val="Nadpis1"/>
        <w:ind w:left="-142" w:right="-142" w:firstLine="0"/>
        <w:rPr>
          <w:rFonts w:ascii="SabonCE" w:hAnsi="SabonCE" w:cs="SabonCE"/>
        </w:rPr>
      </w:pPr>
      <w:bookmarkStart w:id="0" w:name="OLE_LINK1"/>
      <w:r w:rsidRPr="0081758D">
        <w:rPr>
          <w:rFonts w:ascii="SabonCE" w:hAnsi="SabonCE" w:cs="SabonCE"/>
        </w:rPr>
        <w:t>RÁMCOVÁ SMLOUVA O PLATEBNÍCH A BANKOVNÍCH SLUŽBÁCH</w:t>
      </w:r>
    </w:p>
    <w:bookmarkEnd w:id="0"/>
    <w:p w:rsidR="001815E2" w:rsidRPr="00155911" w:rsidRDefault="001815E2" w:rsidP="009C3E8D">
      <w:pPr>
        <w:autoSpaceDE w:val="0"/>
        <w:autoSpaceDN w:val="0"/>
        <w:adjustRightInd w:val="0"/>
        <w:spacing w:after="240"/>
        <w:jc w:val="center"/>
        <w:rPr>
          <w:rFonts w:ascii="SabonCE" w:hAnsi="SabonCE"/>
          <w:bCs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(dále jen „Rámcová smlouva“)</w:t>
      </w:r>
    </w:p>
    <w:p w:rsidR="000B5713" w:rsidRPr="00155911" w:rsidRDefault="001815E2" w:rsidP="004F614E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uzavřená</w:t>
      </w:r>
      <w:r w:rsidRPr="00155911">
        <w:rPr>
          <w:rFonts w:ascii="SabonCE" w:hAnsi="SabonCE"/>
          <w:b/>
          <w:bCs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 xml:space="preserve">v souladu § </w:t>
      </w:r>
      <w:smartTag w:uri="urn:schemas-microsoft-com:office:smarttags" w:element="metricconverter">
        <w:smartTagPr>
          <w:attr w:name="ProductID" w:val="74 a"/>
        </w:smartTagPr>
        <w:r w:rsidRPr="00155911">
          <w:rPr>
            <w:rFonts w:ascii="SabonCE" w:hAnsi="SabonCE"/>
            <w:color w:val="000000"/>
            <w:sz w:val="16"/>
            <w:szCs w:val="16"/>
          </w:rPr>
          <w:t>74 a</w:t>
        </w:r>
      </w:smartTag>
      <w:r w:rsidRPr="00155911">
        <w:rPr>
          <w:rFonts w:ascii="SabonCE" w:hAnsi="SabonCE"/>
          <w:color w:val="000000"/>
          <w:sz w:val="16"/>
          <w:szCs w:val="16"/>
        </w:rPr>
        <w:t xml:space="preserve"> násl. zákona č. </w:t>
      </w:r>
      <w:r w:rsidR="005E25BB" w:rsidRPr="00155911">
        <w:rPr>
          <w:rFonts w:ascii="SabonCE" w:hAnsi="SabonCE"/>
          <w:color w:val="000000"/>
          <w:sz w:val="16"/>
          <w:szCs w:val="16"/>
        </w:rPr>
        <w:t>284/</w:t>
      </w:r>
      <w:r w:rsidRPr="00155911">
        <w:rPr>
          <w:rFonts w:ascii="SabonCE" w:hAnsi="SabonCE"/>
          <w:color w:val="000000"/>
          <w:sz w:val="16"/>
          <w:szCs w:val="16"/>
        </w:rPr>
        <w:t>2009 Sb., o platebním styku, v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platném</w:t>
      </w:r>
      <w:r w:rsidRPr="00155911">
        <w:rPr>
          <w:rFonts w:ascii="SabonCE" w:hAnsi="SabonCE"/>
          <w:color w:val="000000"/>
          <w:sz w:val="16"/>
          <w:szCs w:val="16"/>
        </w:rPr>
        <w:t xml:space="preserve"> znění</w:t>
      </w:r>
      <w:r w:rsidR="0005381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a v souladu s</w:t>
      </w:r>
      <w:r w:rsidR="00DC0CF0"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>§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1746 odst. 2 zákona č. 89/2012 Sb., občanský zákoník, v platném znění</w:t>
      </w:r>
      <w:r w:rsidR="00DF576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="000B5713" w:rsidRPr="00155911">
        <w:rPr>
          <w:rFonts w:ascii="SabonCE" w:hAnsi="SabonCE"/>
          <w:color w:val="000000"/>
          <w:sz w:val="16"/>
          <w:szCs w:val="16"/>
        </w:rPr>
        <w:t>mezi smluvními stranami</w:t>
      </w:r>
    </w:p>
    <w:p w:rsidR="004F614E" w:rsidRPr="003D10E4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000000"/>
        </w:rPr>
      </w:pPr>
      <w:r w:rsidRPr="00B016B7">
        <w:rPr>
          <w:rFonts w:ascii="SabonCE" w:hAnsi="SabonCE"/>
          <w:b/>
          <w:bCs/>
          <w:color w:val="000000"/>
        </w:rPr>
        <w:t>PPF banka a.s.</w:t>
      </w:r>
      <w:r w:rsidRPr="00B016B7">
        <w:rPr>
          <w:rFonts w:ascii="SabonCE" w:hAnsi="SabonCE"/>
          <w:bCs/>
          <w:color w:val="000000"/>
        </w:rPr>
        <w:t>,</w:t>
      </w:r>
      <w:r w:rsidRPr="003D10E4">
        <w:rPr>
          <w:rFonts w:ascii="SabonCE" w:hAnsi="SabonCE"/>
          <w:bCs/>
          <w:color w:val="000000"/>
        </w:rPr>
        <w:t xml:space="preserve"> </w:t>
      </w:r>
      <w:r w:rsidRPr="003D10E4">
        <w:rPr>
          <w:rFonts w:ascii="SabonCE" w:hAnsi="SabonCE"/>
          <w:color w:val="000000"/>
        </w:rPr>
        <w:t>IČ: 47116129, se sídlem v Praze 6, Evropská 2690/17, PSČ 160 41</w:t>
      </w:r>
    </w:p>
    <w:p w:rsidR="004F614E" w:rsidRPr="00FD776F" w:rsidRDefault="004F614E" w:rsidP="004F614E">
      <w:pPr>
        <w:keepLines/>
        <w:autoSpaceDE w:val="0"/>
        <w:autoSpaceDN w:val="0"/>
        <w:adjustRightInd w:val="0"/>
        <w:ind w:left="-142" w:right="-142" w:firstLine="0"/>
        <w:rPr>
          <w:rFonts w:ascii="SabonCE" w:hAnsi="SabonCE"/>
          <w:color w:val="000000"/>
        </w:rPr>
      </w:pPr>
      <w:r w:rsidRPr="00FD776F">
        <w:rPr>
          <w:rFonts w:ascii="SabonCE" w:hAnsi="SabonCE"/>
          <w:color w:val="000000"/>
        </w:rPr>
        <w:t>zapsaná v Obchodním rejstříku vedeném Městským soudem v Praze, oddíl B, vložka 1834</w:t>
      </w:r>
    </w:p>
    <w:p w:rsidR="004F614E" w:rsidRPr="00FF64BD" w:rsidRDefault="004F614E" w:rsidP="004F614E">
      <w:pPr>
        <w:keepLines/>
        <w:autoSpaceDE w:val="0"/>
        <w:autoSpaceDN w:val="0"/>
        <w:adjustRightInd w:val="0"/>
        <w:spacing w:after="240"/>
        <w:ind w:left="-142" w:right="-142" w:firstLine="0"/>
        <w:rPr>
          <w:rFonts w:ascii="SabonCE" w:hAnsi="SabonCE"/>
          <w:bCs/>
        </w:rPr>
      </w:pPr>
      <w:r w:rsidRPr="00FF64BD">
        <w:rPr>
          <w:rFonts w:ascii="SabonCE" w:hAnsi="SabonCE"/>
          <w:bCs/>
        </w:rPr>
        <w:t>(dále jen „</w:t>
      </w:r>
      <w:r w:rsidRPr="00FF64BD">
        <w:rPr>
          <w:rFonts w:ascii="SabonCE" w:hAnsi="SabonCE"/>
          <w:b/>
          <w:bCs/>
        </w:rPr>
        <w:t>Banka</w:t>
      </w:r>
      <w:r w:rsidRPr="00FF64BD">
        <w:rPr>
          <w:rFonts w:ascii="SabonCE" w:hAnsi="SabonCE"/>
          <w:bCs/>
        </w:rPr>
        <w:t>“)</w:t>
      </w:r>
    </w:p>
    <w:p w:rsidR="004F614E" w:rsidRDefault="004F614E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>
        <w:rPr>
          <w:rFonts w:ascii="SabonCE" w:hAnsi="SabonCE"/>
        </w:rPr>
        <w:t>a</w:t>
      </w:r>
    </w:p>
    <w:p w:rsidR="001A60DB" w:rsidRDefault="001A60DB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000000"/>
        </w:rPr>
      </w:pPr>
      <w:r>
        <w:rPr>
          <w:rFonts w:ascii="SabonCE" w:hAnsi="SabonCE"/>
          <w:b/>
          <w:color w:val="000000"/>
        </w:rPr>
        <w:t>Regionální rada regionu soudržnosti Jihovýchod</w:t>
      </w:r>
      <w:r w:rsidR="004F614E" w:rsidRPr="009B6FF7">
        <w:rPr>
          <w:rFonts w:ascii="SabonCE" w:hAnsi="SabonCE"/>
          <w:b/>
          <w:color w:val="000000"/>
        </w:rPr>
        <w:t xml:space="preserve">, </w:t>
      </w:r>
      <w:r w:rsidR="004F614E" w:rsidRPr="009B6FF7">
        <w:rPr>
          <w:rFonts w:ascii="SabonCE" w:hAnsi="SabonCE"/>
          <w:color w:val="000000"/>
        </w:rPr>
        <w:t xml:space="preserve">IČ: </w:t>
      </w:r>
      <w:r>
        <w:rPr>
          <w:rFonts w:ascii="SabonCE" w:hAnsi="SabonCE"/>
          <w:color w:val="000000"/>
        </w:rPr>
        <w:t>75082241</w:t>
      </w:r>
      <w:r w:rsidR="004F614E" w:rsidRPr="009B6FF7">
        <w:rPr>
          <w:rFonts w:ascii="SabonCE" w:hAnsi="SabonCE"/>
        </w:rPr>
        <w:t xml:space="preserve">, se sídlem </w:t>
      </w:r>
      <w:r>
        <w:rPr>
          <w:rFonts w:ascii="SabonCE" w:hAnsi="SabonCE"/>
          <w:color w:val="000000"/>
        </w:rPr>
        <w:t xml:space="preserve">Brno, Kounicova 13, </w:t>
      </w:r>
    </w:p>
    <w:p w:rsidR="004F614E" w:rsidRPr="009B6FF7" w:rsidRDefault="001A60DB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>
        <w:rPr>
          <w:rFonts w:ascii="SabonCE" w:hAnsi="SabonCE"/>
          <w:color w:val="000000"/>
        </w:rPr>
        <w:t>PSČ</w:t>
      </w:r>
      <w:r w:rsidR="004F614E" w:rsidRPr="009B6FF7">
        <w:rPr>
          <w:rFonts w:ascii="SabonCE" w:hAnsi="SabonCE"/>
        </w:rPr>
        <w:t xml:space="preserve"> </w:t>
      </w:r>
      <w:r>
        <w:rPr>
          <w:rFonts w:ascii="SabonCE" w:hAnsi="SabonCE"/>
        </w:rPr>
        <w:t>602 00</w:t>
      </w:r>
      <w:r w:rsidR="004F614E" w:rsidRPr="009B6FF7">
        <w:rPr>
          <w:rFonts w:ascii="SabonCE" w:hAnsi="SabonCE"/>
        </w:rPr>
        <w:t xml:space="preserve"> </w:t>
      </w:r>
    </w:p>
    <w:p w:rsidR="004F614E" w:rsidRPr="00F0108B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>zastoupená</w:t>
      </w:r>
      <w:r w:rsidRPr="009B6FF7">
        <w:rPr>
          <w:rFonts w:ascii="SabonCE" w:hAnsi="SabonCE"/>
          <w:color w:val="FF0000"/>
        </w:rPr>
        <w:t xml:space="preserve"> </w:t>
      </w:r>
      <w:r w:rsidR="00F0108B" w:rsidRPr="00F0108B">
        <w:rPr>
          <w:rFonts w:ascii="SabonCE" w:hAnsi="SabonCE"/>
        </w:rPr>
        <w:t>Mgr. Marta Valešová, MBA</w:t>
      </w:r>
      <w:r w:rsidRPr="00F0108B">
        <w:rPr>
          <w:rFonts w:ascii="SabonCE" w:hAnsi="SabonCE"/>
        </w:rPr>
        <w:t xml:space="preserve"> na základě Plné moci ze dne </w:t>
      </w:r>
      <w:r w:rsidR="00F0108B" w:rsidRPr="00F0108B">
        <w:rPr>
          <w:rFonts w:ascii="SabonCE" w:hAnsi="SabonCE"/>
        </w:rPr>
        <w:t>10.2.2011</w:t>
      </w:r>
      <w:r w:rsidRPr="00F0108B">
        <w:rPr>
          <w:rFonts w:ascii="SabonCE" w:hAnsi="SabonCE"/>
        </w:rPr>
        <w:t xml:space="preserve"> </w:t>
      </w:r>
    </w:p>
    <w:p w:rsidR="004F614E" w:rsidRPr="009B6FF7" w:rsidRDefault="004F614E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>(dále jen „</w:t>
      </w:r>
      <w:r w:rsidRPr="009B6FF7">
        <w:rPr>
          <w:rFonts w:ascii="SabonCE" w:hAnsi="SabonCE"/>
          <w:b/>
        </w:rPr>
        <w:t>Klient“</w:t>
      </w:r>
      <w:r w:rsidRPr="009B6FF7">
        <w:rPr>
          <w:rFonts w:ascii="SabonCE" w:hAnsi="SabonCE"/>
        </w:rPr>
        <w:t>)</w:t>
      </w:r>
    </w:p>
    <w:p w:rsidR="001815E2" w:rsidRPr="00E82994" w:rsidRDefault="00B05208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I. </w:t>
      </w:r>
      <w:r w:rsidR="001815E2" w:rsidRPr="00E82994">
        <w:rPr>
          <w:rFonts w:ascii="SabonCE" w:hAnsi="SabonCE"/>
          <w:b/>
          <w:color w:val="000000"/>
        </w:rPr>
        <w:t>Úvodní ustanovení</w:t>
      </w:r>
    </w:p>
    <w:p w:rsidR="00422AFF" w:rsidRPr="00E82994" w:rsidRDefault="002B6DF8" w:rsidP="001A4EFB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Banka se touto Rámcovou smlouvou zavazuje </w:t>
      </w:r>
      <w:r w:rsidR="007209BC" w:rsidRPr="00E82994">
        <w:rPr>
          <w:rFonts w:ascii="SabonCE" w:hAnsi="SabonCE"/>
        </w:rPr>
        <w:t xml:space="preserve">na základě </w:t>
      </w:r>
      <w:r w:rsidR="00960B7C">
        <w:rPr>
          <w:rFonts w:ascii="SabonCE" w:hAnsi="SabonCE"/>
        </w:rPr>
        <w:t>ž</w:t>
      </w:r>
      <w:r w:rsidR="007209BC" w:rsidRPr="00E82994">
        <w:rPr>
          <w:rFonts w:ascii="SabonCE" w:hAnsi="SabonCE"/>
        </w:rPr>
        <w:t xml:space="preserve">ádosti </w:t>
      </w:r>
      <w:r w:rsidRPr="00E82994">
        <w:rPr>
          <w:rFonts w:ascii="SabonCE" w:hAnsi="SabonCE"/>
        </w:rPr>
        <w:t xml:space="preserve">poskytovat Klientovi Bankovní služby </w:t>
      </w:r>
      <w:r w:rsidR="00422AFF" w:rsidRPr="00E82994">
        <w:rPr>
          <w:rFonts w:ascii="SabonCE" w:hAnsi="SabonCE"/>
        </w:rPr>
        <w:t xml:space="preserve">dle aktuální nabídky Banky, zejména Účet, Termínovaný vklad, Platební karta, Elektronické bankovnictví a služby s nimi související, případně další Bankovní služby, které bude Banka nabízet v budoucnu. Specifikace konkrétních </w:t>
      </w:r>
      <w:r w:rsidR="00E76EBB" w:rsidRPr="00E82994">
        <w:rPr>
          <w:rFonts w:ascii="SabonCE" w:hAnsi="SabonCE"/>
        </w:rPr>
        <w:t xml:space="preserve">Bankovních </w:t>
      </w:r>
      <w:r w:rsidR="00422AFF" w:rsidRPr="00E82994">
        <w:rPr>
          <w:rFonts w:ascii="SabonCE" w:hAnsi="SabonCE"/>
        </w:rPr>
        <w:t>služeb poskytnutých Klientovi jsou uvedeny v přílohách Rámcové smlouvy</w:t>
      </w:r>
      <w:r w:rsidR="00662EDD" w:rsidRPr="00E82994">
        <w:rPr>
          <w:rFonts w:ascii="SabonCE" w:hAnsi="SabonCE"/>
        </w:rPr>
        <w:t>, které jsou její nedílnou součástí</w:t>
      </w:r>
      <w:r w:rsidR="00960B7C">
        <w:rPr>
          <w:rFonts w:ascii="SabonCE" w:hAnsi="SabonCE"/>
        </w:rPr>
        <w:t>, případně ve Smlouv</w:t>
      </w:r>
      <w:r w:rsidR="00A02233">
        <w:rPr>
          <w:rFonts w:ascii="SabonCE" w:hAnsi="SabonCE"/>
        </w:rPr>
        <w:t xml:space="preserve">ách </w:t>
      </w:r>
      <w:r w:rsidR="00FE41CD">
        <w:rPr>
          <w:rFonts w:ascii="SabonCE" w:hAnsi="SabonCE"/>
        </w:rPr>
        <w:t xml:space="preserve">ke </w:t>
      </w:r>
      <w:r w:rsidR="0007768A">
        <w:rPr>
          <w:rFonts w:ascii="SabonCE" w:hAnsi="SabonCE"/>
        </w:rPr>
        <w:t>konkrétní Bankovní službě.</w:t>
      </w:r>
    </w:p>
    <w:p w:rsidR="000302C4" w:rsidRPr="00E82994" w:rsidRDefault="00903142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Termínům a slovním spojením užívaným v této Rámcové smlouvě a začínajícím velkým písmenem, pokud z jejího textu nevyplývá jinak, bude pro účely této Rámcové smlouvy přikládán význam definovaný ve Všeobecných obchodních podmínkách PPF banky a.s. (dále jen „VOP“) a Konkrétních obchodních podmínkách PPF banky a.s. pro jednotlivé Bankovní služby (dále jen „KOP“).</w:t>
      </w:r>
      <w:r w:rsidR="00E51F77" w:rsidRPr="00E82994">
        <w:rPr>
          <w:rFonts w:ascii="SabonCE" w:hAnsi="SabonCE"/>
        </w:rPr>
        <w:t xml:space="preserve"> Záležitosti výslovně Rámcovou smlouvou neupravené se řídí VOP, případně KOP, </w:t>
      </w:r>
      <w:r w:rsidR="00BC771F">
        <w:rPr>
          <w:rFonts w:ascii="SabonCE" w:hAnsi="SabonCE"/>
        </w:rPr>
        <w:t xml:space="preserve">a Ceníkem, </w:t>
      </w:r>
      <w:r w:rsidR="00E51F77" w:rsidRPr="00E82994">
        <w:rPr>
          <w:rFonts w:ascii="SabonCE" w:hAnsi="SabonCE"/>
        </w:rPr>
        <w:t>které tvoří nedílnou součást Rámcové smlouvy. KOP</w:t>
      </w:r>
      <w:r w:rsidR="00177CC1" w:rsidRPr="00E82994">
        <w:rPr>
          <w:rFonts w:ascii="SabonCE" w:hAnsi="SabonCE"/>
        </w:rPr>
        <w:t xml:space="preserve"> </w:t>
      </w:r>
      <w:r w:rsidR="00E51F77" w:rsidRPr="00E82994">
        <w:rPr>
          <w:rFonts w:ascii="SabonCE" w:hAnsi="SabonCE"/>
        </w:rPr>
        <w:t>budou Klientovi Poskytnuty vždy při uzavírání konkrétní Bankovní služby.</w:t>
      </w:r>
    </w:p>
    <w:p w:rsidR="003B547C" w:rsidRPr="00E82994" w:rsidRDefault="003B547C" w:rsidP="003B547C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za poskytnuté Bankovní služby náleží Bance úhrada dle Ceníku, nebude-li pro konkrétní Bankovní službu dohodnuto jinak.</w:t>
      </w:r>
    </w:p>
    <w:p w:rsidR="0019064B" w:rsidRDefault="0019064B" w:rsidP="00F07F65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Kontaktní spojení Klienta pro Doručování Dokumentů Bankou a </w:t>
      </w:r>
      <w:r w:rsidR="00170B56" w:rsidRPr="00E82994">
        <w:rPr>
          <w:rFonts w:ascii="SabonCE" w:hAnsi="SabonCE"/>
        </w:rPr>
        <w:t>dohodnutý</w:t>
      </w:r>
      <w:r w:rsidRPr="00E82994">
        <w:rPr>
          <w:rFonts w:ascii="SabonCE" w:hAnsi="SabonCE"/>
        </w:rPr>
        <w:t xml:space="preserve"> jazyk komunikace j</w:t>
      </w:r>
      <w:r w:rsidR="002E601E" w:rsidRPr="00E82994">
        <w:rPr>
          <w:rFonts w:ascii="SabonCE" w:hAnsi="SabonCE"/>
        </w:rPr>
        <w:t>sou</w:t>
      </w:r>
      <w:r w:rsidRPr="00E82994">
        <w:rPr>
          <w:rFonts w:ascii="SabonCE" w:hAnsi="SabonCE"/>
        </w:rPr>
        <w:t xml:space="preserve"> uveden</w:t>
      </w:r>
      <w:r w:rsidR="002E601E" w:rsidRPr="00E82994">
        <w:rPr>
          <w:rFonts w:ascii="SabonCE" w:hAnsi="SabonCE"/>
        </w:rPr>
        <w:t>y</w:t>
      </w:r>
      <w:r w:rsidRPr="00E82994">
        <w:rPr>
          <w:rFonts w:ascii="SabonCE" w:hAnsi="SabonCE"/>
        </w:rPr>
        <w:t xml:space="preserve"> v </w:t>
      </w:r>
      <w:r w:rsidR="002B20EE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říloze Rámcové smlouvy </w:t>
      </w:r>
      <w:r w:rsidR="00944218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Doručování Dokumentů</w:t>
      </w:r>
      <w:r w:rsidR="00944218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54289" w:rsidRPr="00E82994" w:rsidRDefault="00654289" w:rsidP="00F07F65">
      <w:pPr>
        <w:spacing w:before="240"/>
        <w:ind w:left="142" w:hanging="426"/>
        <w:jc w:val="center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Článek II. </w:t>
      </w:r>
      <w:r w:rsidR="00DD0220" w:rsidRPr="00E82994">
        <w:rPr>
          <w:rFonts w:ascii="SabonCE" w:hAnsi="SabonCE"/>
          <w:b/>
        </w:rPr>
        <w:t>Bankovní služby - Smlouvy</w:t>
      </w:r>
    </w:p>
    <w:p w:rsidR="00DD0220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Účtu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povede pro Klienta </w:t>
      </w:r>
      <w:r w:rsidR="006A74F4" w:rsidRPr="00E82994">
        <w:rPr>
          <w:rFonts w:ascii="SabonCE" w:hAnsi="SabonCE"/>
        </w:rPr>
        <w:t xml:space="preserve">Účty, </w:t>
      </w:r>
      <w:r w:rsidRPr="00E82994">
        <w:rPr>
          <w:rFonts w:ascii="SabonCE" w:hAnsi="SabonCE"/>
        </w:rPr>
        <w:t>které zřídí na základě jeho žádosti.</w:t>
      </w:r>
      <w:r w:rsidR="00DD0220" w:rsidRPr="00E82994">
        <w:rPr>
          <w:rFonts w:ascii="SabonCE" w:hAnsi="SabonCE"/>
        </w:rPr>
        <w:t xml:space="preserve"> Číslo</w:t>
      </w:r>
      <w:r w:rsidR="0019064B" w:rsidRPr="00E82994">
        <w:rPr>
          <w:rFonts w:ascii="SabonCE" w:hAnsi="SabonCE"/>
        </w:rPr>
        <w:t xml:space="preserve"> Účtu</w:t>
      </w:r>
      <w:r w:rsidR="006A74F4" w:rsidRPr="00E82994">
        <w:rPr>
          <w:rFonts w:ascii="SabonCE" w:hAnsi="SabonCE"/>
        </w:rPr>
        <w:t xml:space="preserve">, </w:t>
      </w:r>
      <w:r w:rsidR="0019064B" w:rsidRPr="00E82994">
        <w:rPr>
          <w:rFonts w:ascii="SabonCE" w:hAnsi="SabonCE"/>
        </w:rPr>
        <w:t xml:space="preserve">měna, </w:t>
      </w:r>
      <w:r w:rsidR="002A5F0A" w:rsidRPr="00E82994">
        <w:rPr>
          <w:rFonts w:ascii="SabonCE" w:hAnsi="SabonCE"/>
        </w:rPr>
        <w:t>výše úroků</w:t>
      </w:r>
      <w:r w:rsidR="0019064B" w:rsidRPr="00E82994">
        <w:rPr>
          <w:rFonts w:ascii="SabonCE" w:hAnsi="SabonCE"/>
        </w:rPr>
        <w:t xml:space="preserve">, </w:t>
      </w:r>
      <w:r w:rsidR="006A74F4" w:rsidRPr="00E82994">
        <w:rPr>
          <w:rFonts w:ascii="SabonCE" w:hAnsi="SabonCE"/>
        </w:rPr>
        <w:t xml:space="preserve">případně </w:t>
      </w:r>
      <w:r w:rsidR="002A5F0A" w:rsidRPr="00E82994">
        <w:rPr>
          <w:rFonts w:ascii="SabonCE" w:hAnsi="SabonCE"/>
        </w:rPr>
        <w:t xml:space="preserve">další </w:t>
      </w:r>
      <w:r w:rsidR="006A74F4" w:rsidRPr="00E82994">
        <w:rPr>
          <w:rFonts w:ascii="SabonCE" w:hAnsi="SabonCE"/>
        </w:rPr>
        <w:t>parametry</w:t>
      </w:r>
      <w:r w:rsidR="00DD0220" w:rsidRPr="00E82994">
        <w:rPr>
          <w:rFonts w:ascii="SabonCE" w:hAnsi="SabonCE"/>
        </w:rPr>
        <w:t xml:space="preserve"> </w:t>
      </w:r>
      <w:r w:rsidR="006A74F4" w:rsidRPr="00E82994">
        <w:rPr>
          <w:rFonts w:ascii="SabonCE" w:hAnsi="SabonCE"/>
        </w:rPr>
        <w:t xml:space="preserve">vedení </w:t>
      </w:r>
      <w:r w:rsidR="00DD0220" w:rsidRPr="00E82994">
        <w:rPr>
          <w:rFonts w:ascii="SabonCE" w:hAnsi="SabonCE"/>
        </w:rPr>
        <w:t xml:space="preserve">příslušného </w:t>
      </w:r>
      <w:r w:rsidR="006A74F4" w:rsidRPr="00E82994">
        <w:rPr>
          <w:rFonts w:ascii="SabonCE" w:hAnsi="SabonCE"/>
        </w:rPr>
        <w:t>Ú</w:t>
      </w:r>
      <w:r w:rsidR="00DD0220" w:rsidRPr="00E82994">
        <w:rPr>
          <w:rFonts w:ascii="SabonCE" w:hAnsi="SabonCE"/>
        </w:rPr>
        <w:t xml:space="preserve">čtu </w:t>
      </w:r>
      <w:r w:rsidR="006A74F4" w:rsidRPr="00E82994">
        <w:rPr>
          <w:rFonts w:ascii="SabonCE" w:hAnsi="SabonCE"/>
        </w:rPr>
        <w:t>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="006A74F4" w:rsidRPr="00E82994">
        <w:rPr>
          <w:rFonts w:ascii="SabonCE" w:hAnsi="SabonCE"/>
        </w:rPr>
        <w:t>Specifikac</w:t>
      </w:r>
      <w:r w:rsidR="0019064B" w:rsidRPr="00E82994">
        <w:rPr>
          <w:rFonts w:ascii="SabonCE" w:hAnsi="SabonCE"/>
        </w:rPr>
        <w:t>e</w:t>
      </w:r>
      <w:r w:rsidR="0055362D">
        <w:rPr>
          <w:rFonts w:ascii="SabonCE" w:hAnsi="SabonCE"/>
        </w:rPr>
        <w:t xml:space="preserve"> - </w:t>
      </w:r>
      <w:r w:rsidR="006A74F4" w:rsidRPr="00E82994">
        <w:rPr>
          <w:rFonts w:ascii="SabonCE" w:hAnsi="SabonCE"/>
        </w:rPr>
        <w:t>Úč</w:t>
      </w:r>
      <w:r w:rsidR="001A1383" w:rsidRPr="00E82994">
        <w:rPr>
          <w:rFonts w:ascii="SabonCE" w:hAnsi="SabonCE"/>
        </w:rPr>
        <w:t>et</w:t>
      </w:r>
      <w:r w:rsidR="002E601E" w:rsidRPr="00E82994">
        <w:rPr>
          <w:rFonts w:ascii="SabonCE" w:hAnsi="SabonCE"/>
        </w:rPr>
        <w:t>“</w:t>
      </w:r>
      <w:r w:rsidR="00F86E33" w:rsidRPr="00E82994">
        <w:rPr>
          <w:rFonts w:ascii="SabonCE" w:hAnsi="SabonCE"/>
        </w:rPr>
        <w:t xml:space="preserve">, která je zároveň potvrzením </w:t>
      </w:r>
      <w:r w:rsidR="001A1383" w:rsidRPr="00E82994">
        <w:rPr>
          <w:rFonts w:ascii="SabonCE" w:hAnsi="SabonCE"/>
        </w:rPr>
        <w:t>B</w:t>
      </w:r>
      <w:r w:rsidR="00F86E33" w:rsidRPr="00E82994">
        <w:rPr>
          <w:rFonts w:ascii="SabonCE" w:hAnsi="SabonCE"/>
        </w:rPr>
        <w:t>anky o zřízení příslušného Účtu</w:t>
      </w:r>
      <w:r w:rsidR="00EB5C9A" w:rsidRPr="00E82994">
        <w:rPr>
          <w:rFonts w:ascii="SabonCE" w:hAnsi="SabonCE"/>
        </w:rPr>
        <w:t>, některé typy Účtů Banka zřídí na základě žádosti Klienta a po uzavření konkrétní Smlouvy</w:t>
      </w:r>
      <w:r w:rsidR="006A74F4" w:rsidRPr="00E82994">
        <w:rPr>
          <w:rFonts w:ascii="SabonCE" w:hAnsi="SabonCE"/>
        </w:rPr>
        <w:t>.</w:t>
      </w:r>
    </w:p>
    <w:p w:rsidR="008D3629" w:rsidRPr="00E82994" w:rsidRDefault="008D3629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Peněžní prostředky na Účtech budou úročeny úrokovou sazbou zveřejněnou v Přehledu úrokových sazeb, nebude-li pro konkrétní účet dohodnuto jinak.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Termínovaném vkladu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povede pro Klienta termínované vklady, které zřídí na základě jeho žádosti</w:t>
      </w:r>
      <w:r w:rsidR="006A74F4" w:rsidRPr="00E82994">
        <w:rPr>
          <w:rFonts w:ascii="SabonCE" w:hAnsi="SabonCE"/>
        </w:rPr>
        <w:t>.</w:t>
      </w:r>
    </w:p>
    <w:p w:rsidR="003B547C" w:rsidRPr="00E82994" w:rsidRDefault="00E577EB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Klient se zavazuje vložit na </w:t>
      </w:r>
      <w:r w:rsidR="00A8104F" w:rsidRPr="00E82994">
        <w:rPr>
          <w:rFonts w:ascii="SabonCE" w:hAnsi="SabonCE"/>
        </w:rPr>
        <w:t>te</w:t>
      </w:r>
      <w:r w:rsidRPr="00E82994">
        <w:rPr>
          <w:rFonts w:ascii="SabonCE" w:hAnsi="SabonCE"/>
        </w:rPr>
        <w:t xml:space="preserve">rmínované vklady </w:t>
      </w:r>
      <w:r w:rsidR="00983866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eněžní prostředky a přenechat jejich využití Bance. </w:t>
      </w:r>
    </w:p>
    <w:p w:rsidR="00DC2391" w:rsidRPr="00E82994" w:rsidRDefault="00DC2391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Pokud na Účtu ze kterého má být termínovaný vklad zřízen nebude dostatečný Disponibilní zůstatek pro jeho zřízení do 10 dnů od sjednané doby zřízení, Smlouva pozbývá platnosti.</w:t>
      </w:r>
    </w:p>
    <w:p w:rsidR="002B20EE" w:rsidRPr="00E82994" w:rsidRDefault="002B20EE" w:rsidP="0007768A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vedení příslušného termínovaného vkladu 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T</w:t>
      </w:r>
      <w:r w:rsidRPr="00E82994">
        <w:rPr>
          <w:rFonts w:ascii="SabonCE" w:hAnsi="SabonCE"/>
        </w:rPr>
        <w:t>ermínovaný vklad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lastRenderedPageBreak/>
        <w:t>Smlouva o Platební kartě</w:t>
      </w:r>
    </w:p>
    <w:p w:rsidR="00A23E94" w:rsidRPr="00E82994" w:rsidRDefault="00A23E94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poskytne Platební karty Klientovi na základě jeho žádosti</w:t>
      </w:r>
      <w:r w:rsidR="003B547C" w:rsidRPr="00E82994">
        <w:rPr>
          <w:rFonts w:ascii="SabonCE" w:hAnsi="SabonCE"/>
        </w:rPr>
        <w:t>.</w:t>
      </w:r>
      <w:r w:rsidR="0027340E" w:rsidRPr="00E82994">
        <w:rPr>
          <w:rFonts w:ascii="SabonCE" w:hAnsi="SabonCE"/>
        </w:rPr>
        <w:t xml:space="preserve"> </w:t>
      </w:r>
      <w:r w:rsidRPr="00E82994">
        <w:rPr>
          <w:rFonts w:ascii="SabonCE" w:hAnsi="SabonCE"/>
        </w:rPr>
        <w:t xml:space="preserve">Klient </w:t>
      </w:r>
      <w:r w:rsidR="003B547C" w:rsidRPr="00E82994">
        <w:rPr>
          <w:rFonts w:ascii="SabonCE" w:hAnsi="SabonCE"/>
        </w:rPr>
        <w:t xml:space="preserve">se </w:t>
      </w:r>
      <w:r w:rsidRPr="00E82994">
        <w:rPr>
          <w:rFonts w:ascii="SabonCE" w:hAnsi="SabonCE"/>
        </w:rPr>
        <w:t xml:space="preserve">zavazuje uhradit Bance náklady vzniklé v souvislosti s vydáním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latební karty i v případě, kdy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>latební kartu pro něj vydanou odmítne převzít.</w:t>
      </w:r>
    </w:p>
    <w:p w:rsidR="002B20EE" w:rsidRPr="00E82994" w:rsidRDefault="002B20E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vydání a vedení příslušné platební karty budou uvedeny v Příloze Rámcové smlouvy </w:t>
      </w:r>
      <w:r w:rsidR="002E601E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P</w:t>
      </w:r>
      <w:r w:rsidRPr="00E82994">
        <w:rPr>
          <w:rFonts w:ascii="SabonCE" w:hAnsi="SabonCE"/>
        </w:rPr>
        <w:t>latební karta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Smlouva o Elektronickém bankovnictví 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poskytne Klientovi službu Elektronického bankovnictví na základě jeho žádosti. </w:t>
      </w:r>
    </w:p>
    <w:p w:rsidR="00253515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V</w:t>
      </w:r>
      <w:r w:rsidR="000B5713" w:rsidRPr="00E82994">
        <w:rPr>
          <w:rFonts w:ascii="SabonCE" w:hAnsi="SabonCE"/>
        </w:rPr>
        <w:t xml:space="preserve">eškerá další komunikace a doručování mezi Bankou a Klientem </w:t>
      </w:r>
      <w:r w:rsidRPr="00E82994">
        <w:rPr>
          <w:rFonts w:ascii="SabonCE" w:hAnsi="SabonCE"/>
        </w:rPr>
        <w:t xml:space="preserve">bude </w:t>
      </w:r>
      <w:r w:rsidR="000B5713" w:rsidRPr="00E82994">
        <w:rPr>
          <w:rFonts w:ascii="SabonCE" w:hAnsi="SabonCE"/>
        </w:rPr>
        <w:t xml:space="preserve">probíhat </w:t>
      </w:r>
      <w:r w:rsidRPr="00E82994">
        <w:rPr>
          <w:rFonts w:ascii="SabonCE" w:hAnsi="SabonCE"/>
        </w:rPr>
        <w:t xml:space="preserve">zejména </w:t>
      </w:r>
      <w:r w:rsidR="000B5713" w:rsidRPr="00E82994">
        <w:rPr>
          <w:rFonts w:ascii="SabonCE" w:hAnsi="SabonCE"/>
        </w:rPr>
        <w:t xml:space="preserve">prostřednictvím této služby. </w:t>
      </w:r>
    </w:p>
    <w:p w:rsidR="002E601E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příslušné služby budou uvedeny v Příloze Rámcové smlouvy „Specifikace </w:t>
      </w:r>
      <w:r w:rsidR="0055362D">
        <w:rPr>
          <w:rFonts w:ascii="SabonCE" w:hAnsi="SabonCE"/>
        </w:rPr>
        <w:t xml:space="preserve">- </w:t>
      </w:r>
      <w:r w:rsidRPr="00E82994">
        <w:rPr>
          <w:rFonts w:ascii="SabonCE" w:hAnsi="SabonCE"/>
        </w:rPr>
        <w:t>Elektronické bankovnictví“</w:t>
      </w:r>
      <w:r w:rsidR="004B77FF">
        <w:rPr>
          <w:rFonts w:ascii="SabonCE" w:hAnsi="SabonCE"/>
        </w:rPr>
        <w:t>, případně bude uzavřena konkrétní Smlouva</w:t>
      </w:r>
      <w:r w:rsidRPr="00E82994">
        <w:rPr>
          <w:rFonts w:ascii="SabonCE" w:hAnsi="SabonCE"/>
        </w:rPr>
        <w:t>.</w:t>
      </w:r>
    </w:p>
    <w:p w:rsidR="003B547C" w:rsidRPr="00E82994" w:rsidRDefault="003B547C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Zvláštní ustanovení: nesjednáno. </w:t>
      </w:r>
    </w:p>
    <w:p w:rsidR="001815E2" w:rsidRPr="00E82994" w:rsidRDefault="001815E2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</w:t>
      </w:r>
      <w:r w:rsidR="001F2017">
        <w:rPr>
          <w:rFonts w:ascii="SabonCE" w:hAnsi="SabonCE"/>
          <w:b/>
          <w:color w:val="000000"/>
        </w:rPr>
        <w:t>I</w:t>
      </w:r>
      <w:r w:rsidR="000E156B" w:rsidRPr="00E82994">
        <w:rPr>
          <w:rFonts w:ascii="SabonCE" w:hAnsi="SabonCE"/>
          <w:b/>
          <w:color w:val="000000"/>
        </w:rPr>
        <w:t>II</w:t>
      </w:r>
      <w:r w:rsidR="00210712" w:rsidRPr="00E82994">
        <w:rPr>
          <w:rFonts w:ascii="SabonCE" w:hAnsi="SabonCE"/>
          <w:b/>
          <w:color w:val="000000"/>
        </w:rPr>
        <w:t>.</w:t>
      </w:r>
      <w:r w:rsidRPr="00E82994">
        <w:rPr>
          <w:rFonts w:ascii="SabonCE" w:hAnsi="SabonCE"/>
          <w:b/>
          <w:color w:val="000000"/>
        </w:rPr>
        <w:t xml:space="preserve"> Závěrečná ustanovení</w:t>
      </w:r>
    </w:p>
    <w:p w:rsidR="00D333C0" w:rsidRPr="00E82994" w:rsidRDefault="00D333C0" w:rsidP="001A4EFB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se uzavírá na dobu neurčitou. </w:t>
      </w:r>
    </w:p>
    <w:p w:rsidR="00BB71C3" w:rsidRPr="00E82994" w:rsidRDefault="000302C4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Jakékoliv dodatky Rámcové smlouvy musí být učiněny písemnou formou a podepsány smluvními stranami Smlouvy</w:t>
      </w:r>
      <w:r w:rsidR="007626AB" w:rsidRPr="00E82994">
        <w:rPr>
          <w:rFonts w:ascii="SabonCE" w:hAnsi="SabonCE"/>
        </w:rPr>
        <w:t>.</w:t>
      </w:r>
    </w:p>
    <w:p w:rsidR="00BB71C3" w:rsidRPr="00E82994" w:rsidRDefault="00B0147B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P</w:t>
      </w:r>
      <w:r w:rsidR="00FA67F8" w:rsidRPr="00E82994">
        <w:rPr>
          <w:rFonts w:ascii="SabonCE" w:hAnsi="SabonCE"/>
        </w:rPr>
        <w:t>ro případ, že tato Rámcová s</w:t>
      </w:r>
      <w:r w:rsidRPr="00E82994">
        <w:rPr>
          <w:rFonts w:ascii="SabonCE" w:hAnsi="SabonCE"/>
        </w:rPr>
        <w:t xml:space="preserve">mlouva není uzavírána za přítomnosti obou </w:t>
      </w:r>
      <w:r w:rsidR="00FA67F8" w:rsidRPr="00E82994">
        <w:rPr>
          <w:rFonts w:ascii="SabonCE" w:hAnsi="SabonCE"/>
        </w:rPr>
        <w:t>smluvních stran, platí, že Rámcová s</w:t>
      </w:r>
      <w:r w:rsidRPr="00E82994">
        <w:rPr>
          <w:rFonts w:ascii="SabonCE" w:hAnsi="SabonCE"/>
        </w:rPr>
        <w:t xml:space="preserve">mlouva nebude uzavřena, pokud ji </w:t>
      </w:r>
      <w:r w:rsidR="00FA67F8" w:rsidRPr="00E82994">
        <w:rPr>
          <w:rFonts w:ascii="SabonCE" w:hAnsi="SabonCE"/>
        </w:rPr>
        <w:t xml:space="preserve">Klient </w:t>
      </w:r>
      <w:r w:rsidRPr="00E82994">
        <w:rPr>
          <w:rFonts w:ascii="SabonCE" w:hAnsi="SabonCE"/>
        </w:rPr>
        <w:t xml:space="preserve">podepíše s jakoukoliv změnou či odchylkou, byť nepodstatnou, nebo dodatkem, ledaže </w:t>
      </w:r>
      <w:r w:rsidR="00FA67F8" w:rsidRPr="00E82994">
        <w:rPr>
          <w:rFonts w:ascii="SabonCE" w:hAnsi="SabonCE"/>
        </w:rPr>
        <w:t xml:space="preserve">Banka </w:t>
      </w:r>
      <w:r w:rsidRPr="00E82994">
        <w:rPr>
          <w:rFonts w:ascii="SabonCE" w:hAnsi="SabonCE"/>
        </w:rPr>
        <w:t>takovou změnu či odchylku nebo dodatek následně schválí. To platí i v případě připojení obchodních podmínek</w:t>
      </w:r>
      <w:r w:rsidR="00FA67F8" w:rsidRPr="00E82994">
        <w:rPr>
          <w:rFonts w:ascii="SabonCE" w:hAnsi="SabonCE"/>
        </w:rPr>
        <w:t xml:space="preserve"> Klienta</w:t>
      </w:r>
      <w:r w:rsidRPr="00E82994">
        <w:rPr>
          <w:rFonts w:ascii="SabonCE" w:hAnsi="SabonCE"/>
        </w:rPr>
        <w:t xml:space="preserve">, které budou odporovat svým obsahem </w:t>
      </w:r>
      <w:r w:rsidR="00FA67F8" w:rsidRPr="00E82994">
        <w:rPr>
          <w:rFonts w:ascii="SabonCE" w:hAnsi="SabonCE"/>
        </w:rPr>
        <w:t>jakýmkoliv způsobem textu této Rámcové s</w:t>
      </w:r>
      <w:r w:rsidRPr="00E82994">
        <w:rPr>
          <w:rFonts w:ascii="SabonCE" w:hAnsi="SabonCE"/>
        </w:rPr>
        <w:t xml:space="preserve">mlouvy, </w:t>
      </w:r>
      <w:r w:rsidR="00FA67F8" w:rsidRPr="00E82994">
        <w:rPr>
          <w:rFonts w:ascii="SabonCE" w:hAnsi="SabonCE"/>
        </w:rPr>
        <w:t xml:space="preserve">včetně VOP a KOP. </w:t>
      </w:r>
    </w:p>
    <w:p w:rsidR="00BB71C3" w:rsidRPr="00E82994" w:rsidRDefault="00FA67F8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</w:t>
      </w:r>
      <w:r w:rsidR="00B0147B" w:rsidRPr="00E82994">
        <w:rPr>
          <w:rFonts w:ascii="SabonCE" w:hAnsi="SabonCE"/>
        </w:rPr>
        <w:t xml:space="preserve"> tímto prohlašuje, že na sebe přebírá nebezpečí zm</w:t>
      </w:r>
      <w:r w:rsidRPr="00E82994">
        <w:rPr>
          <w:rFonts w:ascii="SabonCE" w:hAnsi="SabonCE"/>
        </w:rPr>
        <w:t>ěny okolností po uzavření této Rámcové s</w:t>
      </w:r>
      <w:r w:rsidR="00B0147B" w:rsidRPr="00E82994">
        <w:rPr>
          <w:rFonts w:ascii="SabonCE" w:hAnsi="SabonCE"/>
        </w:rPr>
        <w:t xml:space="preserve">mlouvy ve smyslu ustanovení §§ 1765 </w:t>
      </w:r>
      <w:r w:rsidR="00067FF8" w:rsidRPr="00E82994">
        <w:rPr>
          <w:rFonts w:ascii="SabonCE" w:hAnsi="SabonCE"/>
        </w:rPr>
        <w:t xml:space="preserve">odst. 2 </w:t>
      </w:r>
      <w:r w:rsidR="00B0147B" w:rsidRPr="00E82994">
        <w:rPr>
          <w:rFonts w:ascii="SabonCE" w:hAnsi="SabonCE"/>
        </w:rPr>
        <w:t>Občanského zákoníku.</w:t>
      </w:r>
    </w:p>
    <w:p w:rsidR="00DF5255" w:rsidRPr="00E82994" w:rsidRDefault="00B05208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Smluvní strany jsou oprávněny Rámcovou smlouvu </w:t>
      </w:r>
      <w:r w:rsidR="006E43E4" w:rsidRPr="00E82994">
        <w:rPr>
          <w:rFonts w:ascii="SabonCE" w:hAnsi="SabonCE"/>
        </w:rPr>
        <w:t xml:space="preserve">změnit nebo vypovědět, </w:t>
      </w:r>
      <w:r w:rsidRPr="00E82994">
        <w:rPr>
          <w:rFonts w:ascii="SabonCE" w:hAnsi="SabonCE"/>
        </w:rPr>
        <w:t xml:space="preserve">a to v souladu s ustanoveními VOP. </w:t>
      </w:r>
      <w:r w:rsidR="00341000" w:rsidRPr="00E82994">
        <w:rPr>
          <w:rFonts w:ascii="SabonCE" w:hAnsi="SabonCE"/>
        </w:rPr>
        <w:t xml:space="preserve">Rámcová smlouva pozbývá platnosti také současně s ukončením platnosti poslední </w:t>
      </w:r>
      <w:r w:rsidR="00836AE2" w:rsidRPr="00E82994">
        <w:rPr>
          <w:rFonts w:ascii="SabonCE" w:hAnsi="SabonCE"/>
        </w:rPr>
        <w:t>Bankovní služby poskytnuté Bankou</w:t>
      </w:r>
      <w:r w:rsidR="00341000" w:rsidRPr="00E82994">
        <w:rPr>
          <w:rFonts w:ascii="SabonCE" w:hAnsi="SabonCE"/>
        </w:rPr>
        <w:t xml:space="preserve"> v souladu s Rámcovou smlouvou.</w:t>
      </w:r>
    </w:p>
    <w:p w:rsidR="001815E2" w:rsidRPr="001A60DB" w:rsidRDefault="001815E2" w:rsidP="001A60D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1A60DB">
        <w:rPr>
          <w:rFonts w:ascii="SabonCE" w:hAnsi="SabonCE"/>
        </w:rPr>
        <w:t xml:space="preserve">Rámcová smlouva nabývá platnosti dnem podpisu oběma smluvními stranami a účinnosti dnem </w:t>
      </w:r>
      <w:sdt>
        <w:sdtPr>
          <w:rPr>
            <w:rFonts w:ascii="SabonCE" w:hAnsi="SabonCE"/>
          </w:rPr>
          <w:id w:val="6829922"/>
          <w:placeholder>
            <w:docPart w:val="C9918E644CD242F9A44606104A7B187C"/>
          </w:placeholder>
          <w:date w:fullDate="2015-04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A60DB" w:rsidRPr="001A60DB">
            <w:rPr>
              <w:rFonts w:ascii="SabonCE" w:hAnsi="SabonCE"/>
            </w:rPr>
            <w:t>1.4.2015</w:t>
          </w:r>
        </w:sdtContent>
      </w:sdt>
      <w:r w:rsidRPr="001A60DB">
        <w:rPr>
          <w:rFonts w:ascii="SabonCE" w:hAnsi="SabonCE"/>
        </w:rPr>
        <w:t>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se řídí a vykládá v souladu s právními předpisy České republiky.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je vyhotovena ve dvou stejnopisech, z nichž každý má platnost originálu. Každá smluvní strana obdrží po jednom vyhotovení.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prohlašují, že si Rámcovou smlouvu před jejím podpisem přečetly, že byla uzavřena po vzájemném projednání podle jejich pravé a svobodné vůle. Autentičnost Rámcové smlouvy potvrzují svými podpisy.</w:t>
      </w:r>
    </w:p>
    <w:p w:rsidR="00760396" w:rsidRPr="001A60DB" w:rsidRDefault="00760396" w:rsidP="009E06EA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1A60DB">
        <w:rPr>
          <w:rFonts w:ascii="SabonCE" w:hAnsi="SabonCE"/>
        </w:rPr>
        <w:t xml:space="preserve">Tato Rámcová smlouva nahrazuje v plném rozsahu Rámcovou smlouvu o Platebních a Bankovních službách, uzavřenou dne </w:t>
      </w:r>
      <w:sdt>
        <w:sdtPr>
          <w:rPr>
            <w:rFonts w:ascii="SabonCE" w:hAnsi="SabonCE"/>
          </w:rPr>
          <w:id w:val="1927144345"/>
          <w:placeholder>
            <w:docPart w:val="A22251716E0F49FD959B4F65EF46ECB8"/>
          </w:placeholder>
          <w:date w:fullDate="2011-02-2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A60DB" w:rsidRPr="001A60DB">
            <w:rPr>
              <w:rFonts w:ascii="SabonCE" w:hAnsi="SabonCE"/>
            </w:rPr>
            <w:t>24.2.2011</w:t>
          </w:r>
        </w:sdtContent>
      </w:sdt>
      <w:r w:rsidRPr="001A60DB">
        <w:rPr>
          <w:rFonts w:ascii="SabonCE" w:hAnsi="SabonCE"/>
        </w:rPr>
        <w:t>, včetně všech případných dodatků</w:t>
      </w:r>
      <w:r w:rsidR="004B77FF" w:rsidRPr="001A60DB">
        <w:rPr>
          <w:rFonts w:ascii="SabonCE" w:hAnsi="SabonCE"/>
        </w:rPr>
        <w:t xml:space="preserve"> (Původní Rámcová smlouva), a všech konkrétních Smluv uzavřených v souladu s Původní Rámcovou smlouvou</w:t>
      </w:r>
      <w:r w:rsidRPr="001A60DB">
        <w:rPr>
          <w:rFonts w:ascii="SabonCE" w:hAnsi="SabonCE"/>
        </w:rPr>
        <w:t>.</w:t>
      </w:r>
    </w:p>
    <w:p w:rsidR="00A255B5" w:rsidRPr="00E82994" w:rsidRDefault="00A255B5" w:rsidP="00760396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 podpisem Rámcové smlouvy potvrzuje, že mu byly Poskytnuty a/nebo Zpřístupněny veškeré Informace, které je Banka Klientovi povinna Poskytnout a/nebo Zpřístupnit před podpisem Rámcové smlouvy, a to v souladu s ustanovením VOP a v souladu s § 80 odst. 1 Zákona o platebním styku.</w:t>
      </w:r>
    </w:p>
    <w:p w:rsidR="00764AA5" w:rsidRDefault="00764AA5" w:rsidP="004B77FF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Klient podpisem Rámcové smlouvy potvrzuje, (i) že jej Banka upozornila na to, že tato Rámcová smlouva obsahuje doložku odkazující na VOP a KOP, </w:t>
      </w:r>
      <w:r w:rsidR="00F54D3D">
        <w:rPr>
          <w:rFonts w:ascii="SabonCE" w:hAnsi="SabonCE"/>
        </w:rPr>
        <w:t xml:space="preserve">Ceník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ii</w:t>
      </w:r>
      <w:proofErr w:type="spellEnd"/>
      <w:r w:rsidR="00C239B8" w:rsidRPr="00E82994">
        <w:rPr>
          <w:rFonts w:ascii="SabonCE" w:hAnsi="SabonCE"/>
        </w:rPr>
        <w:t>) že byl s těmito VOP</w:t>
      </w:r>
      <w:r w:rsidR="00F54D3D">
        <w:rPr>
          <w:rFonts w:ascii="SabonCE" w:hAnsi="SabonCE"/>
        </w:rPr>
        <w:t xml:space="preserve">, </w:t>
      </w:r>
      <w:r w:rsidR="00C239B8"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 xml:space="preserve"> a Ceníkem</w:t>
      </w:r>
      <w:r w:rsidR="00C239B8" w:rsidRPr="00E82994">
        <w:rPr>
          <w:rFonts w:ascii="SabonCE" w:hAnsi="SabonCE"/>
        </w:rPr>
        <w:t xml:space="preserve"> seznámen a převzal je, </w:t>
      </w:r>
      <w:r w:rsidRPr="00E82994">
        <w:rPr>
          <w:rFonts w:ascii="SabonCE" w:hAnsi="SabonCE"/>
        </w:rPr>
        <w:t>(</w:t>
      </w:r>
      <w:proofErr w:type="spellStart"/>
      <w:r w:rsidRPr="00E82994">
        <w:rPr>
          <w:rFonts w:ascii="SabonCE" w:hAnsi="SabonCE"/>
        </w:rPr>
        <w:t>i</w:t>
      </w:r>
      <w:r w:rsidR="00C239B8" w:rsidRPr="00E82994">
        <w:rPr>
          <w:rFonts w:ascii="SabonCE" w:hAnsi="SabonCE"/>
        </w:rPr>
        <w:t>i</w:t>
      </w:r>
      <w:r w:rsidRPr="00E82994">
        <w:rPr>
          <w:rFonts w:ascii="SabonCE" w:hAnsi="SabonCE"/>
        </w:rPr>
        <w:t>i</w:t>
      </w:r>
      <w:proofErr w:type="spellEnd"/>
      <w:r w:rsidRPr="00E82994">
        <w:rPr>
          <w:rFonts w:ascii="SabonCE" w:hAnsi="SabonCE"/>
        </w:rPr>
        <w:t xml:space="preserve">) </w:t>
      </w:r>
      <w:r w:rsidR="00EB4FC1" w:rsidRPr="00E82994">
        <w:rPr>
          <w:rFonts w:ascii="SabonCE" w:hAnsi="SabonCE"/>
        </w:rPr>
        <w:t xml:space="preserve">že jsou mu všechna jejich ustanovení srozumitelná a považuje je za dostatečně určitá,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iv</w:t>
      </w:r>
      <w:proofErr w:type="spellEnd"/>
      <w:r w:rsidR="00C239B8" w:rsidRPr="00E82994">
        <w:rPr>
          <w:rFonts w:ascii="SabonCE" w:hAnsi="SabonCE"/>
        </w:rPr>
        <w:t xml:space="preserve">) </w:t>
      </w:r>
      <w:r w:rsidRPr="00E82994">
        <w:rPr>
          <w:rFonts w:ascii="SabonCE" w:hAnsi="SabonCE"/>
        </w:rPr>
        <w:t xml:space="preserve">že si </w:t>
      </w:r>
      <w:r w:rsidR="003F48B8" w:rsidRPr="00E82994">
        <w:rPr>
          <w:rFonts w:ascii="SabonCE" w:hAnsi="SabonCE"/>
        </w:rPr>
        <w:t>je vědom</w:t>
      </w:r>
      <w:r w:rsidRPr="00E82994">
        <w:rPr>
          <w:rFonts w:ascii="SabonCE" w:hAnsi="SabonCE"/>
        </w:rPr>
        <w:t>, že díky této doložce je vázán nejen touto Rámcovou smlouvou ale i všemi povinnostmi, které jsou obsaženy ve VOP, KOP,</w:t>
      </w:r>
      <w:r w:rsidR="00F54D3D">
        <w:rPr>
          <w:rFonts w:ascii="SabonCE" w:hAnsi="SabonCE"/>
        </w:rPr>
        <w:t xml:space="preserve"> případně Ceníku</w:t>
      </w:r>
      <w:r w:rsidRPr="00E82994">
        <w:rPr>
          <w:rFonts w:ascii="SabonCE" w:hAnsi="SabonCE"/>
        </w:rPr>
        <w:t xml:space="preserve"> (</w:t>
      </w:r>
      <w:r w:rsidR="00C239B8" w:rsidRPr="00E82994">
        <w:rPr>
          <w:rFonts w:ascii="SabonCE" w:hAnsi="SabonCE"/>
        </w:rPr>
        <w:t>v</w:t>
      </w:r>
      <w:r w:rsidRPr="00E82994">
        <w:rPr>
          <w:rFonts w:ascii="SabonCE" w:hAnsi="SabonCE"/>
        </w:rPr>
        <w:t xml:space="preserve">) že nesplnění povinnosti vyplývající z VOP, </w:t>
      </w:r>
      <w:r w:rsidR="00F54D3D">
        <w:rPr>
          <w:rFonts w:ascii="SabonCE" w:hAnsi="SabonCE"/>
        </w:rPr>
        <w:t> </w:t>
      </w:r>
      <w:r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>, případně z Ceníku</w:t>
      </w:r>
      <w:r w:rsidRPr="00E82994">
        <w:rPr>
          <w:rFonts w:ascii="SabonCE" w:hAnsi="SabonCE"/>
        </w:rPr>
        <w:t xml:space="preserve"> má stejné důsledky, jako nesplnění povinnosti vyplývající z Rámcové smlouvy.</w:t>
      </w:r>
    </w:p>
    <w:p w:rsidR="005830E1" w:rsidRPr="00E82994" w:rsidRDefault="00396E8F" w:rsidP="00C926F1">
      <w:pPr>
        <w:keepLines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 w:rsidRPr="00E82994">
        <w:rPr>
          <w:rFonts w:ascii="SabonCE" w:hAnsi="SabonCE"/>
        </w:rPr>
        <w:t xml:space="preserve">Banka tímto Klienta zvláště seznamuje </w:t>
      </w:r>
      <w:r w:rsidR="00067FF8" w:rsidRPr="00E82994">
        <w:rPr>
          <w:rFonts w:ascii="SabonCE" w:hAnsi="SabonCE"/>
        </w:rPr>
        <w:t xml:space="preserve">a Klient tímto výslovně přijímá tato </w:t>
      </w:r>
      <w:r w:rsidRPr="00E82994">
        <w:rPr>
          <w:rFonts w:ascii="SabonCE" w:hAnsi="SabonCE"/>
        </w:rPr>
        <w:t xml:space="preserve">ustanovení </w:t>
      </w:r>
      <w:r w:rsidR="00DF7A1A" w:rsidRPr="00E82994">
        <w:rPr>
          <w:rFonts w:ascii="SabonCE" w:hAnsi="SabonCE"/>
        </w:rPr>
        <w:t>VOP, příp. KOP, které převzal:</w:t>
      </w:r>
    </w:p>
    <w:p w:rsidR="00A56FC0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lastRenderedPageBreak/>
        <w:t>VOP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1.11. (povinnost Klienta seznámit své zástupce, zmocněnce či jiné osoby s příslušnými smluvními dokumenty);  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3.1.4. (požadavek ověření podpisů na Dokumentech poskytovaných Bance)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3.2.12. (možnost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3.2.15. (vyloučení odpovědnosti Banky v případě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3.3.4. (oznamovací povinnost Klienta v případě ztráty či odcizení dokumentů či prostředků identifikace či autorizace);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3.4.2. (vyloučení odpovědnosti Banky v případě odmítnutí nebo pozdržení příkazu v důsledku neprokázání oprávnění zastupovat Klienta);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3.10.4. až 3.10.9. (oprávnění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 Účtu bez příkazu Klienta);</w:t>
      </w:r>
    </w:p>
    <w:p w:rsid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5.1.1. f). (oprávnění Banky jednostranně změnit Jedinečný identifikátor).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KOP pro platební karty</w:t>
      </w:r>
    </w:p>
    <w:p w:rsidR="00826E03" w:rsidRDefault="003E7C75" w:rsidP="00546963">
      <w:pPr>
        <w:keepLines/>
        <w:numPr>
          <w:ilvl w:val="0"/>
          <w:numId w:val="34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>lánek 13.2.</w:t>
      </w:r>
      <w:r w:rsidR="00745669">
        <w:rPr>
          <w:rFonts w:ascii="SabonCE" w:hAnsi="SabonCE"/>
        </w:rPr>
        <w:t xml:space="preserve"> (</w:t>
      </w:r>
      <w:r w:rsidR="00826E03">
        <w:rPr>
          <w:rFonts w:ascii="SabonCE" w:hAnsi="SabonCE"/>
        </w:rPr>
        <w:t xml:space="preserve">vyloučení možnosti </w:t>
      </w:r>
      <w:r w:rsidR="00745669">
        <w:rPr>
          <w:rFonts w:ascii="SabonCE" w:hAnsi="SabonCE"/>
        </w:rPr>
        <w:t xml:space="preserve">Klienta </w:t>
      </w:r>
      <w:r w:rsidR="00826E03">
        <w:rPr>
          <w:rFonts w:ascii="SabonCE" w:hAnsi="SabonCE"/>
        </w:rPr>
        <w:t xml:space="preserve">zrušit obligatorní </w:t>
      </w:r>
      <w:r w:rsidR="00745669">
        <w:rPr>
          <w:rFonts w:ascii="SabonCE" w:hAnsi="SabonCE"/>
        </w:rPr>
        <w:t>DS)</w:t>
      </w:r>
      <w:r w:rsidR="009A3F97">
        <w:rPr>
          <w:rFonts w:ascii="SabonCE" w:hAnsi="SabonCE"/>
        </w:rPr>
        <w:t>;</w:t>
      </w:r>
    </w:p>
    <w:p w:rsidR="008E2CAD" w:rsidRPr="00E82994" w:rsidRDefault="00C219C5" w:rsidP="00546963">
      <w:pPr>
        <w:keepLines/>
        <w:numPr>
          <w:ilvl w:val="0"/>
          <w:numId w:val="34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</w:t>
      </w:r>
      <w:r w:rsidR="00B0147B" w:rsidRPr="00E82994">
        <w:rPr>
          <w:rFonts w:ascii="SabonCE" w:hAnsi="SabonCE"/>
        </w:rPr>
        <w:t xml:space="preserve">13.4. </w:t>
      </w:r>
      <w:r w:rsidR="00745669">
        <w:rPr>
          <w:rFonts w:ascii="SabonCE" w:hAnsi="SabonCE"/>
        </w:rPr>
        <w:t>(</w:t>
      </w:r>
      <w:r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>k jednostranným změnám či zrušení DS).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Internetbanking</w:t>
      </w:r>
      <w:proofErr w:type="spellEnd"/>
    </w:p>
    <w:p w:rsidR="003C49EB" w:rsidRPr="00E82994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7.3. </w:t>
      </w:r>
      <w:r w:rsidR="00745669">
        <w:rPr>
          <w:rFonts w:ascii="SabonCE" w:hAnsi="SabonCE"/>
        </w:rPr>
        <w:t>(</w:t>
      </w:r>
      <w:r w:rsidR="00C219C5"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 xml:space="preserve">k úpravám rozsahu Platebních a bankovních služeb </w:t>
      </w:r>
      <w:r w:rsidR="00C219C5">
        <w:rPr>
          <w:rFonts w:ascii="SabonCE" w:hAnsi="SabonCE"/>
        </w:rPr>
        <w:t>poskytovaných prostřednictvím IB</w:t>
      </w:r>
      <w:r w:rsidR="00745669">
        <w:rPr>
          <w:rFonts w:ascii="SabonCE" w:hAnsi="SabonCE"/>
        </w:rPr>
        <w:t xml:space="preserve"> a rozsahu funkčnosti IB)</w:t>
      </w:r>
      <w:r w:rsidR="009A3F97">
        <w:rPr>
          <w:rFonts w:ascii="SabonCE" w:hAnsi="SabonCE"/>
        </w:rPr>
        <w:t>;</w:t>
      </w:r>
    </w:p>
    <w:p w:rsidR="00C219C5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10.6. </w:t>
      </w:r>
      <w:r w:rsidR="00745669">
        <w:rPr>
          <w:rFonts w:ascii="SabonCE" w:hAnsi="SabonCE"/>
        </w:rPr>
        <w:t>(</w:t>
      </w:r>
      <w:r w:rsidR="00745669" w:rsidRPr="00C219C5">
        <w:rPr>
          <w:rFonts w:ascii="SabonCE" w:hAnsi="SabonCE"/>
        </w:rPr>
        <w:t>oprávnění Banky změnit způsob předávání dat</w:t>
      </w:r>
      <w:r w:rsidR="00745669">
        <w:rPr>
          <w:rFonts w:ascii="SabonCE" w:hAnsi="SabonCE"/>
        </w:rPr>
        <w:t>)</w:t>
      </w:r>
      <w:r w:rsidR="00745669" w:rsidRPr="00C219C5">
        <w:rPr>
          <w:rFonts w:ascii="SabonCE" w:hAnsi="SabonCE"/>
        </w:rPr>
        <w:t>.</w:t>
      </w:r>
    </w:p>
    <w:p w:rsidR="003C49EB" w:rsidRPr="00546963" w:rsidRDefault="003C49EB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Homebanking</w:t>
      </w:r>
      <w:proofErr w:type="spellEnd"/>
    </w:p>
    <w:p w:rsid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7.3. </w:t>
      </w:r>
      <w:r w:rsidR="00745669">
        <w:rPr>
          <w:rFonts w:ascii="SabonCE" w:hAnsi="SabonCE"/>
        </w:rPr>
        <w:t>(oprávnění Banky k úpravám rozsahu Platebních a bankovních služeb poskytovaných prostřednictvím HB a rozsahu funkčnosti HB);</w:t>
      </w:r>
    </w:p>
    <w:p w:rsidR="003C49EB" w:rsidRP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10.6. </w:t>
      </w:r>
      <w:r w:rsidR="00745669" w:rsidRPr="00745669">
        <w:rPr>
          <w:rFonts w:ascii="SabonCE" w:hAnsi="SabonCE"/>
        </w:rPr>
        <w:t>(</w:t>
      </w:r>
      <w:r w:rsidR="00C219C5" w:rsidRPr="00745669">
        <w:rPr>
          <w:rFonts w:ascii="SabonCE" w:hAnsi="SabonCE"/>
        </w:rPr>
        <w:t>oprávnění Banky změnit způsob předávání dat</w:t>
      </w:r>
      <w:r w:rsidR="00745669" w:rsidRPr="00745669">
        <w:rPr>
          <w:rFonts w:ascii="SabonCE" w:hAnsi="SabonCE"/>
        </w:rPr>
        <w:t>)</w:t>
      </w:r>
      <w:r w:rsidR="00C219C5" w:rsidRPr="00745669">
        <w:rPr>
          <w:rFonts w:ascii="SabonCE" w:hAnsi="SabonCE"/>
        </w:rPr>
        <w:t>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C32C9B" w:rsidRPr="00155911" w:rsidTr="00B6617D">
        <w:tc>
          <w:tcPr>
            <w:tcW w:w="3969" w:type="dxa"/>
          </w:tcPr>
          <w:p w:rsidR="00C32C9B" w:rsidRPr="00155911" w:rsidRDefault="00E82994" w:rsidP="001A60D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  <w:r w:rsidR="00B10D88">
              <w:rPr>
                <w:rFonts w:ascii="SabonCE" w:hAnsi="SabonCE"/>
                <w:snapToGrid w:val="0"/>
                <w:color w:val="000000"/>
              </w:rPr>
              <w:t>25. 3. 2015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E82994" w:rsidP="001A60D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  <w:r w:rsidR="00B10D88">
              <w:rPr>
                <w:rFonts w:ascii="SabonCE" w:hAnsi="SabonCE"/>
                <w:snapToGrid w:val="0"/>
                <w:color w:val="000000"/>
              </w:rPr>
              <w:t xml:space="preserve">30. 3. </w:t>
            </w:r>
            <w:bookmarkStart w:id="1" w:name="_GoBack"/>
            <w:bookmarkEnd w:id="1"/>
            <w:r w:rsidR="00B10D88">
              <w:rPr>
                <w:rFonts w:ascii="SabonCE" w:hAnsi="SabonCE"/>
                <w:snapToGrid w:val="0"/>
                <w:color w:val="000000"/>
              </w:rPr>
              <w:t>2015</w:t>
            </w: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347F21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347F21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347F2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A60DB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1A60DB" w:rsidRDefault="00347F21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B6617D">
        <w:tc>
          <w:tcPr>
            <w:tcW w:w="3969" w:type="dxa"/>
          </w:tcPr>
          <w:p w:rsidR="00347F21" w:rsidRPr="00347F21" w:rsidRDefault="001A60DB" w:rsidP="00347F21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Regionální rada regionu soudržnosti</w:t>
            </w:r>
          </w:p>
        </w:tc>
        <w:tc>
          <w:tcPr>
            <w:tcW w:w="1134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347F21" w:rsidRPr="00155911" w:rsidRDefault="00347F21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1A60D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Jihovýchod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 w:rsidRPr="00155911">
              <w:rPr>
                <w:rFonts w:ascii="SabonCE" w:hAnsi="SabonCE"/>
                <w:b/>
                <w:snapToGrid w:val="0"/>
                <w:color w:val="000000"/>
              </w:rPr>
              <w:t>PPF banka a.s.</w:t>
            </w:r>
          </w:p>
        </w:tc>
      </w:tr>
      <w:tr w:rsidR="00C32C9B" w:rsidTr="00B6617D">
        <w:tc>
          <w:tcPr>
            <w:tcW w:w="3969" w:type="dxa"/>
            <w:tcBorders>
              <w:top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Klienta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2C9B" w:rsidRPr="007A6FC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Banku</w:t>
            </w:r>
            <w:r w:rsidRPr="007A6FCF">
              <w:rPr>
                <w:rFonts w:ascii="SabonCE" w:hAnsi="SabonCE"/>
                <w:snapToGrid w:val="0"/>
                <w:color w:val="000000"/>
              </w:rPr>
              <w:t xml:space="preserve"> </w:t>
            </w:r>
          </w:p>
        </w:tc>
      </w:tr>
    </w:tbl>
    <w:p w:rsidR="001815E2" w:rsidRPr="00ED4721" w:rsidRDefault="001815E2" w:rsidP="00CE6873">
      <w:pPr>
        <w:rPr>
          <w:rFonts w:ascii="SabonCE" w:hAnsi="SabonCE"/>
        </w:rPr>
      </w:pPr>
    </w:p>
    <w:sectPr w:rsidR="001815E2" w:rsidRPr="00ED4721" w:rsidSect="00E8342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0E" w:rsidRDefault="003E390E">
      <w:r>
        <w:separator/>
      </w:r>
    </w:p>
  </w:endnote>
  <w:endnote w:type="continuationSeparator" w:id="0">
    <w:p w:rsidR="003E390E" w:rsidRDefault="003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B0147B" w:rsidP="00AA02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2C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D">
      <w:rPr>
        <w:rStyle w:val="slostrnky"/>
        <w:noProof/>
      </w:rPr>
      <w:t>2</w:t>
    </w:r>
    <w:r>
      <w:rPr>
        <w:rStyle w:val="slostrnky"/>
      </w:rPr>
      <w:fldChar w:fldCharType="end"/>
    </w:r>
  </w:p>
  <w:p w:rsidR="008E2CAD" w:rsidRDefault="008E2CAD" w:rsidP="00AA02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Pr="0046138E" w:rsidRDefault="008E2CAD" w:rsidP="0046138E">
    <w:pPr>
      <w:pStyle w:val="Zpat"/>
      <w:ind w:right="360"/>
      <w:rPr>
        <w:rFonts w:ascii="SabonCE" w:hAnsi="SabonCE"/>
        <w:sz w:val="16"/>
        <w:szCs w:val="16"/>
      </w:rPr>
    </w:pPr>
    <w:r w:rsidRPr="00982502">
      <w:rPr>
        <w:rFonts w:ascii="SabonCE" w:hAnsi="SabonCE"/>
        <w:sz w:val="12"/>
        <w:szCs w:val="12"/>
      </w:rPr>
      <w:t>RSPBS_CJ_</w:t>
    </w:r>
    <w:r w:rsidR="0007768A">
      <w:rPr>
        <w:rFonts w:ascii="SabonCE" w:hAnsi="SabonCE"/>
        <w:sz w:val="12"/>
        <w:szCs w:val="12"/>
      </w:rPr>
      <w:t>20140101</w:t>
    </w:r>
    <w:r w:rsidRPr="00982502">
      <w:rPr>
        <w:sz w:val="16"/>
        <w:szCs w:val="16"/>
      </w:rPr>
      <w:tab/>
    </w:r>
    <w:r w:rsidRPr="00982502">
      <w:rPr>
        <w:sz w:val="16"/>
        <w:szCs w:val="16"/>
      </w:rPr>
      <w:tab/>
    </w:r>
    <w:r w:rsidRPr="00982502">
      <w:rPr>
        <w:rFonts w:ascii="SabonCE" w:hAnsi="SabonCE"/>
        <w:sz w:val="16"/>
        <w:szCs w:val="16"/>
      </w:rPr>
      <w:t xml:space="preserve">Strana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PAGE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B10D88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 xml:space="preserve"> (celkem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NUMPAGES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B10D88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0E" w:rsidRDefault="003E390E">
      <w:r>
        <w:separator/>
      </w:r>
    </w:p>
  </w:footnote>
  <w:footnote w:type="continuationSeparator" w:id="0">
    <w:p w:rsidR="003E390E" w:rsidRDefault="003E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8E2CAD">
    <w:pPr>
      <w:pStyle w:val="Zhlav"/>
      <w:jc w:val="center"/>
    </w:pPr>
  </w:p>
  <w:p w:rsidR="008E2CAD" w:rsidRDefault="008E2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99706EA"/>
    <w:multiLevelType w:val="hybridMultilevel"/>
    <w:tmpl w:val="DE04F912"/>
    <w:lvl w:ilvl="0" w:tplc="5022B32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Odstavec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pStyle w:val="Textodstavc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8D47BE"/>
    <w:multiLevelType w:val="hybridMultilevel"/>
    <w:tmpl w:val="00EA938C"/>
    <w:lvl w:ilvl="0" w:tplc="BD76C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B5"/>
    <w:multiLevelType w:val="hybridMultilevel"/>
    <w:tmpl w:val="BE4AD440"/>
    <w:lvl w:ilvl="0" w:tplc="19DA351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6F5"/>
    <w:multiLevelType w:val="hybridMultilevel"/>
    <w:tmpl w:val="056EA848"/>
    <w:lvl w:ilvl="0" w:tplc="2A568442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72C9"/>
    <w:multiLevelType w:val="hybridMultilevel"/>
    <w:tmpl w:val="D8247532"/>
    <w:lvl w:ilvl="0" w:tplc="69823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2C85"/>
    <w:multiLevelType w:val="hybridMultilevel"/>
    <w:tmpl w:val="433CCF8A"/>
    <w:lvl w:ilvl="0" w:tplc="0EF897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A34"/>
    <w:multiLevelType w:val="hybridMultilevel"/>
    <w:tmpl w:val="96A23E68"/>
    <w:lvl w:ilvl="0" w:tplc="F2565E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07E0"/>
    <w:multiLevelType w:val="hybridMultilevel"/>
    <w:tmpl w:val="B4D00D66"/>
    <w:lvl w:ilvl="0" w:tplc="280252C4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6B18B5"/>
    <w:multiLevelType w:val="hybridMultilevel"/>
    <w:tmpl w:val="338E3C16"/>
    <w:lvl w:ilvl="0" w:tplc="34F882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6E65"/>
    <w:multiLevelType w:val="hybridMultilevel"/>
    <w:tmpl w:val="CE7CE89A"/>
    <w:lvl w:ilvl="0" w:tplc="6D26CBA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BCAEF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0970"/>
    <w:multiLevelType w:val="hybridMultilevel"/>
    <w:tmpl w:val="77849A1E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6F04"/>
    <w:multiLevelType w:val="hybridMultilevel"/>
    <w:tmpl w:val="5BB6BE82"/>
    <w:lvl w:ilvl="0" w:tplc="C0DC282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8786F"/>
    <w:multiLevelType w:val="hybridMultilevel"/>
    <w:tmpl w:val="0E089172"/>
    <w:lvl w:ilvl="0" w:tplc="3FCE0E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D15D7"/>
    <w:multiLevelType w:val="hybridMultilevel"/>
    <w:tmpl w:val="EE42DBE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3EC6829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EA5831"/>
    <w:multiLevelType w:val="hybridMultilevel"/>
    <w:tmpl w:val="2CF06A9E"/>
    <w:lvl w:ilvl="0" w:tplc="FE548B6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284F"/>
    <w:multiLevelType w:val="hybridMultilevel"/>
    <w:tmpl w:val="1B46A58A"/>
    <w:lvl w:ilvl="0" w:tplc="584AA2D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037D5"/>
    <w:multiLevelType w:val="hybridMultilevel"/>
    <w:tmpl w:val="4D7269CA"/>
    <w:lvl w:ilvl="0" w:tplc="D0AC12C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A75C68"/>
    <w:multiLevelType w:val="multilevel"/>
    <w:tmpl w:val="C206FF9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1800"/>
      </w:pPr>
      <w:rPr>
        <w:rFonts w:hint="default"/>
      </w:rPr>
    </w:lvl>
  </w:abstractNum>
  <w:abstractNum w:abstractNumId="25">
    <w:nsid w:val="59FC6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5920D6"/>
    <w:multiLevelType w:val="hybridMultilevel"/>
    <w:tmpl w:val="55028AA6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19DA3518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C2543"/>
    <w:multiLevelType w:val="hybridMultilevel"/>
    <w:tmpl w:val="5924529A"/>
    <w:lvl w:ilvl="0" w:tplc="C2EAFC9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E5B4B9D8"/>
    <w:lvl w:ilvl="0">
      <w:start w:val="1"/>
      <w:numFmt w:val="decimal"/>
      <w:pStyle w:val="Textbodunovely"/>
      <w:isLgl/>
      <w:lvlText w:val="(%1)"/>
      <w:lvlJc w:val="left"/>
      <w:pPr>
        <w:tabs>
          <w:tab w:val="num" w:pos="557"/>
        </w:tabs>
        <w:ind w:left="-225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>
    <w:nsid w:val="6B137958"/>
    <w:multiLevelType w:val="hybridMultilevel"/>
    <w:tmpl w:val="06BE038E"/>
    <w:lvl w:ilvl="0" w:tplc="3EC6829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2AB"/>
    <w:multiLevelType w:val="hybridMultilevel"/>
    <w:tmpl w:val="7F16081A"/>
    <w:lvl w:ilvl="0" w:tplc="EA22CDF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2547"/>
    <w:multiLevelType w:val="hybridMultilevel"/>
    <w:tmpl w:val="AB4E631E"/>
    <w:lvl w:ilvl="0" w:tplc="BCAEF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6CCF"/>
    <w:multiLevelType w:val="hybridMultilevel"/>
    <w:tmpl w:val="0120AAE4"/>
    <w:lvl w:ilvl="0" w:tplc="7F623CFC">
      <w:start w:val="1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23"/>
  </w:num>
  <w:num w:numId="5">
    <w:abstractNumId w:val="13"/>
  </w:num>
  <w:num w:numId="6">
    <w:abstractNumId w:val="9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9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0"/>
  </w:num>
  <w:num w:numId="17">
    <w:abstractNumId w:val="30"/>
  </w:num>
  <w:num w:numId="18">
    <w:abstractNumId w:val="22"/>
  </w:num>
  <w:num w:numId="19">
    <w:abstractNumId w:val="31"/>
  </w:num>
  <w:num w:numId="20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582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6"/>
  </w:num>
  <w:num w:numId="22">
    <w:abstractNumId w:val="32"/>
  </w:num>
  <w:num w:numId="23">
    <w:abstractNumId w:val="10"/>
  </w:num>
  <w:num w:numId="24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</w:num>
  <w:num w:numId="26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4"/>
  </w:num>
  <w:num w:numId="33">
    <w:abstractNumId w:val="27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20E55"/>
    <w:rsid w:val="00021BF1"/>
    <w:rsid w:val="000224EB"/>
    <w:rsid w:val="000249B6"/>
    <w:rsid w:val="000302C4"/>
    <w:rsid w:val="00034B1F"/>
    <w:rsid w:val="00040552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17A8"/>
    <w:rsid w:val="000840B9"/>
    <w:rsid w:val="0008512D"/>
    <w:rsid w:val="00085DE5"/>
    <w:rsid w:val="00086181"/>
    <w:rsid w:val="0009099E"/>
    <w:rsid w:val="0009351C"/>
    <w:rsid w:val="00093EDF"/>
    <w:rsid w:val="00094ED1"/>
    <w:rsid w:val="000A2F21"/>
    <w:rsid w:val="000A5DAB"/>
    <w:rsid w:val="000A5FEA"/>
    <w:rsid w:val="000A70D7"/>
    <w:rsid w:val="000B03A7"/>
    <w:rsid w:val="000B1DB1"/>
    <w:rsid w:val="000B201B"/>
    <w:rsid w:val="000B26AF"/>
    <w:rsid w:val="000B47F0"/>
    <w:rsid w:val="000B4E02"/>
    <w:rsid w:val="000B5713"/>
    <w:rsid w:val="000B5C7C"/>
    <w:rsid w:val="000B739B"/>
    <w:rsid w:val="000C1597"/>
    <w:rsid w:val="000C22A8"/>
    <w:rsid w:val="000C3628"/>
    <w:rsid w:val="000C53D5"/>
    <w:rsid w:val="000C54C7"/>
    <w:rsid w:val="000C650F"/>
    <w:rsid w:val="000D2C36"/>
    <w:rsid w:val="000D4C1D"/>
    <w:rsid w:val="000E0A5A"/>
    <w:rsid w:val="000E156B"/>
    <w:rsid w:val="000E4175"/>
    <w:rsid w:val="000E42A3"/>
    <w:rsid w:val="000E5079"/>
    <w:rsid w:val="000F2157"/>
    <w:rsid w:val="000F5CD0"/>
    <w:rsid w:val="00100242"/>
    <w:rsid w:val="00107604"/>
    <w:rsid w:val="00110343"/>
    <w:rsid w:val="001137D2"/>
    <w:rsid w:val="00120CD1"/>
    <w:rsid w:val="00121422"/>
    <w:rsid w:val="00124583"/>
    <w:rsid w:val="0014226A"/>
    <w:rsid w:val="0014432D"/>
    <w:rsid w:val="001464E1"/>
    <w:rsid w:val="00147990"/>
    <w:rsid w:val="001536B5"/>
    <w:rsid w:val="00153783"/>
    <w:rsid w:val="00154806"/>
    <w:rsid w:val="00155911"/>
    <w:rsid w:val="001618E6"/>
    <w:rsid w:val="001629F3"/>
    <w:rsid w:val="00162F67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813A6"/>
    <w:rsid w:val="001815E2"/>
    <w:rsid w:val="00182CF7"/>
    <w:rsid w:val="00183F34"/>
    <w:rsid w:val="00187849"/>
    <w:rsid w:val="00187929"/>
    <w:rsid w:val="0019064B"/>
    <w:rsid w:val="00190C5D"/>
    <w:rsid w:val="00197C68"/>
    <w:rsid w:val="00197D6E"/>
    <w:rsid w:val="001A0216"/>
    <w:rsid w:val="001A1383"/>
    <w:rsid w:val="001A1CA7"/>
    <w:rsid w:val="001A2157"/>
    <w:rsid w:val="001A27B3"/>
    <w:rsid w:val="001A43F8"/>
    <w:rsid w:val="001A46C6"/>
    <w:rsid w:val="001A4750"/>
    <w:rsid w:val="001A4EFB"/>
    <w:rsid w:val="001A552F"/>
    <w:rsid w:val="001A5926"/>
    <w:rsid w:val="001A60DB"/>
    <w:rsid w:val="001C010D"/>
    <w:rsid w:val="001C0A10"/>
    <w:rsid w:val="001C3BA5"/>
    <w:rsid w:val="001C78F5"/>
    <w:rsid w:val="001D13BC"/>
    <w:rsid w:val="001D2CFE"/>
    <w:rsid w:val="001E5085"/>
    <w:rsid w:val="001E5E02"/>
    <w:rsid w:val="001E6505"/>
    <w:rsid w:val="001E7625"/>
    <w:rsid w:val="001E78DF"/>
    <w:rsid w:val="001F2017"/>
    <w:rsid w:val="001F260A"/>
    <w:rsid w:val="001F4DCD"/>
    <w:rsid w:val="001F64C8"/>
    <w:rsid w:val="00205249"/>
    <w:rsid w:val="0020528D"/>
    <w:rsid w:val="002055C1"/>
    <w:rsid w:val="0020738B"/>
    <w:rsid w:val="00210712"/>
    <w:rsid w:val="00211125"/>
    <w:rsid w:val="00213B79"/>
    <w:rsid w:val="0021412A"/>
    <w:rsid w:val="00214DD9"/>
    <w:rsid w:val="00214E90"/>
    <w:rsid w:val="00221182"/>
    <w:rsid w:val="00223AB9"/>
    <w:rsid w:val="00224488"/>
    <w:rsid w:val="00224C6B"/>
    <w:rsid w:val="00225BA0"/>
    <w:rsid w:val="00225EDC"/>
    <w:rsid w:val="00230A8C"/>
    <w:rsid w:val="002317B1"/>
    <w:rsid w:val="002321C7"/>
    <w:rsid w:val="00235290"/>
    <w:rsid w:val="0023579F"/>
    <w:rsid w:val="00236CFF"/>
    <w:rsid w:val="002407A7"/>
    <w:rsid w:val="00240B41"/>
    <w:rsid w:val="00241662"/>
    <w:rsid w:val="002430EC"/>
    <w:rsid w:val="00243A59"/>
    <w:rsid w:val="00246802"/>
    <w:rsid w:val="00250C47"/>
    <w:rsid w:val="00253515"/>
    <w:rsid w:val="002538B1"/>
    <w:rsid w:val="00261F25"/>
    <w:rsid w:val="002628F0"/>
    <w:rsid w:val="00262CD1"/>
    <w:rsid w:val="00263BF8"/>
    <w:rsid w:val="0026742F"/>
    <w:rsid w:val="0027017B"/>
    <w:rsid w:val="0027340E"/>
    <w:rsid w:val="0028092A"/>
    <w:rsid w:val="002821A1"/>
    <w:rsid w:val="00283433"/>
    <w:rsid w:val="0028683E"/>
    <w:rsid w:val="00290B6A"/>
    <w:rsid w:val="002934F0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D52D8"/>
    <w:rsid w:val="002E222C"/>
    <w:rsid w:val="002E2FC7"/>
    <w:rsid w:val="002E525A"/>
    <w:rsid w:val="002E601E"/>
    <w:rsid w:val="002E7641"/>
    <w:rsid w:val="002F4B05"/>
    <w:rsid w:val="0030587B"/>
    <w:rsid w:val="00306338"/>
    <w:rsid w:val="00306805"/>
    <w:rsid w:val="003173B6"/>
    <w:rsid w:val="00320434"/>
    <w:rsid w:val="003205F3"/>
    <w:rsid w:val="00325092"/>
    <w:rsid w:val="003271C2"/>
    <w:rsid w:val="003302B2"/>
    <w:rsid w:val="00330A19"/>
    <w:rsid w:val="00331919"/>
    <w:rsid w:val="00331FB2"/>
    <w:rsid w:val="003374CE"/>
    <w:rsid w:val="00341000"/>
    <w:rsid w:val="00341038"/>
    <w:rsid w:val="00344AF2"/>
    <w:rsid w:val="003464B9"/>
    <w:rsid w:val="0034787B"/>
    <w:rsid w:val="00347F21"/>
    <w:rsid w:val="00351BEE"/>
    <w:rsid w:val="00357067"/>
    <w:rsid w:val="00365E99"/>
    <w:rsid w:val="0037077D"/>
    <w:rsid w:val="00372E52"/>
    <w:rsid w:val="00373B17"/>
    <w:rsid w:val="0037526E"/>
    <w:rsid w:val="00376019"/>
    <w:rsid w:val="00376F17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E8F"/>
    <w:rsid w:val="003A0930"/>
    <w:rsid w:val="003A1354"/>
    <w:rsid w:val="003A1426"/>
    <w:rsid w:val="003A3047"/>
    <w:rsid w:val="003A307F"/>
    <w:rsid w:val="003A3546"/>
    <w:rsid w:val="003A4EEC"/>
    <w:rsid w:val="003A7D34"/>
    <w:rsid w:val="003B0DF5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F7F"/>
    <w:rsid w:val="003D10E4"/>
    <w:rsid w:val="003D698A"/>
    <w:rsid w:val="003E0A32"/>
    <w:rsid w:val="003E390E"/>
    <w:rsid w:val="003E7C75"/>
    <w:rsid w:val="003F04D6"/>
    <w:rsid w:val="003F0C06"/>
    <w:rsid w:val="003F1995"/>
    <w:rsid w:val="003F29B7"/>
    <w:rsid w:val="003F2C4E"/>
    <w:rsid w:val="003F3AB3"/>
    <w:rsid w:val="003F48B8"/>
    <w:rsid w:val="003F4C9A"/>
    <w:rsid w:val="003F547A"/>
    <w:rsid w:val="0040008A"/>
    <w:rsid w:val="00402A6B"/>
    <w:rsid w:val="0040350E"/>
    <w:rsid w:val="004037C6"/>
    <w:rsid w:val="00403A62"/>
    <w:rsid w:val="00405050"/>
    <w:rsid w:val="00407F9D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32E3C"/>
    <w:rsid w:val="00442B08"/>
    <w:rsid w:val="00447F32"/>
    <w:rsid w:val="00450B13"/>
    <w:rsid w:val="00450C83"/>
    <w:rsid w:val="00452B84"/>
    <w:rsid w:val="0045451F"/>
    <w:rsid w:val="00457D3F"/>
    <w:rsid w:val="00460CD5"/>
    <w:rsid w:val="0046138E"/>
    <w:rsid w:val="00463048"/>
    <w:rsid w:val="00464179"/>
    <w:rsid w:val="00464865"/>
    <w:rsid w:val="00472623"/>
    <w:rsid w:val="00475DAA"/>
    <w:rsid w:val="00476288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5110"/>
    <w:rsid w:val="004A6FA1"/>
    <w:rsid w:val="004A7208"/>
    <w:rsid w:val="004A77A3"/>
    <w:rsid w:val="004B24AA"/>
    <w:rsid w:val="004B2F15"/>
    <w:rsid w:val="004B3F01"/>
    <w:rsid w:val="004B77FF"/>
    <w:rsid w:val="004C1384"/>
    <w:rsid w:val="004C1C3E"/>
    <w:rsid w:val="004C339F"/>
    <w:rsid w:val="004C35C5"/>
    <w:rsid w:val="004C4185"/>
    <w:rsid w:val="004D09CF"/>
    <w:rsid w:val="004D324D"/>
    <w:rsid w:val="004D33CB"/>
    <w:rsid w:val="004D6631"/>
    <w:rsid w:val="004D743A"/>
    <w:rsid w:val="004E252D"/>
    <w:rsid w:val="004E25EE"/>
    <w:rsid w:val="004E2940"/>
    <w:rsid w:val="004E3420"/>
    <w:rsid w:val="004E4262"/>
    <w:rsid w:val="004E4AB2"/>
    <w:rsid w:val="004E759E"/>
    <w:rsid w:val="004F0A28"/>
    <w:rsid w:val="004F0FFE"/>
    <w:rsid w:val="004F20A6"/>
    <w:rsid w:val="004F3511"/>
    <w:rsid w:val="004F5E51"/>
    <w:rsid w:val="004F614E"/>
    <w:rsid w:val="004F666D"/>
    <w:rsid w:val="004F6EDE"/>
    <w:rsid w:val="00502516"/>
    <w:rsid w:val="005050CA"/>
    <w:rsid w:val="00511327"/>
    <w:rsid w:val="00512DBF"/>
    <w:rsid w:val="00514BDF"/>
    <w:rsid w:val="00524CC9"/>
    <w:rsid w:val="00525C99"/>
    <w:rsid w:val="00525D8A"/>
    <w:rsid w:val="00527D6D"/>
    <w:rsid w:val="00533556"/>
    <w:rsid w:val="00534156"/>
    <w:rsid w:val="00537902"/>
    <w:rsid w:val="00537B7B"/>
    <w:rsid w:val="005414E5"/>
    <w:rsid w:val="00541BD4"/>
    <w:rsid w:val="00543262"/>
    <w:rsid w:val="005460B2"/>
    <w:rsid w:val="00546963"/>
    <w:rsid w:val="00547A6B"/>
    <w:rsid w:val="005505FA"/>
    <w:rsid w:val="00551233"/>
    <w:rsid w:val="0055362D"/>
    <w:rsid w:val="00553794"/>
    <w:rsid w:val="0055579B"/>
    <w:rsid w:val="0055718A"/>
    <w:rsid w:val="00565D4E"/>
    <w:rsid w:val="00566193"/>
    <w:rsid w:val="005676D3"/>
    <w:rsid w:val="00567BBB"/>
    <w:rsid w:val="00573041"/>
    <w:rsid w:val="00580E2F"/>
    <w:rsid w:val="0058151A"/>
    <w:rsid w:val="005830E1"/>
    <w:rsid w:val="00585E2D"/>
    <w:rsid w:val="00592055"/>
    <w:rsid w:val="005934F5"/>
    <w:rsid w:val="00593613"/>
    <w:rsid w:val="005941A6"/>
    <w:rsid w:val="00596A44"/>
    <w:rsid w:val="005A0185"/>
    <w:rsid w:val="005A7DC6"/>
    <w:rsid w:val="005B3E53"/>
    <w:rsid w:val="005B4B8E"/>
    <w:rsid w:val="005B6247"/>
    <w:rsid w:val="005B686B"/>
    <w:rsid w:val="005C1433"/>
    <w:rsid w:val="005C41A5"/>
    <w:rsid w:val="005C4E1F"/>
    <w:rsid w:val="005C74F4"/>
    <w:rsid w:val="005D29DE"/>
    <w:rsid w:val="005D58B9"/>
    <w:rsid w:val="005D68CE"/>
    <w:rsid w:val="005E25BB"/>
    <w:rsid w:val="005E37E5"/>
    <w:rsid w:val="005E3A06"/>
    <w:rsid w:val="005E65F6"/>
    <w:rsid w:val="005E7D63"/>
    <w:rsid w:val="005F5B56"/>
    <w:rsid w:val="006026FB"/>
    <w:rsid w:val="00605BC4"/>
    <w:rsid w:val="0060711B"/>
    <w:rsid w:val="0060740A"/>
    <w:rsid w:val="00615917"/>
    <w:rsid w:val="00617D41"/>
    <w:rsid w:val="00625BC3"/>
    <w:rsid w:val="00627F70"/>
    <w:rsid w:val="006357B7"/>
    <w:rsid w:val="006375A7"/>
    <w:rsid w:val="00641359"/>
    <w:rsid w:val="006434BD"/>
    <w:rsid w:val="006446EC"/>
    <w:rsid w:val="006465D7"/>
    <w:rsid w:val="0064783E"/>
    <w:rsid w:val="00647B43"/>
    <w:rsid w:val="006515E3"/>
    <w:rsid w:val="00654289"/>
    <w:rsid w:val="00662074"/>
    <w:rsid w:val="006620CE"/>
    <w:rsid w:val="00662DEC"/>
    <w:rsid w:val="00662EDD"/>
    <w:rsid w:val="006631A9"/>
    <w:rsid w:val="00664896"/>
    <w:rsid w:val="0067021B"/>
    <w:rsid w:val="00672117"/>
    <w:rsid w:val="00672C4C"/>
    <w:rsid w:val="006741D7"/>
    <w:rsid w:val="006746AE"/>
    <w:rsid w:val="006747E5"/>
    <w:rsid w:val="0067564A"/>
    <w:rsid w:val="00676404"/>
    <w:rsid w:val="00676EC2"/>
    <w:rsid w:val="00681095"/>
    <w:rsid w:val="00681476"/>
    <w:rsid w:val="006820E5"/>
    <w:rsid w:val="00682F8C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3BF2"/>
    <w:rsid w:val="006A4115"/>
    <w:rsid w:val="006A69B9"/>
    <w:rsid w:val="006A74F4"/>
    <w:rsid w:val="006B0E66"/>
    <w:rsid w:val="006B724F"/>
    <w:rsid w:val="006C1BF5"/>
    <w:rsid w:val="006C28F5"/>
    <w:rsid w:val="006C2E00"/>
    <w:rsid w:val="006C3C27"/>
    <w:rsid w:val="006C4777"/>
    <w:rsid w:val="006C6103"/>
    <w:rsid w:val="006D1DF4"/>
    <w:rsid w:val="006E009F"/>
    <w:rsid w:val="006E0A32"/>
    <w:rsid w:val="006E3BD2"/>
    <w:rsid w:val="006E43E4"/>
    <w:rsid w:val="006F0021"/>
    <w:rsid w:val="006F224D"/>
    <w:rsid w:val="006F47F3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64FD"/>
    <w:rsid w:val="00727FD5"/>
    <w:rsid w:val="00730021"/>
    <w:rsid w:val="00730220"/>
    <w:rsid w:val="007320D1"/>
    <w:rsid w:val="00733697"/>
    <w:rsid w:val="007345E4"/>
    <w:rsid w:val="0073555A"/>
    <w:rsid w:val="00735912"/>
    <w:rsid w:val="0073696C"/>
    <w:rsid w:val="00736E56"/>
    <w:rsid w:val="00741573"/>
    <w:rsid w:val="00742F43"/>
    <w:rsid w:val="00745669"/>
    <w:rsid w:val="0074653D"/>
    <w:rsid w:val="00751D19"/>
    <w:rsid w:val="00752889"/>
    <w:rsid w:val="00753F39"/>
    <w:rsid w:val="00760396"/>
    <w:rsid w:val="00762177"/>
    <w:rsid w:val="007626AB"/>
    <w:rsid w:val="0076272C"/>
    <w:rsid w:val="007627F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864CE"/>
    <w:rsid w:val="0078672C"/>
    <w:rsid w:val="007873BD"/>
    <w:rsid w:val="00790AD5"/>
    <w:rsid w:val="00794605"/>
    <w:rsid w:val="007A2DEF"/>
    <w:rsid w:val="007A4D41"/>
    <w:rsid w:val="007A6FCF"/>
    <w:rsid w:val="007B292B"/>
    <w:rsid w:val="007B3A83"/>
    <w:rsid w:val="007B6100"/>
    <w:rsid w:val="007C455A"/>
    <w:rsid w:val="007C5CD8"/>
    <w:rsid w:val="007C69E0"/>
    <w:rsid w:val="007C7A06"/>
    <w:rsid w:val="007D0625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5AD5"/>
    <w:rsid w:val="00805F6A"/>
    <w:rsid w:val="00806773"/>
    <w:rsid w:val="00816F93"/>
    <w:rsid w:val="00817580"/>
    <w:rsid w:val="0081758D"/>
    <w:rsid w:val="00820C41"/>
    <w:rsid w:val="008240BB"/>
    <w:rsid w:val="00824153"/>
    <w:rsid w:val="00824EAD"/>
    <w:rsid w:val="00826E03"/>
    <w:rsid w:val="008321E5"/>
    <w:rsid w:val="008324C1"/>
    <w:rsid w:val="00832D5C"/>
    <w:rsid w:val="00833075"/>
    <w:rsid w:val="008345F7"/>
    <w:rsid w:val="00836AE2"/>
    <w:rsid w:val="00840282"/>
    <w:rsid w:val="008410E0"/>
    <w:rsid w:val="008422C7"/>
    <w:rsid w:val="00842BA2"/>
    <w:rsid w:val="00844108"/>
    <w:rsid w:val="008457C6"/>
    <w:rsid w:val="0084700B"/>
    <w:rsid w:val="00847228"/>
    <w:rsid w:val="00851AD3"/>
    <w:rsid w:val="00852E2D"/>
    <w:rsid w:val="00853A2B"/>
    <w:rsid w:val="008603DA"/>
    <w:rsid w:val="008604BA"/>
    <w:rsid w:val="008606F2"/>
    <w:rsid w:val="00861926"/>
    <w:rsid w:val="008627A9"/>
    <w:rsid w:val="008655A0"/>
    <w:rsid w:val="00866C94"/>
    <w:rsid w:val="00866EAF"/>
    <w:rsid w:val="0086721C"/>
    <w:rsid w:val="0087228D"/>
    <w:rsid w:val="008739D9"/>
    <w:rsid w:val="0087516B"/>
    <w:rsid w:val="008768C2"/>
    <w:rsid w:val="00880EBA"/>
    <w:rsid w:val="00880FC0"/>
    <w:rsid w:val="00884840"/>
    <w:rsid w:val="00884DAC"/>
    <w:rsid w:val="00885419"/>
    <w:rsid w:val="008921D8"/>
    <w:rsid w:val="00892EA8"/>
    <w:rsid w:val="008934D2"/>
    <w:rsid w:val="008945B7"/>
    <w:rsid w:val="0089601F"/>
    <w:rsid w:val="008A23E6"/>
    <w:rsid w:val="008A42BC"/>
    <w:rsid w:val="008A725A"/>
    <w:rsid w:val="008A7ABD"/>
    <w:rsid w:val="008B1411"/>
    <w:rsid w:val="008B200D"/>
    <w:rsid w:val="008C0117"/>
    <w:rsid w:val="008C1E34"/>
    <w:rsid w:val="008C53D4"/>
    <w:rsid w:val="008C567A"/>
    <w:rsid w:val="008C6CA7"/>
    <w:rsid w:val="008C7B23"/>
    <w:rsid w:val="008D3629"/>
    <w:rsid w:val="008D6B25"/>
    <w:rsid w:val="008D7FF6"/>
    <w:rsid w:val="008E165F"/>
    <w:rsid w:val="008E286D"/>
    <w:rsid w:val="008E2CAD"/>
    <w:rsid w:val="008E76A0"/>
    <w:rsid w:val="008F26DD"/>
    <w:rsid w:val="008F2F5B"/>
    <w:rsid w:val="008F47F6"/>
    <w:rsid w:val="008F7C07"/>
    <w:rsid w:val="00903142"/>
    <w:rsid w:val="00907877"/>
    <w:rsid w:val="009101CF"/>
    <w:rsid w:val="0091269E"/>
    <w:rsid w:val="00917AD2"/>
    <w:rsid w:val="00920143"/>
    <w:rsid w:val="0092042F"/>
    <w:rsid w:val="00921FDA"/>
    <w:rsid w:val="009254B1"/>
    <w:rsid w:val="009255A0"/>
    <w:rsid w:val="00926871"/>
    <w:rsid w:val="009270C2"/>
    <w:rsid w:val="00932770"/>
    <w:rsid w:val="009342F8"/>
    <w:rsid w:val="009350DF"/>
    <w:rsid w:val="00936D5E"/>
    <w:rsid w:val="00941054"/>
    <w:rsid w:val="00941192"/>
    <w:rsid w:val="00943717"/>
    <w:rsid w:val="00944218"/>
    <w:rsid w:val="009504C0"/>
    <w:rsid w:val="00950F0A"/>
    <w:rsid w:val="009518B2"/>
    <w:rsid w:val="00951EC4"/>
    <w:rsid w:val="00956E2F"/>
    <w:rsid w:val="0095736A"/>
    <w:rsid w:val="009606D3"/>
    <w:rsid w:val="00960B7C"/>
    <w:rsid w:val="00961217"/>
    <w:rsid w:val="00961825"/>
    <w:rsid w:val="009671EC"/>
    <w:rsid w:val="00972098"/>
    <w:rsid w:val="00974605"/>
    <w:rsid w:val="00974FA0"/>
    <w:rsid w:val="00975103"/>
    <w:rsid w:val="00980CAD"/>
    <w:rsid w:val="00982502"/>
    <w:rsid w:val="00983866"/>
    <w:rsid w:val="00986491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B08F8"/>
    <w:rsid w:val="009B14B6"/>
    <w:rsid w:val="009B1A6C"/>
    <w:rsid w:val="009B57F0"/>
    <w:rsid w:val="009B6BD4"/>
    <w:rsid w:val="009C2D78"/>
    <w:rsid w:val="009C2DBA"/>
    <w:rsid w:val="009C301B"/>
    <w:rsid w:val="009C39BB"/>
    <w:rsid w:val="009C3D96"/>
    <w:rsid w:val="009C3E8D"/>
    <w:rsid w:val="009C448E"/>
    <w:rsid w:val="009C4643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75D"/>
    <w:rsid w:val="009F7F41"/>
    <w:rsid w:val="00A01923"/>
    <w:rsid w:val="00A02233"/>
    <w:rsid w:val="00A02F44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D72"/>
    <w:rsid w:val="00A47EB6"/>
    <w:rsid w:val="00A53A16"/>
    <w:rsid w:val="00A541D2"/>
    <w:rsid w:val="00A562C0"/>
    <w:rsid w:val="00A56FC0"/>
    <w:rsid w:val="00A601C8"/>
    <w:rsid w:val="00A60F69"/>
    <w:rsid w:val="00A6105E"/>
    <w:rsid w:val="00A63247"/>
    <w:rsid w:val="00A63FD3"/>
    <w:rsid w:val="00A64058"/>
    <w:rsid w:val="00A6634A"/>
    <w:rsid w:val="00A66C0C"/>
    <w:rsid w:val="00A66DF2"/>
    <w:rsid w:val="00A73936"/>
    <w:rsid w:val="00A73C8C"/>
    <w:rsid w:val="00A774D5"/>
    <w:rsid w:val="00A8104F"/>
    <w:rsid w:val="00A8216D"/>
    <w:rsid w:val="00A83D13"/>
    <w:rsid w:val="00A85B05"/>
    <w:rsid w:val="00A91051"/>
    <w:rsid w:val="00AA0284"/>
    <w:rsid w:val="00AA2C54"/>
    <w:rsid w:val="00AA4523"/>
    <w:rsid w:val="00AA5AD2"/>
    <w:rsid w:val="00AA68EF"/>
    <w:rsid w:val="00AA73AD"/>
    <w:rsid w:val="00AB055D"/>
    <w:rsid w:val="00AB0C9C"/>
    <w:rsid w:val="00AB7CFF"/>
    <w:rsid w:val="00AC1872"/>
    <w:rsid w:val="00AC535A"/>
    <w:rsid w:val="00AC5A60"/>
    <w:rsid w:val="00AC65E2"/>
    <w:rsid w:val="00AD0B2C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5F78"/>
    <w:rsid w:val="00AF703E"/>
    <w:rsid w:val="00AF7463"/>
    <w:rsid w:val="00AF7BCB"/>
    <w:rsid w:val="00B00194"/>
    <w:rsid w:val="00B0147B"/>
    <w:rsid w:val="00B016B7"/>
    <w:rsid w:val="00B02B55"/>
    <w:rsid w:val="00B02C3C"/>
    <w:rsid w:val="00B02E56"/>
    <w:rsid w:val="00B03858"/>
    <w:rsid w:val="00B05208"/>
    <w:rsid w:val="00B10409"/>
    <w:rsid w:val="00B10D88"/>
    <w:rsid w:val="00B11BEA"/>
    <w:rsid w:val="00B21854"/>
    <w:rsid w:val="00B23D9D"/>
    <w:rsid w:val="00B25EDC"/>
    <w:rsid w:val="00B2708A"/>
    <w:rsid w:val="00B3110B"/>
    <w:rsid w:val="00B3260D"/>
    <w:rsid w:val="00B32746"/>
    <w:rsid w:val="00B348CF"/>
    <w:rsid w:val="00B36B24"/>
    <w:rsid w:val="00B40183"/>
    <w:rsid w:val="00B44185"/>
    <w:rsid w:val="00B5694D"/>
    <w:rsid w:val="00B5785D"/>
    <w:rsid w:val="00B62EAC"/>
    <w:rsid w:val="00B654C8"/>
    <w:rsid w:val="00B6617D"/>
    <w:rsid w:val="00B670D1"/>
    <w:rsid w:val="00B72793"/>
    <w:rsid w:val="00B7536C"/>
    <w:rsid w:val="00B757BA"/>
    <w:rsid w:val="00B8187B"/>
    <w:rsid w:val="00B8666C"/>
    <w:rsid w:val="00B87354"/>
    <w:rsid w:val="00B87469"/>
    <w:rsid w:val="00B87CDA"/>
    <w:rsid w:val="00B91776"/>
    <w:rsid w:val="00B919E8"/>
    <w:rsid w:val="00B945DD"/>
    <w:rsid w:val="00B94AED"/>
    <w:rsid w:val="00B94F0C"/>
    <w:rsid w:val="00B95793"/>
    <w:rsid w:val="00B957F5"/>
    <w:rsid w:val="00B9643F"/>
    <w:rsid w:val="00B96623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5766"/>
    <w:rsid w:val="00BC771F"/>
    <w:rsid w:val="00BC7C30"/>
    <w:rsid w:val="00BC7DB0"/>
    <w:rsid w:val="00BD1E4A"/>
    <w:rsid w:val="00BD7D92"/>
    <w:rsid w:val="00BE11D5"/>
    <w:rsid w:val="00BE14A8"/>
    <w:rsid w:val="00BE26FD"/>
    <w:rsid w:val="00BE3EE7"/>
    <w:rsid w:val="00BE62C7"/>
    <w:rsid w:val="00BE6C0B"/>
    <w:rsid w:val="00BE700E"/>
    <w:rsid w:val="00BE7217"/>
    <w:rsid w:val="00BF34DA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4093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2C9B"/>
    <w:rsid w:val="00C3335F"/>
    <w:rsid w:val="00C347CB"/>
    <w:rsid w:val="00C355F5"/>
    <w:rsid w:val="00C35C2B"/>
    <w:rsid w:val="00C37A29"/>
    <w:rsid w:val="00C4370C"/>
    <w:rsid w:val="00C46D50"/>
    <w:rsid w:val="00C525D5"/>
    <w:rsid w:val="00C5720A"/>
    <w:rsid w:val="00C577E6"/>
    <w:rsid w:val="00C5791C"/>
    <w:rsid w:val="00C61766"/>
    <w:rsid w:val="00C620CE"/>
    <w:rsid w:val="00C63197"/>
    <w:rsid w:val="00C65D2B"/>
    <w:rsid w:val="00C65D81"/>
    <w:rsid w:val="00C664BF"/>
    <w:rsid w:val="00C7248C"/>
    <w:rsid w:val="00C733C2"/>
    <w:rsid w:val="00C76A74"/>
    <w:rsid w:val="00C801F2"/>
    <w:rsid w:val="00C82043"/>
    <w:rsid w:val="00C83751"/>
    <w:rsid w:val="00C84FBC"/>
    <w:rsid w:val="00C87319"/>
    <w:rsid w:val="00C87C8F"/>
    <w:rsid w:val="00C91790"/>
    <w:rsid w:val="00C926F1"/>
    <w:rsid w:val="00C938B4"/>
    <w:rsid w:val="00C95EE3"/>
    <w:rsid w:val="00C96DE5"/>
    <w:rsid w:val="00C97047"/>
    <w:rsid w:val="00C97ACF"/>
    <w:rsid w:val="00CA04B7"/>
    <w:rsid w:val="00CA4EDA"/>
    <w:rsid w:val="00CA559E"/>
    <w:rsid w:val="00CB3565"/>
    <w:rsid w:val="00CB5E78"/>
    <w:rsid w:val="00CB726C"/>
    <w:rsid w:val="00CC210A"/>
    <w:rsid w:val="00CC3217"/>
    <w:rsid w:val="00CC3E4D"/>
    <w:rsid w:val="00CC6A67"/>
    <w:rsid w:val="00CD1C93"/>
    <w:rsid w:val="00CD3111"/>
    <w:rsid w:val="00CD598D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5312"/>
    <w:rsid w:val="00CF6F47"/>
    <w:rsid w:val="00D012B1"/>
    <w:rsid w:val="00D02621"/>
    <w:rsid w:val="00D04045"/>
    <w:rsid w:val="00D04204"/>
    <w:rsid w:val="00D10649"/>
    <w:rsid w:val="00D205F6"/>
    <w:rsid w:val="00D20CF0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41260"/>
    <w:rsid w:val="00D44D1E"/>
    <w:rsid w:val="00D46901"/>
    <w:rsid w:val="00D46D35"/>
    <w:rsid w:val="00D60ED8"/>
    <w:rsid w:val="00D63869"/>
    <w:rsid w:val="00D63DA3"/>
    <w:rsid w:val="00D65654"/>
    <w:rsid w:val="00D6597F"/>
    <w:rsid w:val="00D65DFC"/>
    <w:rsid w:val="00D721C4"/>
    <w:rsid w:val="00D756C8"/>
    <w:rsid w:val="00D773A7"/>
    <w:rsid w:val="00D80A21"/>
    <w:rsid w:val="00D80A5C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3AE1"/>
    <w:rsid w:val="00DA3D13"/>
    <w:rsid w:val="00DA3E5C"/>
    <w:rsid w:val="00DA4D7E"/>
    <w:rsid w:val="00DA77C6"/>
    <w:rsid w:val="00DA7B3E"/>
    <w:rsid w:val="00DB1C91"/>
    <w:rsid w:val="00DB2EA2"/>
    <w:rsid w:val="00DB5063"/>
    <w:rsid w:val="00DB57AE"/>
    <w:rsid w:val="00DC0794"/>
    <w:rsid w:val="00DC0CF0"/>
    <w:rsid w:val="00DC2391"/>
    <w:rsid w:val="00DC2708"/>
    <w:rsid w:val="00DC2ECE"/>
    <w:rsid w:val="00DC7AF5"/>
    <w:rsid w:val="00DD0220"/>
    <w:rsid w:val="00DD313E"/>
    <w:rsid w:val="00DD34C7"/>
    <w:rsid w:val="00DD62AA"/>
    <w:rsid w:val="00DD7649"/>
    <w:rsid w:val="00DE00D7"/>
    <w:rsid w:val="00DE15C6"/>
    <w:rsid w:val="00DE3326"/>
    <w:rsid w:val="00DE5AE4"/>
    <w:rsid w:val="00DF2A53"/>
    <w:rsid w:val="00DF43B8"/>
    <w:rsid w:val="00DF4929"/>
    <w:rsid w:val="00DF5255"/>
    <w:rsid w:val="00DF5762"/>
    <w:rsid w:val="00DF7A1A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4E3D"/>
    <w:rsid w:val="00E163D4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19F4"/>
    <w:rsid w:val="00E43805"/>
    <w:rsid w:val="00E43AFD"/>
    <w:rsid w:val="00E43CA5"/>
    <w:rsid w:val="00E45A57"/>
    <w:rsid w:val="00E4656B"/>
    <w:rsid w:val="00E51F77"/>
    <w:rsid w:val="00E52886"/>
    <w:rsid w:val="00E54390"/>
    <w:rsid w:val="00E551DF"/>
    <w:rsid w:val="00E565D8"/>
    <w:rsid w:val="00E577EB"/>
    <w:rsid w:val="00E60181"/>
    <w:rsid w:val="00E633FD"/>
    <w:rsid w:val="00E644CB"/>
    <w:rsid w:val="00E65315"/>
    <w:rsid w:val="00E700AE"/>
    <w:rsid w:val="00E71108"/>
    <w:rsid w:val="00E76D4E"/>
    <w:rsid w:val="00E76EBB"/>
    <w:rsid w:val="00E807BF"/>
    <w:rsid w:val="00E82994"/>
    <w:rsid w:val="00E83429"/>
    <w:rsid w:val="00E84A3E"/>
    <w:rsid w:val="00E86586"/>
    <w:rsid w:val="00E86659"/>
    <w:rsid w:val="00E87CC8"/>
    <w:rsid w:val="00E938D7"/>
    <w:rsid w:val="00E93CB5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65E6"/>
    <w:rsid w:val="00EC78C1"/>
    <w:rsid w:val="00EC7B65"/>
    <w:rsid w:val="00ED0502"/>
    <w:rsid w:val="00ED1674"/>
    <w:rsid w:val="00ED386D"/>
    <w:rsid w:val="00ED4721"/>
    <w:rsid w:val="00ED5A28"/>
    <w:rsid w:val="00ED659A"/>
    <w:rsid w:val="00ED66AB"/>
    <w:rsid w:val="00ED6FFF"/>
    <w:rsid w:val="00EE037B"/>
    <w:rsid w:val="00EE138C"/>
    <w:rsid w:val="00EE178B"/>
    <w:rsid w:val="00EE78A3"/>
    <w:rsid w:val="00EF012F"/>
    <w:rsid w:val="00EF136A"/>
    <w:rsid w:val="00F0108B"/>
    <w:rsid w:val="00F010C1"/>
    <w:rsid w:val="00F01914"/>
    <w:rsid w:val="00F01D92"/>
    <w:rsid w:val="00F02DC9"/>
    <w:rsid w:val="00F072D6"/>
    <w:rsid w:val="00F07F65"/>
    <w:rsid w:val="00F10D11"/>
    <w:rsid w:val="00F1387A"/>
    <w:rsid w:val="00F1750C"/>
    <w:rsid w:val="00F224D7"/>
    <w:rsid w:val="00F22C4C"/>
    <w:rsid w:val="00F30AFC"/>
    <w:rsid w:val="00F3138C"/>
    <w:rsid w:val="00F3147A"/>
    <w:rsid w:val="00F31E7A"/>
    <w:rsid w:val="00F3375C"/>
    <w:rsid w:val="00F41182"/>
    <w:rsid w:val="00F4250C"/>
    <w:rsid w:val="00F43EC3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3D7F"/>
    <w:rsid w:val="00F7648F"/>
    <w:rsid w:val="00F77EFE"/>
    <w:rsid w:val="00F842B2"/>
    <w:rsid w:val="00F86E33"/>
    <w:rsid w:val="00F907F8"/>
    <w:rsid w:val="00F925D0"/>
    <w:rsid w:val="00F945D3"/>
    <w:rsid w:val="00FA0175"/>
    <w:rsid w:val="00FA0911"/>
    <w:rsid w:val="00FA4030"/>
    <w:rsid w:val="00FA43C9"/>
    <w:rsid w:val="00FA5557"/>
    <w:rsid w:val="00FA67F8"/>
    <w:rsid w:val="00FA690A"/>
    <w:rsid w:val="00FA6A1E"/>
    <w:rsid w:val="00FA7066"/>
    <w:rsid w:val="00FB021F"/>
    <w:rsid w:val="00FB024B"/>
    <w:rsid w:val="00FB36B7"/>
    <w:rsid w:val="00FC0432"/>
    <w:rsid w:val="00FC16B2"/>
    <w:rsid w:val="00FC1D07"/>
    <w:rsid w:val="00FC21FD"/>
    <w:rsid w:val="00FC3C76"/>
    <w:rsid w:val="00FC61AD"/>
    <w:rsid w:val="00FD15F9"/>
    <w:rsid w:val="00FD1A25"/>
    <w:rsid w:val="00FD57DD"/>
    <w:rsid w:val="00FD645E"/>
    <w:rsid w:val="00FD776F"/>
    <w:rsid w:val="00FD795A"/>
    <w:rsid w:val="00FE41CD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918E644CD242F9A44606104A7B1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3D1C4-CCB7-48A3-B6D2-2DDDD2A42BC3}"/>
      </w:docPartPr>
      <w:docPartBody>
        <w:p w:rsidR="0017156E" w:rsidRDefault="00A41CD8" w:rsidP="00A41CD8">
          <w:pPr>
            <w:pStyle w:val="C9918E644CD242F9A44606104A7B187C"/>
          </w:pPr>
          <w:r w:rsidRPr="005941A6">
            <w:rPr>
              <w:rStyle w:val="Zstupntext"/>
              <w:rFonts w:ascii="SabonCE" w:hAnsi="SabonCE"/>
              <w:color w:val="FF0000"/>
            </w:rPr>
            <w:t>vyber</w:t>
          </w:r>
          <w:r w:rsidRPr="005941A6">
            <w:rPr>
              <w:rStyle w:val="Zstupntext"/>
              <w:rFonts w:ascii="SabonCE" w:hAnsi="SabonCE"/>
              <w:b/>
            </w:rPr>
            <w:t xml:space="preserve"> </w:t>
          </w:r>
          <w:r w:rsidRPr="005941A6">
            <w:rPr>
              <w:rStyle w:val="Zstupntext"/>
              <w:rFonts w:ascii="SabonCE" w:hAnsi="SabonCE"/>
              <w:b/>
              <w:color w:val="FF0000"/>
            </w:rPr>
            <w:t>datum</w:t>
          </w:r>
        </w:p>
      </w:docPartBody>
    </w:docPart>
    <w:docPart>
      <w:docPartPr>
        <w:name w:val="A22251716E0F49FD959B4F65EF46E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EB4B4-CB10-4697-9A6D-5D2648D2D562}"/>
      </w:docPartPr>
      <w:docPartBody>
        <w:p w:rsidR="00B23692" w:rsidRDefault="006005A8" w:rsidP="006005A8">
          <w:pPr>
            <w:pStyle w:val="A22251716E0F49FD959B4F65EF46ECB8"/>
          </w:pPr>
          <w:r w:rsidRPr="00F12744">
            <w:rPr>
              <w:rStyle w:val="Zstupntext"/>
              <w:rFonts w:ascii="SabonCE" w:hAnsi="SabonCE"/>
              <w:color w:val="FF0000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512B"/>
    <w:rsid w:val="0002612D"/>
    <w:rsid w:val="000B355A"/>
    <w:rsid w:val="00132DE6"/>
    <w:rsid w:val="0017156E"/>
    <w:rsid w:val="001948B9"/>
    <w:rsid w:val="001B4910"/>
    <w:rsid w:val="001C1917"/>
    <w:rsid w:val="001F051D"/>
    <w:rsid w:val="001F1396"/>
    <w:rsid w:val="001F196A"/>
    <w:rsid w:val="00213ADB"/>
    <w:rsid w:val="0022303F"/>
    <w:rsid w:val="00294EFD"/>
    <w:rsid w:val="002B404D"/>
    <w:rsid w:val="002C497D"/>
    <w:rsid w:val="002F5FD8"/>
    <w:rsid w:val="00300AB7"/>
    <w:rsid w:val="00300ADB"/>
    <w:rsid w:val="00365617"/>
    <w:rsid w:val="00381D3B"/>
    <w:rsid w:val="003A12F6"/>
    <w:rsid w:val="003F21DC"/>
    <w:rsid w:val="00415B94"/>
    <w:rsid w:val="00431B3D"/>
    <w:rsid w:val="00476292"/>
    <w:rsid w:val="00476425"/>
    <w:rsid w:val="0049020C"/>
    <w:rsid w:val="00490E3A"/>
    <w:rsid w:val="004919BD"/>
    <w:rsid w:val="004946D7"/>
    <w:rsid w:val="004979A6"/>
    <w:rsid w:val="004A4864"/>
    <w:rsid w:val="004F0414"/>
    <w:rsid w:val="004F38B9"/>
    <w:rsid w:val="005235AC"/>
    <w:rsid w:val="00526503"/>
    <w:rsid w:val="00537713"/>
    <w:rsid w:val="00557889"/>
    <w:rsid w:val="005640CE"/>
    <w:rsid w:val="005A0DB3"/>
    <w:rsid w:val="005A2898"/>
    <w:rsid w:val="005D4326"/>
    <w:rsid w:val="005E16F0"/>
    <w:rsid w:val="006005A8"/>
    <w:rsid w:val="00626F40"/>
    <w:rsid w:val="0063041A"/>
    <w:rsid w:val="006479BF"/>
    <w:rsid w:val="006664FD"/>
    <w:rsid w:val="006C71B5"/>
    <w:rsid w:val="006C7537"/>
    <w:rsid w:val="006D20FB"/>
    <w:rsid w:val="006F6F5D"/>
    <w:rsid w:val="0074672D"/>
    <w:rsid w:val="00755438"/>
    <w:rsid w:val="007D334C"/>
    <w:rsid w:val="007E7DA2"/>
    <w:rsid w:val="00853B2A"/>
    <w:rsid w:val="00864740"/>
    <w:rsid w:val="008C34DC"/>
    <w:rsid w:val="0095590D"/>
    <w:rsid w:val="00986177"/>
    <w:rsid w:val="00990E4A"/>
    <w:rsid w:val="00992B78"/>
    <w:rsid w:val="009B1424"/>
    <w:rsid w:val="009D2625"/>
    <w:rsid w:val="00A01E41"/>
    <w:rsid w:val="00A06AB1"/>
    <w:rsid w:val="00A178AA"/>
    <w:rsid w:val="00A41CD8"/>
    <w:rsid w:val="00A51568"/>
    <w:rsid w:val="00A8372B"/>
    <w:rsid w:val="00AD19F4"/>
    <w:rsid w:val="00AF00D3"/>
    <w:rsid w:val="00B20E20"/>
    <w:rsid w:val="00B23692"/>
    <w:rsid w:val="00B67D0D"/>
    <w:rsid w:val="00B9512B"/>
    <w:rsid w:val="00BC3268"/>
    <w:rsid w:val="00C96320"/>
    <w:rsid w:val="00D11734"/>
    <w:rsid w:val="00D12691"/>
    <w:rsid w:val="00D43610"/>
    <w:rsid w:val="00D96C2D"/>
    <w:rsid w:val="00E42BFD"/>
    <w:rsid w:val="00E968D2"/>
    <w:rsid w:val="00EA4BE1"/>
    <w:rsid w:val="00ED0A1F"/>
    <w:rsid w:val="00F37345"/>
    <w:rsid w:val="00F60719"/>
    <w:rsid w:val="00F86687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35AC"/>
    <w:rPr>
      <w:color w:val="808080"/>
    </w:rPr>
  </w:style>
  <w:style w:type="paragraph" w:customStyle="1" w:styleId="A97A60CD8BBB488BAA986748EDB5EC1D">
    <w:name w:val="A97A60CD8BBB488BAA986748EDB5EC1D"/>
    <w:rsid w:val="00B9512B"/>
  </w:style>
  <w:style w:type="paragraph" w:customStyle="1" w:styleId="1E7CB2354DFE4B0B83E252D572715E70">
    <w:name w:val="1E7CB2354DFE4B0B83E252D572715E70"/>
    <w:rsid w:val="00B9512B"/>
  </w:style>
  <w:style w:type="paragraph" w:customStyle="1" w:styleId="5A18A54C4D474E21A3FF29E5969CC320">
    <w:name w:val="5A18A54C4D474E21A3FF29E5969CC320"/>
    <w:rsid w:val="00B9512B"/>
  </w:style>
  <w:style w:type="paragraph" w:customStyle="1" w:styleId="CE6204C3273C4D5D95B5BA6F889AE303">
    <w:name w:val="CE6204C3273C4D5D95B5BA6F889AE303"/>
    <w:rsid w:val="00A41CD8"/>
  </w:style>
  <w:style w:type="paragraph" w:customStyle="1" w:styleId="277F7824B78940DD9B33F76FC130696C">
    <w:name w:val="277F7824B78940DD9B33F76FC130696C"/>
    <w:rsid w:val="00A41CD8"/>
  </w:style>
  <w:style w:type="paragraph" w:customStyle="1" w:styleId="BA01CA2AD79243AEA17B0AC78C1EEAD2">
    <w:name w:val="BA01CA2AD79243AEA17B0AC78C1EEAD2"/>
    <w:rsid w:val="00A41CD8"/>
  </w:style>
  <w:style w:type="paragraph" w:customStyle="1" w:styleId="5A18A54C4D474E21A3FF29E5969CC3201">
    <w:name w:val="5A18A54C4D474E21A3FF29E5969CC320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F7824B78940DD9B33F76FC130696C1">
    <w:name w:val="277F7824B78940DD9B33F76FC130696C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1CA2AD79243AEA17B0AC78C1EEAD21">
    <w:name w:val="BA01CA2AD79243AEA17B0AC78C1EEAD2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F1CB90FCE4D2EB5D60162B5FEA3DD">
    <w:name w:val="143F1CB90FCE4D2EB5D60162B5FEA3DD"/>
    <w:rsid w:val="00A41CD8"/>
  </w:style>
  <w:style w:type="paragraph" w:customStyle="1" w:styleId="C9918E644CD242F9A44606104A7B187C">
    <w:name w:val="C9918E644CD242F9A44606104A7B187C"/>
    <w:rsid w:val="00A41CD8"/>
  </w:style>
  <w:style w:type="paragraph" w:customStyle="1" w:styleId="C306DC3220184C3BB5C428B2531F51D2">
    <w:name w:val="C306DC3220184C3BB5C428B2531F51D2"/>
    <w:rsid w:val="00A178AA"/>
  </w:style>
  <w:style w:type="paragraph" w:customStyle="1" w:styleId="1EFE140C0483415E8BCEDEAC5CD62EF7">
    <w:name w:val="1EFE140C0483415E8BCEDEAC5CD62EF7"/>
    <w:rsid w:val="009D2625"/>
  </w:style>
  <w:style w:type="paragraph" w:customStyle="1" w:styleId="3A2D24D06128428684B229A072E3924E">
    <w:name w:val="3A2D24D06128428684B229A072E3924E"/>
    <w:rsid w:val="001F051D"/>
  </w:style>
  <w:style w:type="paragraph" w:customStyle="1" w:styleId="92ADD68C69A3470695DFC12EEB13DE4A">
    <w:name w:val="92ADD68C69A3470695DFC12EEB13DE4A"/>
    <w:rsid w:val="001F051D"/>
  </w:style>
  <w:style w:type="paragraph" w:customStyle="1" w:styleId="36A38F5691834E14A2E8E961E45E78B9">
    <w:name w:val="36A38F5691834E14A2E8E961E45E78B9"/>
    <w:rsid w:val="001F051D"/>
  </w:style>
  <w:style w:type="paragraph" w:customStyle="1" w:styleId="D82A1E64B2624812A74128793AB14843">
    <w:name w:val="D82A1E64B2624812A74128793AB14843"/>
    <w:rsid w:val="00D43610"/>
  </w:style>
  <w:style w:type="paragraph" w:customStyle="1" w:styleId="FE624BD79E5D43C8882351DA04135755">
    <w:name w:val="FE624BD79E5D43C8882351DA04135755"/>
    <w:rsid w:val="00526503"/>
  </w:style>
  <w:style w:type="paragraph" w:customStyle="1" w:styleId="E314D68C51F1451BB6B4AA24F15DB1FE">
    <w:name w:val="E314D68C51F1451BB6B4AA24F15DB1FE"/>
    <w:rsid w:val="00526503"/>
  </w:style>
  <w:style w:type="paragraph" w:customStyle="1" w:styleId="CA071AF64D2041FAB5CB8F131CFDC090">
    <w:name w:val="CA071AF64D2041FAB5CB8F131CFDC090"/>
    <w:rsid w:val="00526503"/>
  </w:style>
  <w:style w:type="paragraph" w:customStyle="1" w:styleId="4E1E739968C747AFAE3C05CBF7E92048">
    <w:name w:val="4E1E739968C747AFAE3C05CBF7E92048"/>
    <w:rsid w:val="002C497D"/>
  </w:style>
  <w:style w:type="paragraph" w:customStyle="1" w:styleId="0D5111768AF346CFB53DF3212C434716">
    <w:name w:val="0D5111768AF346CFB53DF3212C434716"/>
    <w:rsid w:val="0074672D"/>
  </w:style>
  <w:style w:type="paragraph" w:customStyle="1" w:styleId="323C37C0C439481C9C035740C35CEA33">
    <w:name w:val="323C37C0C439481C9C035740C35CEA33"/>
    <w:rsid w:val="00AD19F4"/>
  </w:style>
  <w:style w:type="paragraph" w:customStyle="1" w:styleId="BDF6DA92125845DE9ABF189FD5C513AE">
    <w:name w:val="BDF6DA92125845DE9ABF189FD5C513AE"/>
    <w:rsid w:val="00992B78"/>
  </w:style>
  <w:style w:type="paragraph" w:customStyle="1" w:styleId="E31734FE1AFA487380B9B8F28BFD53A8">
    <w:name w:val="E31734FE1AFA487380B9B8F28BFD53A8"/>
    <w:rsid w:val="00992B78"/>
  </w:style>
  <w:style w:type="paragraph" w:customStyle="1" w:styleId="80392B794392421085B4A46D3A26B494">
    <w:name w:val="80392B794392421085B4A46D3A26B494"/>
    <w:rsid w:val="00992B78"/>
  </w:style>
  <w:style w:type="paragraph" w:customStyle="1" w:styleId="C09CE6ED79D64BDF8631ABE03EBB1E46">
    <w:name w:val="C09CE6ED79D64BDF8631ABE03EBB1E46"/>
    <w:rsid w:val="001C1917"/>
  </w:style>
  <w:style w:type="paragraph" w:customStyle="1" w:styleId="52C2BA64CBB148B9909A877AB3739EE2">
    <w:name w:val="52C2BA64CBB148B9909A877AB3739EE2"/>
    <w:rsid w:val="001C1917"/>
  </w:style>
  <w:style w:type="paragraph" w:customStyle="1" w:styleId="859EBBE041154F3D89538D093C5050CE">
    <w:name w:val="859EBBE041154F3D89538D093C5050CE"/>
    <w:rsid w:val="001C1917"/>
  </w:style>
  <w:style w:type="paragraph" w:customStyle="1" w:styleId="A22251716E0F49FD959B4F65EF46ECB8">
    <w:name w:val="A22251716E0F49FD959B4F65EF46ECB8"/>
    <w:rsid w:val="006005A8"/>
  </w:style>
  <w:style w:type="paragraph" w:customStyle="1" w:styleId="083E3C2369DC4A3ABC2D661FF4CA05EE">
    <w:name w:val="083E3C2369DC4A3ABC2D661FF4CA05EE"/>
    <w:rsid w:val="00431B3D"/>
  </w:style>
  <w:style w:type="paragraph" w:customStyle="1" w:styleId="E753746C588144428ABE6AE26DF69961">
    <w:name w:val="E753746C588144428ABE6AE26DF69961"/>
    <w:rsid w:val="005235AC"/>
  </w:style>
  <w:style w:type="paragraph" w:customStyle="1" w:styleId="9B0C66323A3F46C48B9ACDAB89F709CB">
    <w:name w:val="9B0C66323A3F46C48B9ACDAB89F709CB"/>
    <w:rsid w:val="005235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2C90-D140-4CFE-8464-8FDE5015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Stiegerová Lenka W7</cp:lastModifiedBy>
  <cp:revision>2</cp:revision>
  <cp:lastPrinted>2015-03-11T11:12:00Z</cp:lastPrinted>
  <dcterms:created xsi:type="dcterms:W3CDTF">2018-01-02T08:59:00Z</dcterms:created>
  <dcterms:modified xsi:type="dcterms:W3CDTF">2018-01-02T08:59:00Z</dcterms:modified>
</cp:coreProperties>
</file>