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03" w:rsidRDefault="00AC4883" w:rsidP="000649D0">
      <w:pPr>
        <w:pStyle w:val="Default"/>
        <w:jc w:val="right"/>
        <w:rPr>
          <w:rFonts w:asciiTheme="minorHAnsi" w:hAnsiTheme="minorHAnsi"/>
          <w:lang w:val="en-GB"/>
        </w:rPr>
      </w:pPr>
      <w:r w:rsidRPr="0070352B">
        <w:rPr>
          <w:rFonts w:asciiTheme="minorHAnsi" w:hAnsiTheme="minorHAnsi"/>
          <w:lang w:val="en-GB"/>
        </w:rPr>
      </w:r>
      <w:r w:rsidR="00E851BF" w:rsidRPr="0070352B">
        <w:rPr>
          <w:rFonts w:asciiTheme="minorHAnsi" w:hAnsiTheme="minorHAnsi"/>
          <w:lang w:val="en-GB"/>
        </w:rPr>
      </w:r>
      <w:r w:rsidRPr="0070352B">
        <w:rPr>
          <w:rFonts w:asciiTheme="minorHAnsi" w:hAnsiTheme="minorHAnsi"/>
          <w:lang w:val="en-GB"/>
        </w:rPr>
      </w:r>
      <w:r w:rsidR="00A30D20">
        <w:rPr>
          <w:rFonts w:asciiTheme="minorHAnsi" w:hAnsiTheme="minorHAnsi"/>
          <w:noProof/>
          <w:lang w:val="en-GB"/>
        </w:rPr>
        <w:t>MU-ISOIS/91422/2017/559416/CZS</w:t>
      </w:r>
      <w:r w:rsidRPr="0070352B">
        <w:rPr>
          <w:rFonts w:asciiTheme="minorHAnsi" w:hAnsiTheme="minorHAnsi"/>
          <w:lang w:val="en-GB"/>
        </w:rPr>
      </w:r>
    </w:p>
    <w:p w:rsidR="00EB3FE2" w:rsidRDefault="00EB3FE2" w:rsidP="000649D0">
      <w:pPr>
        <w:pStyle w:val="Default"/>
        <w:jc w:val="right"/>
        <w:rPr>
          <w:rFonts w:asciiTheme="minorHAnsi" w:hAnsiTheme="minorHAnsi"/>
          <w:lang w:val="en-GB"/>
        </w:rPr>
      </w:pPr>
      <w:r>
        <w:rPr>
          <w:rFonts w:asciiTheme="minorHAnsi" w:hAnsiTheme="minorHAnsi"/>
          <w:lang w:val="en-GB"/>
        </w:rPr>
        <w:t xml:space="preserve">ID </w:t>
      </w:r>
      <w:r w:rsidR="00AC4883">
        <w:rPr>
          <w:rFonts w:asciiTheme="minorHAnsi" w:hAnsiTheme="minorHAnsi"/>
          <w:lang w:val="en-GB"/>
        </w:rPr>
      </w:r>
      <w:r>
        <w:rPr>
          <w:rFonts w:asciiTheme="minorHAnsi" w:hAnsiTheme="minorHAnsi"/>
          <w:lang w:val="en-GB"/>
        </w:rPr>
      </w:r>
      <w:r w:rsidR="00AC4883">
        <w:rPr>
          <w:rFonts w:asciiTheme="minorHAnsi" w:hAnsiTheme="minorHAnsi"/>
          <w:lang w:val="en-GB"/>
        </w:rPr>
      </w:r>
      <w:r w:rsidR="00A30D20">
        <w:rPr>
          <w:rFonts w:asciiTheme="minorHAnsi" w:hAnsiTheme="minorHAnsi"/>
          <w:noProof/>
          <w:lang w:val="en-GB"/>
        </w:rPr>
        <w:t>298</w:t>
      </w:r>
      <w:r w:rsidR="00AC4883">
        <w:rPr>
          <w:rFonts w:asciiTheme="minorHAnsi" w:hAnsiTheme="minorHAnsi"/>
          <w:lang w:val="en-GB"/>
        </w:rPr>
      </w:r>
    </w:p>
    <w:p w:rsidR="00A30D20" w:rsidRPr="0070352B" w:rsidRDefault="00AC4883" w:rsidP="000649D0">
      <w:pPr>
        <w:pStyle w:val="Default"/>
        <w:jc w:val="right"/>
        <w:rPr>
          <w:rFonts w:asciiTheme="minorHAnsi" w:hAnsiTheme="minorHAnsi"/>
          <w:lang w:val="en-GB"/>
        </w:rPr>
      </w:pPr>
      <w:r>
        <w:rPr>
          <w:rFonts w:asciiTheme="minorHAnsi" w:hAnsiTheme="minorHAnsi"/>
          <w:lang w:val="en-GB"/>
        </w:rPr>
      </w:r>
      <w:r w:rsidR="00A30D20">
        <w:rPr>
          <w:rFonts w:asciiTheme="minorHAnsi" w:hAnsiTheme="minorHAnsi"/>
          <w:lang w:val="en-GB"/>
        </w:rPr>
      </w:r>
      <w:r>
        <w:rPr>
          <w:rFonts w:asciiTheme="minorHAnsi" w:hAnsiTheme="minorHAnsi"/>
          <w:lang w:val="en-GB"/>
        </w:rPr>
      </w:r>
      <w:r w:rsidR="00A30D20">
        <w:rPr>
          <w:rFonts w:asciiTheme="minorHAnsi" w:hAnsiTheme="minorHAnsi"/>
          <w:noProof/>
          <w:lang w:val="en-GB"/>
        </w:rPr>
        <w:t/>
      </w:r>
      <w:r>
        <w:rPr>
          <w:rFonts w:asciiTheme="minorHAnsi" w:hAnsiTheme="minorHAnsi"/>
          <w:lang w:val="en-GB"/>
        </w:rPr>
      </w:r>
    </w:p>
    <w:p w:rsidR="008F0C03" w:rsidRPr="0070352B" w:rsidRDefault="008F0C03" w:rsidP="008F0C03">
      <w:pPr>
        <w:pStyle w:val="Default"/>
        <w:jc w:val="center"/>
        <w:rPr>
          <w:rFonts w:asciiTheme="minorHAnsi" w:hAnsiTheme="minorHAnsi"/>
          <w:b/>
          <w:bCs/>
          <w:sz w:val="40"/>
          <w:szCs w:val="40"/>
          <w:lang w:val="en-GB"/>
        </w:rPr>
      </w:pPr>
      <w:r w:rsidRPr="0070352B">
        <w:rPr>
          <w:rFonts w:asciiTheme="minorHAnsi" w:hAnsiTheme="minorHAnsi"/>
          <w:b/>
          <w:bCs/>
          <w:sz w:val="40"/>
          <w:szCs w:val="40"/>
          <w:lang w:val="en-GB"/>
        </w:rPr>
        <w:t>Erasmus+ Programme</w:t>
      </w:r>
    </w:p>
    <w:p w:rsidR="002421E4" w:rsidRPr="0070352B" w:rsidRDefault="002421E4" w:rsidP="008F0C03">
      <w:pPr>
        <w:pStyle w:val="Default"/>
        <w:jc w:val="center"/>
        <w:rPr>
          <w:rFonts w:asciiTheme="minorHAnsi" w:hAnsiTheme="minorHAnsi"/>
          <w:sz w:val="40"/>
          <w:szCs w:val="40"/>
          <w:lang w:val="en-GB"/>
        </w:rPr>
      </w:pPr>
    </w:p>
    <w:p w:rsidR="008F0C03" w:rsidRPr="0070352B" w:rsidRDefault="008F0C03" w:rsidP="008F0C03">
      <w:pPr>
        <w:pStyle w:val="Default"/>
        <w:jc w:val="center"/>
        <w:rPr>
          <w:rFonts w:asciiTheme="minorHAnsi" w:hAnsiTheme="minorHAnsi"/>
          <w:b/>
          <w:bCs/>
          <w:sz w:val="23"/>
          <w:szCs w:val="23"/>
          <w:lang w:val="en-GB"/>
        </w:rPr>
      </w:pPr>
      <w:r w:rsidRPr="0070352B">
        <w:rPr>
          <w:rFonts w:asciiTheme="minorHAnsi" w:hAnsiTheme="minorHAnsi"/>
          <w:b/>
          <w:bCs/>
          <w:sz w:val="23"/>
          <w:szCs w:val="23"/>
          <w:lang w:val="en-GB"/>
        </w:rPr>
        <w:t>Key Action 1 – Mobility for learners and staff – Higher Education Student and Staff Mobility</w:t>
      </w:r>
    </w:p>
    <w:p w:rsidR="008F0C03" w:rsidRPr="0070352B" w:rsidRDefault="008F0C03" w:rsidP="008F0C03">
      <w:pPr>
        <w:pStyle w:val="Default"/>
        <w:rPr>
          <w:rFonts w:asciiTheme="minorHAnsi" w:hAnsiTheme="minorHAnsi"/>
          <w:sz w:val="23"/>
          <w:szCs w:val="23"/>
          <w:lang w:val="en-GB"/>
        </w:rPr>
      </w:pPr>
    </w:p>
    <w:p w:rsidR="008F0C03" w:rsidRPr="0070352B" w:rsidRDefault="008F0C03" w:rsidP="008F0C03">
      <w:pPr>
        <w:pStyle w:val="Default"/>
        <w:jc w:val="center"/>
        <w:rPr>
          <w:rFonts w:asciiTheme="minorHAnsi" w:hAnsiTheme="minorHAnsi"/>
          <w:sz w:val="23"/>
          <w:szCs w:val="23"/>
          <w:lang w:val="en-GB"/>
        </w:rPr>
      </w:pPr>
      <w:r w:rsidRPr="0070352B">
        <w:rPr>
          <w:rFonts w:asciiTheme="minorHAnsi" w:hAnsiTheme="minorHAnsi"/>
          <w:b/>
          <w:bCs/>
          <w:sz w:val="32"/>
          <w:szCs w:val="32"/>
          <w:lang w:val="en-GB"/>
        </w:rPr>
        <w:t>Inter-institutional</w:t>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agreement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2017-2019</w:t>
      </w:r>
      <w:r w:rsidR="00AC4883" w:rsidRPr="0070352B">
        <w:rPr>
          <w:rFonts w:asciiTheme="minorHAnsi" w:hAnsiTheme="minorHAnsi"/>
          <w:b/>
          <w:bCs/>
          <w:sz w:val="32"/>
          <w:szCs w:val="32"/>
          <w:lang w:val="en-GB"/>
        </w:rPr>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between </w:t>
      </w:r>
      <w:proofErr w:type="spellStart"/>
      <w:r w:rsidRPr="0070352B">
        <w:rPr>
          <w:rFonts w:asciiTheme="minorHAnsi" w:hAnsiTheme="minorHAnsi"/>
          <w:b/>
          <w:bCs/>
          <w:sz w:val="32"/>
          <w:szCs w:val="32"/>
          <w:lang w:val="en-GB"/>
        </w:rPr>
        <w:t>Masarykova</w:t>
      </w:r>
      <w:proofErr w:type="spellEnd"/>
      <w:r w:rsidRPr="0070352B">
        <w:rPr>
          <w:rFonts w:asciiTheme="minorHAnsi" w:hAnsiTheme="minorHAnsi"/>
          <w:b/>
          <w:bCs/>
          <w:sz w:val="32"/>
          <w:szCs w:val="32"/>
          <w:lang w:val="en-GB"/>
        </w:rPr>
        <w:t xml:space="preserve"> </w:t>
      </w:r>
      <w:proofErr w:type="spellStart"/>
      <w:r w:rsidRPr="0070352B">
        <w:rPr>
          <w:rFonts w:asciiTheme="minorHAnsi" w:hAnsiTheme="minorHAnsi"/>
          <w:b/>
          <w:bCs/>
          <w:sz w:val="32"/>
          <w:szCs w:val="32"/>
          <w:lang w:val="en-GB"/>
        </w:rPr>
        <w:t>univerzita</w:t>
      </w:r>
      <w:proofErr w:type="spellEnd"/>
      <w:r w:rsidRPr="0070352B">
        <w:rPr>
          <w:rFonts w:asciiTheme="minorHAnsi" w:hAnsiTheme="minorHAnsi"/>
          <w:b/>
          <w:bCs/>
          <w:sz w:val="32"/>
          <w:szCs w:val="32"/>
          <w:lang w:val="en-GB"/>
        </w:rPr>
        <w:t xml:space="preserve"> and</w:t>
      </w:r>
      <w:r w:rsidR="009B5F3A" w:rsidRPr="0070352B">
        <w:rPr>
          <w:rFonts w:asciiTheme="minorHAnsi" w:hAnsiTheme="minorHAnsi"/>
          <w:b/>
          <w:bCs/>
          <w:sz w:val="32"/>
          <w:szCs w:val="32"/>
          <w:lang w:val="en-GB"/>
        </w:rPr>
        <w:t xml:space="preserve">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Deakin University</w:t>
      </w:r>
      <w:r w:rsidR="00AC4883" w:rsidRPr="0070352B">
        <w:rPr>
          <w:rFonts w:asciiTheme="minorHAnsi" w:hAnsiTheme="minorHAnsi"/>
          <w:b/>
          <w:bCs/>
          <w:sz w:val="32"/>
          <w:szCs w:val="32"/>
          <w:lang w:val="en-GB"/>
        </w:rPr>
      </w:r>
    </w:p>
    <w:p w:rsidR="008F0C03" w:rsidRPr="0070352B" w:rsidRDefault="008F0C03" w:rsidP="008F0C03">
      <w:pPr>
        <w:pStyle w:val="Default"/>
        <w:rPr>
          <w:rFonts w:asciiTheme="minorHAnsi" w:hAnsiTheme="minorHAnsi"/>
          <w:sz w:val="23"/>
          <w:szCs w:val="23"/>
          <w:lang w:val="en-GB"/>
        </w:rPr>
      </w:pPr>
    </w:p>
    <w:p w:rsidR="008F0C03" w:rsidRPr="0070352B" w:rsidRDefault="008F0C03" w:rsidP="00A84142">
      <w:pPr>
        <w:pStyle w:val="Default"/>
        <w:jc w:val="both"/>
        <w:rPr>
          <w:rFonts w:asciiTheme="minorHAnsi" w:hAnsiTheme="minorHAnsi"/>
          <w:sz w:val="20"/>
          <w:szCs w:val="20"/>
          <w:lang w:val="en-GB"/>
        </w:rPr>
      </w:pPr>
      <w:proofErr w:type="spellStart"/>
      <w:r w:rsidRPr="0070352B">
        <w:rPr>
          <w:rFonts w:asciiTheme="minorHAnsi" w:hAnsiTheme="minorHAnsi"/>
          <w:sz w:val="20"/>
          <w:szCs w:val="20"/>
          <w:lang w:val="en-GB"/>
        </w:rPr>
        <w:t>Masarykova</w:t>
      </w:r>
      <w:proofErr w:type="spellEnd"/>
      <w:r w:rsidRPr="0070352B">
        <w:rPr>
          <w:rFonts w:asciiTheme="minorHAnsi" w:hAnsiTheme="minorHAnsi"/>
          <w:sz w:val="20"/>
          <w:szCs w:val="20"/>
          <w:lang w:val="en-GB"/>
        </w:rPr>
        <w:t xml:space="preserve"> </w:t>
      </w:r>
      <w:proofErr w:type="spellStart"/>
      <w:r w:rsidRPr="0070352B">
        <w:rPr>
          <w:rFonts w:asciiTheme="minorHAnsi" w:hAnsiTheme="minorHAnsi"/>
          <w:sz w:val="20"/>
          <w:szCs w:val="20"/>
          <w:lang w:val="en-GB"/>
        </w:rPr>
        <w:t>univerzita</w:t>
      </w:r>
      <w:proofErr w:type="spellEnd"/>
      <w:r w:rsidRPr="0070352B">
        <w:rPr>
          <w:rFonts w:asciiTheme="minorHAnsi" w:hAnsiTheme="minorHAnsi"/>
          <w:sz w:val="20"/>
          <w:szCs w:val="20"/>
          <w:lang w:val="en-GB"/>
        </w:rPr>
        <w:t xml:space="preserve"> (</w:t>
      </w:r>
      <w:r w:rsidR="00A84142" w:rsidRPr="0070352B">
        <w:rPr>
          <w:rFonts w:asciiTheme="minorHAnsi" w:hAnsiTheme="minorHAnsi"/>
          <w:sz w:val="20"/>
          <w:szCs w:val="20"/>
          <w:lang w:val="en-GB"/>
        </w:rPr>
        <w:t xml:space="preserve">hereinafter referred to as </w:t>
      </w:r>
      <w:r w:rsidRPr="0070352B">
        <w:rPr>
          <w:rFonts w:asciiTheme="minorHAnsi" w:hAnsiTheme="minorHAnsi"/>
          <w:sz w:val="20"/>
          <w:szCs w:val="20"/>
          <w:lang w:val="en-GB"/>
        </w:rPr>
        <w:t>M</w:t>
      </w:r>
      <w:r w:rsidR="005402B4" w:rsidRPr="0070352B">
        <w:rPr>
          <w:rFonts w:asciiTheme="minorHAnsi" w:hAnsiTheme="minorHAnsi"/>
          <w:sz w:val="20"/>
          <w:szCs w:val="20"/>
          <w:lang w:val="en-GB"/>
        </w:rPr>
        <w:t xml:space="preserve">asaryk </w:t>
      </w:r>
      <w:r w:rsidRPr="0070352B">
        <w:rPr>
          <w:rFonts w:asciiTheme="minorHAnsi" w:hAnsiTheme="minorHAnsi"/>
          <w:sz w:val="20"/>
          <w:szCs w:val="20"/>
          <w:lang w:val="en-GB"/>
        </w:rPr>
        <w:t>U</w:t>
      </w:r>
      <w:r w:rsidR="005402B4" w:rsidRPr="0070352B">
        <w:rPr>
          <w:rFonts w:asciiTheme="minorHAnsi" w:hAnsiTheme="minorHAnsi"/>
          <w:sz w:val="20"/>
          <w:szCs w:val="20"/>
          <w:lang w:val="en-GB"/>
        </w:rPr>
        <w:t xml:space="preserve">niversity or </w:t>
      </w:r>
      <w:r w:rsidR="005402B4" w:rsidRPr="0070352B">
        <w:rPr>
          <w:rFonts w:asciiTheme="minorHAnsi" w:hAnsiTheme="minorHAnsi"/>
          <w:sz w:val="18"/>
          <w:szCs w:val="18"/>
          <w:lang w:val="en-GB"/>
        </w:rPr>
        <w:t>CZ BRNO 05</w:t>
      </w:r>
      <w:r w:rsidRPr="0070352B">
        <w:rPr>
          <w:rFonts w:asciiTheme="minorHAnsi" w:hAnsiTheme="minorHAnsi"/>
          <w:sz w:val="20"/>
          <w:szCs w:val="20"/>
          <w:lang w:val="en-GB"/>
        </w:rPr>
        <w:t xml:space="preserve">) and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Deakin University</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t xml:space="preserve"> </w:t>
      </w:r>
      <w:r w:rsidRPr="0070352B">
        <w:rPr>
          <w:rFonts w:asciiTheme="minorHAnsi" w:hAnsiTheme="minorHAnsi"/>
          <w:sz w:val="20"/>
          <w:szCs w:val="20"/>
          <w:lang w:val="en-GB"/>
        </w:rPr>
        <w:t>(</w:t>
      </w:r>
      <w:r w:rsidR="00A84142" w:rsidRPr="0070352B">
        <w:rPr>
          <w:rFonts w:asciiTheme="minorHAnsi" w:hAnsiTheme="minorHAnsi"/>
          <w:sz w:val="20"/>
          <w:szCs w:val="20"/>
          <w:lang w:val="en-GB"/>
        </w:rPr>
        <w:t xml:space="preserve">hereinafter referred to as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DU</w:t>
      </w:r>
      <w:r w:rsidR="00AC4883" w:rsidRPr="0070352B">
        <w:rPr>
          <w:rFonts w:asciiTheme="minorHAnsi" w:hAnsiTheme="minorHAnsi"/>
          <w:sz w:val="20"/>
          <w:szCs w:val="20"/>
          <w:lang w:val="en-GB"/>
        </w:rPr>
      </w:r>
      <w:r w:rsidRPr="0070352B">
        <w:rPr>
          <w:rFonts w:asciiTheme="minorHAnsi" w:hAnsiTheme="minorHAnsi"/>
          <w:sz w:val="20"/>
          <w:szCs w:val="20"/>
          <w:lang w:val="en-GB"/>
        </w:rPr>
        <w:t xml:space="preserve">) agree to cooperate for the exchange of students and/or staff in the context of the Erasmus+ programme. They commit to respect the quality requirements of the Erasmus Charter for Higher Education in all aspects of the organisation and management of the mobility, in particular the recognition of the credits (or equivalent) awarded to students by the partner institution. The institutions also commit to sound and transparent management of funds allocated to them through Erasmus+. </w:t>
      </w:r>
    </w:p>
    <w:p w:rsidR="00A84142" w:rsidRPr="0070352B" w:rsidRDefault="00A84142" w:rsidP="00A84142">
      <w:pPr>
        <w:pStyle w:val="Default"/>
        <w:jc w:val="both"/>
        <w:rPr>
          <w:rFonts w:asciiTheme="minorHAnsi" w:hAnsiTheme="minorHAnsi"/>
          <w:sz w:val="20"/>
          <w:szCs w:val="20"/>
          <w:lang w:val="en-GB"/>
        </w:rPr>
      </w:pPr>
    </w:p>
    <w:p w:rsidR="008F0C03" w:rsidRPr="0070352B" w:rsidRDefault="008F0C03" w:rsidP="008F0C03">
      <w:pPr>
        <w:pStyle w:val="Default"/>
        <w:rPr>
          <w:rFonts w:asciiTheme="minorHAnsi" w:hAnsiTheme="minorHAnsi"/>
          <w:sz w:val="20"/>
          <w:szCs w:val="20"/>
          <w:lang w:val="en-GB"/>
        </w:rPr>
      </w:pPr>
    </w:p>
    <w:p w:rsidR="008F0C03" w:rsidRPr="00C83C3A" w:rsidRDefault="00C83C3A" w:rsidP="00844CD9">
      <w:pPr>
        <w:keepNext/>
        <w:tabs>
          <w:tab w:val="left" w:pos="284"/>
          <w:tab w:val="left" w:pos="709"/>
        </w:tabs>
        <w:ind w:left="284"/>
        <w:rPr>
          <w:b/>
          <w:lang w:val="en-GB"/>
        </w:rPr>
      </w:pPr>
      <w:r>
        <w:rPr>
          <w:b/>
          <w:lang w:val="en-GB"/>
        </w:rPr>
        <w:t xml:space="preserve">A. </w:t>
      </w:r>
      <w:r w:rsidR="008F0C03" w:rsidRPr="00C83C3A">
        <w:rPr>
          <w:b/>
          <w:lang w:val="en-GB"/>
        </w:rPr>
        <w:t>Information about the higher education institutions</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1860"/>
        <w:gridCol w:w="1860"/>
        <w:gridCol w:w="1860"/>
        <w:gridCol w:w="1860"/>
      </w:tblGrid>
      <w:tr w:rsidR="006F2474" w:rsidRPr="0070352B" w:rsidTr="0027294A">
        <w:trPr>
          <w:trHeight w:val="353"/>
        </w:trPr>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Full name of the institution / country </w:t>
            </w:r>
          </w:p>
        </w:tc>
        <w:tc>
          <w:tcPr>
            <w:tcW w:w="1860" w:type="dxa"/>
          </w:tcPr>
          <w:p w:rsidR="006F2474" w:rsidRPr="0070352B" w:rsidRDefault="006F247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Erasmus code or city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Name of the contact person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Contact details </w:t>
            </w:r>
          </w:p>
          <w:p w:rsidR="006F2474" w:rsidRPr="0070352B" w:rsidRDefault="006F2474" w:rsidP="006F2474">
            <w:pPr>
              <w:autoSpaceDE w:val="0"/>
              <w:autoSpaceDN w:val="0"/>
              <w:adjustRightInd w:val="0"/>
              <w:spacing w:after="0" w:line="240" w:lineRule="auto"/>
              <w:rPr>
                <w:rFonts w:cs="Verdana"/>
                <w:color w:val="000000"/>
                <w:sz w:val="16"/>
                <w:szCs w:val="16"/>
                <w:lang w:val="en-GB"/>
              </w:rPr>
            </w:pPr>
            <w:r w:rsidRPr="0070352B">
              <w:rPr>
                <w:rFonts w:cs="Verdana"/>
                <w:b/>
                <w:bCs/>
                <w:color w:val="000000"/>
                <w:sz w:val="16"/>
                <w:szCs w:val="16"/>
                <w:lang w:val="en-GB"/>
              </w:rPr>
              <w:t xml:space="preserve">(email, phone)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Website </w:t>
            </w:r>
          </w:p>
          <w:p w:rsidR="006F2474" w:rsidRPr="0070352B" w:rsidRDefault="006F2474" w:rsidP="006F2474">
            <w:pPr>
              <w:autoSpaceDE w:val="0"/>
              <w:autoSpaceDN w:val="0"/>
              <w:adjustRightInd w:val="0"/>
              <w:spacing w:after="0" w:line="240" w:lineRule="auto"/>
              <w:rPr>
                <w:rFonts w:cs="Verdana"/>
                <w:color w:val="000000"/>
                <w:sz w:val="16"/>
                <w:szCs w:val="16"/>
                <w:lang w:val="en-GB"/>
              </w:rPr>
            </w:pPr>
          </w:p>
        </w:tc>
      </w:tr>
      <w:tr w:rsidR="005402B4" w:rsidRPr="0070352B" w:rsidTr="0027294A">
        <w:trPr>
          <w:trHeight w:val="353"/>
        </w:trPr>
        <w:tc>
          <w:tcPr>
            <w:tcW w:w="1860" w:type="dxa"/>
          </w:tcPr>
          <w:p w:rsidR="005402B4" w:rsidRPr="0070352B" w:rsidRDefault="005402B4" w:rsidP="006F2474">
            <w:pPr>
              <w:autoSpaceDE w:val="0"/>
              <w:autoSpaceDN w:val="0"/>
              <w:adjustRightInd w:val="0"/>
              <w:spacing w:after="0" w:line="240" w:lineRule="auto"/>
              <w:rPr>
                <w:rFonts w:cs="Verdana"/>
                <w:color w:val="000000"/>
                <w:sz w:val="18"/>
                <w:szCs w:val="18"/>
                <w:lang w:val="en-GB"/>
              </w:rPr>
            </w:pPr>
            <w:proofErr w:type="spellStart"/>
            <w:r w:rsidRPr="0070352B">
              <w:rPr>
                <w:rFonts w:cs="Verdana"/>
                <w:color w:val="000000"/>
                <w:sz w:val="18"/>
                <w:szCs w:val="18"/>
                <w:lang w:val="en-GB"/>
              </w:rPr>
              <w:t>Masarykova</w:t>
            </w:r>
            <w:proofErr w:type="spellEnd"/>
            <w:r w:rsidRPr="0070352B">
              <w:rPr>
                <w:rFonts w:cs="Verdana"/>
                <w:color w:val="000000"/>
                <w:sz w:val="18"/>
                <w:szCs w:val="18"/>
                <w:lang w:val="en-GB"/>
              </w:rPr>
              <w:t xml:space="preserve"> </w:t>
            </w:r>
            <w:proofErr w:type="spellStart"/>
            <w:r w:rsidRPr="0070352B">
              <w:rPr>
                <w:rFonts w:cs="Verdana"/>
                <w:color w:val="000000"/>
                <w:sz w:val="18"/>
                <w:szCs w:val="18"/>
                <w:lang w:val="en-GB"/>
              </w:rPr>
              <w:t>univerzita</w:t>
            </w:r>
            <w:proofErr w:type="spellEnd"/>
            <w:r w:rsidRPr="0070352B">
              <w:rPr>
                <w:rFonts w:cs="Verdana"/>
                <w:color w:val="000000"/>
                <w:sz w:val="18"/>
                <w:szCs w:val="18"/>
                <w:lang w:val="en-GB"/>
              </w:rPr>
              <w:t xml:space="preserve"> / Czech Republic</w:t>
            </w:r>
          </w:p>
        </w:tc>
        <w:tc>
          <w:tcPr>
            <w:tcW w:w="1860" w:type="dxa"/>
          </w:tcPr>
          <w:p w:rsidR="005402B4" w:rsidRPr="0070352B" w:rsidRDefault="005402B4" w:rsidP="005402B4">
            <w:pPr>
              <w:autoSpaceDE w:val="0"/>
              <w:autoSpaceDN w:val="0"/>
              <w:adjustRightInd w:val="0"/>
              <w:spacing w:after="0" w:line="240" w:lineRule="auto"/>
              <w:rPr>
                <w:rFonts w:cs="Verdana"/>
                <w:b/>
                <w:bCs/>
                <w:color w:val="000000"/>
                <w:sz w:val="18"/>
                <w:szCs w:val="18"/>
                <w:lang w:val="en-GB"/>
              </w:rPr>
            </w:pPr>
            <w:r w:rsidRPr="0070352B">
              <w:rPr>
                <w:sz w:val="18"/>
                <w:szCs w:val="18"/>
                <w:lang w:val="en-GB"/>
              </w:rPr>
              <w:t>CZ BRNO 05</w:t>
            </w: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B9230F">
            <w:pPr>
              <w:autoSpaceDE w:val="0"/>
              <w:autoSpaceDN w:val="0"/>
              <w:adjustRightInd w:val="0"/>
              <w:spacing w:after="0" w:line="240" w:lineRule="auto"/>
              <w:rPr>
                <w:rFonts w:cs="Verdana"/>
                <w:b/>
                <w:bCs/>
                <w:color w:val="000000"/>
                <w:sz w:val="18"/>
                <w:szCs w:val="18"/>
                <w:lang w:val="en-GB"/>
              </w:rPr>
            </w:pPr>
            <w:r w:rsidRPr="0070352B">
              <w:rPr>
                <w:sz w:val="18"/>
                <w:szCs w:val="18"/>
                <w:lang w:val="en-GB"/>
              </w:rPr>
              <w:t>http</w:t>
            </w:r>
            <w:r w:rsidR="003224C0">
              <w:rPr>
                <w:sz w:val="18"/>
                <w:szCs w:val="18"/>
                <w:lang w:val="en-GB"/>
              </w:rPr>
              <w:t>s</w:t>
            </w:r>
            <w:r w:rsidRPr="0070352B">
              <w:rPr>
                <w:sz w:val="18"/>
                <w:szCs w:val="18"/>
                <w:lang w:val="en-GB"/>
              </w:rPr>
              <w:t>://www.muni.cz</w:t>
            </w:r>
            <w:r w:rsidR="00A84142" w:rsidRPr="0070352B">
              <w:rPr>
                <w:sz w:val="18"/>
                <w:szCs w:val="18"/>
                <w:lang w:val="en-GB"/>
              </w:rPr>
              <w:t xml:space="preserve">; </w:t>
            </w:r>
            <w:r w:rsidR="003224C0">
              <w:rPr>
                <w:sz w:val="18"/>
                <w:szCs w:val="18"/>
                <w:lang w:val="en-GB"/>
              </w:rPr>
              <w:t>https://czs</w:t>
            </w:r>
            <w:r w:rsidR="00A84142" w:rsidRPr="0070352B">
              <w:rPr>
                <w:sz w:val="18"/>
                <w:szCs w:val="18"/>
                <w:lang w:val="en-GB"/>
              </w:rPr>
              <w:t>.muni.cz</w:t>
            </w:r>
            <w:r w:rsidRPr="0070352B">
              <w:rPr>
                <w:sz w:val="18"/>
                <w:szCs w:val="18"/>
                <w:lang w:val="en-GB"/>
              </w:rPr>
              <w:t xml:space="preserve"> </w:t>
            </w:r>
          </w:p>
        </w:tc>
      </w:tr>
      <w:tr w:rsidR="00A84142" w:rsidRPr="0070352B" w:rsidTr="0027294A">
        <w:trPr>
          <w:trHeight w:val="353"/>
        </w:trPr>
        <w:tc>
          <w:tcPr>
            <w:tcW w:w="1860" w:type="dxa"/>
          </w:tcPr>
          <w:p w:rsidR="00A84142" w:rsidRPr="0070352B" w:rsidRDefault="00AC4883" w:rsidP="006F2474">
            <w:pPr>
              <w:autoSpaceDE w:val="0"/>
              <w:autoSpaceDN w:val="0"/>
              <w:adjustRightInd w:val="0"/>
              <w:spacing w:after="0" w:line="240" w:lineRule="auto"/>
              <w:rPr>
                <w:rFonts w:cs="Verdana"/>
                <w:color w:val="000000"/>
                <w:sz w:val="18"/>
                <w:szCs w:val="18"/>
                <w:lang w:val="en-GB"/>
              </w:rPr>
            </w:pP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Deakin University</w:t>
            </w:r>
            <w:r w:rsidRPr="0070352B">
              <w:rPr>
                <w:rFonts w:cs="Verdana"/>
                <w:color w:val="000000"/>
                <w:sz w:val="18"/>
                <w:szCs w:val="18"/>
                <w:lang w:val="en-GB"/>
              </w:rPr>
            </w:r>
            <w:r w:rsidR="007B019A" w:rsidRPr="0070352B">
              <w:rPr>
                <w:rFonts w:cs="Verdana"/>
                <w:color w:val="000000"/>
                <w:sz w:val="18"/>
                <w:szCs w:val="18"/>
                <w:lang w:val="en-GB"/>
              </w:rPr>
              <w:t xml:space="preserve"> / </w:t>
            </w: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Australia</w:t>
            </w:r>
            <w:r w:rsidRPr="0070352B">
              <w:rPr>
                <w:rFonts w:cs="Verdana"/>
                <w:color w:val="000000"/>
                <w:sz w:val="18"/>
                <w:szCs w:val="18"/>
                <w:lang w:val="en-GB"/>
              </w:rPr>
            </w:r>
          </w:p>
        </w:tc>
        <w:tc>
          <w:tcPr>
            <w:tcW w:w="1860" w:type="dxa"/>
          </w:tcPr>
          <w:p w:rsidR="00A84142" w:rsidRPr="0070352B" w:rsidRDefault="00AC4883" w:rsidP="005402B4">
            <w:pPr>
              <w:autoSpaceDE w:val="0"/>
              <w:autoSpaceDN w:val="0"/>
              <w:adjustRightInd w:val="0"/>
              <w:spacing w:after="0" w:line="240" w:lineRule="auto"/>
              <w:rPr>
                <w:sz w:val="18"/>
                <w:szCs w:val="18"/>
                <w:lang w:val="en-GB"/>
              </w:rPr>
            </w:pPr>
            <w:r w:rsidRPr="0070352B">
              <w:rPr>
                <w:sz w:val="18"/>
                <w:szCs w:val="18"/>
                <w:lang w:val="en-GB"/>
              </w:rPr>
            </w:r>
            <w:r w:rsidR="007B019A" w:rsidRPr="0070352B">
              <w:rPr>
                <w:sz w:val="18"/>
                <w:szCs w:val="18"/>
                <w:lang w:val="en-GB"/>
              </w:rPr>
            </w:r>
            <w:r w:rsidRPr="0070352B">
              <w:rPr>
                <w:sz w:val="18"/>
                <w:szCs w:val="18"/>
                <w:lang w:val="en-GB"/>
              </w:rPr>
            </w:r>
            <w:r w:rsidR="00A30D20">
              <w:rPr>
                <w:noProof/>
                <w:sz w:val="18"/>
                <w:szCs w:val="18"/>
                <w:lang w:val="en-GB"/>
              </w:rPr>
              <w:t>Burwood</w:t>
            </w:r>
            <w:r w:rsidRPr="0070352B">
              <w:rPr>
                <w:sz w:val="18"/>
                <w:szCs w:val="18"/>
                <w:lang w:val="en-GB"/>
              </w:rPr>
            </w:r>
          </w:p>
        </w:tc>
        <w:tc>
          <w:tcPr>
            <w:tcW w:w="1860" w:type="dxa"/>
          </w:tcPr>
          <w:p w:rsidR="00A84142" w:rsidRPr="0070352B" w:rsidRDefault="00A84142" w:rsidP="006F2474">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84142" w:rsidP="00341D77">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C4883" w:rsidP="005402B4">
            <w:pPr>
              <w:pStyle w:val="Default"/>
              <w:rPr>
                <w:rFonts w:asciiTheme="minorHAnsi" w:hAnsiTheme="minorHAnsi"/>
                <w:sz w:val="18"/>
                <w:szCs w:val="18"/>
                <w:lang w:val="en-GB"/>
              </w:rPr>
            </w:pPr>
            <w:r w:rsidRPr="0070352B">
              <w:rPr>
                <w:rFonts w:asciiTheme="minorHAnsi" w:hAnsiTheme="minorHAnsi"/>
                <w:sz w:val="18"/>
                <w:szCs w:val="18"/>
                <w:lang w:val="en-GB"/>
              </w:rPr>
            </w:r>
            <w:r w:rsidR="00151470"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http://www.deakin.edu.au/study-at-deakin/international-students/study-abroad-and-exchange</w:t>
            </w:r>
            <w:r w:rsidRPr="0070352B">
              <w:rPr>
                <w:rFonts w:asciiTheme="minorHAnsi" w:hAnsiTheme="minorHAnsi"/>
                <w:sz w:val="18"/>
                <w:szCs w:val="18"/>
                <w:lang w:val="en-GB"/>
              </w:rPr>
            </w:r>
            <w:r w:rsidR="00151470" w:rsidRPr="0070352B">
              <w:rPr>
                <w:rFonts w:asciiTheme="minorHAnsi" w:hAnsiTheme="minorHAnsi"/>
                <w:sz w:val="18"/>
                <w:szCs w:val="18"/>
                <w:lang w:val="en-GB"/>
              </w:rPr>
              <w:t xml:space="preserve"> </w:t>
            </w:r>
            <w:r w:rsidRPr="0070352B">
              <w:rPr>
                <w:rFonts w:asciiTheme="minorHAnsi" w:hAnsiTheme="minorHAnsi"/>
                <w:sz w:val="18"/>
                <w:szCs w:val="18"/>
                <w:lang w:val="en-GB"/>
              </w:rPr>
            </w:r>
            <w:r w:rsidR="007B019A"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http://www.deakin.edu.au/study-at-deakin/international-students/study-abroad-and-exchange/academic-information</w:t>
            </w:r>
            <w:r w:rsidRPr="0070352B">
              <w:rPr>
                <w:rFonts w:asciiTheme="minorHAnsi" w:hAnsiTheme="minorHAnsi"/>
                <w:sz w:val="18"/>
                <w:szCs w:val="18"/>
                <w:lang w:val="en-GB"/>
              </w:rPr>
            </w:r>
          </w:p>
          <w:p w:rsidR="007B019A" w:rsidRPr="0070352B" w:rsidRDefault="007B019A" w:rsidP="005402B4">
            <w:pPr>
              <w:pStyle w:val="Default"/>
              <w:rPr>
                <w:rFonts w:asciiTheme="minorHAnsi" w:hAnsiTheme="minorHAnsi"/>
                <w:sz w:val="18"/>
                <w:szCs w:val="18"/>
                <w:lang w:val="en-GB"/>
              </w:rPr>
            </w:pPr>
          </w:p>
        </w:tc>
      </w:tr>
    </w:tbl>
    <w:p w:rsidR="00DE2386" w:rsidRPr="0070352B" w:rsidRDefault="00DE2386">
      <w:pPr>
        <w:rPr>
          <w:lang w:val="en-GB"/>
        </w:rPr>
      </w:pPr>
    </w:p>
    <w:p w:rsidR="008F0C03" w:rsidRPr="00C83C3A" w:rsidRDefault="00C83C3A" w:rsidP="00844CD9">
      <w:pPr>
        <w:keepNext/>
        <w:tabs>
          <w:tab w:val="left" w:pos="284"/>
          <w:tab w:val="left" w:pos="709"/>
        </w:tabs>
        <w:rPr>
          <w:b/>
          <w:lang w:val="en-GB"/>
        </w:rPr>
      </w:pPr>
      <w:r>
        <w:rPr>
          <w:b/>
          <w:lang w:val="en-GB"/>
        </w:rPr>
        <w:tab/>
        <w:t xml:space="preserve">B. </w:t>
      </w:r>
      <w:r w:rsidR="008F0C03" w:rsidRPr="00C83C3A">
        <w:rPr>
          <w:b/>
          <w:lang w:val="en-GB"/>
        </w:rPr>
        <w:t>Mobility numbers per academic year</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4"/>
        <w:gridCol w:w="1510"/>
        <w:gridCol w:w="1512"/>
        <w:gridCol w:w="1596"/>
        <w:gridCol w:w="1597"/>
        <w:gridCol w:w="1597"/>
      </w:tblGrid>
      <w:tr w:rsidR="00282430" w:rsidRPr="0070352B" w:rsidTr="00E97462">
        <w:trPr>
          <w:trHeight w:val="796"/>
        </w:trPr>
        <w:tc>
          <w:tcPr>
            <w:tcW w:w="1544"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FROM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0"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TO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2"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i/>
                <w:iCs/>
                <w:color w:val="000000"/>
                <w:sz w:val="18"/>
                <w:szCs w:val="18"/>
                <w:lang w:val="en-GB"/>
              </w:rPr>
              <w:t xml:space="preserve">Study cycle </w:t>
            </w:r>
            <w:r w:rsidRPr="0070352B">
              <w:rPr>
                <w:rFonts w:cs="Verdana"/>
                <w:b/>
                <w:bCs/>
                <w:color w:val="000000"/>
                <w:sz w:val="18"/>
                <w:szCs w:val="18"/>
                <w:lang w:val="en-GB"/>
              </w:rPr>
              <w:t xml:space="preserve">[short cycle, </w:t>
            </w:r>
            <w:r w:rsidRPr="0070352B">
              <w:rPr>
                <w:rFonts w:cs="Verdana"/>
                <w:b/>
                <w:bCs/>
                <w:i/>
                <w:iCs/>
                <w:color w:val="000000"/>
                <w:sz w:val="18"/>
                <w:szCs w:val="18"/>
                <w:lang w:val="en-GB"/>
              </w:rPr>
              <w:t>1st , 2nd or 3rd</w:t>
            </w:r>
            <w:r w:rsidRPr="0070352B">
              <w:rPr>
                <w:rFonts w:cs="Verdana"/>
                <w:b/>
                <w:bCs/>
                <w:color w:val="000000"/>
                <w:sz w:val="18"/>
                <w:szCs w:val="18"/>
                <w:lang w:val="en-GB"/>
              </w:rPr>
              <w:t>]</w:t>
            </w:r>
            <w:r w:rsidRPr="0070352B">
              <w:rPr>
                <w:rFonts w:cs="Verdana"/>
                <w:b/>
                <w:bCs/>
                <w:i/>
                <w:iCs/>
                <w:color w:val="000000"/>
                <w:sz w:val="18"/>
                <w:szCs w:val="18"/>
                <w:lang w:val="en-GB"/>
              </w:rPr>
              <w:t xml:space="preserve"> </w:t>
            </w:r>
          </w:p>
        </w:tc>
        <w:tc>
          <w:tcPr>
            <w:tcW w:w="1596"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Number of student mobility periods for studies</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teaching</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training</w:t>
            </w:r>
          </w:p>
        </w:tc>
      </w:tr>
      <w:tr w:rsidR="00823C52" w:rsidRPr="0070352B" w:rsidTr="00E97462">
        <w:trPr>
          <w:trHeight w:val="796"/>
        </w:trPr>
        <w:tc>
          <w:tcPr>
            <w:tcW w:w="1544"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0"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Burwood</w:t>
            </w:r>
            <w:r w:rsidRPr="00F55BD6">
              <w:rPr>
                <w:rFonts w:cs="Verdana"/>
                <w:bCs/>
                <w:color w:val="000000"/>
                <w:sz w:val="18"/>
                <w:szCs w:val="20"/>
                <w:lang w:val="en-GB"/>
              </w:rPr>
            </w:r>
          </w:p>
        </w:tc>
        <w:tc>
          <w:tcPr>
            <w:tcW w:w="1512" w:type="dxa"/>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1,2,3</w:t>
            </w:r>
            <w:r>
              <w:rPr>
                <w:rFonts w:cs="Verdana"/>
                <w:bCs/>
                <w:iCs/>
                <w:color w:val="000000"/>
                <w:sz w:val="18"/>
                <w:szCs w:val="20"/>
                <w:lang w:val="en-GB"/>
              </w:rPr>
            </w:r>
          </w:p>
        </w:tc>
        <w:tc>
          <w:tcPr>
            <w:tcW w:w="1596"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2</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r>
      <w:tr w:rsidR="00823C52" w:rsidRPr="0070352B" w:rsidTr="00E97462">
        <w:trPr>
          <w:trHeight w:val="796"/>
        </w:trPr>
        <w:tc>
          <w:tcPr>
            <w:tcW w:w="1544"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Burwood</w:t>
            </w:r>
            <w:r w:rsidRPr="00F55BD6">
              <w:rPr>
                <w:rFonts w:cs="Verdana"/>
                <w:bCs/>
                <w:color w:val="000000"/>
                <w:sz w:val="18"/>
                <w:szCs w:val="20"/>
                <w:lang w:val="en-GB"/>
              </w:rPr>
            </w:r>
          </w:p>
        </w:tc>
        <w:tc>
          <w:tcPr>
            <w:tcW w:w="1510"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2"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1,2,3</w:t>
            </w:r>
            <w:r>
              <w:rPr>
                <w:rFonts w:cs="Verdana"/>
                <w:bCs/>
                <w:iCs/>
                <w:color w:val="000000"/>
                <w:sz w:val="18"/>
                <w:szCs w:val="20"/>
                <w:lang w:val="en-GB"/>
              </w:rPr>
            </w:r>
          </w:p>
        </w:tc>
        <w:tc>
          <w:tcPr>
            <w:tcW w:w="1596"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2</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r>
      <w:tr w:rsidR="00E97462" w:rsidRPr="0070352B" w:rsidTr="00E97462">
        <w:trPr>
          <w:trHeight w:val="346"/>
        </w:trPr>
        <w:tc>
          <w:tcPr>
            <w:tcW w:w="1544" w:type="dxa"/>
            <w:tcBorders>
              <w:left w:val="nil"/>
              <w:bottom w:val="nil"/>
              <w:right w:val="nil"/>
            </w:tcBorders>
          </w:tcPr>
          <w:p w:rsidR="00E97462" w:rsidRPr="0070352B" w:rsidRDefault="00E97462" w:rsidP="008F0C03">
            <w:pPr>
              <w:autoSpaceDE w:val="0"/>
              <w:autoSpaceDN w:val="0"/>
              <w:adjustRightInd w:val="0"/>
              <w:spacing w:after="0" w:line="240" w:lineRule="auto"/>
              <w:rPr>
                <w:rFonts w:cs="Verdana"/>
                <w:b/>
                <w:bCs/>
                <w:color w:val="000000"/>
                <w:sz w:val="18"/>
                <w:szCs w:val="20"/>
                <w:lang w:val="en-GB"/>
              </w:rPr>
            </w:pPr>
          </w:p>
        </w:tc>
        <w:tc>
          <w:tcPr>
            <w:tcW w:w="1510" w:type="dxa"/>
            <w:tcBorders>
              <w:left w:val="nil"/>
              <w:bottom w:val="nil"/>
              <w:right w:val="nil"/>
            </w:tcBorders>
          </w:tcPr>
          <w:p w:rsidR="00E97462" w:rsidRPr="0070352B" w:rsidRDefault="00E97462" w:rsidP="008F0C03">
            <w:pPr>
              <w:autoSpaceDE w:val="0"/>
              <w:autoSpaceDN w:val="0"/>
              <w:adjustRightInd w:val="0"/>
              <w:spacing w:after="0" w:line="240" w:lineRule="auto"/>
              <w:rPr>
                <w:sz w:val="18"/>
                <w:szCs w:val="18"/>
                <w:lang w:val="en-GB"/>
              </w:rPr>
            </w:pPr>
          </w:p>
        </w:tc>
        <w:tc>
          <w:tcPr>
            <w:tcW w:w="1512"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i/>
                <w:iCs/>
                <w:color w:val="000000"/>
                <w:sz w:val="18"/>
                <w:szCs w:val="20"/>
                <w:lang w:val="en-GB"/>
              </w:rPr>
            </w:pPr>
          </w:p>
        </w:tc>
        <w:tc>
          <w:tcPr>
            <w:tcW w:w="1596"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r>
    </w:tbl>
    <w:p w:rsidR="008F0C03" w:rsidRPr="00C83C3A" w:rsidRDefault="00C83C3A" w:rsidP="00844CD9">
      <w:pPr>
        <w:keepNext/>
        <w:tabs>
          <w:tab w:val="left" w:pos="284"/>
          <w:tab w:val="left" w:pos="709"/>
        </w:tabs>
        <w:rPr>
          <w:b/>
          <w:lang w:val="en-GB"/>
        </w:rPr>
      </w:pPr>
      <w:r>
        <w:rPr>
          <w:b/>
          <w:bCs/>
          <w:lang w:val="en-GB"/>
        </w:rPr>
        <w:tab/>
        <w:t xml:space="preserve">C. </w:t>
      </w:r>
      <w:r w:rsidR="00282430" w:rsidRPr="00C83C3A">
        <w:rPr>
          <w:b/>
          <w:bCs/>
          <w:lang w:val="en-GB"/>
        </w:rPr>
        <w:t>Recommended language skills</w:t>
      </w:r>
    </w:p>
    <w:p w:rsidR="00282430" w:rsidRPr="0070352B" w:rsidRDefault="00282430" w:rsidP="00282430">
      <w:pPr>
        <w:rPr>
          <w:sz w:val="20"/>
          <w:szCs w:val="20"/>
          <w:lang w:val="en-GB"/>
        </w:rPr>
      </w:pPr>
      <w:r w:rsidRPr="0070352B">
        <w:rPr>
          <w:sz w:val="20"/>
          <w:szCs w:val="20"/>
          <w:lang w:val="en-GB"/>
        </w:rPr>
        <w:t>The sending institution, following agreement with the receiving institution, is responsible for providing support to its nominated candidates so that they can have the recommended language skills at the start of the study or teaching period.</w:t>
      </w:r>
    </w:p>
    <w:p w:rsidR="00282430" w:rsidRPr="0070352B" w:rsidRDefault="00282430" w:rsidP="00282430">
      <w:pPr>
        <w:rPr>
          <w:sz w:val="20"/>
          <w:szCs w:val="20"/>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7"/>
        <w:gridCol w:w="1677"/>
        <w:gridCol w:w="2424"/>
        <w:gridCol w:w="3544"/>
      </w:tblGrid>
      <w:tr w:rsidR="006F2474" w:rsidRPr="0070352B" w:rsidTr="00E97462">
        <w:trPr>
          <w:trHeight w:val="582"/>
        </w:trPr>
        <w:tc>
          <w:tcPr>
            <w:tcW w:w="1677" w:type="dxa"/>
          </w:tcPr>
          <w:p w:rsidR="006F2474" w:rsidRPr="0070352B" w:rsidRDefault="006F2474" w:rsidP="00A84142">
            <w:pPr>
              <w:autoSpaceDE w:val="0"/>
              <w:autoSpaceDN w:val="0"/>
              <w:adjustRightInd w:val="0"/>
              <w:spacing w:after="0" w:line="240" w:lineRule="auto"/>
              <w:rPr>
                <w:rFonts w:cs="Verdana"/>
                <w:color w:val="000000"/>
                <w:sz w:val="16"/>
                <w:szCs w:val="16"/>
                <w:lang w:val="en-GB"/>
              </w:rPr>
            </w:pPr>
            <w:r w:rsidRPr="0070352B">
              <w:rPr>
                <w:rFonts w:cs="Verdana"/>
                <w:b/>
                <w:bCs/>
                <w:color w:val="000000"/>
                <w:sz w:val="20"/>
                <w:szCs w:val="20"/>
                <w:lang w:val="en-GB"/>
              </w:rPr>
              <w:lastRenderedPageBreak/>
              <w:t xml:space="preserve">Receiving institution </w:t>
            </w:r>
          </w:p>
        </w:tc>
        <w:tc>
          <w:tcPr>
            <w:tcW w:w="1677" w:type="dxa"/>
          </w:tcPr>
          <w:p w:rsidR="006F2474" w:rsidRPr="0070352B" w:rsidRDefault="006F2474" w:rsidP="00282430">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Main language of instruction </w:t>
            </w:r>
          </w:p>
        </w:tc>
        <w:tc>
          <w:tcPr>
            <w:tcW w:w="2424"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Additional language of instruction </w:t>
            </w:r>
          </w:p>
        </w:tc>
        <w:tc>
          <w:tcPr>
            <w:tcW w:w="3544" w:type="dxa"/>
          </w:tcPr>
          <w:p w:rsidR="006F2474" w:rsidRPr="0070352B" w:rsidRDefault="006F2474" w:rsidP="00282430">
            <w:pPr>
              <w:autoSpaceDE w:val="0"/>
              <w:autoSpaceDN w:val="0"/>
              <w:adjustRightInd w:val="0"/>
              <w:spacing w:after="0" w:line="240" w:lineRule="auto"/>
              <w:rPr>
                <w:rFonts w:cs="Verdana"/>
                <w:color w:val="000000"/>
                <w:sz w:val="13"/>
                <w:szCs w:val="13"/>
                <w:lang w:val="en-GB"/>
              </w:rPr>
            </w:pPr>
            <w:r w:rsidRPr="0070352B">
              <w:rPr>
                <w:rFonts w:cs="Verdana"/>
                <w:b/>
                <w:bCs/>
                <w:color w:val="000000"/>
                <w:sz w:val="20"/>
                <w:szCs w:val="20"/>
                <w:lang w:val="en-GB"/>
              </w:rPr>
              <w:t>Recommended language of instruction level</w:t>
            </w:r>
          </w:p>
        </w:tc>
      </w:tr>
      <w:tr w:rsidR="006F2474" w:rsidRPr="0070352B" w:rsidTr="00E97462">
        <w:trPr>
          <w:trHeight w:val="582"/>
        </w:trPr>
        <w:tc>
          <w:tcPr>
            <w:tcW w:w="1677" w:type="dxa"/>
          </w:tcPr>
          <w:p w:rsidR="006F2474" w:rsidRPr="0070352B" w:rsidRDefault="005402B4" w:rsidP="00282430">
            <w:pPr>
              <w:autoSpaceDE w:val="0"/>
              <w:autoSpaceDN w:val="0"/>
              <w:adjustRightInd w:val="0"/>
              <w:spacing w:after="0" w:line="240" w:lineRule="auto"/>
              <w:rPr>
                <w:rFonts w:cs="Verdana"/>
                <w:bCs/>
                <w:color w:val="000000"/>
                <w:sz w:val="20"/>
                <w:szCs w:val="20"/>
                <w:lang w:val="en-GB"/>
              </w:rPr>
            </w:pPr>
            <w:r w:rsidRPr="0070352B">
              <w:rPr>
                <w:sz w:val="18"/>
                <w:szCs w:val="18"/>
                <w:lang w:val="en-GB"/>
              </w:rPr>
              <w:t>CZ BRNO 05</w:t>
            </w:r>
          </w:p>
        </w:tc>
        <w:tc>
          <w:tcPr>
            <w:tcW w:w="1677" w:type="dxa"/>
          </w:tcPr>
          <w:p w:rsidR="006F2474" w:rsidRPr="0070352B" w:rsidRDefault="006F2474"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Czech</w:t>
            </w:r>
          </w:p>
        </w:tc>
        <w:tc>
          <w:tcPr>
            <w:tcW w:w="242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English</w:t>
            </w:r>
          </w:p>
        </w:tc>
        <w:tc>
          <w:tcPr>
            <w:tcW w:w="354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B2 both for incoming students and staff</w:t>
            </w:r>
          </w:p>
        </w:tc>
      </w:tr>
      <w:tr w:rsidR="006F2474" w:rsidRPr="0070352B" w:rsidTr="00E97462">
        <w:trPr>
          <w:trHeight w:val="582"/>
        </w:trPr>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DU</w:t>
            </w:r>
            <w:r w:rsidRPr="0070352B">
              <w:rPr>
                <w:rFonts w:cs="Verdana"/>
                <w:bCs/>
                <w:color w:val="000000"/>
                <w:sz w:val="20"/>
                <w:szCs w:val="20"/>
                <w:lang w:val="en-GB"/>
              </w:rPr>
            </w:r>
          </w:p>
        </w:tc>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English</w:t>
            </w:r>
            <w:r w:rsidRPr="0070352B">
              <w:rPr>
                <w:rFonts w:cs="Verdana"/>
                <w:bCs/>
                <w:color w:val="000000"/>
                <w:sz w:val="20"/>
                <w:szCs w:val="20"/>
                <w:lang w:val="en-GB"/>
              </w:rPr>
            </w:r>
          </w:p>
        </w:tc>
        <w:tc>
          <w:tcPr>
            <w:tcW w:w="242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
            </w:r>
            <w:r w:rsidRPr="0070352B">
              <w:rPr>
                <w:rFonts w:cs="Verdana"/>
                <w:bCs/>
                <w:color w:val="000000"/>
                <w:sz w:val="20"/>
                <w:szCs w:val="20"/>
                <w:lang w:val="en-GB"/>
              </w:rPr>
            </w:r>
          </w:p>
        </w:tc>
        <w:tc>
          <w:tcPr>
            <w:tcW w:w="354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Advanced (C1) for English for students</w:t>
              <w:br/>
              <w:t>Advanced (C1) for English for staff</w:t>
            </w:r>
            <w:r w:rsidRPr="0070352B">
              <w:rPr>
                <w:rFonts w:cs="Verdana"/>
                <w:bCs/>
                <w:color w:val="000000"/>
                <w:sz w:val="20"/>
                <w:szCs w:val="20"/>
                <w:lang w:val="en-GB"/>
              </w:rPr>
            </w:r>
          </w:p>
        </w:tc>
      </w:tr>
    </w:tbl>
    <w:p w:rsidR="00282430" w:rsidRPr="0070352B" w:rsidRDefault="006F2474" w:rsidP="00282430">
      <w:pPr>
        <w:rPr>
          <w:sz w:val="20"/>
          <w:szCs w:val="20"/>
          <w:lang w:val="en-GB"/>
        </w:rPr>
      </w:pPr>
      <w:r w:rsidRPr="0070352B">
        <w:rPr>
          <w:sz w:val="20"/>
          <w:szCs w:val="20"/>
          <w:lang w:val="en-GB"/>
        </w:rPr>
        <w:t>For more details on the language of instruction recommendations, see the course catalogue of each institution.</w:t>
      </w:r>
    </w:p>
    <w:p w:rsidR="006F2474" w:rsidRPr="0070352B" w:rsidRDefault="006F2474" w:rsidP="006F2474">
      <w:pPr>
        <w:pStyle w:val="Odstavecseseznamem"/>
        <w:rPr>
          <w:b/>
          <w:sz w:val="20"/>
          <w:szCs w:val="20"/>
          <w:lang w:val="en-GB"/>
        </w:rPr>
      </w:pPr>
    </w:p>
    <w:p w:rsidR="006F2474" w:rsidRPr="00C83C3A" w:rsidRDefault="00C83C3A" w:rsidP="00844CD9">
      <w:pPr>
        <w:keepNext/>
        <w:tabs>
          <w:tab w:val="left" w:pos="284"/>
        </w:tabs>
        <w:rPr>
          <w:b/>
          <w:szCs w:val="20"/>
          <w:lang w:val="en-GB"/>
        </w:rPr>
      </w:pPr>
      <w:r>
        <w:rPr>
          <w:b/>
          <w:szCs w:val="20"/>
          <w:lang w:val="en-GB"/>
        </w:rPr>
        <w:tab/>
        <w:t xml:space="preserve">D. </w:t>
      </w:r>
      <w:r w:rsidR="006F2474" w:rsidRPr="00C83C3A">
        <w:rPr>
          <w:b/>
          <w:szCs w:val="20"/>
          <w:lang w:val="en-GB"/>
        </w:rPr>
        <w:t>Respect of fundamental principles and other mobility requirements</w:t>
      </w:r>
    </w:p>
    <w:p w:rsidR="006F2474" w:rsidRPr="0070352B" w:rsidRDefault="005402B4" w:rsidP="006F2474">
      <w:pPr>
        <w:rPr>
          <w:sz w:val="20"/>
          <w:szCs w:val="20"/>
          <w:lang w:val="en-GB"/>
        </w:rPr>
      </w:pPr>
      <w:r w:rsidRPr="0070352B">
        <w:rPr>
          <w:sz w:val="18"/>
          <w:szCs w:val="18"/>
          <w:lang w:val="en-GB"/>
        </w:rPr>
        <w:t xml:space="preserve">CZ BRNO 05 </w:t>
      </w:r>
      <w:r w:rsidR="006F2474" w:rsidRPr="0070352B">
        <w:rPr>
          <w:sz w:val="20"/>
          <w:szCs w:val="20"/>
          <w:lang w:val="en-GB"/>
        </w:rPr>
        <w:t xml:space="preserve">must respect the Erasmus Charter for Higher Education of which it is a holder. The charter can be found here: </w:t>
      </w:r>
      <w:r w:rsidR="006F2474" w:rsidRPr="00960A25">
        <w:rPr>
          <w:sz w:val="20"/>
          <w:szCs w:val="20"/>
          <w:lang w:val="en-GB"/>
        </w:rPr>
        <w:t>http://eacea.ec.europa.eu/funding/2014/call_he_charter_en.php</w:t>
      </w:r>
      <w:r w:rsidR="006F2474" w:rsidRPr="0070352B">
        <w:rPr>
          <w:sz w:val="20"/>
          <w:szCs w:val="20"/>
          <w:lang w:val="en-GB"/>
        </w:rPr>
        <w:t xml:space="preserve">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DU</w:t>
      </w:r>
      <w:r w:rsidRPr="0070352B">
        <w:rPr>
          <w:sz w:val="20"/>
          <w:szCs w:val="20"/>
          <w:lang w:val="en-GB"/>
        </w:rPr>
      </w:r>
      <w:r w:rsidR="006F2474" w:rsidRPr="0070352B">
        <w:rPr>
          <w:sz w:val="20"/>
          <w:szCs w:val="20"/>
          <w:lang w:val="en-GB"/>
        </w:rPr>
        <w:t xml:space="preserve"> must respect the following set of principles and requirements: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DU</w:t>
      </w:r>
      <w:r w:rsidRPr="0070352B">
        <w:rPr>
          <w:sz w:val="20"/>
          <w:szCs w:val="20"/>
          <w:lang w:val="en-GB"/>
        </w:rPr>
      </w:r>
      <w:r w:rsidR="006F2474" w:rsidRPr="0070352B">
        <w:rPr>
          <w:sz w:val="20"/>
          <w:szCs w:val="20"/>
          <w:lang w:val="en-GB"/>
        </w:rPr>
        <w:t xml:space="preserve"> agrees to:</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Respect in full the principles of non-discrimination and to promote and ensure equal access and opportunities to mobile participants from all backgrounds, in particular disadvantaged or vulnerable</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Apply a selection process that is fair, transparent and documented, ensuring equal opportunities to participants eligible for mobility.</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Ensure recognition for satisfactorily completed activities of study mobility and, where possible, traineeships of its mobile students.</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Charge no fees, in the case of credit mobility, to incoming students for tuition, registration, examinations or access to laboratory and library facilities. Nevertheless, they may be charged small fees on the same basis as local students for costs such as insurance, student unions and the use of miscellaneous material.</w:t>
      </w:r>
    </w:p>
    <w:p w:rsidR="006F2474" w:rsidRPr="0070352B" w:rsidRDefault="00AC4883" w:rsidP="00282430">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DU</w:t>
      </w:r>
      <w:r w:rsidRPr="0070352B">
        <w:rPr>
          <w:sz w:val="20"/>
          <w:szCs w:val="20"/>
          <w:lang w:val="en-GB"/>
        </w:rPr>
      </w:r>
      <w:r w:rsidR="006F2474" w:rsidRPr="0070352B">
        <w:rPr>
          <w:sz w:val="20"/>
          <w:szCs w:val="20"/>
          <w:lang w:val="en-GB"/>
        </w:rPr>
        <w:t xml:space="preserve"> further undertakes to:</w:t>
      </w:r>
    </w:p>
    <w:p w:rsidR="006F2474" w:rsidRPr="0070352B" w:rsidRDefault="006F2474" w:rsidP="006F2474">
      <w:pPr>
        <w:jc w:val="center"/>
        <w:rPr>
          <w:b/>
          <w:sz w:val="20"/>
          <w:szCs w:val="20"/>
          <w:lang w:val="en-GB"/>
        </w:rPr>
      </w:pPr>
      <w:r w:rsidRPr="0070352B">
        <w:rPr>
          <w:b/>
          <w:sz w:val="20"/>
          <w:szCs w:val="20"/>
          <w:lang w:val="en-GB"/>
        </w:rPr>
        <w:t>Before mobility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information on courses (content, level, scope, language) well in advance of the mobility periods, so as to be transparent to all parties and allow mobile students to make well-informed choices about the courses they will follow.</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outbound mobile participants are well prepared for the mobility, including having attained the necessary level of linguistic proficiency.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student and staff mobility for education or training purposes is based on a learning agreement for students and a mobility agreement for staff validated in advance between the sending and receiving institutions or enterprises and the mobile participants.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visas, when required, for incoming and outbound mobile participants. Costs for visas can be covered with the mobility grants. See the information / visa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insurance, when required, for incoming and outbound mobile participants. The institution from the Partner country should inform mobile participants of cases in which insurance cover is not automatically provided. Costs for insurance can be covered with the organisational support grants. See the information / insurance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guidance to incoming mobile participants in finding accommodation. See the information / housing section for contact details.</w:t>
      </w:r>
    </w:p>
    <w:p w:rsidR="006F2474" w:rsidRPr="0070352B" w:rsidRDefault="006F2474" w:rsidP="006F2474">
      <w:pPr>
        <w:pStyle w:val="Odstavecseseznamem"/>
        <w:rPr>
          <w:sz w:val="20"/>
          <w:szCs w:val="20"/>
          <w:lang w:val="en-GB"/>
        </w:rPr>
      </w:pPr>
    </w:p>
    <w:p w:rsidR="006F2474" w:rsidRPr="0070352B" w:rsidRDefault="006F2474" w:rsidP="006F2474">
      <w:pPr>
        <w:jc w:val="center"/>
        <w:rPr>
          <w:b/>
          <w:sz w:val="20"/>
          <w:szCs w:val="20"/>
          <w:lang w:val="en-GB"/>
        </w:rPr>
      </w:pPr>
      <w:r w:rsidRPr="0070352B">
        <w:rPr>
          <w:b/>
          <w:sz w:val="20"/>
          <w:szCs w:val="20"/>
          <w:lang w:val="en-GB"/>
        </w:rPr>
        <w:t>During and after mobility</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Ensure equal academic treatment and services for home students and staff and incoming mobile participants and integrate incoming mobile participants into the institution’s everyday life, and have in place appropriate mentoring and support arrangements for mobile participants as well as appropriate linguistic support to incoming mobile participants.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Accept all activities indicated in the learning agreement as counting towards the degree, provided these have been satisfactorily completed by the mobile student.</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Provide, free-of-charge, incoming mobile students and their sending institutions with transcripts in English or in the language of the sending institution containing a full, accurate and timely record of their achievements at the end of their mobility period.</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Support the reintegration of mobile participants and give them the opportunity, upon return, to build on their experiences for the benefit of the Institution and their peers.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 xml:space="preserve">Ensure that </w:t>
      </w:r>
      <w:proofErr w:type="gramStart"/>
      <w:r w:rsidRPr="0070352B">
        <w:rPr>
          <w:sz w:val="20"/>
          <w:szCs w:val="20"/>
          <w:lang w:val="en-GB"/>
        </w:rPr>
        <w:t>staff are</w:t>
      </w:r>
      <w:proofErr w:type="gramEnd"/>
      <w:r w:rsidRPr="0070352B">
        <w:rPr>
          <w:sz w:val="20"/>
          <w:szCs w:val="20"/>
          <w:lang w:val="en-GB"/>
        </w:rPr>
        <w:t xml:space="preserve"> given recognition for their teaching and training activities undertaken during the mobility period, based on a mobility agreement.</w:t>
      </w:r>
    </w:p>
    <w:p w:rsidR="005402B4" w:rsidRPr="0070352B" w:rsidRDefault="005402B4" w:rsidP="005402B4">
      <w:pPr>
        <w:rPr>
          <w:sz w:val="20"/>
          <w:szCs w:val="20"/>
          <w:lang w:val="en-GB"/>
        </w:rPr>
      </w:pPr>
    </w:p>
    <w:p w:rsidR="005402B4" w:rsidRPr="00C83C3A" w:rsidRDefault="00C83C3A" w:rsidP="00844CD9">
      <w:pPr>
        <w:keepNext/>
        <w:tabs>
          <w:tab w:val="left" w:pos="284"/>
        </w:tabs>
        <w:rPr>
          <w:sz w:val="20"/>
          <w:szCs w:val="20"/>
          <w:lang w:val="en-GB"/>
        </w:rPr>
      </w:pPr>
      <w:r>
        <w:rPr>
          <w:b/>
          <w:bCs/>
          <w:lang w:val="en-GB"/>
        </w:rPr>
        <w:tab/>
        <w:t xml:space="preserve">E. </w:t>
      </w:r>
      <w:r w:rsidR="005402B4" w:rsidRPr="00C83C3A">
        <w:rPr>
          <w:b/>
          <w:bCs/>
          <w:lang w:val="en-GB"/>
        </w:rPr>
        <w:t>Calendar</w:t>
      </w:r>
    </w:p>
    <w:p w:rsidR="005402B4" w:rsidRPr="00C83C3A" w:rsidRDefault="00C83C3A" w:rsidP="00C83C3A">
      <w:pPr>
        <w:tabs>
          <w:tab w:val="left" w:pos="709"/>
          <w:tab w:val="left" w:pos="993"/>
        </w:tabs>
        <w:rPr>
          <w:sz w:val="20"/>
          <w:szCs w:val="20"/>
          <w:lang w:val="en-GB"/>
        </w:rPr>
      </w:pPr>
      <w:r>
        <w:rPr>
          <w:sz w:val="20"/>
          <w:szCs w:val="20"/>
          <w:lang w:val="en-GB"/>
        </w:rPr>
        <w:tab/>
        <w:t>1.</w:t>
      </w:r>
      <w:r>
        <w:rPr>
          <w:sz w:val="20"/>
          <w:szCs w:val="20"/>
          <w:lang w:val="en-GB"/>
        </w:rPr>
        <w:tab/>
      </w:r>
      <w:r w:rsidR="005402B4" w:rsidRPr="00C83C3A">
        <w:rPr>
          <w:sz w:val="20"/>
          <w:szCs w:val="20"/>
          <w:lang w:val="en-GB"/>
        </w:rPr>
        <w:t>Applications/information on nominated students must reach the receiving institution 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3"/>
        <w:gridCol w:w="2373"/>
        <w:gridCol w:w="2373"/>
      </w:tblGrid>
      <w:tr w:rsidR="005402B4" w:rsidRPr="0070352B" w:rsidTr="0027294A">
        <w:trPr>
          <w:trHeight w:val="96"/>
          <w:jc w:val="center"/>
        </w:trPr>
        <w:tc>
          <w:tcPr>
            <w:tcW w:w="2373" w:type="dxa"/>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Receiving institution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Autumn term</w:t>
            </w:r>
            <w:r w:rsidR="005402B4" w:rsidRPr="0070352B">
              <w:rPr>
                <w:rFonts w:cs="Verdana"/>
                <w:b/>
                <w:bCs/>
                <w:color w:val="000000"/>
                <w:sz w:val="20"/>
                <w:szCs w:val="20"/>
                <w:lang w:val="en-GB"/>
              </w:rPr>
              <w:t xml:space="preserve">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Spring term</w:t>
            </w:r>
            <w:r w:rsidR="005402B4" w:rsidRPr="0070352B">
              <w:rPr>
                <w:rFonts w:cs="Verdana"/>
                <w:b/>
                <w:bCs/>
                <w:color w:val="000000"/>
                <w:sz w:val="20"/>
                <w:szCs w:val="20"/>
                <w:lang w:val="en-GB"/>
              </w:rPr>
              <w:t xml:space="preserve"> </w:t>
            </w:r>
          </w:p>
        </w:tc>
      </w:tr>
      <w:tr w:rsidR="005402B4" w:rsidRPr="0070352B" w:rsidTr="0027294A">
        <w:trPr>
          <w:trHeight w:val="96"/>
          <w:jc w:val="center"/>
        </w:trPr>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CZ BRNO 05</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 xml:space="preserve">15 May </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15 October</w:t>
            </w:r>
          </w:p>
        </w:tc>
      </w:tr>
      <w:tr w:rsidR="005402B4" w:rsidRPr="0070352B" w:rsidTr="0027294A">
        <w:trPr>
          <w:trHeight w:val="96"/>
          <w:jc w:val="center"/>
        </w:trPr>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DU</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10 April</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30 October</w:t>
            </w:r>
            <w:r w:rsidRPr="0070352B">
              <w:rPr>
                <w:sz w:val="20"/>
                <w:szCs w:val="20"/>
                <w:lang w:val="en-GB"/>
              </w:rPr>
            </w:r>
          </w:p>
        </w:tc>
      </w:tr>
      <w:tr w:rsidR="0027294A" w:rsidRPr="0070352B" w:rsidTr="0027294A">
        <w:trPr>
          <w:trHeight w:val="96"/>
          <w:jc w:val="center"/>
        </w:trPr>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r>
    </w:tbl>
    <w:p w:rsidR="005402B4" w:rsidRPr="00C83C3A" w:rsidRDefault="00C83C3A" w:rsidP="00C83C3A">
      <w:pPr>
        <w:tabs>
          <w:tab w:val="left" w:pos="709"/>
          <w:tab w:val="left" w:pos="993"/>
        </w:tabs>
        <w:ind w:left="711"/>
        <w:rPr>
          <w:sz w:val="20"/>
          <w:szCs w:val="20"/>
          <w:lang w:val="en-GB"/>
        </w:rPr>
      </w:pPr>
      <w:r>
        <w:rPr>
          <w:sz w:val="20"/>
          <w:szCs w:val="20"/>
          <w:lang w:val="en-GB"/>
        </w:rPr>
        <w:t>2.</w:t>
      </w:r>
      <w:r>
        <w:rPr>
          <w:sz w:val="20"/>
          <w:szCs w:val="20"/>
          <w:lang w:val="en-GB"/>
        </w:rPr>
        <w:tab/>
      </w:r>
      <w:r w:rsidR="005402B4" w:rsidRPr="00C83C3A">
        <w:rPr>
          <w:sz w:val="20"/>
          <w:szCs w:val="20"/>
          <w:lang w:val="en-GB"/>
        </w:rPr>
        <w:t xml:space="preserve">The receiving institution will send its decision within </w:t>
      </w:r>
      <w:r w:rsidR="000309E8" w:rsidRPr="00C83C3A">
        <w:rPr>
          <w:sz w:val="20"/>
          <w:szCs w:val="20"/>
          <w:lang w:val="en-GB"/>
        </w:rPr>
        <w:t>six</w:t>
      </w:r>
      <w:r w:rsidR="005402B4" w:rsidRPr="00C83C3A">
        <w:rPr>
          <w:sz w:val="20"/>
          <w:szCs w:val="20"/>
          <w:lang w:val="en-GB"/>
        </w:rPr>
        <w:t xml:space="preserve"> weeks.</w:t>
      </w:r>
    </w:p>
    <w:p w:rsidR="000309E8" w:rsidRPr="00C83C3A" w:rsidRDefault="00C83C3A" w:rsidP="00C83C3A">
      <w:pPr>
        <w:tabs>
          <w:tab w:val="left" w:pos="993"/>
        </w:tabs>
        <w:ind w:left="711"/>
        <w:rPr>
          <w:sz w:val="20"/>
          <w:szCs w:val="20"/>
          <w:lang w:val="en-GB"/>
        </w:rPr>
      </w:pPr>
      <w:r>
        <w:rPr>
          <w:sz w:val="20"/>
          <w:szCs w:val="20"/>
          <w:lang w:val="en-GB"/>
        </w:rPr>
        <w:t>3.</w:t>
      </w:r>
      <w:r>
        <w:rPr>
          <w:sz w:val="20"/>
          <w:szCs w:val="20"/>
          <w:lang w:val="en-GB"/>
        </w:rPr>
        <w:tab/>
      </w:r>
      <w:r w:rsidR="005402B4" w:rsidRPr="00C83C3A">
        <w:rPr>
          <w:sz w:val="20"/>
          <w:szCs w:val="20"/>
          <w:lang w:val="en-GB"/>
        </w:rPr>
        <w:t>A Transcript of Records will be issued by the recei</w:t>
      </w:r>
      <w:r w:rsidR="000309E8" w:rsidRPr="00C83C3A">
        <w:rPr>
          <w:sz w:val="20"/>
          <w:szCs w:val="20"/>
          <w:lang w:val="en-GB"/>
        </w:rPr>
        <w:t>ving institution no later than three</w:t>
      </w:r>
      <w:r w:rsidR="005402B4" w:rsidRPr="00C83C3A">
        <w:rPr>
          <w:sz w:val="20"/>
          <w:szCs w:val="20"/>
          <w:lang w:val="en-GB"/>
        </w:rPr>
        <w:t xml:space="preserve"> weeks after the assessment period has finished at the receiving </w:t>
      </w:r>
      <w:r w:rsidR="000309E8" w:rsidRPr="00C83C3A">
        <w:rPr>
          <w:sz w:val="20"/>
          <w:szCs w:val="20"/>
          <w:lang w:val="en-GB"/>
        </w:rPr>
        <w:t>institution</w:t>
      </w:r>
      <w:r w:rsidR="005402B4" w:rsidRPr="00C83C3A">
        <w:rPr>
          <w:sz w:val="20"/>
          <w:szCs w:val="20"/>
          <w:lang w:val="en-GB"/>
        </w:rPr>
        <w:t xml:space="preserve">. </w:t>
      </w:r>
    </w:p>
    <w:p w:rsidR="000309E8" w:rsidRPr="00C83C3A" w:rsidRDefault="00C83C3A" w:rsidP="00C83C3A">
      <w:pPr>
        <w:tabs>
          <w:tab w:val="left" w:pos="709"/>
          <w:tab w:val="left" w:pos="993"/>
        </w:tabs>
        <w:ind w:left="711"/>
        <w:rPr>
          <w:sz w:val="20"/>
          <w:szCs w:val="20"/>
          <w:lang w:val="en-GB"/>
        </w:rPr>
      </w:pPr>
      <w:r>
        <w:rPr>
          <w:sz w:val="20"/>
          <w:szCs w:val="20"/>
          <w:lang w:val="en-GB"/>
        </w:rPr>
        <w:t>4.</w:t>
      </w:r>
      <w:r>
        <w:rPr>
          <w:sz w:val="20"/>
          <w:szCs w:val="20"/>
          <w:lang w:val="en-GB"/>
        </w:rPr>
        <w:tab/>
      </w:r>
      <w:r w:rsidR="005402B4" w:rsidRPr="00C83C3A">
        <w:rPr>
          <w:sz w:val="20"/>
          <w:szCs w:val="20"/>
          <w:lang w:val="en-GB"/>
        </w:rPr>
        <w:t>Termination of the agreement</w:t>
      </w:r>
      <w:r w:rsidR="000309E8" w:rsidRPr="00C83C3A">
        <w:rPr>
          <w:sz w:val="20"/>
          <w:szCs w:val="20"/>
          <w:lang w:val="en-GB"/>
        </w:rPr>
        <w:t>:</w:t>
      </w:r>
    </w:p>
    <w:p w:rsidR="005402B4" w:rsidRPr="0070352B" w:rsidRDefault="000309E8" w:rsidP="000309E8">
      <w:pPr>
        <w:ind w:left="1080"/>
        <w:rPr>
          <w:sz w:val="20"/>
          <w:szCs w:val="20"/>
          <w:lang w:val="en-GB"/>
        </w:rPr>
      </w:pPr>
      <w:r w:rsidRPr="0070352B">
        <w:rPr>
          <w:sz w:val="20"/>
          <w:szCs w:val="20"/>
          <w:lang w:val="en-GB"/>
        </w:rPr>
        <w:t xml:space="preserve">Any party may terminate this agreement, giving at least </w:t>
      </w:r>
      <w:r w:rsidR="00A84142" w:rsidRPr="0070352B">
        <w:rPr>
          <w:sz w:val="20"/>
          <w:szCs w:val="20"/>
          <w:lang w:val="en-GB"/>
        </w:rPr>
        <w:t>twelve</w:t>
      </w:r>
      <w:r w:rsidRPr="0070352B">
        <w:rPr>
          <w:sz w:val="20"/>
          <w:szCs w:val="20"/>
          <w:lang w:val="en-GB"/>
        </w:rPr>
        <w:t xml:space="preserve"> months written notice to the other party. Following delivery of the notice of termination, no new intake of students shall be made, and the parties shall take reasonable steps to correct imbalances in the numbers of exchange students between the parties. </w:t>
      </w:r>
      <w:r w:rsidR="005402B4" w:rsidRPr="0070352B">
        <w:rPr>
          <w:sz w:val="20"/>
          <w:szCs w:val="20"/>
          <w:lang w:val="en-GB"/>
        </w:rPr>
        <w:t>Neither the European</w:t>
      </w:r>
      <w:r w:rsidRPr="0070352B">
        <w:rPr>
          <w:lang w:val="en-GB"/>
        </w:rPr>
        <w:t xml:space="preserve"> </w:t>
      </w:r>
      <w:r w:rsidRPr="0070352B">
        <w:rPr>
          <w:sz w:val="20"/>
          <w:szCs w:val="20"/>
          <w:lang w:val="en-GB"/>
        </w:rPr>
        <w:t>Commission nor the National Agencies can be held responsible in case of a conflict.</w:t>
      </w:r>
    </w:p>
    <w:p w:rsidR="00411A57" w:rsidRPr="0070352B" w:rsidRDefault="00411A57" w:rsidP="000309E8">
      <w:pPr>
        <w:ind w:left="1080"/>
        <w:rPr>
          <w:sz w:val="20"/>
          <w:szCs w:val="20"/>
          <w:lang w:val="en-GB"/>
        </w:rPr>
      </w:pPr>
    </w:p>
    <w:p w:rsidR="00411A57" w:rsidRPr="00C83C3A" w:rsidRDefault="00C83C3A" w:rsidP="00844CD9">
      <w:pPr>
        <w:keepNext/>
        <w:tabs>
          <w:tab w:val="left" w:pos="284"/>
        </w:tabs>
        <w:rPr>
          <w:lang w:val="en-GB"/>
        </w:rPr>
      </w:pPr>
      <w:r>
        <w:rPr>
          <w:b/>
          <w:bCs/>
          <w:lang w:val="en-GB"/>
        </w:rPr>
        <w:tab/>
        <w:t xml:space="preserve">F. </w:t>
      </w:r>
      <w:r w:rsidR="00411A57" w:rsidRPr="00C83C3A">
        <w:rPr>
          <w:b/>
          <w:bCs/>
          <w:lang w:val="en-GB"/>
        </w:rPr>
        <w:t>Information</w:t>
      </w:r>
    </w:p>
    <w:p w:rsidR="0049452A" w:rsidRPr="00476FA0" w:rsidRDefault="00476FA0" w:rsidP="00476FA0">
      <w:pPr>
        <w:tabs>
          <w:tab w:val="left" w:pos="851"/>
        </w:tabs>
        <w:ind w:left="567"/>
        <w:rPr>
          <w:sz w:val="20"/>
          <w:szCs w:val="20"/>
          <w:u w:val="single"/>
          <w:lang w:val="en-GB"/>
        </w:rPr>
      </w:pPr>
      <w:r>
        <w:rPr>
          <w:sz w:val="20"/>
          <w:szCs w:val="20"/>
          <w:lang w:val="en-GB"/>
        </w:rPr>
        <w:t>1.</w:t>
      </w:r>
      <w:r>
        <w:rPr>
          <w:sz w:val="20"/>
          <w:szCs w:val="20"/>
          <w:lang w:val="en-GB"/>
        </w:rPr>
        <w:tab/>
      </w:r>
      <w:r w:rsidR="00486C4E" w:rsidRPr="00476FA0">
        <w:rPr>
          <w:sz w:val="20"/>
          <w:szCs w:val="20"/>
          <w:u w:val="single"/>
          <w:lang w:val="en-GB"/>
        </w:rPr>
        <w:t>Credi</w:t>
      </w:r>
      <w:r w:rsidR="004E7A2F" w:rsidRPr="00476FA0">
        <w:rPr>
          <w:sz w:val="20"/>
          <w:szCs w:val="20"/>
          <w:u w:val="single"/>
          <w:lang w:val="en-GB"/>
        </w:rPr>
        <w:t>t</w:t>
      </w:r>
      <w:r w:rsidR="00486C4E" w:rsidRPr="00476FA0">
        <w:rPr>
          <w:sz w:val="20"/>
          <w:szCs w:val="20"/>
          <w:u w:val="single"/>
          <w:lang w:val="en-GB"/>
        </w:rPr>
        <w:t xml:space="preserve"> and </w:t>
      </w:r>
      <w:r w:rsidR="0049452A" w:rsidRPr="00476FA0">
        <w:rPr>
          <w:sz w:val="20"/>
          <w:szCs w:val="20"/>
          <w:u w:val="single"/>
          <w:lang w:val="en-GB"/>
        </w:rPr>
        <w:t>Grading System</w:t>
      </w:r>
    </w:p>
    <w:p w:rsidR="0049452A" w:rsidRPr="0070352B" w:rsidRDefault="004E7A2F" w:rsidP="003C5240">
      <w:pPr>
        <w:ind w:left="567"/>
        <w:rPr>
          <w:sz w:val="20"/>
          <w:szCs w:val="20"/>
          <w:lang w:val="en-GB"/>
        </w:rPr>
      </w:pPr>
      <w:r w:rsidRPr="0070352B">
        <w:rPr>
          <w:sz w:val="20"/>
          <w:szCs w:val="20"/>
          <w:lang w:val="en-GB"/>
        </w:rPr>
        <w:t xml:space="preserve">A normal course load at CZ BRNO 05 consists of 30 ECTS per semester; one ECTS is the equivalent of 25 hours of work. </w:t>
      </w:r>
      <w:r w:rsidR="0049452A" w:rsidRPr="0070352B">
        <w:rPr>
          <w:sz w:val="20"/>
          <w:szCs w:val="20"/>
          <w:lang w:val="en-GB"/>
        </w:rPr>
        <w:t xml:space="preserve">Each </w:t>
      </w:r>
      <w:r w:rsidR="00037555">
        <w:rPr>
          <w:sz w:val="20"/>
          <w:szCs w:val="20"/>
          <w:lang w:val="en-GB"/>
        </w:rPr>
        <w:t>local credit</w:t>
      </w:r>
      <w:r w:rsidR="0049452A" w:rsidRPr="0070352B">
        <w:rPr>
          <w:sz w:val="20"/>
          <w:szCs w:val="20"/>
          <w:lang w:val="en-GB"/>
        </w:rPr>
        <w:t xml:space="preserve"> at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DU</w:t>
      </w:r>
      <w:r w:rsidR="00AC4883" w:rsidRPr="0070352B">
        <w:rPr>
          <w:sz w:val="20"/>
          <w:szCs w:val="20"/>
          <w:lang w:val="en-GB"/>
        </w:rPr>
      </w:r>
      <w:r w:rsidR="0049452A" w:rsidRPr="0070352B">
        <w:rPr>
          <w:sz w:val="20"/>
          <w:szCs w:val="20"/>
          <w:lang w:val="en-GB"/>
        </w:rPr>
        <w:t xml:space="preserve"> is equivalent of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72</w:t>
      </w:r>
      <w:r w:rsidR="00AC4883" w:rsidRPr="0070352B">
        <w:rPr>
          <w:sz w:val="20"/>
          <w:szCs w:val="20"/>
          <w:lang w:val="en-GB"/>
        </w:rPr>
      </w:r>
      <w:r w:rsidR="0049452A" w:rsidRPr="0070352B">
        <w:rPr>
          <w:sz w:val="20"/>
          <w:szCs w:val="20"/>
          <w:lang w:val="en-GB"/>
        </w:rPr>
        <w:t xml:space="preserve"> hours of work, </w:t>
      </w:r>
      <w:r w:rsidR="004E57A9" w:rsidRPr="0070352B">
        <w:rPr>
          <w:sz w:val="20"/>
          <w:szCs w:val="20"/>
          <w:lang w:val="en-GB"/>
        </w:rPr>
        <w:t xml:space="preserve">or </w:t>
      </w:r>
      <w:r w:rsidR="00AC4883" w:rsidRPr="0070352B">
        <w:rPr>
          <w:sz w:val="20"/>
          <w:szCs w:val="20"/>
          <w:lang w:val="en-GB"/>
        </w:rPr>
      </w:r>
      <w:r w:rsidR="004E57A9" w:rsidRPr="0070352B">
        <w:rPr>
          <w:sz w:val="20"/>
          <w:szCs w:val="20"/>
          <w:lang w:val="en-GB"/>
        </w:rPr>
      </w:r>
      <w:r w:rsidR="00AC4883" w:rsidRPr="0070352B">
        <w:rPr>
          <w:sz w:val="20"/>
          <w:szCs w:val="20"/>
          <w:lang w:val="en-GB"/>
        </w:rPr>
      </w:r>
      <w:r w:rsidR="00A30D20">
        <w:rPr>
          <w:noProof/>
          <w:sz w:val="20"/>
          <w:szCs w:val="20"/>
          <w:lang w:val="en-GB"/>
        </w:rPr>
        <w:t>7.50</w:t>
      </w:r>
      <w:r w:rsidR="00AC4883" w:rsidRPr="0070352B">
        <w:rPr>
          <w:sz w:val="20"/>
          <w:szCs w:val="20"/>
          <w:lang w:val="en-GB"/>
        </w:rPr>
      </w:r>
      <w:r w:rsidR="0049452A" w:rsidRPr="0070352B">
        <w:rPr>
          <w:sz w:val="20"/>
          <w:szCs w:val="20"/>
          <w:lang w:val="en-GB"/>
        </w:rPr>
        <w:t xml:space="preserve"> ECTS credits. </w:t>
      </w:r>
    </w:p>
    <w:p w:rsidR="004E57A9" w:rsidRPr="0070352B" w:rsidRDefault="004E7A2F" w:rsidP="003C5240">
      <w:pPr>
        <w:ind w:left="567"/>
        <w:rPr>
          <w:sz w:val="20"/>
          <w:szCs w:val="20"/>
          <w:lang w:val="en-GB"/>
        </w:rPr>
      </w:pPr>
      <w:bookmarkStart w:id="0" w:name="_GoBack"/>
      <w:bookmarkEnd w:id="0"/>
      <w:r w:rsidRPr="0070352B">
        <w:rPr>
          <w:sz w:val="20"/>
          <w:szCs w:val="20"/>
          <w:lang w:val="en-GB"/>
        </w:rPr>
        <w:t>CZ BRNO 05 uses the ECTS grading system and further information is available here</w:t>
      </w:r>
      <w:r w:rsidR="004E57A9" w:rsidRPr="0070352B">
        <w:rPr>
          <w:sz w:val="20"/>
          <w:szCs w:val="20"/>
          <w:lang w:val="en-GB"/>
        </w:rPr>
        <w:t>:</w:t>
      </w:r>
      <w:r w:rsidR="004E57A9" w:rsidRPr="0070352B">
        <w:rPr>
          <w:sz w:val="20"/>
          <w:szCs w:val="20"/>
          <w:lang w:val="en-GB"/>
        </w:rPr>
        <w:br/>
      </w:r>
      <w:r w:rsidRPr="0070352B">
        <w:rPr>
          <w:sz w:val="20"/>
          <w:szCs w:val="20"/>
          <w:lang w:val="en-GB"/>
        </w:rPr>
        <w:t xml:space="preserve"> </w:t>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http://cic.muni.cz/images/files/Incoming/Student/practicalities/_Grading_system_at_MU-new.pdf</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lastRenderedPageBreak/>
      </w:r>
      <w:r w:rsidR="0005523F" w:rsidRPr="0070352B">
        <w:rPr>
          <w:sz w:val="20"/>
          <w:szCs w:val="20"/>
          <w:lang w:val="en-GB"/>
        </w:rPr>
      </w:r>
      <w:r w:rsidRPr="0070352B">
        <w:rPr>
          <w:sz w:val="20"/>
          <w:szCs w:val="20"/>
          <w:lang w:val="en-GB"/>
        </w:rPr>
      </w:r>
      <w:r w:rsidR="00A30D20">
        <w:rPr>
          <w:noProof/>
          <w:sz w:val="20"/>
          <w:szCs w:val="20"/>
          <w:lang w:val="en-GB"/>
        </w:rPr>
        <w:t>DU</w:t>
      </w:r>
      <w:r w:rsidRPr="0070352B">
        <w:rPr>
          <w:sz w:val="20"/>
          <w:szCs w:val="20"/>
          <w:lang w:val="en-GB"/>
        </w:rPr>
      </w:r>
      <w:r w:rsidR="004E7A2F" w:rsidRPr="0070352B">
        <w:rPr>
          <w:sz w:val="20"/>
          <w:szCs w:val="20"/>
          <w:lang w:val="en-GB"/>
        </w:rPr>
        <w:t xml:space="preserve"> uses the following grading system: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http://www.deakin.edu.au/students/studying/assessment-and-results/weighted-average-mark</w:t>
      </w:r>
      <w:r w:rsidRPr="0070352B">
        <w:rPr>
          <w:sz w:val="20"/>
          <w:szCs w:val="20"/>
          <w:lang w:val="en-GB"/>
        </w:rPr>
      </w:r>
      <w:r w:rsidR="004E7A2F" w:rsidRPr="0070352B">
        <w:rPr>
          <w:sz w:val="20"/>
          <w:szCs w:val="20"/>
          <w:lang w:val="en-GB"/>
        </w:rPr>
        <w:t xml:space="preserve"> </w:t>
      </w:r>
    </w:p>
    <w:p w:rsidR="00476FA0" w:rsidRPr="00476FA0" w:rsidRDefault="00476FA0" w:rsidP="00476FA0">
      <w:pPr>
        <w:tabs>
          <w:tab w:val="left" w:pos="851"/>
        </w:tabs>
        <w:ind w:left="567"/>
        <w:rPr>
          <w:sz w:val="20"/>
          <w:szCs w:val="20"/>
          <w:u w:val="single"/>
          <w:lang w:val="en-GB"/>
        </w:rPr>
      </w:pPr>
      <w:r>
        <w:rPr>
          <w:sz w:val="20"/>
          <w:szCs w:val="20"/>
          <w:lang w:val="en-GB"/>
        </w:rPr>
        <w:t>2.</w:t>
      </w:r>
      <w:r>
        <w:rPr>
          <w:sz w:val="20"/>
          <w:szCs w:val="20"/>
          <w:lang w:val="en-GB"/>
        </w:rPr>
        <w:tab/>
      </w:r>
      <w:r>
        <w:rPr>
          <w:sz w:val="20"/>
          <w:szCs w:val="20"/>
          <w:u w:val="single"/>
          <w:lang w:val="en-GB"/>
        </w:rPr>
        <w:t>Visa</w:t>
      </w:r>
    </w:p>
    <w:p w:rsidR="004E7A2F" w:rsidRPr="0070352B" w:rsidRDefault="004E7A2F" w:rsidP="003C5240">
      <w:pPr>
        <w:ind w:left="567"/>
        <w:rPr>
          <w:sz w:val="20"/>
          <w:szCs w:val="20"/>
          <w:lang w:val="en-GB"/>
        </w:rPr>
      </w:pPr>
      <w:r w:rsidRPr="0070352B">
        <w:rPr>
          <w:sz w:val="20"/>
          <w:szCs w:val="20"/>
          <w:lang w:val="en-GB"/>
        </w:rPr>
        <w:t>Both institutions will provide assistance, when required, in securing visas for incoming and outbound mobile participants, according to the requirements of the Erasmus Charter for Higher Education. Information and assistance can be provided by the following contact points and information sources:</w:t>
      </w:r>
    </w:p>
    <w:p w:rsidR="004E7A2F" w:rsidRPr="0070352B" w:rsidRDefault="004E7A2F"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http://cic.muni.cz/en/left-incoming-mobility/incoming-student/incoming-student-practicalities/85-incoming-mobility/student/393-incoming-student-practicalities-visa</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DU</w:t>
      </w:r>
      <w:r w:rsidRPr="0070352B">
        <w:rPr>
          <w:sz w:val="20"/>
          <w:szCs w:val="20"/>
          <w:lang w:val="en-GB"/>
        </w:rPr>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http://www.deakin.edu.au/international-students/living-in-australia/visa  </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3.</w:t>
      </w:r>
      <w:r>
        <w:rPr>
          <w:sz w:val="20"/>
          <w:szCs w:val="20"/>
          <w:lang w:val="en-GB"/>
        </w:rPr>
        <w:tab/>
      </w:r>
      <w:r>
        <w:rPr>
          <w:sz w:val="20"/>
          <w:szCs w:val="20"/>
          <w:u w:val="single"/>
          <w:lang w:val="en-GB"/>
        </w:rPr>
        <w:t>Insurance</w:t>
      </w:r>
    </w:p>
    <w:p w:rsidR="004E7A2F" w:rsidRPr="0070352B" w:rsidRDefault="004E7A2F" w:rsidP="003C5240">
      <w:pPr>
        <w:ind w:left="567"/>
        <w:rPr>
          <w:sz w:val="20"/>
          <w:szCs w:val="20"/>
          <w:lang w:val="en-GB"/>
        </w:rPr>
      </w:pPr>
      <w:r w:rsidRPr="0070352B">
        <w:rPr>
          <w:sz w:val="20"/>
          <w:szCs w:val="20"/>
          <w:lang w:val="en-GB"/>
        </w:rPr>
        <w:t>Both institutions will provide assistance in obtaining insurance for incoming and outbound mobile participants, according to the requirements of the Erasmus Charter for Higher Education.</w:t>
      </w:r>
    </w:p>
    <w:p w:rsidR="004E7A2F" w:rsidRPr="0070352B" w:rsidRDefault="004E7A2F" w:rsidP="003C5240">
      <w:pPr>
        <w:ind w:left="567"/>
        <w:rPr>
          <w:sz w:val="20"/>
          <w:szCs w:val="20"/>
          <w:lang w:val="en-GB"/>
        </w:rPr>
      </w:pPr>
      <w:r w:rsidRPr="0070352B">
        <w:rPr>
          <w:sz w:val="20"/>
          <w:szCs w:val="20"/>
          <w:lang w:val="en-GB"/>
        </w:rPr>
        <w:t>The receiving institution will inform mobile participants of cases in which insurance cover is not automatically provided. Information and assistance can be provided by the following contact points and information sources:</w:t>
      </w:r>
    </w:p>
    <w:p w:rsidR="002421E4" w:rsidRPr="0070352B" w:rsidRDefault="002421E4"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http://cic.muni.cz/en/left-incoming-mobility/incoming-student/incoming-student-preparatorycourses/85-incoming-mobility/student/394-incoming-student-practicalities-insurance</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DU</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http://www.deakin.edu.au/international-students/study-abroad-and-exchange/fees </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4.</w:t>
      </w:r>
      <w:r>
        <w:rPr>
          <w:sz w:val="20"/>
          <w:szCs w:val="20"/>
          <w:lang w:val="en-GB"/>
        </w:rPr>
        <w:tab/>
      </w:r>
      <w:r>
        <w:rPr>
          <w:sz w:val="20"/>
          <w:szCs w:val="20"/>
          <w:u w:val="single"/>
          <w:lang w:val="en-GB"/>
        </w:rPr>
        <w:t>Housing</w:t>
      </w:r>
    </w:p>
    <w:p w:rsidR="002421E4" w:rsidRPr="0070352B" w:rsidRDefault="002421E4" w:rsidP="003C5240">
      <w:pPr>
        <w:ind w:left="567"/>
        <w:rPr>
          <w:sz w:val="20"/>
          <w:szCs w:val="20"/>
          <w:lang w:val="en-GB"/>
        </w:rPr>
      </w:pPr>
      <w:r w:rsidRPr="0070352B">
        <w:rPr>
          <w:sz w:val="20"/>
          <w:szCs w:val="20"/>
          <w:lang w:val="en-GB"/>
        </w:rPr>
        <w:t>The receiving institution will guide incoming mobile participants in finding accommodation, according to the requirements of the Erasmus Charter for Higher Education.</w:t>
      </w:r>
    </w:p>
    <w:p w:rsidR="002421E4" w:rsidRPr="0070352B" w:rsidRDefault="002421E4" w:rsidP="003C5240">
      <w:pPr>
        <w:ind w:left="567"/>
        <w:rPr>
          <w:sz w:val="20"/>
          <w:szCs w:val="20"/>
          <w:lang w:val="en-GB"/>
        </w:rPr>
      </w:pPr>
      <w:r w:rsidRPr="0070352B">
        <w:rPr>
          <w:sz w:val="20"/>
          <w:szCs w:val="20"/>
          <w:lang w:val="en-GB"/>
        </w:rPr>
        <w:t>Information and assistance can be provided by the following persons and information sources:</w:t>
      </w:r>
    </w:p>
    <w:p w:rsidR="0005523F" w:rsidRPr="0070352B" w:rsidRDefault="002421E4" w:rsidP="003C5240">
      <w:pPr>
        <w:ind w:left="567"/>
        <w:rPr>
          <w:sz w:val="20"/>
          <w:szCs w:val="20"/>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http://cic.muni.cz/en/left-incoming-mobility/incoming-student/incoming-student-preparatorycourses/85-incoming-mobility/student/395-incoming-student-practicalities-accommodation</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DU</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http://www.deakin.edu.au/international-students/living-in-australia/accommodation </w:t>
      </w:r>
      <w:r w:rsidRPr="0070352B">
        <w:rPr>
          <w:sz w:val="20"/>
          <w:szCs w:val="20"/>
          <w:lang w:val="en-GB"/>
        </w:rPr>
      </w:r>
    </w:p>
    <w:p w:rsidR="002421E4" w:rsidRPr="0070352B" w:rsidRDefault="002421E4" w:rsidP="002421E4">
      <w:pPr>
        <w:ind w:left="360"/>
        <w:rPr>
          <w:sz w:val="20"/>
          <w:szCs w:val="20"/>
          <w:lang w:val="en-GB"/>
        </w:rPr>
      </w:pPr>
    </w:p>
    <w:p w:rsidR="005401EE" w:rsidRPr="0070352B" w:rsidRDefault="005401EE" w:rsidP="002421E4">
      <w:pPr>
        <w:ind w:left="360"/>
        <w:rPr>
          <w:sz w:val="20"/>
          <w:szCs w:val="20"/>
          <w:lang w:val="en-GB"/>
        </w:rPr>
      </w:pPr>
    </w:p>
    <w:p w:rsidR="002421E4" w:rsidRPr="0070352B" w:rsidRDefault="002421E4" w:rsidP="004E7A2F">
      <w:pPr>
        <w:rPr>
          <w:b/>
          <w:bCs/>
          <w:sz w:val="20"/>
          <w:szCs w:val="20"/>
          <w:lang w:val="en-GB"/>
        </w:rPr>
      </w:pPr>
      <w:r w:rsidRPr="0070352B">
        <w:rPr>
          <w:b/>
          <w:bCs/>
          <w:sz w:val="20"/>
          <w:szCs w:val="20"/>
          <w:lang w:val="en-GB"/>
        </w:rPr>
        <w:t>SIGNATURES OF THE INSTITUTIONS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851"/>
      </w:tblGrid>
      <w:tr w:rsidR="0005523F" w:rsidRPr="0070352B" w:rsidTr="008106F5">
        <w:tc>
          <w:tcPr>
            <w:tcW w:w="4361" w:type="dxa"/>
          </w:tcPr>
          <w:p w:rsidR="0005523F" w:rsidRPr="0070352B" w:rsidRDefault="0005523F" w:rsidP="008106F5">
            <w:pPr>
              <w:spacing w:line="312" w:lineRule="auto"/>
              <w:jc w:val="both"/>
              <w:rPr>
                <w:bCs/>
                <w:sz w:val="20"/>
                <w:szCs w:val="20"/>
                <w:lang w:val="en-GB"/>
              </w:rPr>
            </w:pPr>
            <w:r w:rsidRPr="0070352B">
              <w:rPr>
                <w:bCs/>
                <w:sz w:val="20"/>
                <w:szCs w:val="20"/>
                <w:lang w:val="en-GB"/>
              </w:rPr>
              <w:t>For Masaryk University</w:t>
            </w:r>
          </w:p>
          <w:p w:rsidR="0005523F" w:rsidRPr="0070352B" w:rsidRDefault="0005523F" w:rsidP="0005523F">
            <w:pPr>
              <w:spacing w:line="312" w:lineRule="auto"/>
              <w:jc w:val="both"/>
              <w:rPr>
                <w:bCs/>
                <w:sz w:val="20"/>
                <w:szCs w:val="20"/>
                <w:lang w:val="en-GB"/>
              </w:rPr>
            </w:pPr>
            <w:r w:rsidRPr="0070352B">
              <w:rPr>
                <w:bCs/>
                <w:sz w:val="20"/>
                <w:szCs w:val="20"/>
                <w:lang w:val="en-GB"/>
              </w:rPr>
              <w:t>Brno, Czech Republic</w:t>
            </w:r>
          </w:p>
        </w:tc>
        <w:tc>
          <w:tcPr>
            <w:tcW w:w="4851" w:type="dxa"/>
          </w:tcPr>
          <w:p w:rsidR="0005523F" w:rsidRPr="0070352B" w:rsidRDefault="0005523F" w:rsidP="008106F5">
            <w:pPr>
              <w:spacing w:line="312" w:lineRule="auto"/>
              <w:jc w:val="both"/>
              <w:rPr>
                <w:bCs/>
                <w:sz w:val="20"/>
                <w:szCs w:val="20"/>
                <w:lang w:val="en-GB"/>
              </w:rPr>
            </w:pPr>
            <w:r w:rsidRPr="0070352B">
              <w:rPr>
                <w:bCs/>
                <w:sz w:val="20"/>
                <w:szCs w:val="20"/>
                <w:lang w:val="en-GB"/>
              </w:rPr>
              <w:t xml:space="preserve">For </w:t>
            </w:r>
            <w:r w:rsidR="00AC4883" w:rsidRPr="0070352B">
              <w:rPr>
                <w:bCs/>
                <w:sz w:val="20"/>
                <w:szCs w:val="20"/>
                <w:lang w:val="en-GB"/>
              </w:rPr>
            </w:r>
            <w:r w:rsidRPr="0070352B">
              <w:rPr>
                <w:bCs/>
                <w:sz w:val="20"/>
                <w:szCs w:val="20"/>
                <w:lang w:val="en-GB"/>
              </w:rPr>
            </w:r>
            <w:r w:rsidR="00AC4883" w:rsidRPr="0070352B">
              <w:rPr>
                <w:bCs/>
                <w:sz w:val="20"/>
                <w:szCs w:val="20"/>
                <w:lang w:val="en-GB"/>
              </w:rPr>
            </w:r>
            <w:r w:rsidR="00A30D20">
              <w:rPr>
                <w:bCs/>
                <w:noProof/>
                <w:sz w:val="20"/>
                <w:szCs w:val="20"/>
                <w:lang w:val="en-GB"/>
              </w:rPr>
              <w:t>Deakin University</w:t>
            </w:r>
            <w:r w:rsidR="00AC4883" w:rsidRPr="0070352B">
              <w:rPr>
                <w:bCs/>
                <w:sz w:val="20"/>
                <w:szCs w:val="20"/>
                <w:lang w:val="en-GB"/>
              </w:rPr>
            </w:r>
          </w:p>
          <w:p w:rsidR="0005523F" w:rsidRPr="0070352B" w:rsidRDefault="00AC4883" w:rsidP="008106F5">
            <w:pPr>
              <w:spacing w:line="312" w:lineRule="auto"/>
              <w:jc w:val="both"/>
              <w:rPr>
                <w:bCs/>
                <w:sz w:val="20"/>
                <w:szCs w:val="20"/>
                <w:lang w:val="en-GB"/>
              </w:rPr>
            </w:pP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Burwood</w:t>
            </w:r>
            <w:r w:rsidRPr="0070352B">
              <w:rPr>
                <w:bCs/>
                <w:sz w:val="20"/>
                <w:szCs w:val="20"/>
                <w:lang w:val="en-GB"/>
              </w:rPr>
            </w:r>
            <w:r w:rsidR="0005523F" w:rsidRPr="0070352B">
              <w:rPr>
                <w:bCs/>
                <w:sz w:val="20"/>
                <w:szCs w:val="20"/>
                <w:lang w:val="en-GB"/>
              </w:rPr>
              <w:t xml:space="preserve">, </w:t>
            </w: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Australia</w:t>
            </w:r>
            <w:r w:rsidRPr="0070352B">
              <w:rPr>
                <w:bCs/>
                <w:sz w:val="20"/>
                <w:szCs w:val="20"/>
                <w:lang w:val="en-GB"/>
              </w:rPr>
            </w:r>
          </w:p>
        </w:tc>
      </w:tr>
      <w:tr w:rsidR="0005523F" w:rsidRPr="0005523F" w:rsidTr="008106F5">
        <w:tc>
          <w:tcPr>
            <w:tcW w:w="436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r w:rsidRPr="0070352B">
              <w:rPr>
                <w:bCs/>
                <w:sz w:val="20"/>
                <w:szCs w:val="20"/>
                <w:lang w:val="en-GB"/>
              </w:rPr>
              <w:t xml:space="preserve"> </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70352B" w:rsidRDefault="0005523F" w:rsidP="008106F5">
            <w:pPr>
              <w:spacing w:line="312" w:lineRule="auto"/>
              <w:jc w:val="both"/>
              <w:rPr>
                <w:bCs/>
                <w:sz w:val="20"/>
                <w:szCs w:val="20"/>
                <w:lang w:val="en-GB"/>
              </w:rPr>
            </w:pPr>
          </w:p>
        </w:tc>
        <w:tc>
          <w:tcPr>
            <w:tcW w:w="485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05523F"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05523F" w:rsidRDefault="0005523F" w:rsidP="008106F5">
            <w:pPr>
              <w:spacing w:line="312" w:lineRule="auto"/>
              <w:jc w:val="both"/>
              <w:rPr>
                <w:bCs/>
                <w:sz w:val="20"/>
                <w:szCs w:val="20"/>
                <w:lang w:val="en-GB"/>
              </w:rPr>
            </w:pPr>
          </w:p>
        </w:tc>
      </w:tr>
    </w:tbl>
    <w:p w:rsidR="00D930BF" w:rsidRDefault="002421E4" w:rsidP="002421E4">
      <w:pPr>
        <w:rPr>
          <w:b/>
          <w:bCs/>
          <w:sz w:val="20"/>
          <w:szCs w:val="20"/>
          <w:lang w:val="en-GB"/>
        </w:rPr>
      </w:pPr>
      <w:r w:rsidRPr="00A84142">
        <w:rPr>
          <w:b/>
          <w:bCs/>
          <w:sz w:val="20"/>
          <w:szCs w:val="20"/>
          <w:lang w:val="en-GB"/>
        </w:rPr>
        <w:lastRenderedPageBreak/>
        <w:tab/>
      </w:r>
    </w:p>
    <w:p w:rsidR="00D930BF" w:rsidRDefault="00D930BF">
      <w:pPr>
        <w:rPr>
          <w:b/>
          <w:bCs/>
          <w:sz w:val="20"/>
          <w:szCs w:val="20"/>
          <w:lang w:val="en-GB"/>
        </w:rPr>
      </w:pPr>
      <w:r>
        <w:rPr>
          <w:b/>
          <w:bCs/>
          <w:sz w:val="20"/>
          <w:szCs w:val="20"/>
          <w:lang w:val="en-GB"/>
        </w:rPr>
        <w:br w:type="page"/>
      </w:r>
    </w:p>
    <w:p w:rsidR="002421E4" w:rsidRPr="00A84142" w:rsidRDefault="002421E4" w:rsidP="002421E4">
      <w:pPr>
        <w:rPr>
          <w:sz w:val="20"/>
          <w:szCs w:val="20"/>
          <w:lang w:val="en-GB"/>
        </w:rPr>
      </w:pPr>
    </w:p>
    <w:sectPr w:rsidR="002421E4" w:rsidRPr="00A84142" w:rsidSect="00BB10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32A"/>
    <w:multiLevelType w:val="hybridMultilevel"/>
    <w:tmpl w:val="9B98AB10"/>
    <w:lvl w:ilvl="0" w:tplc="1D2A249A">
      <w:start w:val="1"/>
      <w:numFmt w:val="upp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
    <w:nsid w:val="0F04344F"/>
    <w:multiLevelType w:val="hybridMultilevel"/>
    <w:tmpl w:val="FC26D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3D7B67"/>
    <w:multiLevelType w:val="hybridMultilevel"/>
    <w:tmpl w:val="8E862A58"/>
    <w:lvl w:ilvl="0" w:tplc="EBD4D622">
      <w:start w:val="1"/>
      <w:numFmt w:val="decimal"/>
      <w:lvlText w:val="%1."/>
      <w:lvlJc w:val="left"/>
      <w:pPr>
        <w:ind w:left="1080" w:hanging="360"/>
      </w:pPr>
      <w:rPr>
        <w:rFonts w:hint="default"/>
        <w:b w:val="0"/>
        <w:sz w:val="22"/>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6C51DC8"/>
    <w:multiLevelType w:val="hybridMultilevel"/>
    <w:tmpl w:val="C936B976"/>
    <w:lvl w:ilvl="0" w:tplc="E6B6638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nsid w:val="42CE1614"/>
    <w:multiLevelType w:val="hybridMultilevel"/>
    <w:tmpl w:val="75DCD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9F6B4B"/>
    <w:multiLevelType w:val="hybridMultilevel"/>
    <w:tmpl w:val="CA7A53DC"/>
    <w:lvl w:ilvl="0" w:tplc="DEDEAE5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AD11395"/>
    <w:multiLevelType w:val="hybridMultilevel"/>
    <w:tmpl w:val="C9A69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4F64F42"/>
    <w:multiLevelType w:val="hybridMultilevel"/>
    <w:tmpl w:val="865881AA"/>
    <w:lvl w:ilvl="0" w:tplc="BA7EEC72">
      <w:start w:val="4"/>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8">
    <w:nsid w:val="790C1426"/>
    <w:multiLevelType w:val="hybridMultilevel"/>
    <w:tmpl w:val="F5F09B04"/>
    <w:lvl w:ilvl="0" w:tplc="C1B487D2">
      <w:start w:val="2"/>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F0C03"/>
    <w:rsid w:val="000309E8"/>
    <w:rsid w:val="00037555"/>
    <w:rsid w:val="0005523F"/>
    <w:rsid w:val="000649D0"/>
    <w:rsid w:val="000A032E"/>
    <w:rsid w:val="000C0593"/>
    <w:rsid w:val="00151470"/>
    <w:rsid w:val="001C4475"/>
    <w:rsid w:val="00224757"/>
    <w:rsid w:val="00233683"/>
    <w:rsid w:val="002421E4"/>
    <w:rsid w:val="002550D9"/>
    <w:rsid w:val="0027294A"/>
    <w:rsid w:val="00282430"/>
    <w:rsid w:val="00292578"/>
    <w:rsid w:val="002B2CD8"/>
    <w:rsid w:val="00316F71"/>
    <w:rsid w:val="003224C0"/>
    <w:rsid w:val="00341D77"/>
    <w:rsid w:val="003C5240"/>
    <w:rsid w:val="003C7A0C"/>
    <w:rsid w:val="004103B9"/>
    <w:rsid w:val="00411A57"/>
    <w:rsid w:val="00476FA0"/>
    <w:rsid w:val="00486C4E"/>
    <w:rsid w:val="0049452A"/>
    <w:rsid w:val="004B72FE"/>
    <w:rsid w:val="004E57A9"/>
    <w:rsid w:val="004E7A2F"/>
    <w:rsid w:val="005401EE"/>
    <w:rsid w:val="005402B4"/>
    <w:rsid w:val="005C27BC"/>
    <w:rsid w:val="005E34D6"/>
    <w:rsid w:val="006402E4"/>
    <w:rsid w:val="006674B1"/>
    <w:rsid w:val="0067522D"/>
    <w:rsid w:val="006D6E31"/>
    <w:rsid w:val="006F2474"/>
    <w:rsid w:val="007032B0"/>
    <w:rsid w:val="0070352B"/>
    <w:rsid w:val="0071060B"/>
    <w:rsid w:val="007B019A"/>
    <w:rsid w:val="008037CF"/>
    <w:rsid w:val="00807067"/>
    <w:rsid w:val="00820312"/>
    <w:rsid w:val="00823C52"/>
    <w:rsid w:val="00844CD9"/>
    <w:rsid w:val="008719FE"/>
    <w:rsid w:val="008D0B95"/>
    <w:rsid w:val="008E336C"/>
    <w:rsid w:val="008F0C03"/>
    <w:rsid w:val="008F3FE5"/>
    <w:rsid w:val="008F51FA"/>
    <w:rsid w:val="00960A25"/>
    <w:rsid w:val="0098554A"/>
    <w:rsid w:val="009B5F3A"/>
    <w:rsid w:val="00A30D20"/>
    <w:rsid w:val="00A84142"/>
    <w:rsid w:val="00AC4883"/>
    <w:rsid w:val="00B9230F"/>
    <w:rsid w:val="00BA20E7"/>
    <w:rsid w:val="00BB1099"/>
    <w:rsid w:val="00C16324"/>
    <w:rsid w:val="00C4262F"/>
    <w:rsid w:val="00C83C3A"/>
    <w:rsid w:val="00C850CB"/>
    <w:rsid w:val="00C91508"/>
    <w:rsid w:val="00D400D3"/>
    <w:rsid w:val="00D40ED4"/>
    <w:rsid w:val="00D8055B"/>
    <w:rsid w:val="00D930BF"/>
    <w:rsid w:val="00DD4CDF"/>
    <w:rsid w:val="00DE2386"/>
    <w:rsid w:val="00E5678B"/>
    <w:rsid w:val="00E851BF"/>
    <w:rsid w:val="00E97462"/>
    <w:rsid w:val="00EB3FE2"/>
    <w:rsid w:val="00ED29F8"/>
    <w:rsid w:val="00F10FF9"/>
    <w:rsid w:val="00F55BD6"/>
    <w:rsid w:val="00F83392"/>
    <w:rsid w:val="00FB3C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09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 w:type="table" w:styleId="Mkatabulky">
    <w:name w:val="Table Grid"/>
    <w:basedOn w:val="Normlntabulka"/>
    <w:uiPriority w:val="59"/>
    <w:rsid w:val="00055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552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5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s>
</file>

<file path=word/webSettings.xml><?xml version="1.0" encoding="utf-8"?>
<w:webSettings xmlns:r="http://schemas.openxmlformats.org/officeDocument/2006/relationships" xmlns:w="http://schemas.openxmlformats.org/wordprocessingml/2006/main">
  <w:divs>
    <w:div w:id="1195537353">
      <w:bodyDiv w:val="1"/>
      <w:marLeft w:val="0"/>
      <w:marRight w:val="0"/>
      <w:marTop w:val="0"/>
      <w:marBottom w:val="0"/>
      <w:divBdr>
        <w:top w:val="none" w:sz="0" w:space="0" w:color="auto"/>
        <w:left w:val="none" w:sz="0" w:space="0" w:color="auto"/>
        <w:bottom w:val="none" w:sz="0" w:space="0" w:color="auto"/>
        <w:right w:val="none" w:sz="0" w:space="0" w:color="auto"/>
      </w:divBdr>
    </w:div>
    <w:div w:id="1312370555">
      <w:bodyDiv w:val="1"/>
      <w:marLeft w:val="0"/>
      <w:marRight w:val="0"/>
      <w:marTop w:val="0"/>
      <w:marBottom w:val="0"/>
      <w:divBdr>
        <w:top w:val="none" w:sz="0" w:space="0" w:color="auto"/>
        <w:left w:val="none" w:sz="0" w:space="0" w:color="auto"/>
        <w:bottom w:val="none" w:sz="0" w:space="0" w:color="auto"/>
        <w:right w:val="none" w:sz="0" w:space="0" w:color="auto"/>
      </w:divBdr>
    </w:div>
    <w:div w:id="20372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1541</Words>
  <Characters>9097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Glogar</dc:creator>
  <cp:lastModifiedBy>Jiří Petrželka</cp:lastModifiedBy>
  <cp:revision>43</cp:revision>
  <dcterms:created xsi:type="dcterms:W3CDTF">2015-06-30T15:03:00Z</dcterms:created>
  <dcterms:modified xsi:type="dcterms:W3CDTF">2017-08-29T20:30:00Z</dcterms:modified>
</cp:coreProperties>
</file>