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38" w:rsidRPr="00711785" w:rsidRDefault="006D54B0" w:rsidP="00CB1538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31"/>
        </w:rPr>
      </w:pPr>
      <w:r>
        <w:rPr>
          <w:rFonts w:ascii="Arial" w:hAnsi="Arial" w:cs="Arial"/>
          <w:b/>
          <w:bCs/>
          <w:color w:val="auto"/>
          <w:sz w:val="28"/>
          <w:szCs w:val="31"/>
        </w:rPr>
        <w:t>K</w:t>
      </w:r>
      <w:r w:rsidR="00CB1538">
        <w:rPr>
          <w:rFonts w:ascii="Arial" w:hAnsi="Arial" w:cs="Arial"/>
          <w:b/>
          <w:bCs/>
          <w:color w:val="auto"/>
          <w:sz w:val="28"/>
          <w:szCs w:val="31"/>
        </w:rPr>
        <w:t>upní smlouva</w:t>
      </w:r>
    </w:p>
    <w:p w:rsidR="00CB1538" w:rsidRPr="00711785" w:rsidRDefault="00CB1538" w:rsidP="00CB1538">
      <w:pPr>
        <w:pStyle w:val="Default"/>
        <w:spacing w:line="360" w:lineRule="auto"/>
        <w:jc w:val="center"/>
        <w:rPr>
          <w:rFonts w:ascii="Arial" w:hAnsi="Arial" w:cs="Arial"/>
          <w:color w:val="auto"/>
          <w:sz w:val="28"/>
          <w:szCs w:val="31"/>
        </w:rPr>
      </w:pPr>
    </w:p>
    <w:p w:rsidR="00DF5390" w:rsidRDefault="00DF5390" w:rsidP="00DF5390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0"/>
          <w:szCs w:val="23"/>
        </w:rPr>
      </w:pPr>
      <w:r>
        <w:rPr>
          <w:rFonts w:ascii="Arial" w:hAnsi="Arial" w:cs="Arial"/>
          <w:b/>
          <w:bCs/>
          <w:color w:val="auto"/>
          <w:sz w:val="20"/>
          <w:szCs w:val="23"/>
        </w:rPr>
        <w:t>I.</w:t>
      </w:r>
    </w:p>
    <w:p w:rsidR="00CB1538" w:rsidRPr="00711785" w:rsidRDefault="00CB1538" w:rsidP="00DF5390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3"/>
        </w:rPr>
      </w:pPr>
      <w:r w:rsidRPr="00711785">
        <w:rPr>
          <w:rFonts w:ascii="Arial" w:hAnsi="Arial" w:cs="Arial"/>
          <w:b/>
          <w:bCs/>
          <w:color w:val="auto"/>
          <w:sz w:val="20"/>
          <w:szCs w:val="23"/>
        </w:rPr>
        <w:t>Smluvní strany</w:t>
      </w:r>
    </w:p>
    <w:p w:rsidR="00CB1538" w:rsidRPr="00711785" w:rsidRDefault="00CB1538" w:rsidP="00CB1538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0"/>
          <w:szCs w:val="23"/>
        </w:rPr>
      </w:pPr>
      <w:r w:rsidRPr="00711785">
        <w:rPr>
          <w:rFonts w:ascii="Arial" w:hAnsi="Arial" w:cs="Arial"/>
          <w:b/>
          <w:color w:val="auto"/>
          <w:sz w:val="20"/>
          <w:szCs w:val="23"/>
        </w:rPr>
        <w:t xml:space="preserve">1. </w:t>
      </w:r>
      <w:r>
        <w:rPr>
          <w:rFonts w:ascii="Arial" w:hAnsi="Arial" w:cs="Arial"/>
          <w:b/>
          <w:bCs/>
          <w:color w:val="auto"/>
          <w:sz w:val="20"/>
          <w:szCs w:val="23"/>
        </w:rPr>
        <w:t>Kupující</w:t>
      </w:r>
    </w:p>
    <w:p w:rsidR="00A25CFE" w:rsidRPr="00A25CFE" w:rsidRDefault="00024381" w:rsidP="00A25CFE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0"/>
          <w:szCs w:val="23"/>
        </w:rPr>
      </w:pPr>
      <w:r w:rsidRPr="00024381">
        <w:rPr>
          <w:rFonts w:ascii="Arial" w:hAnsi="Arial" w:cs="Arial"/>
          <w:b/>
          <w:color w:val="auto"/>
          <w:sz w:val="20"/>
          <w:szCs w:val="23"/>
        </w:rPr>
        <w:t>Vodovody a kanalizace Vysoké Mýto, s.r.o.</w:t>
      </w:r>
    </w:p>
    <w:p w:rsidR="00A25CFE" w:rsidRDefault="00A25CFE" w:rsidP="00A25CF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 w:rsidRPr="00A25CFE">
        <w:rPr>
          <w:rFonts w:ascii="Arial" w:hAnsi="Arial" w:cs="Arial"/>
          <w:color w:val="auto"/>
          <w:sz w:val="20"/>
          <w:szCs w:val="23"/>
        </w:rPr>
        <w:t xml:space="preserve">Sídlo: </w:t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</w:r>
      <w:r w:rsidR="00B5471B">
        <w:rPr>
          <w:rFonts w:ascii="Arial" w:hAnsi="Arial" w:cs="Arial"/>
          <w:color w:val="auto"/>
          <w:sz w:val="20"/>
          <w:szCs w:val="23"/>
        </w:rPr>
        <w:t>Čelakovského 6, Pražské Předměstí, 566 01 Vysoké Mýto</w:t>
      </w:r>
    </w:p>
    <w:p w:rsidR="00252931" w:rsidRPr="00A25CFE" w:rsidRDefault="00252931" w:rsidP="00A25CF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>
        <w:rPr>
          <w:rFonts w:ascii="Arial" w:hAnsi="Arial" w:cs="Arial"/>
          <w:color w:val="auto"/>
          <w:sz w:val="20"/>
          <w:szCs w:val="23"/>
        </w:rPr>
        <w:t>Zastoupen:</w:t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  <w:t xml:space="preserve">Ing. </w:t>
      </w:r>
      <w:r w:rsidR="00CF3A77">
        <w:rPr>
          <w:rFonts w:ascii="Arial" w:hAnsi="Arial" w:cs="Arial"/>
          <w:color w:val="auto"/>
          <w:sz w:val="20"/>
          <w:szCs w:val="23"/>
        </w:rPr>
        <w:t>František Zi</w:t>
      </w:r>
      <w:r w:rsidR="00B5471B">
        <w:rPr>
          <w:rFonts w:ascii="Arial" w:hAnsi="Arial" w:cs="Arial"/>
          <w:color w:val="auto"/>
          <w:sz w:val="20"/>
          <w:szCs w:val="23"/>
        </w:rPr>
        <w:t>ma</w:t>
      </w:r>
      <w:r>
        <w:rPr>
          <w:rFonts w:ascii="Arial" w:hAnsi="Arial" w:cs="Arial"/>
          <w:color w:val="auto"/>
          <w:sz w:val="20"/>
          <w:szCs w:val="23"/>
        </w:rPr>
        <w:t xml:space="preserve"> –</w:t>
      </w:r>
      <w:r w:rsidR="00B5471B">
        <w:rPr>
          <w:rFonts w:ascii="Arial" w:hAnsi="Arial" w:cs="Arial"/>
          <w:color w:val="auto"/>
          <w:sz w:val="20"/>
          <w:szCs w:val="23"/>
        </w:rPr>
        <w:t xml:space="preserve"> jednatel společnosti</w:t>
      </w:r>
    </w:p>
    <w:p w:rsidR="00A25CFE" w:rsidRPr="00A25CFE" w:rsidRDefault="00A25CFE" w:rsidP="00A25CF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 w:rsidRPr="00A25CFE">
        <w:rPr>
          <w:rFonts w:ascii="Arial" w:hAnsi="Arial" w:cs="Arial"/>
          <w:color w:val="auto"/>
          <w:sz w:val="20"/>
          <w:szCs w:val="23"/>
        </w:rPr>
        <w:t xml:space="preserve">IČ: </w:t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</w:r>
      <w:r w:rsidR="00B5471B">
        <w:rPr>
          <w:rFonts w:ascii="Arial" w:hAnsi="Arial" w:cs="Arial"/>
          <w:color w:val="auto"/>
          <w:sz w:val="20"/>
          <w:szCs w:val="23"/>
        </w:rPr>
        <w:t>259 23 099</w:t>
      </w:r>
    </w:p>
    <w:p w:rsidR="00252931" w:rsidRDefault="00A25CFE" w:rsidP="00A25CF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 w:rsidRPr="00A25CFE">
        <w:rPr>
          <w:rFonts w:ascii="Arial" w:hAnsi="Arial" w:cs="Arial"/>
          <w:color w:val="auto"/>
          <w:sz w:val="20"/>
          <w:szCs w:val="23"/>
        </w:rPr>
        <w:t xml:space="preserve">DIČ: </w:t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</w:r>
      <w:r w:rsidRPr="00A25CFE">
        <w:rPr>
          <w:rFonts w:ascii="Arial" w:hAnsi="Arial" w:cs="Arial"/>
          <w:color w:val="auto"/>
          <w:sz w:val="20"/>
          <w:szCs w:val="23"/>
        </w:rPr>
        <w:t>CZ</w:t>
      </w:r>
      <w:r w:rsidR="00B5471B">
        <w:rPr>
          <w:rFonts w:ascii="Arial" w:hAnsi="Arial" w:cs="Arial"/>
          <w:color w:val="auto"/>
          <w:sz w:val="20"/>
          <w:szCs w:val="23"/>
        </w:rPr>
        <w:t>25923099</w:t>
      </w:r>
    </w:p>
    <w:p w:rsidR="00252931" w:rsidRPr="00252931" w:rsidRDefault="00252931" w:rsidP="00252931">
      <w:pPr>
        <w:widowControl w:val="0"/>
        <w:autoSpaceDE w:val="0"/>
        <w:autoSpaceDN w:val="0"/>
        <w:adjustRightInd w:val="0"/>
        <w:spacing w:line="278" w:lineRule="atLeast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Bankovní spojení:</w:t>
      </w:r>
      <w:r>
        <w:rPr>
          <w:rFonts w:ascii="Arial" w:hAnsi="Arial" w:cs="Arial"/>
          <w:szCs w:val="23"/>
        </w:rPr>
        <w:tab/>
      </w:r>
      <w:proofErr w:type="spellStart"/>
      <w:r w:rsidR="00B703D7">
        <w:rPr>
          <w:rFonts w:ascii="Arial" w:hAnsi="Arial" w:cs="Arial"/>
          <w:szCs w:val="23"/>
        </w:rPr>
        <w:t>xxxxxxxxxxxxxxxx</w:t>
      </w:r>
      <w:proofErr w:type="spellEnd"/>
    </w:p>
    <w:p w:rsidR="00252931" w:rsidRPr="00252931" w:rsidRDefault="00252931" w:rsidP="00252931">
      <w:pPr>
        <w:widowControl w:val="0"/>
        <w:autoSpaceDE w:val="0"/>
        <w:autoSpaceDN w:val="0"/>
        <w:adjustRightInd w:val="0"/>
        <w:spacing w:line="278" w:lineRule="atLeast"/>
        <w:rPr>
          <w:rFonts w:ascii="Arial" w:hAnsi="Arial" w:cs="Arial"/>
          <w:szCs w:val="23"/>
        </w:rPr>
      </w:pPr>
      <w:r w:rsidRPr="00252931">
        <w:rPr>
          <w:rFonts w:ascii="Arial" w:hAnsi="Arial" w:cs="Arial"/>
          <w:szCs w:val="23"/>
        </w:rPr>
        <w:t>Zapsán:</w:t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 w:rsidRPr="00252931">
        <w:rPr>
          <w:rFonts w:ascii="Arial" w:hAnsi="Arial" w:cs="Arial"/>
          <w:szCs w:val="23"/>
        </w:rPr>
        <w:t xml:space="preserve">u </w:t>
      </w:r>
      <w:r w:rsidR="00B5471B">
        <w:rPr>
          <w:rFonts w:ascii="Arial" w:hAnsi="Arial" w:cs="Arial"/>
          <w:szCs w:val="23"/>
        </w:rPr>
        <w:t>Krajského soudu v Hradci Králové, oddíl C</w:t>
      </w:r>
      <w:r w:rsidRPr="00252931">
        <w:rPr>
          <w:rFonts w:ascii="Arial" w:hAnsi="Arial" w:cs="Arial"/>
          <w:szCs w:val="23"/>
        </w:rPr>
        <w:t xml:space="preserve">, vložka </w:t>
      </w:r>
      <w:r w:rsidR="00B5471B">
        <w:rPr>
          <w:rFonts w:ascii="Arial" w:hAnsi="Arial" w:cs="Arial"/>
          <w:szCs w:val="23"/>
        </w:rPr>
        <w:t>14804</w:t>
      </w:r>
    </w:p>
    <w:p w:rsidR="00CB1538" w:rsidRPr="00711785" w:rsidRDefault="00CB1538" w:rsidP="00A25CF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 w:rsidRPr="00711785">
        <w:rPr>
          <w:rFonts w:ascii="Arial" w:hAnsi="Arial" w:cs="Arial"/>
          <w:color w:val="auto"/>
          <w:sz w:val="20"/>
          <w:szCs w:val="23"/>
        </w:rPr>
        <w:t xml:space="preserve"> </w:t>
      </w:r>
    </w:p>
    <w:p w:rsidR="00CB1538" w:rsidRPr="00711785" w:rsidRDefault="00CB1538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 w:rsidRPr="00711785">
        <w:rPr>
          <w:rFonts w:ascii="Arial" w:hAnsi="Arial" w:cs="Arial"/>
          <w:color w:val="auto"/>
          <w:sz w:val="20"/>
          <w:szCs w:val="23"/>
        </w:rPr>
        <w:t xml:space="preserve">(dále jako </w:t>
      </w:r>
      <w:r>
        <w:rPr>
          <w:rFonts w:ascii="Arial" w:hAnsi="Arial" w:cs="Arial"/>
          <w:b/>
          <w:bCs/>
          <w:color w:val="auto"/>
          <w:sz w:val="20"/>
          <w:szCs w:val="23"/>
        </w:rPr>
        <w:t>kupující</w:t>
      </w:r>
      <w:r w:rsidRPr="00711785">
        <w:rPr>
          <w:rFonts w:ascii="Arial" w:hAnsi="Arial" w:cs="Arial"/>
          <w:b/>
          <w:bCs/>
          <w:color w:val="auto"/>
          <w:sz w:val="20"/>
          <w:szCs w:val="23"/>
        </w:rPr>
        <w:t xml:space="preserve"> </w:t>
      </w:r>
      <w:r w:rsidRPr="00711785">
        <w:rPr>
          <w:rFonts w:ascii="Arial" w:hAnsi="Arial" w:cs="Arial"/>
          <w:color w:val="auto"/>
          <w:sz w:val="20"/>
          <w:szCs w:val="23"/>
        </w:rPr>
        <w:t xml:space="preserve">na straně jedné) </w:t>
      </w:r>
    </w:p>
    <w:p w:rsidR="00CB1538" w:rsidRPr="00711785" w:rsidRDefault="00CB1538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</w:p>
    <w:p w:rsidR="00CB1538" w:rsidRPr="00711785" w:rsidRDefault="00CB1538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 w:rsidRPr="00711785">
        <w:rPr>
          <w:rFonts w:ascii="Arial" w:hAnsi="Arial" w:cs="Arial"/>
          <w:color w:val="auto"/>
          <w:sz w:val="20"/>
          <w:szCs w:val="23"/>
        </w:rPr>
        <w:t xml:space="preserve">a </w:t>
      </w:r>
    </w:p>
    <w:p w:rsidR="00CB1538" w:rsidRPr="00252931" w:rsidRDefault="00CB1538" w:rsidP="00CB1538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0"/>
          <w:szCs w:val="23"/>
        </w:rPr>
      </w:pPr>
      <w:r w:rsidRPr="00252931">
        <w:rPr>
          <w:rFonts w:ascii="Arial" w:hAnsi="Arial" w:cs="Arial"/>
          <w:b/>
          <w:color w:val="auto"/>
          <w:sz w:val="20"/>
          <w:szCs w:val="23"/>
        </w:rPr>
        <w:t xml:space="preserve">2. </w:t>
      </w:r>
      <w:r w:rsidRPr="00252931">
        <w:rPr>
          <w:rFonts w:ascii="Arial" w:hAnsi="Arial" w:cs="Arial"/>
          <w:b/>
          <w:bCs/>
          <w:color w:val="auto"/>
          <w:sz w:val="20"/>
          <w:szCs w:val="23"/>
        </w:rPr>
        <w:t>Prodávající</w:t>
      </w:r>
    </w:p>
    <w:p w:rsidR="00CB1538" w:rsidRPr="00252931" w:rsidRDefault="00CB1538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 w:rsidRPr="00252931">
        <w:rPr>
          <w:rFonts w:ascii="Arial" w:hAnsi="Arial" w:cs="Arial"/>
          <w:color w:val="auto"/>
          <w:sz w:val="20"/>
          <w:szCs w:val="23"/>
        </w:rPr>
        <w:t>Obchodní firma:</w:t>
      </w:r>
      <w:r w:rsidRPr="00252931">
        <w:rPr>
          <w:rFonts w:ascii="Arial" w:hAnsi="Arial" w:cs="Arial"/>
          <w:color w:val="auto"/>
          <w:sz w:val="20"/>
          <w:szCs w:val="23"/>
        </w:rPr>
        <w:tab/>
      </w:r>
      <w:r w:rsidR="00252931" w:rsidRPr="00B5471B">
        <w:rPr>
          <w:rFonts w:ascii="Arial" w:hAnsi="Arial" w:cs="Arial"/>
          <w:b/>
          <w:color w:val="auto"/>
          <w:sz w:val="20"/>
          <w:szCs w:val="23"/>
        </w:rPr>
        <w:t>KAPKA spol. s r.o.</w:t>
      </w:r>
      <w:r w:rsidRPr="00252931">
        <w:rPr>
          <w:rFonts w:ascii="Arial" w:hAnsi="Arial" w:cs="Arial"/>
          <w:b/>
          <w:bCs/>
          <w:color w:val="auto"/>
          <w:sz w:val="20"/>
          <w:szCs w:val="23"/>
        </w:rPr>
        <w:t xml:space="preserve"> </w:t>
      </w:r>
    </w:p>
    <w:p w:rsidR="00CB1538" w:rsidRPr="00252931" w:rsidRDefault="00252931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>
        <w:rPr>
          <w:rFonts w:ascii="Arial" w:hAnsi="Arial" w:cs="Arial"/>
          <w:color w:val="auto"/>
          <w:sz w:val="20"/>
          <w:szCs w:val="23"/>
        </w:rPr>
        <w:t>Sídlo:</w:t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  <w:t>Bylany 85, 284 01 Kutná Hora</w:t>
      </w:r>
    </w:p>
    <w:p w:rsidR="00CB1538" w:rsidRPr="00252931" w:rsidRDefault="00252931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>
        <w:rPr>
          <w:rFonts w:ascii="Arial" w:hAnsi="Arial" w:cs="Arial"/>
          <w:color w:val="auto"/>
          <w:sz w:val="20"/>
          <w:szCs w:val="23"/>
        </w:rPr>
        <w:t>Jednající:</w:t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  <w:t>Petr Lebeda – jednatel společnosti</w:t>
      </w:r>
    </w:p>
    <w:p w:rsidR="00CB1538" w:rsidRPr="00252931" w:rsidRDefault="00252931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>
        <w:rPr>
          <w:rFonts w:ascii="Arial" w:hAnsi="Arial" w:cs="Arial"/>
          <w:color w:val="auto"/>
          <w:sz w:val="20"/>
          <w:szCs w:val="23"/>
        </w:rPr>
        <w:t>IČ:</w:t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  <w:t>629 67 983</w:t>
      </w:r>
    </w:p>
    <w:p w:rsidR="00CB1538" w:rsidRPr="00252931" w:rsidRDefault="00252931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>
        <w:rPr>
          <w:rFonts w:ascii="Arial" w:hAnsi="Arial" w:cs="Arial"/>
          <w:color w:val="auto"/>
          <w:sz w:val="20"/>
          <w:szCs w:val="23"/>
        </w:rPr>
        <w:t>DIČ:</w:t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  <w:t>CZ62967983</w:t>
      </w:r>
    </w:p>
    <w:p w:rsidR="00CB1538" w:rsidRPr="00252931" w:rsidRDefault="00252931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>
        <w:rPr>
          <w:rFonts w:ascii="Arial" w:hAnsi="Arial" w:cs="Arial"/>
          <w:color w:val="auto"/>
          <w:sz w:val="20"/>
          <w:szCs w:val="23"/>
        </w:rPr>
        <w:t>Bankovní spojení:</w:t>
      </w:r>
      <w:r>
        <w:rPr>
          <w:rFonts w:ascii="Arial" w:hAnsi="Arial" w:cs="Arial"/>
          <w:color w:val="auto"/>
          <w:sz w:val="20"/>
          <w:szCs w:val="23"/>
        </w:rPr>
        <w:tab/>
      </w:r>
      <w:r w:rsidR="00B703D7">
        <w:rPr>
          <w:rFonts w:ascii="Arial" w:hAnsi="Arial" w:cs="Arial"/>
          <w:color w:val="auto"/>
          <w:sz w:val="20"/>
          <w:szCs w:val="23"/>
        </w:rPr>
        <w:t>xxxxxxxxxxxxxxxxxxxxxx</w:t>
      </w:r>
    </w:p>
    <w:p w:rsidR="00CB1538" w:rsidRPr="00252931" w:rsidRDefault="00252931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>
        <w:rPr>
          <w:rFonts w:ascii="Arial" w:hAnsi="Arial" w:cs="Arial"/>
          <w:color w:val="auto"/>
          <w:sz w:val="20"/>
          <w:szCs w:val="23"/>
        </w:rPr>
        <w:t>Číslo účtu:</w:t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</w:r>
      <w:proofErr w:type="spellStart"/>
      <w:r w:rsidR="00B703D7">
        <w:rPr>
          <w:rFonts w:ascii="Arial" w:hAnsi="Arial" w:cs="Arial"/>
          <w:color w:val="auto"/>
          <w:sz w:val="20"/>
          <w:szCs w:val="23"/>
        </w:rPr>
        <w:t>xxxxxxxxxxxxxxxxxxx</w:t>
      </w:r>
      <w:proofErr w:type="spellEnd"/>
    </w:p>
    <w:p w:rsidR="00CB1538" w:rsidRPr="00711785" w:rsidRDefault="00DF5390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>
        <w:rPr>
          <w:rFonts w:ascii="Arial" w:hAnsi="Arial" w:cs="Arial"/>
          <w:color w:val="auto"/>
          <w:sz w:val="20"/>
          <w:szCs w:val="23"/>
        </w:rPr>
        <w:t xml:space="preserve">Zapsaný </w:t>
      </w:r>
      <w:r>
        <w:rPr>
          <w:rFonts w:ascii="Arial" w:hAnsi="Arial" w:cs="Arial"/>
          <w:color w:val="auto"/>
          <w:sz w:val="20"/>
          <w:szCs w:val="23"/>
        </w:rPr>
        <w:tab/>
      </w:r>
      <w:r>
        <w:rPr>
          <w:rFonts w:ascii="Arial" w:hAnsi="Arial" w:cs="Arial"/>
          <w:color w:val="auto"/>
          <w:sz w:val="20"/>
          <w:szCs w:val="23"/>
        </w:rPr>
        <w:tab/>
      </w:r>
      <w:r w:rsidR="00CB1538" w:rsidRPr="00252931">
        <w:rPr>
          <w:rFonts w:ascii="Arial" w:hAnsi="Arial" w:cs="Arial"/>
          <w:color w:val="auto"/>
          <w:sz w:val="20"/>
          <w:szCs w:val="23"/>
        </w:rPr>
        <w:t xml:space="preserve">u </w:t>
      </w:r>
      <w:r w:rsidR="00252931" w:rsidRPr="00252931">
        <w:rPr>
          <w:rFonts w:ascii="Arial" w:hAnsi="Arial" w:cs="Arial"/>
          <w:color w:val="auto"/>
          <w:sz w:val="20"/>
          <w:szCs w:val="23"/>
        </w:rPr>
        <w:t>Městského soudu V Praze, oddíl C, vložka 44395</w:t>
      </w:r>
    </w:p>
    <w:p w:rsidR="00CB1538" w:rsidRPr="00711785" w:rsidRDefault="00CB1538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  <w:r w:rsidRPr="00711785">
        <w:rPr>
          <w:rFonts w:ascii="Arial" w:hAnsi="Arial" w:cs="Arial"/>
          <w:color w:val="auto"/>
          <w:sz w:val="20"/>
          <w:szCs w:val="23"/>
        </w:rPr>
        <w:t xml:space="preserve">(dále jako </w:t>
      </w:r>
      <w:r w:rsidR="001E0947">
        <w:rPr>
          <w:rFonts w:ascii="Arial" w:hAnsi="Arial" w:cs="Arial"/>
          <w:b/>
          <w:bCs/>
          <w:color w:val="auto"/>
          <w:sz w:val="20"/>
          <w:szCs w:val="23"/>
        </w:rPr>
        <w:t>prodávající</w:t>
      </w:r>
      <w:r w:rsidRPr="00711785">
        <w:rPr>
          <w:rFonts w:ascii="Arial" w:hAnsi="Arial" w:cs="Arial"/>
          <w:b/>
          <w:bCs/>
          <w:color w:val="auto"/>
          <w:sz w:val="20"/>
          <w:szCs w:val="23"/>
        </w:rPr>
        <w:t xml:space="preserve"> </w:t>
      </w:r>
      <w:r w:rsidRPr="00711785">
        <w:rPr>
          <w:rFonts w:ascii="Arial" w:hAnsi="Arial" w:cs="Arial"/>
          <w:color w:val="auto"/>
          <w:sz w:val="20"/>
          <w:szCs w:val="23"/>
        </w:rPr>
        <w:t xml:space="preserve">na straně druhé) </w:t>
      </w:r>
    </w:p>
    <w:p w:rsidR="00CB1538" w:rsidRPr="00711785" w:rsidRDefault="00CB1538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3"/>
        </w:rPr>
      </w:pPr>
    </w:p>
    <w:p w:rsidR="00CB1538" w:rsidRPr="00711785" w:rsidRDefault="00CB1538" w:rsidP="00CB15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11785">
        <w:rPr>
          <w:rFonts w:ascii="Arial" w:hAnsi="Arial" w:cs="Arial"/>
          <w:color w:val="auto"/>
          <w:sz w:val="20"/>
          <w:szCs w:val="20"/>
        </w:rPr>
        <w:t xml:space="preserve">tímto uzavírají tuto </w:t>
      </w:r>
      <w:r>
        <w:rPr>
          <w:rFonts w:ascii="Arial" w:hAnsi="Arial" w:cs="Arial"/>
          <w:color w:val="auto"/>
          <w:sz w:val="20"/>
          <w:szCs w:val="20"/>
        </w:rPr>
        <w:t>rámcovou kupní smlouvu</w:t>
      </w:r>
      <w:r w:rsidRPr="00711785">
        <w:rPr>
          <w:rFonts w:ascii="Arial" w:hAnsi="Arial" w:cs="Arial"/>
          <w:color w:val="auto"/>
          <w:sz w:val="20"/>
          <w:szCs w:val="20"/>
        </w:rPr>
        <w:t xml:space="preserve"> v souladu s ustanovením </w:t>
      </w:r>
      <w:r w:rsidRPr="00CB1538">
        <w:rPr>
          <w:rFonts w:ascii="Arial" w:hAnsi="Arial" w:cs="Arial"/>
          <w:color w:val="auto"/>
          <w:sz w:val="20"/>
          <w:szCs w:val="20"/>
        </w:rPr>
        <w:t>§ 2079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11785">
        <w:rPr>
          <w:rFonts w:ascii="Arial" w:hAnsi="Arial" w:cs="Arial"/>
          <w:color w:val="auto"/>
          <w:sz w:val="20"/>
          <w:szCs w:val="20"/>
        </w:rPr>
        <w:t>a násl. zákona č.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711785">
        <w:rPr>
          <w:rFonts w:ascii="Arial" w:hAnsi="Arial" w:cs="Arial"/>
          <w:color w:val="auto"/>
          <w:sz w:val="20"/>
          <w:szCs w:val="20"/>
        </w:rPr>
        <w:t xml:space="preserve">89/2012 Sb., </w:t>
      </w:r>
      <w:r w:rsidRPr="001635EA">
        <w:rPr>
          <w:rFonts w:ascii="Arial" w:hAnsi="Arial" w:cs="Arial"/>
          <w:color w:val="auto"/>
          <w:sz w:val="20"/>
          <w:szCs w:val="20"/>
        </w:rPr>
        <w:t>občanský zákoník, v platném a účinném znění (dále jen „občanský zákoník</w:t>
      </w:r>
      <w:r w:rsidR="00252931">
        <w:rPr>
          <w:rFonts w:ascii="Arial" w:hAnsi="Arial" w:cs="Arial"/>
          <w:color w:val="auto"/>
          <w:sz w:val="20"/>
          <w:szCs w:val="20"/>
        </w:rPr>
        <w:t>“).</w:t>
      </w:r>
    </w:p>
    <w:p w:rsidR="007F622B" w:rsidRDefault="007F622B">
      <w:pPr>
        <w:jc w:val="left"/>
        <w:rPr>
          <w:rFonts w:asciiTheme="minorHAnsi" w:hAnsiTheme="minorHAnsi"/>
          <w:sz w:val="22"/>
          <w:szCs w:val="22"/>
        </w:rPr>
      </w:pPr>
    </w:p>
    <w:p w:rsidR="00DF5390" w:rsidRPr="00505B38" w:rsidRDefault="00DF5390" w:rsidP="004E70A0">
      <w:pPr>
        <w:pStyle w:val="Nadpis1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>II.</w:t>
      </w:r>
    </w:p>
    <w:p w:rsidR="00DF5390" w:rsidRPr="00505B38" w:rsidRDefault="00DF5390" w:rsidP="004E70A0">
      <w:pPr>
        <w:pStyle w:val="Nadpis1"/>
        <w:numPr>
          <w:ilvl w:val="0"/>
          <w:numId w:val="0"/>
        </w:numPr>
        <w:spacing w:before="0"/>
        <w:jc w:val="center"/>
        <w:rPr>
          <w:rFonts w:ascii="Calibri" w:hAnsi="Calibri" w:cs="Calibri"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 xml:space="preserve">Předmět </w:t>
      </w:r>
      <w:r>
        <w:rPr>
          <w:rFonts w:ascii="Calibri" w:hAnsi="Calibri" w:cs="Calibri"/>
          <w:sz w:val="22"/>
          <w:szCs w:val="22"/>
        </w:rPr>
        <w:t>smlouvy</w:t>
      </w:r>
    </w:p>
    <w:p w:rsidR="00DF5390" w:rsidRPr="00505B38" w:rsidRDefault="00DF5390" w:rsidP="00DF5390">
      <w:pPr>
        <w:rPr>
          <w:rFonts w:ascii="Calibri" w:hAnsi="Calibri" w:cs="Calibri"/>
          <w:sz w:val="8"/>
          <w:szCs w:val="8"/>
        </w:rPr>
      </w:pPr>
    </w:p>
    <w:p w:rsidR="00DF5390" w:rsidRPr="00505B38" w:rsidRDefault="00DF5390" w:rsidP="007F622B">
      <w:pPr>
        <w:spacing w:after="120"/>
        <w:ind w:left="425" w:hanging="425"/>
        <w:rPr>
          <w:rFonts w:ascii="Calibri" w:hAnsi="Calibri" w:cs="Calibri"/>
          <w:b/>
          <w:bCs/>
          <w:iCs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>1.</w:t>
      </w:r>
      <w:r w:rsidRPr="00505B38">
        <w:rPr>
          <w:rFonts w:ascii="Calibri" w:hAnsi="Calibri" w:cs="Calibri"/>
          <w:sz w:val="22"/>
          <w:szCs w:val="22"/>
        </w:rPr>
        <w:tab/>
      </w:r>
      <w:r w:rsidRPr="009279DB">
        <w:rPr>
          <w:rFonts w:ascii="Calibri" w:hAnsi="Calibri" w:cs="Calibri"/>
          <w:sz w:val="22"/>
          <w:szCs w:val="22"/>
        </w:rPr>
        <w:t xml:space="preserve">Předmětem </w:t>
      </w:r>
      <w:r>
        <w:rPr>
          <w:rFonts w:ascii="Calibri" w:hAnsi="Calibri" w:cs="Calibri"/>
          <w:sz w:val="22"/>
          <w:szCs w:val="22"/>
        </w:rPr>
        <w:t>smlouvy je dodávka vodoměrů</w:t>
      </w:r>
      <w:r w:rsidR="00CD658A">
        <w:rPr>
          <w:rFonts w:ascii="Calibri" w:hAnsi="Calibri" w:cs="Calibri"/>
          <w:sz w:val="22"/>
          <w:szCs w:val="22"/>
        </w:rPr>
        <w:t xml:space="preserve"> na základě dílčích objednávek podle věcné specifikace</w:t>
      </w:r>
      <w:r>
        <w:rPr>
          <w:rFonts w:ascii="Calibri" w:eastAsia="MS Mincho" w:hAnsi="Calibri" w:cs="Calibri"/>
          <w:sz w:val="22"/>
          <w:szCs w:val="22"/>
        </w:rPr>
        <w:t>.</w:t>
      </w:r>
    </w:p>
    <w:p w:rsidR="00DF5390" w:rsidRPr="00505B38" w:rsidRDefault="00DF5390" w:rsidP="007F622B">
      <w:pPr>
        <w:pStyle w:val="Zkladntextodsazen2"/>
        <w:numPr>
          <w:ilvl w:val="0"/>
          <w:numId w:val="15"/>
        </w:numPr>
        <w:spacing w:line="240" w:lineRule="auto"/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řádného předání je dále příslušná dokumentace zařízení v českém jazyce.</w:t>
      </w:r>
    </w:p>
    <w:p w:rsidR="00CB25F4" w:rsidRPr="00CB25F4" w:rsidRDefault="00DF5390" w:rsidP="00CB25F4">
      <w:pPr>
        <w:pStyle w:val="Zkladntextodsazen2"/>
        <w:numPr>
          <w:ilvl w:val="0"/>
          <w:numId w:val="15"/>
        </w:numPr>
        <w:spacing w:line="240" w:lineRule="auto"/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se zavazuje předmět koupě převzít a zaplatit za něj kupní cenu.</w:t>
      </w:r>
    </w:p>
    <w:p w:rsidR="00DF5390" w:rsidRPr="00DF5390" w:rsidRDefault="00DF5390" w:rsidP="007F622B">
      <w:pPr>
        <w:pStyle w:val="Zkladntextodsazen2"/>
        <w:numPr>
          <w:ilvl w:val="0"/>
          <w:numId w:val="15"/>
        </w:numPr>
        <w:spacing w:line="240" w:lineRule="auto"/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Věcná specifikace předmětu dodávky:</w:t>
      </w:r>
    </w:p>
    <w:p w:rsidR="00DF5390" w:rsidRDefault="00CB25F4" w:rsidP="00CB25F4">
      <w:pPr>
        <w:pStyle w:val="Zkladntextodsazen2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ELSTER V200P DN20 </w:t>
      </w:r>
      <w:r w:rsidR="009A606A">
        <w:rPr>
          <w:rFonts w:ascii="Calibri" w:hAnsi="Calibri" w:cs="Calibri"/>
          <w:sz w:val="22"/>
          <w:szCs w:val="22"/>
        </w:rPr>
        <w:t xml:space="preserve">Q3=4 </w:t>
      </w:r>
      <w:r>
        <w:rPr>
          <w:rFonts w:ascii="Calibri" w:hAnsi="Calibri" w:cs="Calibri"/>
          <w:sz w:val="22"/>
          <w:szCs w:val="22"/>
        </w:rPr>
        <w:t>T50 L165/190</w:t>
      </w:r>
    </w:p>
    <w:p w:rsidR="00CB25F4" w:rsidRDefault="00CB25F4" w:rsidP="00CB25F4">
      <w:pPr>
        <w:pStyle w:val="Zkladntextodsazen2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H5000 DN50 Q3=63 R1250 L200/225</w:t>
      </w:r>
    </w:p>
    <w:p w:rsidR="00CB25F4" w:rsidRPr="00BF38B9" w:rsidRDefault="00CB25F4" w:rsidP="00CB25F4">
      <w:pPr>
        <w:pStyle w:val="Zkladntextodsazen2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ELSTER H5000 DN80 Q3=63 R800 L225/300</w:t>
      </w:r>
    </w:p>
    <w:p w:rsidR="00CB25F4" w:rsidRDefault="00CB25F4" w:rsidP="00CB25F4">
      <w:pPr>
        <w:pStyle w:val="Zkladntextodsazen2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H5000 DN80 Q3=160 R1250 L225/300</w:t>
      </w:r>
    </w:p>
    <w:p w:rsidR="00CB25F4" w:rsidRDefault="00CB25F4" w:rsidP="00CB25F4">
      <w:pPr>
        <w:pStyle w:val="Zkladntextodsazen2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H5000 DN100 Q3=160 R1250 L250/360</w:t>
      </w:r>
    </w:p>
    <w:p w:rsidR="00CB25F4" w:rsidRDefault="00CB25F4" w:rsidP="00CB25F4">
      <w:pPr>
        <w:pStyle w:val="Zkladntextodsazen2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H5000 DN150 Q3=63 R800 L300/500</w:t>
      </w:r>
    </w:p>
    <w:p w:rsidR="00CB25F4" w:rsidRDefault="00CB25F4" w:rsidP="00CB25F4">
      <w:pPr>
        <w:pStyle w:val="Zkladntextodsazen2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H5000 DN150 Q3=160 R1250 L300/500</w:t>
      </w:r>
    </w:p>
    <w:p w:rsidR="00DF5390" w:rsidRPr="00CB25F4" w:rsidRDefault="00DF5390" w:rsidP="00CB25F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DF5390" w:rsidRPr="00220382" w:rsidRDefault="00DF5390" w:rsidP="00220382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</w:pPr>
      <w:r>
        <w:rPr>
          <w:rFonts w:ascii="Calibri" w:hAnsi="Calibri" w:cs="Calibri"/>
          <w:sz w:val="22"/>
          <w:szCs w:val="22"/>
        </w:rPr>
        <w:t>Veškerá dodávaná měřidla budou metrologicky ověřena</w:t>
      </w:r>
      <w:r w:rsidR="00A7563F">
        <w:rPr>
          <w:rFonts w:ascii="Calibri" w:hAnsi="Calibri" w:cs="Calibri"/>
          <w:sz w:val="22"/>
          <w:szCs w:val="22"/>
        </w:rPr>
        <w:t xml:space="preserve"> výrobcem nebo</w:t>
      </w:r>
      <w:r>
        <w:rPr>
          <w:rFonts w:ascii="Calibri" w:hAnsi="Calibri" w:cs="Calibri"/>
          <w:sz w:val="22"/>
          <w:szCs w:val="22"/>
        </w:rPr>
        <w:t xml:space="preserve"> autorizovaným metrologickým střediskem a </w:t>
      </w:r>
      <w:r w:rsidR="003F1123">
        <w:rPr>
          <w:rFonts w:ascii="Calibri" w:hAnsi="Calibri" w:cs="Calibri"/>
          <w:sz w:val="22"/>
          <w:szCs w:val="22"/>
        </w:rPr>
        <w:t>opatřena</w:t>
      </w:r>
      <w:r>
        <w:rPr>
          <w:rFonts w:ascii="Calibri" w:hAnsi="Calibri" w:cs="Calibri"/>
          <w:sz w:val="22"/>
          <w:szCs w:val="22"/>
        </w:rPr>
        <w:t xml:space="preserve"> </w:t>
      </w:r>
      <w:r w:rsidR="00A7563F">
        <w:rPr>
          <w:rFonts w:ascii="Calibri" w:hAnsi="Calibri" w:cs="Calibri"/>
          <w:sz w:val="22"/>
          <w:szCs w:val="22"/>
        </w:rPr>
        <w:t>příslušnou</w:t>
      </w:r>
      <w:r>
        <w:rPr>
          <w:rFonts w:ascii="Calibri" w:hAnsi="Calibri" w:cs="Calibri"/>
          <w:sz w:val="22"/>
          <w:szCs w:val="22"/>
        </w:rPr>
        <w:t xml:space="preserve"> značkou.</w:t>
      </w:r>
    </w:p>
    <w:p w:rsidR="00DF5390" w:rsidRPr="00941BE4" w:rsidRDefault="00DF5390" w:rsidP="00DF5390">
      <w:pPr>
        <w:rPr>
          <w:rFonts w:ascii="Calibri" w:hAnsi="Calibri" w:cs="Calibri"/>
          <w:sz w:val="22"/>
          <w:szCs w:val="22"/>
        </w:rPr>
      </w:pPr>
    </w:p>
    <w:p w:rsidR="00DF5390" w:rsidRPr="00505B38" w:rsidRDefault="00DF5390" w:rsidP="004E70A0">
      <w:pPr>
        <w:pStyle w:val="Nadpis1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>III.</w:t>
      </w:r>
    </w:p>
    <w:p w:rsidR="00DF5390" w:rsidRPr="00505B38" w:rsidRDefault="00DF5390" w:rsidP="004E70A0">
      <w:pPr>
        <w:pStyle w:val="Nadpis1"/>
        <w:numPr>
          <w:ilvl w:val="0"/>
          <w:numId w:val="0"/>
        </w:numPr>
        <w:spacing w:befor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Doba plnění</w:t>
      </w:r>
    </w:p>
    <w:p w:rsidR="00DF5390" w:rsidRPr="00505B38" w:rsidRDefault="00DF5390" w:rsidP="00DF5390">
      <w:pPr>
        <w:rPr>
          <w:rFonts w:ascii="Calibri" w:hAnsi="Calibri" w:cs="Calibri"/>
          <w:sz w:val="8"/>
          <w:szCs w:val="8"/>
        </w:rPr>
      </w:pPr>
    </w:p>
    <w:p w:rsidR="00DF5390" w:rsidRDefault="004E70A0" w:rsidP="00A7563F">
      <w:pPr>
        <w:pStyle w:val="Nadpis1"/>
        <w:numPr>
          <w:ilvl w:val="0"/>
          <w:numId w:val="22"/>
        </w:numPr>
        <w:spacing w:before="0" w:after="0"/>
        <w:ind w:left="426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Prodávající dodá na základě řádn</w:t>
      </w:r>
      <w:r w:rsidR="00A7563F">
        <w:rPr>
          <w:rFonts w:ascii="Calibri" w:hAnsi="Calibri" w:cs="Calibri"/>
          <w:b w:val="0"/>
          <w:bCs w:val="0"/>
          <w:sz w:val="22"/>
          <w:szCs w:val="22"/>
        </w:rPr>
        <w:t>ých dílčích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objednáv</w:t>
      </w:r>
      <w:r w:rsidR="00A7563F">
        <w:rPr>
          <w:rFonts w:ascii="Calibri" w:hAnsi="Calibri" w:cs="Calibri"/>
          <w:b w:val="0"/>
          <w:bCs w:val="0"/>
          <w:sz w:val="22"/>
          <w:szCs w:val="22"/>
        </w:rPr>
        <w:t>e</w:t>
      </w:r>
      <w:r>
        <w:rPr>
          <w:rFonts w:ascii="Calibri" w:hAnsi="Calibri" w:cs="Calibri"/>
          <w:b w:val="0"/>
          <w:bCs w:val="0"/>
          <w:sz w:val="22"/>
          <w:szCs w:val="22"/>
        </w:rPr>
        <w:t>k zboží specifikované v </w:t>
      </w:r>
      <w:r w:rsidR="00A7563F">
        <w:rPr>
          <w:rFonts w:ascii="Calibri" w:hAnsi="Calibri" w:cs="Calibri"/>
          <w:b w:val="0"/>
          <w:bCs w:val="0"/>
          <w:sz w:val="22"/>
          <w:szCs w:val="22"/>
        </w:rPr>
        <w:t xml:space="preserve">článku II., bodu 4 </w:t>
      </w:r>
      <w:r>
        <w:rPr>
          <w:rFonts w:ascii="Calibri" w:hAnsi="Calibri" w:cs="Calibri"/>
          <w:b w:val="0"/>
          <w:bCs w:val="0"/>
          <w:sz w:val="22"/>
          <w:szCs w:val="22"/>
        </w:rPr>
        <w:t>do 30 dnů.</w:t>
      </w:r>
    </w:p>
    <w:p w:rsidR="007F622B" w:rsidRPr="00941BE4" w:rsidRDefault="007F622B" w:rsidP="004E70A0">
      <w:pPr>
        <w:rPr>
          <w:rFonts w:ascii="Calibri" w:hAnsi="Calibri" w:cs="Calibri"/>
          <w:bCs/>
          <w:sz w:val="22"/>
          <w:szCs w:val="22"/>
        </w:rPr>
      </w:pPr>
    </w:p>
    <w:p w:rsidR="00DF5390" w:rsidRPr="00505B38" w:rsidRDefault="00DF5390" w:rsidP="00DF5390">
      <w:pPr>
        <w:ind w:left="705" w:hanging="705"/>
        <w:jc w:val="center"/>
        <w:rPr>
          <w:rFonts w:ascii="Calibri" w:hAnsi="Calibri" w:cs="Calibri"/>
          <w:b/>
          <w:bCs/>
          <w:sz w:val="22"/>
          <w:szCs w:val="22"/>
        </w:rPr>
      </w:pPr>
      <w:r w:rsidRPr="00505B38">
        <w:rPr>
          <w:rFonts w:ascii="Calibri" w:hAnsi="Calibri" w:cs="Calibri"/>
          <w:b/>
          <w:bCs/>
          <w:sz w:val="22"/>
          <w:szCs w:val="22"/>
        </w:rPr>
        <w:t>IV.</w:t>
      </w:r>
    </w:p>
    <w:p w:rsidR="00DF5390" w:rsidRPr="00505B38" w:rsidRDefault="00DF5390" w:rsidP="00DF5390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Kupní cena</w:t>
      </w:r>
    </w:p>
    <w:p w:rsidR="00DF5390" w:rsidRPr="00505B38" w:rsidRDefault="00DF5390" w:rsidP="00DF5390">
      <w:pPr>
        <w:rPr>
          <w:rFonts w:ascii="Calibri" w:hAnsi="Calibri" w:cs="Calibri"/>
          <w:sz w:val="8"/>
          <w:szCs w:val="8"/>
        </w:rPr>
      </w:pPr>
    </w:p>
    <w:p w:rsidR="00DF5390" w:rsidRDefault="004E70A0" w:rsidP="007F622B">
      <w:pPr>
        <w:pStyle w:val="Odstavecseseznamem"/>
        <w:numPr>
          <w:ilvl w:val="0"/>
          <w:numId w:val="20"/>
        </w:numPr>
        <w:tabs>
          <w:tab w:val="left" w:pos="5415"/>
          <w:tab w:val="right" w:pos="7655"/>
        </w:tabs>
        <w:spacing w:after="120"/>
        <w:ind w:left="425" w:hanging="425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k</w:t>
      </w:r>
      <w:r w:rsidR="00DF5390" w:rsidRPr="001C4F7F">
        <w:rPr>
          <w:rFonts w:ascii="Calibri" w:hAnsi="Calibri" w:cs="Calibri"/>
          <w:sz w:val="22"/>
          <w:szCs w:val="22"/>
        </w:rPr>
        <w:t xml:space="preserve">upní cena je </w:t>
      </w:r>
      <w:r w:rsidR="00A7563F">
        <w:rPr>
          <w:rFonts w:ascii="Calibri" w:hAnsi="Calibri" w:cs="Calibri"/>
          <w:sz w:val="22"/>
          <w:szCs w:val="22"/>
        </w:rPr>
        <w:t>dána počtem objednaných vodoměrů. Jednotková cena se započítanou smluvní slevou</w:t>
      </w:r>
      <w:r w:rsidR="00DF5390" w:rsidRPr="001C4F7F">
        <w:rPr>
          <w:rFonts w:ascii="Calibri" w:hAnsi="Calibri" w:cs="Calibri"/>
          <w:sz w:val="22"/>
          <w:szCs w:val="22"/>
        </w:rPr>
        <w:t xml:space="preserve"> činí: </w:t>
      </w:r>
      <w:r w:rsidR="00A7563F" w:rsidRPr="00A7563F">
        <w:rPr>
          <w:rFonts w:ascii="Calibri" w:hAnsi="Calibri" w:cs="Calibri"/>
          <w:b/>
          <w:sz w:val="22"/>
          <w:szCs w:val="22"/>
        </w:rPr>
        <w:t>690</w:t>
      </w:r>
      <w:r>
        <w:rPr>
          <w:rFonts w:ascii="Calibri" w:hAnsi="Calibri" w:cs="Calibri"/>
          <w:b/>
          <w:sz w:val="22"/>
          <w:szCs w:val="22"/>
        </w:rPr>
        <w:t>,</w:t>
      </w:r>
      <w:r w:rsidR="00A7563F">
        <w:rPr>
          <w:rFonts w:ascii="Calibri" w:hAnsi="Calibri" w:cs="Calibri"/>
          <w:b/>
          <w:sz w:val="22"/>
          <w:szCs w:val="22"/>
        </w:rPr>
        <w:t>- Kč bez </w:t>
      </w:r>
      <w:r w:rsidR="00DF5390" w:rsidRPr="001C4F7F">
        <w:rPr>
          <w:rFonts w:ascii="Calibri" w:hAnsi="Calibri" w:cs="Calibri"/>
          <w:b/>
          <w:sz w:val="22"/>
          <w:szCs w:val="22"/>
        </w:rPr>
        <w:t>DPH/ks</w:t>
      </w:r>
      <w:r w:rsidR="00A7563F">
        <w:rPr>
          <w:rFonts w:ascii="Calibri" w:hAnsi="Calibri" w:cs="Calibri"/>
          <w:b/>
          <w:sz w:val="22"/>
          <w:szCs w:val="22"/>
        </w:rPr>
        <w:t>.</w:t>
      </w:r>
    </w:p>
    <w:p w:rsidR="009A606A" w:rsidRDefault="009A606A" w:rsidP="009A606A">
      <w:pPr>
        <w:pStyle w:val="Zkladntextodsazen2"/>
        <w:numPr>
          <w:ilvl w:val="0"/>
          <w:numId w:val="24"/>
        </w:numPr>
        <w:tabs>
          <w:tab w:val="right" w:pos="7513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V200P DN20 T50 L165/190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690,- Kč bez DPH/ks</w:t>
      </w:r>
    </w:p>
    <w:p w:rsidR="009A606A" w:rsidRDefault="009A606A" w:rsidP="009A606A">
      <w:pPr>
        <w:pStyle w:val="Zkladntextodsazen2"/>
        <w:numPr>
          <w:ilvl w:val="0"/>
          <w:numId w:val="24"/>
        </w:numPr>
        <w:tabs>
          <w:tab w:val="right" w:pos="7513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H5000 DN50 Q3=63 R1250 L200/225</w:t>
      </w:r>
      <w:r>
        <w:rPr>
          <w:rFonts w:ascii="Calibri" w:hAnsi="Calibri" w:cs="Calibri"/>
          <w:sz w:val="22"/>
          <w:szCs w:val="22"/>
        </w:rPr>
        <w:tab/>
      </w:r>
      <w:r w:rsidRPr="009A606A">
        <w:rPr>
          <w:rFonts w:ascii="Calibri" w:hAnsi="Calibri" w:cs="Calibri"/>
          <w:b/>
          <w:sz w:val="22"/>
          <w:szCs w:val="22"/>
        </w:rPr>
        <w:t>18.450</w:t>
      </w:r>
      <w:r>
        <w:rPr>
          <w:rFonts w:ascii="Calibri" w:hAnsi="Calibri" w:cs="Calibri"/>
          <w:b/>
          <w:sz w:val="22"/>
          <w:szCs w:val="22"/>
        </w:rPr>
        <w:t>,- Kč bez DPH/ks</w:t>
      </w:r>
    </w:p>
    <w:p w:rsidR="009A606A" w:rsidRPr="00BF38B9" w:rsidRDefault="009A606A" w:rsidP="009A606A">
      <w:pPr>
        <w:pStyle w:val="Zkladntextodsazen2"/>
        <w:numPr>
          <w:ilvl w:val="0"/>
          <w:numId w:val="24"/>
        </w:numPr>
        <w:tabs>
          <w:tab w:val="right" w:pos="7513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H5000 DN80 Q3=63 R800 L225/300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20.700,- Kč bez DPH/ks</w:t>
      </w:r>
    </w:p>
    <w:p w:rsidR="009A606A" w:rsidRDefault="009A606A" w:rsidP="009A606A">
      <w:pPr>
        <w:pStyle w:val="Zkladntextodsazen2"/>
        <w:numPr>
          <w:ilvl w:val="0"/>
          <w:numId w:val="24"/>
        </w:numPr>
        <w:tabs>
          <w:tab w:val="right" w:pos="7513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H5000 DN80 Q3=160 R1250 L225/300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20.700,- Kč bez DPH/ks</w:t>
      </w:r>
    </w:p>
    <w:p w:rsidR="009A606A" w:rsidRDefault="009A606A" w:rsidP="009A606A">
      <w:pPr>
        <w:pStyle w:val="Zkladntextodsazen2"/>
        <w:numPr>
          <w:ilvl w:val="0"/>
          <w:numId w:val="24"/>
        </w:numPr>
        <w:tabs>
          <w:tab w:val="right" w:pos="7513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H5000 DN100 Q3=160 R1250 L250/360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24.750,- Kč bez DPH/ks</w:t>
      </w:r>
    </w:p>
    <w:p w:rsidR="009A606A" w:rsidRDefault="009A606A" w:rsidP="009A606A">
      <w:pPr>
        <w:pStyle w:val="Zkladntextodsazen2"/>
        <w:numPr>
          <w:ilvl w:val="0"/>
          <w:numId w:val="24"/>
        </w:numPr>
        <w:tabs>
          <w:tab w:val="right" w:pos="7513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H5000 DN150 Q3=63 R800 L300/500</w:t>
      </w:r>
      <w:r>
        <w:rPr>
          <w:rFonts w:ascii="Calibri" w:hAnsi="Calibri" w:cs="Calibri"/>
          <w:sz w:val="22"/>
          <w:szCs w:val="22"/>
        </w:rPr>
        <w:tab/>
      </w:r>
      <w:r w:rsidRPr="009A606A">
        <w:rPr>
          <w:rFonts w:ascii="Calibri" w:hAnsi="Calibri" w:cs="Calibri"/>
          <w:b/>
          <w:sz w:val="22"/>
          <w:szCs w:val="22"/>
        </w:rPr>
        <w:t>37.350</w:t>
      </w:r>
      <w:r>
        <w:rPr>
          <w:rFonts w:ascii="Calibri" w:hAnsi="Calibri" w:cs="Calibri"/>
          <w:b/>
          <w:sz w:val="22"/>
          <w:szCs w:val="22"/>
        </w:rPr>
        <w:t>,- Kč bez DPH/ks</w:t>
      </w:r>
    </w:p>
    <w:p w:rsidR="009A606A" w:rsidRDefault="009A606A" w:rsidP="009A606A">
      <w:pPr>
        <w:pStyle w:val="Zkladntextodsazen2"/>
        <w:numPr>
          <w:ilvl w:val="0"/>
          <w:numId w:val="24"/>
        </w:numPr>
        <w:tabs>
          <w:tab w:val="right" w:pos="7513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ELSTER H5000 DN150 Q3=160 R1250 L300/500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37.350,- Kč bez DPH/ks</w:t>
      </w:r>
    </w:p>
    <w:p w:rsidR="00CB25F4" w:rsidRPr="009A606A" w:rsidRDefault="00CB25F4" w:rsidP="00CB25F4">
      <w:pPr>
        <w:pStyle w:val="Odstavecseseznamem"/>
        <w:tabs>
          <w:tab w:val="left" w:pos="5415"/>
          <w:tab w:val="right" w:pos="7655"/>
        </w:tabs>
        <w:spacing w:after="120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0DF5390" w:rsidRPr="002D0A71" w:rsidRDefault="00DF5390" w:rsidP="007F622B">
      <w:pPr>
        <w:pStyle w:val="Odstavecseseznamem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90022">
        <w:rPr>
          <w:rFonts w:ascii="Calibri" w:hAnsi="Calibri" w:cs="Calibri"/>
          <w:iCs/>
          <w:sz w:val="22"/>
          <w:szCs w:val="22"/>
        </w:rPr>
        <w:t>K uvedené ceně bude připočtena daň z přidané hodnoty podle zákona č. 235/2004 Sb., o dani z přidané hodnoty, ve znění pozdějších předpisů.</w:t>
      </w:r>
    </w:p>
    <w:p w:rsidR="00DF5390" w:rsidRPr="00A7563F" w:rsidRDefault="00DF5390" w:rsidP="007F622B">
      <w:pPr>
        <w:pStyle w:val="Odstavecseseznamem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Stanovená kupní cena obsahuje všechny dopravní, spediční a celní náklady spojené s dodávkou předmětu smlouvy na adresu sídla kupujícího.</w:t>
      </w:r>
    </w:p>
    <w:p w:rsidR="00A7563F" w:rsidRPr="00090022" w:rsidRDefault="00A7563F" w:rsidP="007F622B">
      <w:pPr>
        <w:pStyle w:val="Odstavecseseznamem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Součástí stanovené ceny je skutečnost, že výkup vyřazených vodoměrů nahrazených vodoměry dle specifikace v článku II, bodu 4</w:t>
      </w:r>
      <w:r w:rsidR="00305B09">
        <w:rPr>
          <w:rFonts w:ascii="Calibri" w:hAnsi="Calibri" w:cs="Calibri"/>
          <w:iCs/>
          <w:sz w:val="22"/>
          <w:szCs w:val="22"/>
        </w:rPr>
        <w:t xml:space="preserve"> odst. a) bude zdarma v ostatních případech (odst. b) – g)) je stanovena cena výkupu vyřazených vodoměrů jednotně na </w:t>
      </w:r>
      <w:r w:rsidR="00305B09">
        <w:rPr>
          <w:rFonts w:ascii="Calibri" w:hAnsi="Calibri" w:cs="Calibri"/>
          <w:b/>
          <w:iCs/>
          <w:sz w:val="22"/>
          <w:szCs w:val="22"/>
        </w:rPr>
        <w:t>50,- Kč bez DPH.</w:t>
      </w:r>
    </w:p>
    <w:p w:rsidR="00DF5390" w:rsidRDefault="00DF5390" w:rsidP="004E70A0">
      <w:pPr>
        <w:ind w:left="426" w:hanging="426"/>
        <w:rPr>
          <w:rFonts w:ascii="Calibri" w:hAnsi="Calibri" w:cs="Calibri"/>
          <w:sz w:val="22"/>
          <w:szCs w:val="22"/>
        </w:rPr>
      </w:pPr>
    </w:p>
    <w:p w:rsidR="00220382" w:rsidRPr="00505B38" w:rsidRDefault="00220382" w:rsidP="004E70A0">
      <w:pPr>
        <w:ind w:left="426" w:hanging="426"/>
        <w:rPr>
          <w:rFonts w:ascii="Calibri" w:hAnsi="Calibri" w:cs="Calibri"/>
          <w:sz w:val="22"/>
          <w:szCs w:val="22"/>
        </w:rPr>
      </w:pPr>
    </w:p>
    <w:p w:rsidR="00DF5390" w:rsidRPr="00505B38" w:rsidRDefault="00DF5390" w:rsidP="00DF53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05B38">
        <w:rPr>
          <w:rFonts w:ascii="Calibri" w:hAnsi="Calibri" w:cs="Calibri"/>
          <w:b/>
          <w:bCs/>
          <w:sz w:val="22"/>
          <w:szCs w:val="22"/>
        </w:rPr>
        <w:t>V.</w:t>
      </w:r>
    </w:p>
    <w:p w:rsidR="00DF5390" w:rsidRPr="00505B38" w:rsidRDefault="00DF5390" w:rsidP="00DF5390">
      <w:pPr>
        <w:jc w:val="center"/>
        <w:rPr>
          <w:rFonts w:ascii="Calibri" w:hAnsi="Calibri" w:cs="Calibri"/>
          <w:sz w:val="22"/>
          <w:szCs w:val="22"/>
        </w:rPr>
      </w:pPr>
      <w:r w:rsidRPr="00505B38">
        <w:rPr>
          <w:rFonts w:ascii="Calibri" w:hAnsi="Calibri" w:cs="Calibri"/>
          <w:b/>
          <w:bCs/>
          <w:sz w:val="22"/>
          <w:szCs w:val="22"/>
        </w:rPr>
        <w:t>Platební podmínky</w:t>
      </w:r>
    </w:p>
    <w:p w:rsidR="00DF5390" w:rsidRPr="00505B38" w:rsidRDefault="00DF5390" w:rsidP="00DF5390">
      <w:pPr>
        <w:ind w:left="705" w:hanging="705"/>
        <w:rPr>
          <w:rFonts w:ascii="Calibri" w:hAnsi="Calibri" w:cs="Calibri"/>
          <w:sz w:val="8"/>
          <w:szCs w:val="8"/>
        </w:rPr>
      </w:pPr>
    </w:p>
    <w:p w:rsidR="00DF5390" w:rsidRDefault="00DF5390" w:rsidP="007F622B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2E22">
        <w:rPr>
          <w:rFonts w:ascii="Calibri" w:hAnsi="Calibri" w:cs="Calibri"/>
          <w:sz w:val="22"/>
          <w:szCs w:val="22"/>
        </w:rPr>
        <w:t xml:space="preserve">Vyúčtování bude provedeno formou daňových dokladů vystavených prodávajícím na základě </w:t>
      </w:r>
      <w:r>
        <w:rPr>
          <w:rFonts w:ascii="Calibri" w:hAnsi="Calibri" w:cs="Calibri"/>
          <w:sz w:val="22"/>
          <w:szCs w:val="22"/>
        </w:rPr>
        <w:t>o</w:t>
      </w:r>
      <w:r w:rsidRPr="000D2E22">
        <w:rPr>
          <w:rFonts w:ascii="Calibri" w:hAnsi="Calibri" w:cs="Calibri"/>
          <w:sz w:val="22"/>
          <w:szCs w:val="22"/>
        </w:rPr>
        <w:t>bjednatelem odsouhlaseného soupisu dodaného zařízení.</w:t>
      </w:r>
    </w:p>
    <w:p w:rsidR="00DF5390" w:rsidRPr="000D2E22" w:rsidRDefault="00DF5390" w:rsidP="007F622B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2E22">
        <w:rPr>
          <w:rFonts w:ascii="Calibri" w:hAnsi="Calibri" w:cs="Calibri"/>
          <w:sz w:val="22"/>
          <w:szCs w:val="22"/>
        </w:rPr>
        <w:t xml:space="preserve">Splatnost daňových dokladů je </w:t>
      </w:r>
      <w:r w:rsidR="007F622B">
        <w:rPr>
          <w:rFonts w:ascii="Calibri" w:hAnsi="Calibri" w:cs="Calibri"/>
          <w:b/>
          <w:sz w:val="22"/>
          <w:szCs w:val="22"/>
        </w:rPr>
        <w:t>1</w:t>
      </w:r>
      <w:r w:rsidR="00A7563F">
        <w:rPr>
          <w:rFonts w:ascii="Calibri" w:hAnsi="Calibri" w:cs="Calibri"/>
          <w:b/>
          <w:sz w:val="22"/>
          <w:szCs w:val="22"/>
        </w:rPr>
        <w:t>4</w:t>
      </w:r>
      <w:r w:rsidRPr="000D2E22">
        <w:rPr>
          <w:rFonts w:ascii="Calibri" w:hAnsi="Calibri" w:cs="Calibri"/>
          <w:b/>
          <w:sz w:val="22"/>
          <w:szCs w:val="22"/>
        </w:rPr>
        <w:t xml:space="preserve"> </w:t>
      </w:r>
      <w:r w:rsidRPr="000D2E22">
        <w:rPr>
          <w:rFonts w:ascii="Calibri" w:hAnsi="Calibri" w:cs="Calibri"/>
          <w:b/>
          <w:bCs/>
          <w:sz w:val="22"/>
          <w:szCs w:val="22"/>
        </w:rPr>
        <w:t>dnů</w:t>
      </w:r>
      <w:r w:rsidRPr="000D2E22">
        <w:rPr>
          <w:rFonts w:ascii="Calibri" w:hAnsi="Calibri" w:cs="Calibri"/>
          <w:sz w:val="22"/>
          <w:szCs w:val="22"/>
        </w:rPr>
        <w:t xml:space="preserve"> po jejich doručení </w:t>
      </w:r>
      <w:r>
        <w:rPr>
          <w:rFonts w:ascii="Calibri" w:hAnsi="Calibri" w:cs="Calibri"/>
          <w:sz w:val="22"/>
          <w:szCs w:val="22"/>
        </w:rPr>
        <w:t>kupujícímu</w:t>
      </w:r>
      <w:r w:rsidRPr="000D2E22">
        <w:rPr>
          <w:rFonts w:ascii="Calibri" w:hAnsi="Calibri" w:cs="Calibri"/>
          <w:sz w:val="22"/>
          <w:szCs w:val="22"/>
        </w:rPr>
        <w:t>.</w:t>
      </w:r>
    </w:p>
    <w:p w:rsidR="00DF5390" w:rsidRPr="00513D30" w:rsidRDefault="00DF5390" w:rsidP="007F622B">
      <w:pPr>
        <w:pStyle w:val="Zkladntextodsazen2"/>
        <w:numPr>
          <w:ilvl w:val="0"/>
          <w:numId w:val="16"/>
        </w:numPr>
        <w:spacing w:line="240" w:lineRule="auto"/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Daňový doklad musí mít náležitosti ve smyslu zákona číslo 235/2004 Sb., o dani z přidané hodnoty, v platném znění</w:t>
      </w:r>
      <w:r w:rsidRPr="00513D30">
        <w:rPr>
          <w:rFonts w:ascii="Calibri" w:hAnsi="Calibri" w:cs="Calibri"/>
          <w:color w:val="000000"/>
          <w:sz w:val="22"/>
          <w:szCs w:val="22"/>
        </w:rPr>
        <w:t>.</w:t>
      </w:r>
    </w:p>
    <w:p w:rsidR="00DF5390" w:rsidRDefault="00DF5390" w:rsidP="007F622B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spacing w:after="120"/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</w:t>
      </w:r>
      <w:r w:rsidRPr="00505B38">
        <w:rPr>
          <w:rFonts w:ascii="Calibri" w:hAnsi="Calibri" w:cs="Calibri"/>
          <w:sz w:val="22"/>
          <w:szCs w:val="22"/>
        </w:rPr>
        <w:t xml:space="preserve"> může daňový doklad vrátit v případě, že obsahuje nesprávné nebo neúplné identifikační nebo cenové údaje. </w:t>
      </w:r>
      <w:r>
        <w:rPr>
          <w:rFonts w:ascii="Calibri" w:hAnsi="Calibri" w:cs="Calibri"/>
          <w:sz w:val="22"/>
          <w:szCs w:val="22"/>
        </w:rPr>
        <w:t>Kupující</w:t>
      </w:r>
      <w:r w:rsidRPr="00505B38">
        <w:rPr>
          <w:rFonts w:ascii="Calibri" w:hAnsi="Calibri" w:cs="Calibri"/>
          <w:sz w:val="22"/>
          <w:szCs w:val="22"/>
        </w:rPr>
        <w:t xml:space="preserve"> musí daňový doklad vrátit do data splatnosti, jinak bude v prodlení s placením částky, která měla být účtována správně.</w:t>
      </w:r>
    </w:p>
    <w:p w:rsidR="007F622B" w:rsidRPr="00505B38" w:rsidRDefault="007F622B" w:rsidP="007F622B">
      <w:pPr>
        <w:pStyle w:val="Zhlav"/>
        <w:tabs>
          <w:tab w:val="clear" w:pos="4536"/>
          <w:tab w:val="clear" w:pos="9072"/>
        </w:tabs>
        <w:spacing w:after="120"/>
        <w:ind w:left="425"/>
        <w:rPr>
          <w:rFonts w:ascii="Calibri" w:hAnsi="Calibri" w:cs="Calibri"/>
          <w:sz w:val="22"/>
          <w:szCs w:val="22"/>
        </w:rPr>
      </w:pPr>
    </w:p>
    <w:p w:rsidR="00DF5390" w:rsidRDefault="00DF5390" w:rsidP="00DF5390">
      <w:pPr>
        <w:pStyle w:val="Zhlav"/>
        <w:tabs>
          <w:tab w:val="clear" w:pos="4536"/>
          <w:tab w:val="clear" w:pos="9072"/>
          <w:tab w:val="left" w:pos="720"/>
        </w:tabs>
        <w:ind w:left="708" w:hanging="708"/>
        <w:jc w:val="center"/>
        <w:rPr>
          <w:rFonts w:ascii="Calibri" w:hAnsi="Calibri" w:cs="Calibri"/>
          <w:b/>
          <w:bCs/>
          <w:sz w:val="22"/>
          <w:szCs w:val="22"/>
        </w:rPr>
      </w:pPr>
      <w:r w:rsidRPr="00505B38">
        <w:rPr>
          <w:rFonts w:ascii="Calibri" w:hAnsi="Calibri" w:cs="Calibri"/>
          <w:b/>
          <w:bCs/>
          <w:sz w:val="22"/>
          <w:szCs w:val="22"/>
        </w:rPr>
        <w:t>VI.</w:t>
      </w:r>
    </w:p>
    <w:p w:rsidR="00DF5390" w:rsidRPr="00D96711" w:rsidRDefault="00DF5390" w:rsidP="007F622B">
      <w:pPr>
        <w:pStyle w:val="Zhlav"/>
        <w:tabs>
          <w:tab w:val="left" w:pos="720"/>
        </w:tabs>
        <w:spacing w:after="120"/>
        <w:ind w:left="708" w:hanging="708"/>
        <w:jc w:val="center"/>
        <w:rPr>
          <w:rFonts w:ascii="Calibri" w:hAnsi="Calibri" w:cs="Calibri"/>
          <w:bCs/>
          <w:sz w:val="8"/>
          <w:szCs w:val="8"/>
        </w:rPr>
      </w:pPr>
      <w:r>
        <w:rPr>
          <w:rFonts w:ascii="Calibri" w:hAnsi="Calibri" w:cs="Calibri"/>
          <w:b/>
          <w:bCs/>
          <w:sz w:val="22"/>
          <w:szCs w:val="22"/>
        </w:rPr>
        <w:t>Záruka za jakost</w:t>
      </w:r>
    </w:p>
    <w:p w:rsidR="00DF5390" w:rsidRDefault="00DF5390" w:rsidP="007F622B">
      <w:pPr>
        <w:pStyle w:val="Odstavecseseznamem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si ujednávají podle §2113 a následujících občanského zákoníku záruku za jakost po dobu </w:t>
      </w:r>
      <w:r w:rsidRPr="00A7563F">
        <w:rPr>
          <w:rFonts w:asciiTheme="minorHAnsi" w:hAnsiTheme="minorHAnsi"/>
          <w:b/>
          <w:sz w:val="22"/>
          <w:szCs w:val="22"/>
        </w:rPr>
        <w:t>24 měsíců</w:t>
      </w:r>
      <w:r>
        <w:rPr>
          <w:rFonts w:asciiTheme="minorHAnsi" w:hAnsiTheme="minorHAnsi"/>
          <w:sz w:val="22"/>
          <w:szCs w:val="22"/>
        </w:rPr>
        <w:t xml:space="preserve"> ode dne odevzdání předmětu koupě kupujícímu.</w:t>
      </w:r>
    </w:p>
    <w:p w:rsidR="00DF5390" w:rsidRPr="0089685D" w:rsidRDefault="00DF5390" w:rsidP="007F622B">
      <w:pPr>
        <w:pStyle w:val="Odstavecseseznamem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se zavazuje, že předmět koupě bude po uvedenou dobu způsobilý k použití pro obvyklý účel a že si uchová obvyklé vlastnosti</w:t>
      </w:r>
      <w:r w:rsidRPr="0089685D">
        <w:rPr>
          <w:rFonts w:asciiTheme="minorHAnsi" w:hAnsiTheme="minorHAnsi"/>
          <w:sz w:val="22"/>
          <w:szCs w:val="22"/>
        </w:rPr>
        <w:t>.</w:t>
      </w:r>
    </w:p>
    <w:p w:rsidR="00DF5390" w:rsidRPr="00BF38B9" w:rsidRDefault="00DF5390" w:rsidP="00DF5390">
      <w:pPr>
        <w:rPr>
          <w:rFonts w:asciiTheme="minorHAnsi" w:hAnsiTheme="minorHAnsi"/>
          <w:sz w:val="22"/>
          <w:szCs w:val="22"/>
        </w:rPr>
      </w:pPr>
    </w:p>
    <w:p w:rsidR="00DF5390" w:rsidRPr="00505B38" w:rsidRDefault="00DF5390" w:rsidP="00DF5390">
      <w:pPr>
        <w:pStyle w:val="Zhlav"/>
        <w:tabs>
          <w:tab w:val="clear" w:pos="4536"/>
          <w:tab w:val="clear" w:pos="9072"/>
          <w:tab w:val="left" w:pos="720"/>
        </w:tabs>
        <w:ind w:left="708" w:hanging="708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VII.</w:t>
      </w:r>
    </w:p>
    <w:p w:rsidR="00DF5390" w:rsidRPr="007F622B" w:rsidRDefault="00DF5390" w:rsidP="007F622B">
      <w:pPr>
        <w:pStyle w:val="Zhlav"/>
        <w:tabs>
          <w:tab w:val="clear" w:pos="4536"/>
          <w:tab w:val="clear" w:pos="9072"/>
          <w:tab w:val="left" w:pos="720"/>
        </w:tabs>
        <w:spacing w:after="120"/>
        <w:ind w:left="708" w:hanging="708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Jiná ujednání</w:t>
      </w:r>
    </w:p>
    <w:p w:rsidR="00DF5390" w:rsidRPr="00505B38" w:rsidRDefault="00DF5390" w:rsidP="007F622B">
      <w:pPr>
        <w:pStyle w:val="Zhlav"/>
        <w:tabs>
          <w:tab w:val="clear" w:pos="4536"/>
          <w:tab w:val="clear" w:pos="9072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>1.</w:t>
      </w:r>
      <w:r w:rsidRPr="00505B38">
        <w:rPr>
          <w:rFonts w:ascii="Calibri" w:hAnsi="Calibri" w:cs="Calibri"/>
          <w:sz w:val="22"/>
          <w:szCs w:val="22"/>
        </w:rPr>
        <w:tab/>
        <w:t>Smluvní strany se dohodly, že ve smyslu § 2002 odst. 1 občanského zákoníku považují porušení smlouvy za podstatné v těchto případech:</w:t>
      </w:r>
    </w:p>
    <w:p w:rsidR="00DF5390" w:rsidRDefault="00DF5390" w:rsidP="007F622B">
      <w:pPr>
        <w:pStyle w:val="Zhlav"/>
        <w:numPr>
          <w:ilvl w:val="0"/>
          <w:numId w:val="19"/>
        </w:numPr>
        <w:tabs>
          <w:tab w:val="clear" w:pos="1070"/>
          <w:tab w:val="clear" w:pos="4536"/>
          <w:tab w:val="clear" w:pos="9072"/>
        </w:tabs>
        <w:spacing w:after="120"/>
        <w:ind w:left="709" w:hanging="283"/>
        <w:rPr>
          <w:rFonts w:ascii="Calibri" w:hAnsi="Calibri" w:cs="Calibri"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 xml:space="preserve">prodlení </w:t>
      </w:r>
      <w:r>
        <w:rPr>
          <w:rFonts w:ascii="Calibri" w:hAnsi="Calibri" w:cs="Calibri"/>
          <w:sz w:val="22"/>
          <w:szCs w:val="22"/>
        </w:rPr>
        <w:t>prodávajícího</w:t>
      </w:r>
      <w:r w:rsidRPr="00505B38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 xml:space="preserve"> odevzdáním předmětu koupě </w:t>
      </w:r>
      <w:r w:rsidRPr="00505B38">
        <w:rPr>
          <w:rFonts w:ascii="Calibri" w:hAnsi="Calibri" w:cs="Calibri"/>
          <w:sz w:val="22"/>
          <w:szCs w:val="22"/>
        </w:rPr>
        <w:t>(čl. III),</w:t>
      </w:r>
    </w:p>
    <w:p w:rsidR="00DF5390" w:rsidRPr="00C27FD3" w:rsidRDefault="00DF5390" w:rsidP="007F622B">
      <w:pPr>
        <w:pStyle w:val="Zhlav"/>
        <w:numPr>
          <w:ilvl w:val="0"/>
          <w:numId w:val="19"/>
        </w:numPr>
        <w:tabs>
          <w:tab w:val="clear" w:pos="1070"/>
          <w:tab w:val="clear" w:pos="4536"/>
          <w:tab w:val="clear" w:pos="9072"/>
        </w:tabs>
        <w:spacing w:after="120"/>
        <w:ind w:left="709" w:hanging="283"/>
        <w:rPr>
          <w:rFonts w:ascii="Calibri" w:hAnsi="Calibri" w:cs="Calibri"/>
          <w:sz w:val="22"/>
          <w:szCs w:val="22"/>
        </w:rPr>
      </w:pPr>
      <w:r w:rsidRPr="00C27FD3">
        <w:rPr>
          <w:rFonts w:ascii="Calibri" w:hAnsi="Calibri" w:cs="Calibri"/>
          <w:sz w:val="22"/>
          <w:szCs w:val="22"/>
        </w:rPr>
        <w:t xml:space="preserve">prodlení kupujícího s úhradou kupní ceny (čl. </w:t>
      </w:r>
      <w:r>
        <w:rPr>
          <w:rFonts w:ascii="Calibri" w:hAnsi="Calibri" w:cs="Calibri"/>
          <w:sz w:val="22"/>
          <w:szCs w:val="22"/>
        </w:rPr>
        <w:t>I</w:t>
      </w:r>
      <w:r w:rsidRPr="00C27FD3">
        <w:rPr>
          <w:rFonts w:ascii="Calibri" w:hAnsi="Calibri" w:cs="Calibri"/>
          <w:sz w:val="22"/>
          <w:szCs w:val="22"/>
        </w:rPr>
        <w:t xml:space="preserve">V). </w:t>
      </w:r>
    </w:p>
    <w:p w:rsidR="00DF5390" w:rsidRPr="00505B38" w:rsidRDefault="007619DA" w:rsidP="007F622B">
      <w:pPr>
        <w:pStyle w:val="Zhlav"/>
        <w:tabs>
          <w:tab w:val="clear" w:pos="4536"/>
          <w:tab w:val="clear" w:pos="9072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F5390" w:rsidRPr="003C0F5B">
        <w:rPr>
          <w:rFonts w:ascii="Calibri" w:hAnsi="Calibri" w:cs="Calibri"/>
          <w:sz w:val="22"/>
          <w:szCs w:val="22"/>
        </w:rPr>
        <w:t>.</w:t>
      </w:r>
      <w:r w:rsidR="00DF5390" w:rsidRPr="003C0F5B">
        <w:rPr>
          <w:rFonts w:ascii="Calibri" w:hAnsi="Calibri" w:cs="Calibri"/>
          <w:sz w:val="22"/>
          <w:szCs w:val="22"/>
        </w:rPr>
        <w:tab/>
        <w:t>Objednatel</w:t>
      </w:r>
      <w:r w:rsidR="00DF5390">
        <w:rPr>
          <w:rFonts w:ascii="Calibri" w:hAnsi="Calibri" w:cs="Calibri"/>
          <w:sz w:val="22"/>
          <w:szCs w:val="22"/>
        </w:rPr>
        <w:t xml:space="preserve"> má právo od smlouvy odstoupit v případě podstatného porušení smlouvy na straně zhotovitele.</w:t>
      </w:r>
    </w:p>
    <w:p w:rsidR="00DF5390" w:rsidRDefault="007619DA" w:rsidP="007619DA">
      <w:pPr>
        <w:pStyle w:val="Zhlav"/>
        <w:tabs>
          <w:tab w:val="clear" w:pos="4536"/>
          <w:tab w:val="clear" w:pos="9072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DF5390" w:rsidRPr="00505B38">
        <w:rPr>
          <w:rFonts w:ascii="Calibri" w:hAnsi="Calibri" w:cs="Calibri"/>
          <w:sz w:val="22"/>
          <w:szCs w:val="22"/>
        </w:rPr>
        <w:t>.</w:t>
      </w:r>
      <w:r w:rsidR="00DF5390" w:rsidRPr="00505B38">
        <w:rPr>
          <w:rFonts w:ascii="Calibri" w:hAnsi="Calibri" w:cs="Calibri"/>
          <w:sz w:val="22"/>
          <w:szCs w:val="22"/>
        </w:rPr>
        <w:tab/>
        <w:t>Zhotovitel má právo odstoupit od</w:t>
      </w:r>
      <w:r>
        <w:rPr>
          <w:rFonts w:ascii="Calibri" w:hAnsi="Calibri" w:cs="Calibri"/>
          <w:sz w:val="22"/>
          <w:szCs w:val="22"/>
        </w:rPr>
        <w:t xml:space="preserve"> smlouvy, pokud bude objednatel v prodlení s úhradou kupní ceny.</w:t>
      </w:r>
    </w:p>
    <w:p w:rsidR="007F622B" w:rsidRDefault="007F622B" w:rsidP="007619DA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DF5390" w:rsidRPr="00505B38" w:rsidRDefault="00DF5390" w:rsidP="00DF5390">
      <w:pPr>
        <w:pStyle w:val="Zhlav"/>
        <w:tabs>
          <w:tab w:val="clear" w:pos="4536"/>
          <w:tab w:val="clear" w:pos="9072"/>
          <w:tab w:val="left" w:pos="72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Pr="00505B38">
        <w:rPr>
          <w:rFonts w:ascii="Calibri" w:hAnsi="Calibri" w:cs="Calibri"/>
          <w:b/>
          <w:bCs/>
          <w:sz w:val="22"/>
          <w:szCs w:val="22"/>
        </w:rPr>
        <w:t>.</w:t>
      </w:r>
    </w:p>
    <w:p w:rsidR="00DF5390" w:rsidRPr="00505B38" w:rsidRDefault="00DF5390" w:rsidP="007F622B">
      <w:pPr>
        <w:pStyle w:val="Zhlav"/>
        <w:tabs>
          <w:tab w:val="clear" w:pos="4536"/>
          <w:tab w:val="clear" w:pos="9072"/>
          <w:tab w:val="left" w:pos="720"/>
        </w:tabs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505B38">
        <w:rPr>
          <w:rFonts w:ascii="Calibri" w:hAnsi="Calibri" w:cs="Calibri"/>
          <w:b/>
          <w:bCs/>
          <w:sz w:val="22"/>
          <w:szCs w:val="22"/>
        </w:rPr>
        <w:t>Závěrečná ujednání</w:t>
      </w:r>
    </w:p>
    <w:p w:rsidR="00DF5390" w:rsidRPr="00505B38" w:rsidRDefault="00DF5390" w:rsidP="007F622B">
      <w:pPr>
        <w:pStyle w:val="Zhlav"/>
        <w:tabs>
          <w:tab w:val="clear" w:pos="4536"/>
          <w:tab w:val="clear" w:pos="9072"/>
          <w:tab w:val="left" w:pos="720"/>
        </w:tabs>
        <w:spacing w:after="120"/>
        <w:rPr>
          <w:rFonts w:ascii="Calibri" w:hAnsi="Calibri" w:cs="Calibri"/>
          <w:sz w:val="8"/>
          <w:szCs w:val="8"/>
        </w:rPr>
      </w:pPr>
    </w:p>
    <w:p w:rsidR="00DF5390" w:rsidRPr="00505B38" w:rsidRDefault="00DF5390" w:rsidP="007F622B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spacing w:after="120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 xml:space="preserve">Tato smlouva je vyhotovena v </w:t>
      </w:r>
      <w:r w:rsidR="007619DA">
        <w:rPr>
          <w:rFonts w:ascii="Calibri" w:hAnsi="Calibri" w:cs="Calibri"/>
          <w:sz w:val="22"/>
          <w:szCs w:val="22"/>
        </w:rPr>
        <w:t>dvou</w:t>
      </w:r>
      <w:r w:rsidRPr="00505B38">
        <w:rPr>
          <w:rFonts w:ascii="Calibri" w:hAnsi="Calibri" w:cs="Calibri"/>
          <w:sz w:val="22"/>
          <w:szCs w:val="22"/>
        </w:rPr>
        <w:t xml:space="preserve"> stejnopisech, po </w:t>
      </w:r>
      <w:r w:rsidR="007619DA">
        <w:rPr>
          <w:rFonts w:ascii="Calibri" w:hAnsi="Calibri" w:cs="Calibri"/>
          <w:sz w:val="22"/>
          <w:szCs w:val="22"/>
        </w:rPr>
        <w:t>jednom</w:t>
      </w:r>
      <w:r w:rsidRPr="00505B38">
        <w:rPr>
          <w:rFonts w:ascii="Calibri" w:hAnsi="Calibri" w:cs="Calibri"/>
          <w:sz w:val="22"/>
          <w:szCs w:val="22"/>
        </w:rPr>
        <w:t xml:space="preserve"> pro každou smluvní stranu.</w:t>
      </w:r>
    </w:p>
    <w:p w:rsidR="00DF5390" w:rsidRPr="00505B38" w:rsidRDefault="00DF5390" w:rsidP="007F622B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spacing w:after="120"/>
        <w:ind w:left="426" w:hanging="426"/>
        <w:rPr>
          <w:rFonts w:ascii="Calibri" w:hAnsi="Calibri" w:cs="Calibri"/>
          <w:spacing w:val="-6"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>Smlouvu lze měnit či doplňovat pouze písemnou dohodou smluvních stran.</w:t>
      </w:r>
    </w:p>
    <w:p w:rsidR="00DF5390" w:rsidRDefault="00DF5390" w:rsidP="007619DA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>Práva a povinnosti neupravené touto smlouvou se řídí příslušnými ustanoveními občanského zákoníku.</w:t>
      </w:r>
    </w:p>
    <w:p w:rsidR="00DF5390" w:rsidRPr="00505B38" w:rsidRDefault="00DF5390" w:rsidP="007F622B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spacing w:after="120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>Tato smlouva nabývá účinnosti podpisem všech smluvních stran.</w:t>
      </w:r>
    </w:p>
    <w:p w:rsidR="00DF5390" w:rsidRDefault="00DF5390" w:rsidP="00DF5390">
      <w:pPr>
        <w:tabs>
          <w:tab w:val="center" w:pos="2340"/>
          <w:tab w:val="center" w:pos="7200"/>
        </w:tabs>
        <w:rPr>
          <w:rFonts w:ascii="Calibri" w:hAnsi="Calibri" w:cs="Calibri"/>
          <w:sz w:val="22"/>
          <w:szCs w:val="22"/>
        </w:rPr>
      </w:pPr>
    </w:p>
    <w:p w:rsidR="00A7563F" w:rsidRDefault="00A7563F" w:rsidP="00DF5390">
      <w:pPr>
        <w:tabs>
          <w:tab w:val="center" w:pos="2340"/>
          <w:tab w:val="center" w:pos="7200"/>
        </w:tabs>
        <w:rPr>
          <w:rFonts w:ascii="Calibri" w:hAnsi="Calibri" w:cs="Calibri"/>
          <w:sz w:val="22"/>
          <w:szCs w:val="22"/>
        </w:rPr>
      </w:pPr>
    </w:p>
    <w:p w:rsidR="00A7563F" w:rsidRDefault="00A7563F" w:rsidP="00DF5390">
      <w:pPr>
        <w:tabs>
          <w:tab w:val="center" w:pos="2340"/>
          <w:tab w:val="center" w:pos="7200"/>
        </w:tabs>
        <w:rPr>
          <w:rFonts w:ascii="Calibri" w:hAnsi="Calibri" w:cs="Calibri"/>
          <w:sz w:val="22"/>
          <w:szCs w:val="22"/>
        </w:rPr>
      </w:pPr>
    </w:p>
    <w:p w:rsidR="00A7563F" w:rsidRPr="00505B38" w:rsidRDefault="00A7563F" w:rsidP="00DF5390">
      <w:pPr>
        <w:tabs>
          <w:tab w:val="center" w:pos="2340"/>
          <w:tab w:val="center" w:pos="7200"/>
        </w:tabs>
        <w:rPr>
          <w:rFonts w:ascii="Calibri" w:hAnsi="Calibri" w:cs="Calibri"/>
          <w:sz w:val="22"/>
          <w:szCs w:val="22"/>
        </w:rPr>
      </w:pPr>
    </w:p>
    <w:p w:rsidR="00DF5390" w:rsidRPr="00505B38" w:rsidRDefault="00DF5390" w:rsidP="00DF5390">
      <w:pPr>
        <w:pStyle w:val="Zhlav"/>
        <w:tabs>
          <w:tab w:val="clear" w:pos="4536"/>
          <w:tab w:val="clear" w:pos="9072"/>
          <w:tab w:val="left" w:pos="142"/>
          <w:tab w:val="left" w:pos="5245"/>
        </w:tabs>
        <w:ind w:left="709"/>
        <w:rPr>
          <w:rFonts w:ascii="Calibri" w:hAnsi="Calibri" w:cs="Calibri"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>V</w:t>
      </w:r>
      <w:r w:rsidR="00A7563F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 </w:t>
      </w:r>
      <w:r w:rsidR="00A7563F">
        <w:rPr>
          <w:rFonts w:ascii="Calibri" w:hAnsi="Calibri" w:cs="Calibri"/>
          <w:sz w:val="22"/>
          <w:szCs w:val="22"/>
        </w:rPr>
        <w:t>Vysokém Mýtě</w:t>
      </w:r>
      <w:r>
        <w:rPr>
          <w:rFonts w:ascii="Calibri" w:hAnsi="Calibri" w:cs="Calibri"/>
          <w:sz w:val="22"/>
          <w:szCs w:val="22"/>
        </w:rPr>
        <w:t xml:space="preserve"> </w:t>
      </w:r>
      <w:r w:rsidRPr="00505B38">
        <w:rPr>
          <w:rFonts w:ascii="Calibri" w:hAnsi="Calibri" w:cs="Calibri"/>
          <w:sz w:val="22"/>
          <w:szCs w:val="22"/>
        </w:rPr>
        <w:t>dne:</w:t>
      </w:r>
      <w:r w:rsidR="00A7563F">
        <w:rPr>
          <w:rFonts w:ascii="Calibri" w:hAnsi="Calibri" w:cs="Calibri"/>
          <w:sz w:val="22"/>
          <w:szCs w:val="22"/>
        </w:rPr>
        <w:t xml:space="preserve"> 2. 1</w:t>
      </w:r>
      <w:r>
        <w:rPr>
          <w:rFonts w:ascii="Calibri" w:hAnsi="Calibri" w:cs="Calibri"/>
          <w:sz w:val="22"/>
          <w:szCs w:val="22"/>
        </w:rPr>
        <w:t>.</w:t>
      </w:r>
      <w:r w:rsidR="007619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201</w:t>
      </w:r>
      <w:r w:rsidR="00AE707F">
        <w:rPr>
          <w:rFonts w:ascii="Calibri" w:hAnsi="Calibri" w:cs="Calibri"/>
          <w:sz w:val="22"/>
          <w:szCs w:val="22"/>
        </w:rPr>
        <w:t>8</w:t>
      </w:r>
      <w:r w:rsidRPr="00505B38">
        <w:rPr>
          <w:rFonts w:ascii="Calibri" w:hAnsi="Calibri" w:cs="Calibri"/>
          <w:sz w:val="22"/>
          <w:szCs w:val="22"/>
        </w:rPr>
        <w:tab/>
        <w:t>V</w:t>
      </w:r>
      <w:r w:rsidR="00A7563F">
        <w:rPr>
          <w:rFonts w:ascii="Calibri" w:hAnsi="Calibri" w:cs="Calibri"/>
          <w:sz w:val="22"/>
          <w:szCs w:val="22"/>
        </w:rPr>
        <w:t> Kutné Hoře dne: 2. 1</w:t>
      </w:r>
      <w:r w:rsidR="007619DA">
        <w:rPr>
          <w:rFonts w:ascii="Calibri" w:hAnsi="Calibri" w:cs="Calibri"/>
          <w:sz w:val="22"/>
          <w:szCs w:val="22"/>
        </w:rPr>
        <w:t>. 201</w:t>
      </w:r>
      <w:r w:rsidR="00AE707F">
        <w:rPr>
          <w:rFonts w:ascii="Calibri" w:hAnsi="Calibri" w:cs="Calibri"/>
          <w:sz w:val="22"/>
          <w:szCs w:val="22"/>
        </w:rPr>
        <w:t>8</w:t>
      </w:r>
      <w:bookmarkStart w:id="0" w:name="_GoBack"/>
      <w:bookmarkEnd w:id="0"/>
      <w:r w:rsidRPr="00505B38">
        <w:rPr>
          <w:rFonts w:ascii="Calibri" w:hAnsi="Calibri" w:cs="Calibri"/>
          <w:sz w:val="22"/>
          <w:szCs w:val="22"/>
        </w:rPr>
        <w:t xml:space="preserve"> </w:t>
      </w:r>
    </w:p>
    <w:p w:rsidR="00DF5390" w:rsidRPr="00505B38" w:rsidRDefault="00DF5390" w:rsidP="00DF5390">
      <w:pPr>
        <w:tabs>
          <w:tab w:val="center" w:pos="2340"/>
          <w:tab w:val="left" w:pos="5387"/>
          <w:tab w:val="center" w:pos="7200"/>
        </w:tabs>
        <w:rPr>
          <w:rFonts w:ascii="Calibri" w:hAnsi="Calibri" w:cs="Calibri"/>
          <w:sz w:val="22"/>
          <w:szCs w:val="22"/>
        </w:rPr>
      </w:pPr>
    </w:p>
    <w:p w:rsidR="00220382" w:rsidRDefault="00220382" w:rsidP="00DF5390">
      <w:pPr>
        <w:tabs>
          <w:tab w:val="center" w:pos="2340"/>
          <w:tab w:val="left" w:pos="5387"/>
          <w:tab w:val="center" w:pos="7200"/>
        </w:tabs>
        <w:rPr>
          <w:rFonts w:ascii="Calibri" w:hAnsi="Calibri" w:cs="Calibri"/>
          <w:sz w:val="22"/>
          <w:szCs w:val="22"/>
        </w:rPr>
      </w:pPr>
    </w:p>
    <w:p w:rsidR="00A7563F" w:rsidRDefault="00A7563F" w:rsidP="00DF5390">
      <w:pPr>
        <w:tabs>
          <w:tab w:val="center" w:pos="2340"/>
          <w:tab w:val="left" w:pos="5387"/>
          <w:tab w:val="center" w:pos="7200"/>
        </w:tabs>
        <w:rPr>
          <w:rFonts w:ascii="Calibri" w:hAnsi="Calibri" w:cs="Calibri"/>
          <w:sz w:val="22"/>
          <w:szCs w:val="22"/>
        </w:rPr>
      </w:pPr>
    </w:p>
    <w:p w:rsidR="00A7563F" w:rsidRPr="00505B38" w:rsidRDefault="00A7563F" w:rsidP="00DF5390">
      <w:pPr>
        <w:tabs>
          <w:tab w:val="center" w:pos="2340"/>
          <w:tab w:val="left" w:pos="5387"/>
          <w:tab w:val="center" w:pos="7200"/>
        </w:tabs>
        <w:rPr>
          <w:rFonts w:ascii="Calibri" w:hAnsi="Calibri" w:cs="Calibri"/>
          <w:sz w:val="22"/>
          <w:szCs w:val="22"/>
        </w:rPr>
      </w:pPr>
    </w:p>
    <w:p w:rsidR="00DF5390" w:rsidRPr="00505B38" w:rsidRDefault="00DF5390" w:rsidP="00DF5390">
      <w:pPr>
        <w:tabs>
          <w:tab w:val="center" w:pos="2340"/>
          <w:tab w:val="left" w:pos="5387"/>
          <w:tab w:val="center" w:pos="7200"/>
        </w:tabs>
        <w:rPr>
          <w:rFonts w:ascii="Calibri" w:hAnsi="Calibri" w:cs="Calibri"/>
          <w:sz w:val="22"/>
          <w:szCs w:val="22"/>
        </w:rPr>
      </w:pPr>
    </w:p>
    <w:p w:rsidR="00F03EBE" w:rsidRPr="00220382" w:rsidRDefault="00DF5390" w:rsidP="00220382">
      <w:pPr>
        <w:pStyle w:val="Zhlav"/>
        <w:tabs>
          <w:tab w:val="clear" w:pos="4536"/>
          <w:tab w:val="clear" w:pos="9072"/>
          <w:tab w:val="center" w:pos="2552"/>
          <w:tab w:val="center" w:pos="7088"/>
        </w:tabs>
        <w:rPr>
          <w:rFonts w:ascii="Calibri" w:hAnsi="Calibri" w:cs="Calibri"/>
          <w:sz w:val="22"/>
          <w:szCs w:val="22"/>
        </w:rPr>
      </w:pPr>
      <w:r w:rsidRPr="00505B38">
        <w:rPr>
          <w:rFonts w:ascii="Calibri" w:hAnsi="Calibri" w:cs="Calibri"/>
          <w:sz w:val="22"/>
          <w:szCs w:val="22"/>
        </w:rPr>
        <w:tab/>
        <w:t>………………………………………........................</w:t>
      </w:r>
      <w:r w:rsidRPr="00505B38">
        <w:rPr>
          <w:rFonts w:ascii="Calibri" w:hAnsi="Calibri" w:cs="Calibri"/>
          <w:sz w:val="22"/>
          <w:szCs w:val="22"/>
        </w:rPr>
        <w:tab/>
        <w:t>………………………………………………………………</w:t>
      </w:r>
    </w:p>
    <w:sectPr w:rsidR="00F03EBE" w:rsidRPr="00220382" w:rsidSect="00CB15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EF" w:rsidRDefault="005B2AEF">
      <w:r>
        <w:separator/>
      </w:r>
    </w:p>
  </w:endnote>
  <w:endnote w:type="continuationSeparator" w:id="0">
    <w:p w:rsidR="005B2AEF" w:rsidRDefault="005B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B0" w:rsidRPr="006D54B0" w:rsidRDefault="006D54B0" w:rsidP="006D54B0">
    <w:pPr>
      <w:pStyle w:val="Zpat"/>
      <w:tabs>
        <w:tab w:val="clear" w:pos="9072"/>
        <w:tab w:val="right" w:pos="9639"/>
      </w:tabs>
      <w:ind w:right="-567" w:hanging="851"/>
      <w:rPr>
        <w:rFonts w:asciiTheme="minorHAnsi" w:hAnsiTheme="minorHAnsi" w:cstheme="minorHAnsi"/>
      </w:rPr>
    </w:pPr>
    <w:r w:rsidRPr="006D54B0">
      <w:rPr>
        <w:rFonts w:asciiTheme="minorHAnsi" w:hAnsiTheme="minorHAnsi" w:cstheme="minorHAnsi"/>
      </w:rPr>
      <w:tab/>
    </w:r>
    <w:r w:rsidRPr="006D54B0">
      <w:rPr>
        <w:rFonts w:asciiTheme="minorHAnsi" w:hAnsiTheme="minorHAnsi" w:cstheme="minorHAnsi"/>
      </w:rPr>
      <w:tab/>
    </w:r>
    <w:r w:rsidRPr="006D54B0">
      <w:rPr>
        <w:rFonts w:asciiTheme="minorHAnsi" w:hAnsiTheme="minorHAnsi" w:cstheme="minorHAnsi"/>
      </w:rPr>
      <w:tab/>
      <w:t xml:space="preserve">Stránka </w:t>
    </w:r>
    <w:r w:rsidR="00F5174D" w:rsidRPr="006D54B0">
      <w:rPr>
        <w:rFonts w:asciiTheme="minorHAnsi" w:hAnsiTheme="minorHAnsi" w:cstheme="minorHAnsi"/>
        <w:b/>
        <w:bCs/>
      </w:rPr>
      <w:fldChar w:fldCharType="begin"/>
    </w:r>
    <w:r w:rsidRPr="006D54B0">
      <w:rPr>
        <w:rFonts w:asciiTheme="minorHAnsi" w:hAnsiTheme="minorHAnsi" w:cstheme="minorHAnsi"/>
        <w:b/>
        <w:bCs/>
      </w:rPr>
      <w:instrText>PAGE  \* Arabic  \* MERGEFORMAT</w:instrText>
    </w:r>
    <w:r w:rsidR="00F5174D" w:rsidRPr="006D54B0">
      <w:rPr>
        <w:rFonts w:asciiTheme="minorHAnsi" w:hAnsiTheme="minorHAnsi" w:cstheme="minorHAnsi"/>
        <w:b/>
        <w:bCs/>
      </w:rPr>
      <w:fldChar w:fldCharType="separate"/>
    </w:r>
    <w:r w:rsidR="00B703D7">
      <w:rPr>
        <w:rFonts w:asciiTheme="minorHAnsi" w:hAnsiTheme="minorHAnsi" w:cstheme="minorHAnsi"/>
        <w:b/>
        <w:bCs/>
        <w:noProof/>
      </w:rPr>
      <w:t>3</w:t>
    </w:r>
    <w:r w:rsidR="00F5174D" w:rsidRPr="006D54B0">
      <w:rPr>
        <w:rFonts w:asciiTheme="minorHAnsi" w:hAnsiTheme="minorHAnsi" w:cstheme="minorHAnsi"/>
        <w:b/>
        <w:bCs/>
      </w:rPr>
      <w:fldChar w:fldCharType="end"/>
    </w:r>
    <w:r w:rsidRPr="006D54B0">
      <w:rPr>
        <w:rFonts w:asciiTheme="minorHAnsi" w:hAnsiTheme="minorHAnsi" w:cstheme="minorHAnsi"/>
      </w:rPr>
      <w:t xml:space="preserve"> z </w:t>
    </w:r>
    <w:fldSimple w:instr="NUMPAGES  \* Arabic  \* MERGEFORMAT">
      <w:r w:rsidR="00B703D7">
        <w:rPr>
          <w:rFonts w:asciiTheme="minorHAnsi" w:hAnsiTheme="minorHAnsi" w:cstheme="minorHAnsi"/>
          <w:b/>
          <w:bCs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EF" w:rsidRDefault="005B2AEF">
      <w:r>
        <w:separator/>
      </w:r>
    </w:p>
  </w:footnote>
  <w:footnote w:type="continuationSeparator" w:id="0">
    <w:p w:rsidR="005B2AEF" w:rsidRDefault="005B2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B0" w:rsidRPr="006D54B0" w:rsidRDefault="006D54B0" w:rsidP="006D54B0">
    <w:pPr>
      <w:pStyle w:val="Zhlav"/>
      <w:tabs>
        <w:tab w:val="clear" w:pos="9072"/>
        <w:tab w:val="right" w:pos="9639"/>
      </w:tabs>
      <w:ind w:right="-567" w:hanging="851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KAPKA spol. s r.o.</w:t>
    </w:r>
    <w:r>
      <w:rPr>
        <w:rFonts w:asciiTheme="minorHAnsi" w:hAnsiTheme="minorHAnsi" w:cstheme="minorHAnsi"/>
      </w:rPr>
      <w:tab/>
      <w:t>Kupní smlouva</w:t>
    </w:r>
    <w:r>
      <w:rPr>
        <w:rFonts w:asciiTheme="minorHAnsi" w:hAnsiTheme="minorHAnsi" w:cstheme="minorHAnsi"/>
      </w:rPr>
      <w:tab/>
    </w:r>
    <w:r w:rsidR="00CD658A">
      <w:rPr>
        <w:rFonts w:asciiTheme="minorHAnsi" w:hAnsiTheme="minorHAnsi" w:cstheme="minorHAnsi"/>
      </w:rPr>
      <w:t>V</w:t>
    </w:r>
    <w:r w:rsidR="00A7563F">
      <w:rPr>
        <w:rFonts w:asciiTheme="minorHAnsi" w:hAnsiTheme="minorHAnsi" w:cstheme="minorHAnsi"/>
      </w:rPr>
      <w:t xml:space="preserve">odovody </w:t>
    </w:r>
    <w:r w:rsidR="00CD658A">
      <w:rPr>
        <w:rFonts w:asciiTheme="minorHAnsi" w:hAnsiTheme="minorHAnsi" w:cstheme="minorHAnsi"/>
      </w:rPr>
      <w:t>a</w:t>
    </w:r>
    <w:r w:rsidR="00A7563F">
      <w:rPr>
        <w:rFonts w:asciiTheme="minorHAnsi" w:hAnsiTheme="minorHAnsi" w:cstheme="minorHAnsi"/>
      </w:rPr>
      <w:t xml:space="preserve"> </w:t>
    </w:r>
    <w:r w:rsidR="00CD658A">
      <w:rPr>
        <w:rFonts w:asciiTheme="minorHAnsi" w:hAnsiTheme="minorHAnsi" w:cstheme="minorHAnsi"/>
      </w:rPr>
      <w:t>K</w:t>
    </w:r>
    <w:r w:rsidR="00A7563F">
      <w:rPr>
        <w:rFonts w:asciiTheme="minorHAnsi" w:hAnsiTheme="minorHAnsi" w:cstheme="minorHAnsi"/>
      </w:rPr>
      <w:t>analizace</w:t>
    </w:r>
    <w:r w:rsidR="00CD658A">
      <w:rPr>
        <w:rFonts w:asciiTheme="minorHAnsi" w:hAnsiTheme="minorHAnsi" w:cstheme="minorHAnsi"/>
      </w:rPr>
      <w:t xml:space="preserve"> Vysoké Mýto, s.r.o.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BA4"/>
    <w:multiLevelType w:val="multilevel"/>
    <w:tmpl w:val="0EF4FC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DD26B0"/>
    <w:multiLevelType w:val="hybridMultilevel"/>
    <w:tmpl w:val="AAECD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508"/>
    <w:multiLevelType w:val="hybridMultilevel"/>
    <w:tmpl w:val="7092F916"/>
    <w:lvl w:ilvl="0" w:tplc="61C652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D66C0E"/>
    <w:multiLevelType w:val="hybridMultilevel"/>
    <w:tmpl w:val="E8021EA6"/>
    <w:lvl w:ilvl="0" w:tplc="4C549A32">
      <w:start w:val="1"/>
      <w:numFmt w:val="decimal"/>
      <w:lvlText w:val="5.%1 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4528B"/>
    <w:multiLevelType w:val="hybridMultilevel"/>
    <w:tmpl w:val="ADC2683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FF56A7"/>
    <w:multiLevelType w:val="hybridMultilevel"/>
    <w:tmpl w:val="F8626D60"/>
    <w:lvl w:ilvl="0" w:tplc="DFB4AF96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929B7"/>
    <w:multiLevelType w:val="multilevel"/>
    <w:tmpl w:val="0AE69A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9B530D"/>
    <w:multiLevelType w:val="hybridMultilevel"/>
    <w:tmpl w:val="982EBFD0"/>
    <w:lvl w:ilvl="0" w:tplc="41967E6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E3F48"/>
    <w:multiLevelType w:val="hybridMultilevel"/>
    <w:tmpl w:val="92880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D2AD5"/>
    <w:multiLevelType w:val="hybridMultilevel"/>
    <w:tmpl w:val="394EAF0C"/>
    <w:lvl w:ilvl="0" w:tplc="5C9657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77F3141"/>
    <w:multiLevelType w:val="hybridMultilevel"/>
    <w:tmpl w:val="58B4759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077865"/>
    <w:multiLevelType w:val="hybridMultilevel"/>
    <w:tmpl w:val="33860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A3EBB"/>
    <w:multiLevelType w:val="hybridMultilevel"/>
    <w:tmpl w:val="45CE44CC"/>
    <w:lvl w:ilvl="0" w:tplc="C2388C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32AAF"/>
    <w:multiLevelType w:val="hybridMultilevel"/>
    <w:tmpl w:val="64A0C770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7472019"/>
    <w:multiLevelType w:val="hybridMultilevel"/>
    <w:tmpl w:val="8BB055A8"/>
    <w:lvl w:ilvl="0" w:tplc="542228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16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C21286D"/>
    <w:multiLevelType w:val="multilevel"/>
    <w:tmpl w:val="103C33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DD17534"/>
    <w:multiLevelType w:val="hybridMultilevel"/>
    <w:tmpl w:val="F2DC8AA4"/>
    <w:lvl w:ilvl="0" w:tplc="7B5A9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2F033A"/>
    <w:multiLevelType w:val="hybridMultilevel"/>
    <w:tmpl w:val="C994F0DC"/>
    <w:lvl w:ilvl="0" w:tplc="042EA92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9"/>
        </w:tabs>
        <w:ind w:left="10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9"/>
        </w:tabs>
        <w:ind w:left="173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9"/>
        </w:tabs>
        <w:ind w:left="31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9"/>
        </w:tabs>
        <w:ind w:left="389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9"/>
        </w:tabs>
        <w:ind w:left="53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9"/>
        </w:tabs>
        <w:ind w:left="6059" w:hanging="360"/>
      </w:pPr>
      <w:rPr>
        <w:rFonts w:ascii="Wingdings" w:hAnsi="Wingdings" w:cs="Wingdings" w:hint="default"/>
      </w:rPr>
    </w:lvl>
  </w:abstractNum>
  <w:abstractNum w:abstractNumId="20">
    <w:nsid w:val="63CD6A75"/>
    <w:multiLevelType w:val="hybridMultilevel"/>
    <w:tmpl w:val="A3381DB4"/>
    <w:lvl w:ilvl="0" w:tplc="045A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20628"/>
    <w:multiLevelType w:val="multilevel"/>
    <w:tmpl w:val="BEDC8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D8E129A"/>
    <w:multiLevelType w:val="hybridMultilevel"/>
    <w:tmpl w:val="87E84F46"/>
    <w:lvl w:ilvl="0" w:tplc="045A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0"/>
  </w:num>
  <w:num w:numId="5">
    <w:abstractNumId w:val="15"/>
  </w:num>
  <w:num w:numId="6">
    <w:abstractNumId w:val="22"/>
  </w:num>
  <w:num w:numId="7">
    <w:abstractNumId w:val="8"/>
  </w:num>
  <w:num w:numId="8">
    <w:abstractNumId w:val="18"/>
  </w:num>
  <w:num w:numId="9">
    <w:abstractNumId w:val="6"/>
  </w:num>
  <w:num w:numId="10">
    <w:abstractNumId w:val="3"/>
  </w:num>
  <w:num w:numId="11">
    <w:abstractNumId w:val="20"/>
  </w:num>
  <w:num w:numId="12">
    <w:abstractNumId w:val="23"/>
  </w:num>
  <w:num w:numId="13">
    <w:abstractNumId w:val="14"/>
  </w:num>
  <w:num w:numId="14">
    <w:abstractNumId w:val="19"/>
  </w:num>
  <w:num w:numId="15">
    <w:abstractNumId w:val="5"/>
  </w:num>
  <w:num w:numId="16">
    <w:abstractNumId w:val="7"/>
  </w:num>
  <w:num w:numId="17">
    <w:abstractNumId w:val="1"/>
  </w:num>
  <w:num w:numId="18">
    <w:abstractNumId w:val="11"/>
  </w:num>
  <w:num w:numId="19">
    <w:abstractNumId w:val="13"/>
  </w:num>
  <w:num w:numId="20">
    <w:abstractNumId w:val="10"/>
  </w:num>
  <w:num w:numId="21">
    <w:abstractNumId w:val="2"/>
  </w:num>
  <w:num w:numId="22">
    <w:abstractNumId w:val="12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A3820"/>
    <w:rsid w:val="00002984"/>
    <w:rsid w:val="000036E6"/>
    <w:rsid w:val="00013E5B"/>
    <w:rsid w:val="000208CC"/>
    <w:rsid w:val="0002225F"/>
    <w:rsid w:val="00024381"/>
    <w:rsid w:val="000417C8"/>
    <w:rsid w:val="0005029C"/>
    <w:rsid w:val="00064461"/>
    <w:rsid w:val="0007593A"/>
    <w:rsid w:val="00094D28"/>
    <w:rsid w:val="000953EB"/>
    <w:rsid w:val="000A26F8"/>
    <w:rsid w:val="000C687B"/>
    <w:rsid w:val="000F22D2"/>
    <w:rsid w:val="000F2FC6"/>
    <w:rsid w:val="00103C7E"/>
    <w:rsid w:val="00110B89"/>
    <w:rsid w:val="0011178B"/>
    <w:rsid w:val="00114044"/>
    <w:rsid w:val="00147777"/>
    <w:rsid w:val="00154B25"/>
    <w:rsid w:val="00161C35"/>
    <w:rsid w:val="001635EA"/>
    <w:rsid w:val="00167452"/>
    <w:rsid w:val="00173E95"/>
    <w:rsid w:val="001A1DD8"/>
    <w:rsid w:val="001B3230"/>
    <w:rsid w:val="001C09CC"/>
    <w:rsid w:val="001C6AAA"/>
    <w:rsid w:val="001D2F2A"/>
    <w:rsid w:val="001D4458"/>
    <w:rsid w:val="001E0947"/>
    <w:rsid w:val="001F0A4E"/>
    <w:rsid w:val="001F2F37"/>
    <w:rsid w:val="001F3A26"/>
    <w:rsid w:val="00200189"/>
    <w:rsid w:val="00211696"/>
    <w:rsid w:val="00213540"/>
    <w:rsid w:val="00220382"/>
    <w:rsid w:val="0022231A"/>
    <w:rsid w:val="002403E7"/>
    <w:rsid w:val="00241AEC"/>
    <w:rsid w:val="00252931"/>
    <w:rsid w:val="0025343B"/>
    <w:rsid w:val="002542F8"/>
    <w:rsid w:val="002612CD"/>
    <w:rsid w:val="00276975"/>
    <w:rsid w:val="00283FA9"/>
    <w:rsid w:val="00291FA9"/>
    <w:rsid w:val="002A3365"/>
    <w:rsid w:val="002B7E6E"/>
    <w:rsid w:val="002D6B95"/>
    <w:rsid w:val="002E4170"/>
    <w:rsid w:val="002E4EC9"/>
    <w:rsid w:val="002F1696"/>
    <w:rsid w:val="002F2C8D"/>
    <w:rsid w:val="002F70A9"/>
    <w:rsid w:val="00304F5B"/>
    <w:rsid w:val="00305B09"/>
    <w:rsid w:val="003164BF"/>
    <w:rsid w:val="00340910"/>
    <w:rsid w:val="00347154"/>
    <w:rsid w:val="00386680"/>
    <w:rsid w:val="0038772C"/>
    <w:rsid w:val="003A3820"/>
    <w:rsid w:val="003D4D74"/>
    <w:rsid w:val="003D56C0"/>
    <w:rsid w:val="003E3399"/>
    <w:rsid w:val="003E4CA9"/>
    <w:rsid w:val="003E56FE"/>
    <w:rsid w:val="003F1123"/>
    <w:rsid w:val="00412C32"/>
    <w:rsid w:val="00430CA6"/>
    <w:rsid w:val="00434B76"/>
    <w:rsid w:val="00451858"/>
    <w:rsid w:val="00465CE8"/>
    <w:rsid w:val="00465D24"/>
    <w:rsid w:val="00466432"/>
    <w:rsid w:val="00474EA9"/>
    <w:rsid w:val="004801CF"/>
    <w:rsid w:val="004854A2"/>
    <w:rsid w:val="00486359"/>
    <w:rsid w:val="004A151C"/>
    <w:rsid w:val="004A415A"/>
    <w:rsid w:val="004A6B2F"/>
    <w:rsid w:val="004E125A"/>
    <w:rsid w:val="004E70A0"/>
    <w:rsid w:val="00501CD6"/>
    <w:rsid w:val="0050271D"/>
    <w:rsid w:val="00504C7D"/>
    <w:rsid w:val="00506DBD"/>
    <w:rsid w:val="00511A1F"/>
    <w:rsid w:val="005152D0"/>
    <w:rsid w:val="00521E83"/>
    <w:rsid w:val="005225DB"/>
    <w:rsid w:val="005365C1"/>
    <w:rsid w:val="00553CAB"/>
    <w:rsid w:val="00562C61"/>
    <w:rsid w:val="00583872"/>
    <w:rsid w:val="005A1F3B"/>
    <w:rsid w:val="005A7FE4"/>
    <w:rsid w:val="005B2AEF"/>
    <w:rsid w:val="005C0908"/>
    <w:rsid w:val="005C614B"/>
    <w:rsid w:val="005C6DF1"/>
    <w:rsid w:val="005D1698"/>
    <w:rsid w:val="005E2B63"/>
    <w:rsid w:val="005E3F7E"/>
    <w:rsid w:val="006009B7"/>
    <w:rsid w:val="00621A2A"/>
    <w:rsid w:val="00624234"/>
    <w:rsid w:val="006257D1"/>
    <w:rsid w:val="00642117"/>
    <w:rsid w:val="0065297B"/>
    <w:rsid w:val="0065473F"/>
    <w:rsid w:val="00654D38"/>
    <w:rsid w:val="006568CC"/>
    <w:rsid w:val="006610A3"/>
    <w:rsid w:val="006620D4"/>
    <w:rsid w:val="00662CAB"/>
    <w:rsid w:val="00682908"/>
    <w:rsid w:val="0069081B"/>
    <w:rsid w:val="006A3C6D"/>
    <w:rsid w:val="006B0900"/>
    <w:rsid w:val="006C091A"/>
    <w:rsid w:val="006D0460"/>
    <w:rsid w:val="006D54B0"/>
    <w:rsid w:val="006E1CFE"/>
    <w:rsid w:val="006F4C1F"/>
    <w:rsid w:val="00706283"/>
    <w:rsid w:val="00724B42"/>
    <w:rsid w:val="00724BA0"/>
    <w:rsid w:val="00733FF3"/>
    <w:rsid w:val="007513F9"/>
    <w:rsid w:val="00756AD4"/>
    <w:rsid w:val="00761026"/>
    <w:rsid w:val="007619DA"/>
    <w:rsid w:val="00794169"/>
    <w:rsid w:val="00795089"/>
    <w:rsid w:val="007A0669"/>
    <w:rsid w:val="007B64D8"/>
    <w:rsid w:val="007D53A5"/>
    <w:rsid w:val="007E1424"/>
    <w:rsid w:val="007E47C8"/>
    <w:rsid w:val="007E6D09"/>
    <w:rsid w:val="007F3AB1"/>
    <w:rsid w:val="007F622B"/>
    <w:rsid w:val="007F710A"/>
    <w:rsid w:val="00801DE0"/>
    <w:rsid w:val="00810C5A"/>
    <w:rsid w:val="00823DCF"/>
    <w:rsid w:val="0087421C"/>
    <w:rsid w:val="0087468D"/>
    <w:rsid w:val="00883EC1"/>
    <w:rsid w:val="0088685E"/>
    <w:rsid w:val="00887089"/>
    <w:rsid w:val="008906A0"/>
    <w:rsid w:val="008A4E25"/>
    <w:rsid w:val="008A68D0"/>
    <w:rsid w:val="008A7A52"/>
    <w:rsid w:val="008B78B5"/>
    <w:rsid w:val="008E3921"/>
    <w:rsid w:val="008F7326"/>
    <w:rsid w:val="0090004F"/>
    <w:rsid w:val="00902B1D"/>
    <w:rsid w:val="00934977"/>
    <w:rsid w:val="00951B4D"/>
    <w:rsid w:val="009539AC"/>
    <w:rsid w:val="00966EA4"/>
    <w:rsid w:val="00985356"/>
    <w:rsid w:val="00994DFF"/>
    <w:rsid w:val="009A3799"/>
    <w:rsid w:val="009A606A"/>
    <w:rsid w:val="009B3458"/>
    <w:rsid w:val="009C770D"/>
    <w:rsid w:val="009D47DB"/>
    <w:rsid w:val="009D530D"/>
    <w:rsid w:val="009E2AF3"/>
    <w:rsid w:val="009E6077"/>
    <w:rsid w:val="00A04E74"/>
    <w:rsid w:val="00A101EA"/>
    <w:rsid w:val="00A2292A"/>
    <w:rsid w:val="00A25CFE"/>
    <w:rsid w:val="00A27543"/>
    <w:rsid w:val="00A30F1C"/>
    <w:rsid w:val="00A63818"/>
    <w:rsid w:val="00A66573"/>
    <w:rsid w:val="00A7563F"/>
    <w:rsid w:val="00A92E84"/>
    <w:rsid w:val="00AB2DC0"/>
    <w:rsid w:val="00AB39EA"/>
    <w:rsid w:val="00AB4EAE"/>
    <w:rsid w:val="00AC12C0"/>
    <w:rsid w:val="00AC2CC8"/>
    <w:rsid w:val="00AD378D"/>
    <w:rsid w:val="00AE4B9A"/>
    <w:rsid w:val="00AE707F"/>
    <w:rsid w:val="00AE7F2B"/>
    <w:rsid w:val="00AF2D93"/>
    <w:rsid w:val="00B234F4"/>
    <w:rsid w:val="00B256AF"/>
    <w:rsid w:val="00B264C7"/>
    <w:rsid w:val="00B375D4"/>
    <w:rsid w:val="00B5471B"/>
    <w:rsid w:val="00B55FD8"/>
    <w:rsid w:val="00B66E32"/>
    <w:rsid w:val="00B703D7"/>
    <w:rsid w:val="00B71F1F"/>
    <w:rsid w:val="00B75B3D"/>
    <w:rsid w:val="00B80B71"/>
    <w:rsid w:val="00B86963"/>
    <w:rsid w:val="00BA1A8D"/>
    <w:rsid w:val="00BA27F5"/>
    <w:rsid w:val="00BA2FF7"/>
    <w:rsid w:val="00BB2737"/>
    <w:rsid w:val="00BB47CB"/>
    <w:rsid w:val="00BE455A"/>
    <w:rsid w:val="00C30A93"/>
    <w:rsid w:val="00C45B9B"/>
    <w:rsid w:val="00C47B12"/>
    <w:rsid w:val="00C54C10"/>
    <w:rsid w:val="00C54C5E"/>
    <w:rsid w:val="00C6310A"/>
    <w:rsid w:val="00C7751C"/>
    <w:rsid w:val="00C86461"/>
    <w:rsid w:val="00C876E7"/>
    <w:rsid w:val="00CA0374"/>
    <w:rsid w:val="00CA1044"/>
    <w:rsid w:val="00CA4D75"/>
    <w:rsid w:val="00CB1538"/>
    <w:rsid w:val="00CB25F4"/>
    <w:rsid w:val="00CD43A3"/>
    <w:rsid w:val="00CD658A"/>
    <w:rsid w:val="00CD6D80"/>
    <w:rsid w:val="00CE1385"/>
    <w:rsid w:val="00CF3A77"/>
    <w:rsid w:val="00D04781"/>
    <w:rsid w:val="00D44EA4"/>
    <w:rsid w:val="00D638F7"/>
    <w:rsid w:val="00D70E17"/>
    <w:rsid w:val="00DA2F8A"/>
    <w:rsid w:val="00DE3AFE"/>
    <w:rsid w:val="00DF35C5"/>
    <w:rsid w:val="00DF5390"/>
    <w:rsid w:val="00E07B93"/>
    <w:rsid w:val="00E16E97"/>
    <w:rsid w:val="00E4648F"/>
    <w:rsid w:val="00E61463"/>
    <w:rsid w:val="00E65E65"/>
    <w:rsid w:val="00E67BC9"/>
    <w:rsid w:val="00E75D49"/>
    <w:rsid w:val="00E80B17"/>
    <w:rsid w:val="00E97B96"/>
    <w:rsid w:val="00EA4345"/>
    <w:rsid w:val="00EA7581"/>
    <w:rsid w:val="00EB32FD"/>
    <w:rsid w:val="00ED1A6C"/>
    <w:rsid w:val="00EE2DCE"/>
    <w:rsid w:val="00EE7392"/>
    <w:rsid w:val="00EF0D56"/>
    <w:rsid w:val="00F0052C"/>
    <w:rsid w:val="00F03EBE"/>
    <w:rsid w:val="00F05E2F"/>
    <w:rsid w:val="00F1339D"/>
    <w:rsid w:val="00F15B0E"/>
    <w:rsid w:val="00F31190"/>
    <w:rsid w:val="00F407A4"/>
    <w:rsid w:val="00F5174D"/>
    <w:rsid w:val="00F5334B"/>
    <w:rsid w:val="00F606D8"/>
    <w:rsid w:val="00F64D76"/>
    <w:rsid w:val="00F72D13"/>
    <w:rsid w:val="00F739AD"/>
    <w:rsid w:val="00F815D5"/>
    <w:rsid w:val="00F91FF9"/>
    <w:rsid w:val="00FA79A5"/>
    <w:rsid w:val="00FD0044"/>
    <w:rsid w:val="00FF04C3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20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lang w:eastAsia="cs-CZ"/>
    </w:rPr>
  </w:style>
  <w:style w:type="paragraph" w:styleId="Obsah1">
    <w:name w:val="toc 1"/>
    <w:basedOn w:val="Normln"/>
    <w:next w:val="Normln"/>
    <w:autoRedefine/>
    <w:semiHidden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v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5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CB15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4801CF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01CF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unhideWhenUsed/>
    <w:rsid w:val="004801C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3EBE"/>
    <w:pPr>
      <w:ind w:left="720"/>
      <w:contextualSpacing/>
      <w:jc w:val="left"/>
    </w:pPr>
    <w:rPr>
      <w:sz w:val="24"/>
    </w:rPr>
  </w:style>
  <w:style w:type="paragraph" w:styleId="Podtitul">
    <w:name w:val="Subtitle"/>
    <w:basedOn w:val="Normln"/>
    <w:next w:val="Zkladntext"/>
    <w:link w:val="PodtitulChar"/>
    <w:qFormat/>
    <w:rsid w:val="00F03EBE"/>
    <w:pPr>
      <w:widowControl w:val="0"/>
      <w:spacing w:before="60" w:after="120"/>
      <w:jc w:val="center"/>
    </w:pPr>
    <w:rPr>
      <w:b/>
      <w:color w:val="000000"/>
      <w:sz w:val="36"/>
      <w:szCs w:val="36"/>
    </w:rPr>
  </w:style>
  <w:style w:type="character" w:customStyle="1" w:styleId="PodtitulChar">
    <w:name w:val="Podtitul Char"/>
    <w:basedOn w:val="Standardnpsmoodstavce"/>
    <w:link w:val="Podtitul"/>
    <w:rsid w:val="00F03EBE"/>
    <w:rPr>
      <w:rFonts w:ascii="Times New Roman" w:eastAsia="Times New Roman" w:hAnsi="Times New Roman"/>
      <w:b/>
      <w:color w:val="000000"/>
      <w:sz w:val="36"/>
      <w:szCs w:val="36"/>
    </w:rPr>
  </w:style>
  <w:style w:type="paragraph" w:customStyle="1" w:styleId="Blockquote">
    <w:name w:val="Blockquote"/>
    <w:basedOn w:val="Normln"/>
    <w:uiPriority w:val="99"/>
    <w:rsid w:val="00BA27F5"/>
    <w:pPr>
      <w:widowControl w:val="0"/>
      <w:suppressAutoHyphens/>
      <w:spacing w:before="100" w:after="100"/>
      <w:ind w:left="360" w:right="360"/>
      <w:jc w:val="left"/>
    </w:pPr>
    <w:rPr>
      <w:rFonts w:ascii="Tahoma" w:hAnsi="Tahoma" w:cs="Tahoma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F53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F5390"/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20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lang w:eastAsia="cs-CZ"/>
    </w:rPr>
  </w:style>
  <w:style w:type="paragraph" w:styleId="Obsah1">
    <w:name w:val="toc 1"/>
    <w:basedOn w:val="Normln"/>
    <w:next w:val="Normln"/>
    <w:autoRedefine/>
    <w:semiHidden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v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5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CB15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4801CF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01CF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unhideWhenUsed/>
    <w:rsid w:val="004801C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3EBE"/>
    <w:pPr>
      <w:ind w:left="720"/>
      <w:contextualSpacing/>
      <w:jc w:val="left"/>
    </w:pPr>
    <w:rPr>
      <w:sz w:val="24"/>
    </w:rPr>
  </w:style>
  <w:style w:type="paragraph" w:styleId="Podtitul">
    <w:name w:val="Subtitle"/>
    <w:basedOn w:val="Normln"/>
    <w:next w:val="Zkladntext"/>
    <w:link w:val="PodtitulChar"/>
    <w:qFormat/>
    <w:rsid w:val="00F03EBE"/>
    <w:pPr>
      <w:widowControl w:val="0"/>
      <w:spacing w:before="60" w:after="120"/>
      <w:jc w:val="center"/>
    </w:pPr>
    <w:rPr>
      <w:b/>
      <w:color w:val="000000"/>
      <w:sz w:val="36"/>
      <w:szCs w:val="36"/>
    </w:rPr>
  </w:style>
  <w:style w:type="character" w:customStyle="1" w:styleId="PodtitulChar">
    <w:name w:val="Podtitul Char"/>
    <w:basedOn w:val="Standardnpsmoodstavce"/>
    <w:link w:val="Podtitul"/>
    <w:rsid w:val="00F03EBE"/>
    <w:rPr>
      <w:rFonts w:ascii="Times New Roman" w:eastAsia="Times New Roman" w:hAnsi="Times New Roman"/>
      <w:b/>
      <w:color w:val="000000"/>
      <w:sz w:val="36"/>
      <w:szCs w:val="36"/>
    </w:rPr>
  </w:style>
  <w:style w:type="paragraph" w:customStyle="1" w:styleId="Blockquote">
    <w:name w:val="Blockquote"/>
    <w:basedOn w:val="Normln"/>
    <w:uiPriority w:val="99"/>
    <w:rsid w:val="00BA27F5"/>
    <w:pPr>
      <w:widowControl w:val="0"/>
      <w:suppressAutoHyphens/>
      <w:spacing w:before="100" w:after="100"/>
      <w:ind w:left="360" w:right="360"/>
      <w:jc w:val="left"/>
    </w:pPr>
    <w:rPr>
      <w:rFonts w:ascii="Tahoma" w:hAnsi="Tahoma" w:cs="Tahoma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F53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F5390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4786-DDDE-43C2-B2A3-CB379371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Nikola Paříková</dc:creator>
  <cp:lastModifiedBy>Jetmarova</cp:lastModifiedBy>
  <cp:revision>3</cp:revision>
  <cp:lastPrinted>2018-01-04T07:48:00Z</cp:lastPrinted>
  <dcterms:created xsi:type="dcterms:W3CDTF">2018-01-04T07:49:00Z</dcterms:created>
  <dcterms:modified xsi:type="dcterms:W3CDTF">2018-01-08T06:50:00Z</dcterms:modified>
</cp:coreProperties>
</file>