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FF0" w:rsidRDefault="00ED3FF0" w:rsidP="00C62114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Kupní smlouva</w:t>
      </w:r>
    </w:p>
    <w:p w:rsidR="00ED3FF0" w:rsidRDefault="00ED3FF0" w:rsidP="00C62114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Smlouva o prodeji rostlinných komodit</w:t>
      </w:r>
    </w:p>
    <w:p w:rsidR="00636EDD" w:rsidRDefault="00636EDD" w:rsidP="00C62114">
      <w:pPr>
        <w:jc w:val="center"/>
        <w:rPr>
          <w:rFonts w:ascii="Arial" w:hAnsi="Arial" w:cs="Arial"/>
          <w:b/>
          <w:sz w:val="22"/>
        </w:rPr>
      </w:pPr>
    </w:p>
    <w:p w:rsidR="00C62114" w:rsidRDefault="00C62114">
      <w:pPr>
        <w:rPr>
          <w:rFonts w:ascii="Arial" w:hAnsi="Arial" w:cs="Arial"/>
          <w:sz w:val="22"/>
        </w:rPr>
      </w:pPr>
    </w:p>
    <w:p w:rsidR="00C62114" w:rsidRDefault="00C62114">
      <w:pPr>
        <w:rPr>
          <w:rFonts w:ascii="Arial" w:hAnsi="Arial" w:cs="Arial"/>
          <w:sz w:val="22"/>
        </w:rPr>
      </w:pPr>
    </w:p>
    <w:p w:rsidR="00C62114" w:rsidRDefault="00C62114">
      <w:pPr>
        <w:rPr>
          <w:rFonts w:ascii="Arial" w:hAnsi="Arial" w:cs="Arial"/>
          <w:sz w:val="22"/>
        </w:rPr>
      </w:pPr>
    </w:p>
    <w:p w:rsidR="00C62114" w:rsidRDefault="00C62114">
      <w:pPr>
        <w:rPr>
          <w:rFonts w:ascii="Arial" w:hAnsi="Arial" w:cs="Arial"/>
          <w:sz w:val="22"/>
        </w:rPr>
      </w:pPr>
    </w:p>
    <w:p w:rsidR="00ED3FF0" w:rsidRPr="00ED3FF0" w:rsidRDefault="00ED3FF0">
      <w:pPr>
        <w:rPr>
          <w:rFonts w:ascii="Arial" w:hAnsi="Arial" w:cs="Arial"/>
          <w:b/>
          <w:sz w:val="22"/>
        </w:rPr>
      </w:pPr>
      <w:r w:rsidRPr="00ED3FF0">
        <w:rPr>
          <w:rFonts w:ascii="Arial" w:hAnsi="Arial" w:cs="Arial"/>
          <w:b/>
          <w:sz w:val="22"/>
        </w:rPr>
        <w:t>Prodávající:</w:t>
      </w:r>
    </w:p>
    <w:p w:rsidR="00ED3FF0" w:rsidRDefault="00ED3FF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VFU Brno ŠZP Nový Jičín</w:t>
      </w:r>
    </w:p>
    <w:p w:rsidR="00ED3FF0" w:rsidRDefault="00ED3FF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Zastoupený MVDr. Leo Kroupa, PhD., ředitel podniku</w:t>
      </w:r>
    </w:p>
    <w:p w:rsidR="00ED3FF0" w:rsidRDefault="00ED3FF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Ul. Krásnohorské 178, Šenov u Nového Jičína, PSČ 742 42</w:t>
      </w:r>
    </w:p>
    <w:p w:rsidR="00ED3FF0" w:rsidRDefault="00ED3FF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 dalšímu jednání zmocněn: Ing. Lukáš Balcar, vedoucí Střediska rostlinné výroby Kunín</w:t>
      </w:r>
    </w:p>
    <w:p w:rsidR="00ED3FF0" w:rsidRDefault="00ED3FF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IČ: 62157124</w:t>
      </w:r>
    </w:p>
    <w:p w:rsidR="00ED3FF0" w:rsidRDefault="00ED3FF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DIČ: CZ 62157124</w:t>
      </w:r>
    </w:p>
    <w:p w:rsidR="00ED3FF0" w:rsidRDefault="00ED3FF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Bankovní spojení: KB, a.s., pobočka Nový Jičín, </w:t>
      </w:r>
      <w:proofErr w:type="spellStart"/>
      <w:proofErr w:type="gramStart"/>
      <w:r>
        <w:rPr>
          <w:rFonts w:ascii="Arial" w:hAnsi="Arial" w:cs="Arial"/>
          <w:sz w:val="22"/>
        </w:rPr>
        <w:t>č.ú</w:t>
      </w:r>
      <w:proofErr w:type="spellEnd"/>
      <w:r>
        <w:rPr>
          <w:rFonts w:ascii="Arial" w:hAnsi="Arial" w:cs="Arial"/>
          <w:sz w:val="22"/>
        </w:rPr>
        <w:t>. 334801/0100</w:t>
      </w:r>
      <w:proofErr w:type="gramEnd"/>
    </w:p>
    <w:p w:rsidR="00ED3FF0" w:rsidRDefault="00ED3FF0">
      <w:pPr>
        <w:rPr>
          <w:rFonts w:ascii="Arial" w:hAnsi="Arial" w:cs="Arial"/>
          <w:sz w:val="22"/>
        </w:rPr>
      </w:pPr>
    </w:p>
    <w:p w:rsidR="00ED3FF0" w:rsidRDefault="00ED3FF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( dále jen </w:t>
      </w:r>
      <w:proofErr w:type="gramStart"/>
      <w:r>
        <w:rPr>
          <w:rFonts w:ascii="Arial" w:hAnsi="Arial" w:cs="Arial"/>
          <w:sz w:val="22"/>
        </w:rPr>
        <w:t>prodávající ) na</w:t>
      </w:r>
      <w:proofErr w:type="gramEnd"/>
      <w:r>
        <w:rPr>
          <w:rFonts w:ascii="Arial" w:hAnsi="Arial" w:cs="Arial"/>
          <w:sz w:val="22"/>
        </w:rPr>
        <w:t xml:space="preserve"> straně jedné</w:t>
      </w:r>
    </w:p>
    <w:p w:rsidR="00ED3FF0" w:rsidRDefault="00ED3FF0">
      <w:pPr>
        <w:rPr>
          <w:rFonts w:ascii="Arial" w:hAnsi="Arial" w:cs="Arial"/>
          <w:sz w:val="22"/>
        </w:rPr>
      </w:pPr>
    </w:p>
    <w:p w:rsidR="00ED3FF0" w:rsidRDefault="00ED3FF0">
      <w:pPr>
        <w:rPr>
          <w:rFonts w:ascii="Arial" w:hAnsi="Arial" w:cs="Arial"/>
          <w:sz w:val="22"/>
        </w:rPr>
      </w:pPr>
    </w:p>
    <w:p w:rsidR="00ED3FF0" w:rsidRDefault="00ED3FF0">
      <w:pPr>
        <w:rPr>
          <w:rFonts w:ascii="Arial" w:hAnsi="Arial" w:cs="Arial"/>
          <w:b/>
          <w:sz w:val="22"/>
        </w:rPr>
      </w:pPr>
      <w:r w:rsidRPr="00ED3FF0">
        <w:rPr>
          <w:rFonts w:ascii="Arial" w:hAnsi="Arial" w:cs="Arial"/>
          <w:b/>
          <w:sz w:val="22"/>
        </w:rPr>
        <w:t>Kupující:</w:t>
      </w:r>
    </w:p>
    <w:p w:rsidR="002A06E6" w:rsidRPr="00ED3FF0" w:rsidRDefault="002A06E6">
      <w:pPr>
        <w:rPr>
          <w:rFonts w:ascii="Arial" w:hAnsi="Arial" w:cs="Arial"/>
          <w:b/>
          <w:sz w:val="22"/>
        </w:rPr>
      </w:pPr>
      <w:proofErr w:type="spellStart"/>
      <w:r>
        <w:rPr>
          <w:rFonts w:ascii="Arial" w:hAnsi="Arial" w:cs="Arial"/>
          <w:b/>
          <w:sz w:val="22"/>
        </w:rPr>
        <w:t>Beskidzka</w:t>
      </w:r>
      <w:proofErr w:type="spellEnd"/>
      <w:r>
        <w:rPr>
          <w:rFonts w:ascii="Arial" w:hAnsi="Arial" w:cs="Arial"/>
          <w:b/>
          <w:sz w:val="22"/>
        </w:rPr>
        <w:t xml:space="preserve"> Grupa </w:t>
      </w:r>
      <w:proofErr w:type="spellStart"/>
      <w:r>
        <w:rPr>
          <w:rFonts w:ascii="Arial" w:hAnsi="Arial" w:cs="Arial"/>
          <w:b/>
          <w:sz w:val="22"/>
        </w:rPr>
        <w:t>Handlowa</w:t>
      </w:r>
      <w:proofErr w:type="spellEnd"/>
      <w:r>
        <w:rPr>
          <w:rFonts w:ascii="Arial" w:hAnsi="Arial" w:cs="Arial"/>
          <w:b/>
          <w:sz w:val="22"/>
        </w:rPr>
        <w:t xml:space="preserve"> s. r. o.</w:t>
      </w:r>
    </w:p>
    <w:p w:rsidR="00E73564" w:rsidRDefault="002A06E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Bystřice 324</w:t>
      </w:r>
    </w:p>
    <w:p w:rsidR="002A06E6" w:rsidRDefault="002A06E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PSČ 739 95</w:t>
      </w:r>
    </w:p>
    <w:p w:rsidR="00E73564" w:rsidRDefault="002A06E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IČ: 25853376</w:t>
      </w:r>
    </w:p>
    <w:p w:rsidR="00E73564" w:rsidRDefault="002A06E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DIČ: CZ 25853376</w:t>
      </w:r>
    </w:p>
    <w:p w:rsidR="002A06E6" w:rsidRDefault="002A06E6">
      <w:pPr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Jednajcí</w:t>
      </w:r>
      <w:proofErr w:type="spellEnd"/>
      <w:r>
        <w:rPr>
          <w:rFonts w:ascii="Arial" w:hAnsi="Arial" w:cs="Arial"/>
          <w:sz w:val="22"/>
        </w:rPr>
        <w:t>: Ing Kovala Petr</w:t>
      </w:r>
    </w:p>
    <w:p w:rsidR="00ED3FF0" w:rsidRDefault="00ED3FF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( dále jen </w:t>
      </w:r>
      <w:proofErr w:type="gramStart"/>
      <w:r>
        <w:rPr>
          <w:rFonts w:ascii="Arial" w:hAnsi="Arial" w:cs="Arial"/>
          <w:sz w:val="22"/>
        </w:rPr>
        <w:t>kupující ) na</w:t>
      </w:r>
      <w:proofErr w:type="gramEnd"/>
      <w:r>
        <w:rPr>
          <w:rFonts w:ascii="Arial" w:hAnsi="Arial" w:cs="Arial"/>
          <w:sz w:val="22"/>
        </w:rPr>
        <w:t xml:space="preserve"> straně druhé</w:t>
      </w:r>
    </w:p>
    <w:p w:rsidR="00ED3FF0" w:rsidRDefault="00ED3FF0">
      <w:pPr>
        <w:rPr>
          <w:rFonts w:ascii="Arial" w:hAnsi="Arial" w:cs="Arial"/>
          <w:sz w:val="22"/>
        </w:rPr>
      </w:pPr>
    </w:p>
    <w:p w:rsidR="00ED3FF0" w:rsidRDefault="00ED3FF0">
      <w:pPr>
        <w:rPr>
          <w:rFonts w:ascii="Arial" w:hAnsi="Arial" w:cs="Arial"/>
          <w:sz w:val="22"/>
        </w:rPr>
      </w:pPr>
    </w:p>
    <w:p w:rsidR="00ED3FF0" w:rsidRDefault="00ED3FF0" w:rsidP="00ED3FF0">
      <w:pPr>
        <w:jc w:val="center"/>
        <w:rPr>
          <w:rFonts w:ascii="Arial" w:hAnsi="Arial" w:cs="Arial"/>
          <w:sz w:val="22"/>
        </w:rPr>
      </w:pPr>
    </w:p>
    <w:p w:rsidR="00ED3FF0" w:rsidRDefault="00ED3FF0">
      <w:pPr>
        <w:rPr>
          <w:rFonts w:ascii="Arial" w:hAnsi="Arial" w:cs="Arial"/>
          <w:sz w:val="22"/>
        </w:rPr>
      </w:pPr>
    </w:p>
    <w:p w:rsidR="009C3874" w:rsidRDefault="009C3874" w:rsidP="009C3874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Uzavírají smlouvu o prodeji komodity za níže uvedených podmínek</w:t>
      </w:r>
    </w:p>
    <w:p w:rsidR="009C3874" w:rsidRDefault="009C3874" w:rsidP="009C3874">
      <w:pPr>
        <w:jc w:val="center"/>
        <w:rPr>
          <w:rFonts w:ascii="Arial" w:hAnsi="Arial" w:cs="Arial"/>
          <w:sz w:val="22"/>
        </w:rPr>
      </w:pPr>
    </w:p>
    <w:p w:rsidR="009C3874" w:rsidRDefault="009C3874" w:rsidP="009C3874">
      <w:pPr>
        <w:rPr>
          <w:rFonts w:ascii="Arial" w:hAnsi="Arial" w:cs="Arial"/>
          <w:sz w:val="22"/>
        </w:rPr>
      </w:pPr>
    </w:p>
    <w:p w:rsidR="009C3874" w:rsidRDefault="009C3874" w:rsidP="009C387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Předmětem </w:t>
      </w:r>
      <w:proofErr w:type="gramStart"/>
      <w:r>
        <w:rPr>
          <w:rFonts w:ascii="Arial" w:hAnsi="Arial" w:cs="Arial"/>
          <w:sz w:val="22"/>
        </w:rPr>
        <w:t>smlouvy:  prodej</w:t>
      </w:r>
      <w:proofErr w:type="gramEnd"/>
      <w:r>
        <w:rPr>
          <w:rFonts w:ascii="Arial" w:hAnsi="Arial" w:cs="Arial"/>
          <w:sz w:val="22"/>
        </w:rPr>
        <w:t xml:space="preserve"> a nákup zrnin dle smluvního ujednání</w:t>
      </w:r>
    </w:p>
    <w:p w:rsidR="009C3874" w:rsidRDefault="009C3874" w:rsidP="009C387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komodita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množství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cena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termín</w:t>
      </w:r>
    </w:p>
    <w:p w:rsidR="009C3874" w:rsidRDefault="009C3874" w:rsidP="009C3874">
      <w:pPr>
        <w:rPr>
          <w:rFonts w:ascii="Arial" w:hAnsi="Arial" w:cs="Arial"/>
          <w:sz w:val="22"/>
        </w:rPr>
      </w:pPr>
    </w:p>
    <w:p w:rsidR="009C3874" w:rsidRDefault="007D235A" w:rsidP="009C387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pšenice krmná</w:t>
      </w:r>
      <w:r w:rsidR="00E763DA">
        <w:rPr>
          <w:rFonts w:ascii="Arial" w:hAnsi="Arial" w:cs="Arial"/>
          <w:sz w:val="22"/>
        </w:rPr>
        <w:tab/>
      </w:r>
      <w:r w:rsidR="00E763DA">
        <w:rPr>
          <w:rFonts w:ascii="Arial" w:hAnsi="Arial" w:cs="Arial"/>
          <w:sz w:val="22"/>
        </w:rPr>
        <w:tab/>
        <w:t xml:space="preserve">   50</w:t>
      </w:r>
      <w:r w:rsidR="002A06E6">
        <w:rPr>
          <w:rFonts w:ascii="Arial" w:hAnsi="Arial" w:cs="Arial"/>
          <w:sz w:val="22"/>
        </w:rPr>
        <w:t xml:space="preserve"> t</w:t>
      </w:r>
      <w:r w:rsidR="009C3874">
        <w:rPr>
          <w:rFonts w:ascii="Arial" w:hAnsi="Arial" w:cs="Arial"/>
          <w:sz w:val="22"/>
        </w:rPr>
        <w:tab/>
      </w:r>
      <w:r w:rsidR="009C3874">
        <w:rPr>
          <w:rFonts w:ascii="Arial" w:hAnsi="Arial" w:cs="Arial"/>
          <w:sz w:val="22"/>
        </w:rPr>
        <w:tab/>
      </w:r>
      <w:r w:rsidR="009C3874">
        <w:rPr>
          <w:rFonts w:ascii="Arial" w:hAnsi="Arial" w:cs="Arial"/>
          <w:sz w:val="22"/>
        </w:rPr>
        <w:tab/>
      </w:r>
      <w:r w:rsidR="00E763DA">
        <w:rPr>
          <w:rFonts w:ascii="Arial" w:hAnsi="Arial" w:cs="Arial"/>
          <w:sz w:val="22"/>
        </w:rPr>
        <w:t>3800</w:t>
      </w:r>
      <w:r w:rsidR="002A06E6">
        <w:rPr>
          <w:rFonts w:ascii="Arial" w:hAnsi="Arial" w:cs="Arial"/>
          <w:sz w:val="22"/>
        </w:rPr>
        <w:t xml:space="preserve"> Kč/t</w:t>
      </w:r>
      <w:r w:rsidR="009C3874">
        <w:rPr>
          <w:rFonts w:ascii="Arial" w:hAnsi="Arial" w:cs="Arial"/>
          <w:sz w:val="22"/>
        </w:rPr>
        <w:tab/>
      </w:r>
      <w:r w:rsidR="00E763DA">
        <w:rPr>
          <w:rFonts w:ascii="Arial" w:hAnsi="Arial" w:cs="Arial"/>
          <w:sz w:val="22"/>
        </w:rPr>
        <w:t xml:space="preserve">   </w:t>
      </w:r>
      <w:r w:rsidR="00E763DA">
        <w:rPr>
          <w:rFonts w:ascii="Arial" w:hAnsi="Arial" w:cs="Arial"/>
          <w:sz w:val="22"/>
        </w:rPr>
        <w:tab/>
        <w:t xml:space="preserve">  leden 2018</w:t>
      </w:r>
    </w:p>
    <w:p w:rsidR="002A06E6" w:rsidRDefault="002A06E6" w:rsidP="009C3874">
      <w:pPr>
        <w:rPr>
          <w:rFonts w:ascii="Arial" w:hAnsi="Arial" w:cs="Arial"/>
          <w:sz w:val="22"/>
        </w:rPr>
      </w:pPr>
    </w:p>
    <w:p w:rsidR="009C3874" w:rsidRDefault="009C3874" w:rsidP="009C387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pšenice potravina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…………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……….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…………….</w:t>
      </w:r>
    </w:p>
    <w:p w:rsidR="009C3874" w:rsidRDefault="009C3874" w:rsidP="009C3874">
      <w:pPr>
        <w:rPr>
          <w:rFonts w:ascii="Arial" w:hAnsi="Arial" w:cs="Arial"/>
          <w:sz w:val="22"/>
        </w:rPr>
      </w:pPr>
    </w:p>
    <w:p w:rsidR="009C3874" w:rsidRDefault="009C3874" w:rsidP="009C387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ječmen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…………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……….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…………….</w:t>
      </w:r>
      <w:r>
        <w:rPr>
          <w:rFonts w:ascii="Arial" w:hAnsi="Arial" w:cs="Arial"/>
          <w:sz w:val="22"/>
        </w:rPr>
        <w:tab/>
      </w:r>
    </w:p>
    <w:p w:rsidR="009C3874" w:rsidRDefault="009C3874" w:rsidP="009C3874">
      <w:pPr>
        <w:rPr>
          <w:rFonts w:ascii="Arial" w:hAnsi="Arial" w:cs="Arial"/>
          <w:sz w:val="22"/>
        </w:rPr>
      </w:pPr>
    </w:p>
    <w:p w:rsidR="009C3874" w:rsidRDefault="009C3874" w:rsidP="009C387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kukuřice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…………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……….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…………….</w:t>
      </w:r>
      <w:r>
        <w:rPr>
          <w:rFonts w:ascii="Arial" w:hAnsi="Arial" w:cs="Arial"/>
          <w:sz w:val="22"/>
        </w:rPr>
        <w:tab/>
      </w:r>
    </w:p>
    <w:p w:rsidR="009C3874" w:rsidRDefault="009C3874" w:rsidP="009C3874">
      <w:pPr>
        <w:rPr>
          <w:rFonts w:ascii="Arial" w:hAnsi="Arial" w:cs="Arial"/>
          <w:sz w:val="22"/>
        </w:rPr>
      </w:pPr>
    </w:p>
    <w:p w:rsidR="003E5F6F" w:rsidRDefault="003E5F6F">
      <w:pPr>
        <w:rPr>
          <w:rFonts w:ascii="Arial" w:hAnsi="Arial" w:cs="Arial"/>
          <w:sz w:val="22"/>
        </w:rPr>
      </w:pPr>
    </w:p>
    <w:p w:rsidR="003E5F6F" w:rsidRDefault="003E5F6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Prodávající vystaví fakturu – daňový doklad</w:t>
      </w:r>
      <w:r w:rsidR="00BA6224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podle </w:t>
      </w:r>
      <w:proofErr w:type="gramStart"/>
      <w:r>
        <w:rPr>
          <w:rFonts w:ascii="Arial" w:hAnsi="Arial" w:cs="Arial"/>
          <w:sz w:val="22"/>
        </w:rPr>
        <w:t>skutečně  odebraného</w:t>
      </w:r>
      <w:proofErr w:type="gramEnd"/>
      <w:r>
        <w:rPr>
          <w:rFonts w:ascii="Arial" w:hAnsi="Arial" w:cs="Arial"/>
          <w:sz w:val="22"/>
        </w:rPr>
        <w:t xml:space="preserve"> množství. Faktura se vyst</w:t>
      </w:r>
      <w:r w:rsidR="00BA6224">
        <w:rPr>
          <w:rFonts w:ascii="Arial" w:hAnsi="Arial" w:cs="Arial"/>
          <w:sz w:val="22"/>
        </w:rPr>
        <w:t>a</w:t>
      </w:r>
      <w:r>
        <w:rPr>
          <w:rFonts w:ascii="Arial" w:hAnsi="Arial" w:cs="Arial"/>
          <w:sz w:val="22"/>
        </w:rPr>
        <w:t xml:space="preserve">vuje neprodleně po ukončení odběru. Dnem uskutečnění zdanitelného plnění je den uskutečnění dodávek, popř. den posledního odběru v ucelené dodávce. </w:t>
      </w:r>
      <w:proofErr w:type="gramStart"/>
      <w:r>
        <w:rPr>
          <w:rFonts w:ascii="Arial" w:hAnsi="Arial" w:cs="Arial"/>
          <w:sz w:val="22"/>
        </w:rPr>
        <w:t>Dojde-li</w:t>
      </w:r>
      <w:proofErr w:type="gramEnd"/>
      <w:r>
        <w:rPr>
          <w:rFonts w:ascii="Arial" w:hAnsi="Arial" w:cs="Arial"/>
          <w:sz w:val="22"/>
        </w:rPr>
        <w:t xml:space="preserve"> k odběru v období více kalendářních měsíců faktura se </w:t>
      </w:r>
      <w:proofErr w:type="gramStart"/>
      <w:r>
        <w:rPr>
          <w:rFonts w:ascii="Arial" w:hAnsi="Arial" w:cs="Arial"/>
          <w:sz w:val="22"/>
        </w:rPr>
        <w:t>vystavuje</w:t>
      </w:r>
      <w:proofErr w:type="gramEnd"/>
      <w:r>
        <w:rPr>
          <w:rFonts w:ascii="Arial" w:hAnsi="Arial" w:cs="Arial"/>
          <w:sz w:val="22"/>
        </w:rPr>
        <w:t xml:space="preserve"> neprodleně po ukončení kalendářního měsíce na skutečný odběr uskutečněný v průběhu tohoto měsíce – dnem uskutečnění zdanitelného plnění j</w:t>
      </w:r>
      <w:r w:rsidR="00BA6224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poslední den kalendářního měsíce. Kupující uhradí faktury prodávajícímu nejpozději do 14 dnů ode dne data doručení faktury.</w:t>
      </w:r>
    </w:p>
    <w:p w:rsidR="003E5F6F" w:rsidRDefault="003E5F6F">
      <w:pPr>
        <w:rPr>
          <w:rFonts w:ascii="Arial" w:hAnsi="Arial" w:cs="Arial"/>
          <w:sz w:val="22"/>
        </w:rPr>
      </w:pPr>
    </w:p>
    <w:p w:rsidR="003E5F6F" w:rsidRDefault="003E5F6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Nakládku zajistí a hradí p</w:t>
      </w:r>
      <w:r w:rsidR="00BA6224">
        <w:rPr>
          <w:rFonts w:ascii="Arial" w:hAnsi="Arial" w:cs="Arial"/>
          <w:sz w:val="22"/>
        </w:rPr>
        <w:t>r</w:t>
      </w:r>
      <w:r>
        <w:rPr>
          <w:rFonts w:ascii="Arial" w:hAnsi="Arial" w:cs="Arial"/>
          <w:sz w:val="22"/>
        </w:rPr>
        <w:t>odávající, přepravu zajistí a hradí kupující na své nák</w:t>
      </w:r>
      <w:r w:rsidR="00BA6224">
        <w:rPr>
          <w:rFonts w:ascii="Arial" w:hAnsi="Arial" w:cs="Arial"/>
          <w:sz w:val="22"/>
        </w:rPr>
        <w:t>l</w:t>
      </w:r>
      <w:r>
        <w:rPr>
          <w:rFonts w:ascii="Arial" w:hAnsi="Arial" w:cs="Arial"/>
          <w:sz w:val="22"/>
        </w:rPr>
        <w:t>ady. Kupující se stává vlastníkem komodit ode dne jejich naskladnění na dopravní prostředek. Prodávající nenese odpovědnost za případnou újmu způsobenou od doby naskladnění komodity na dopravní prostředek.</w:t>
      </w:r>
    </w:p>
    <w:p w:rsidR="00FD1D11" w:rsidRDefault="003E5F6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Naskladněním komodity na dopravní prostř</w:t>
      </w:r>
      <w:r w:rsidR="00BA6224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>dek se má za to</w:t>
      </w:r>
      <w:r w:rsidR="00FD1D11">
        <w:rPr>
          <w:rFonts w:ascii="Arial" w:hAnsi="Arial" w:cs="Arial"/>
          <w:sz w:val="22"/>
        </w:rPr>
        <w:t>, že tyto splňují kvalitativní požadavky kupujícího</w:t>
      </w:r>
    </w:p>
    <w:p w:rsidR="00FD1D11" w:rsidRDefault="00FD1D1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Prodávající si vyhrazuje právo na ome</w:t>
      </w:r>
      <w:r w:rsidR="00BA6224">
        <w:rPr>
          <w:rFonts w:ascii="Arial" w:hAnsi="Arial" w:cs="Arial"/>
          <w:sz w:val="22"/>
        </w:rPr>
        <w:t>z</w:t>
      </w:r>
      <w:r>
        <w:rPr>
          <w:rFonts w:ascii="Arial" w:hAnsi="Arial" w:cs="Arial"/>
          <w:sz w:val="22"/>
        </w:rPr>
        <w:t>ení plnění sjednaného množství dle svých dispozic.</w:t>
      </w:r>
    </w:p>
    <w:p w:rsidR="00FD1D11" w:rsidRDefault="00FD1D11">
      <w:pPr>
        <w:rPr>
          <w:rFonts w:ascii="Arial" w:hAnsi="Arial" w:cs="Arial"/>
          <w:sz w:val="22"/>
        </w:rPr>
      </w:pPr>
    </w:p>
    <w:p w:rsidR="00FD1D11" w:rsidRDefault="00FD1D1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Případné spory budou řešeny na základě dobrých obchodních zvyklostí, v odborných oblastech za pomoci nezávislé osoby, na které se dohodnou obě strany, přičemž budou bez výhrad respektovat jejich rozhodnutí. Soudní řešení spo</w:t>
      </w:r>
      <w:r w:rsidR="00BA6224">
        <w:rPr>
          <w:rFonts w:ascii="Arial" w:hAnsi="Arial" w:cs="Arial"/>
          <w:sz w:val="22"/>
        </w:rPr>
        <w:t>r</w:t>
      </w:r>
      <w:r>
        <w:rPr>
          <w:rFonts w:ascii="Arial" w:hAnsi="Arial" w:cs="Arial"/>
          <w:sz w:val="22"/>
        </w:rPr>
        <w:t xml:space="preserve">ů bude realizováno </w:t>
      </w:r>
      <w:proofErr w:type="gramStart"/>
      <w:r>
        <w:rPr>
          <w:rFonts w:ascii="Arial" w:hAnsi="Arial" w:cs="Arial"/>
          <w:sz w:val="22"/>
        </w:rPr>
        <w:t>až  po</w:t>
      </w:r>
      <w:proofErr w:type="gramEnd"/>
      <w:r>
        <w:rPr>
          <w:rFonts w:ascii="Arial" w:hAnsi="Arial" w:cs="Arial"/>
          <w:sz w:val="22"/>
        </w:rPr>
        <w:t xml:space="preserve"> využití všech dostupných možností pro dosažení smíru.</w:t>
      </w:r>
    </w:p>
    <w:p w:rsidR="00FD1D11" w:rsidRDefault="00FD1D11">
      <w:pPr>
        <w:rPr>
          <w:rFonts w:ascii="Arial" w:hAnsi="Arial" w:cs="Arial"/>
          <w:sz w:val="22"/>
        </w:rPr>
      </w:pPr>
    </w:p>
    <w:p w:rsidR="00FD1D11" w:rsidRDefault="00FD1D1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Smlouvy </w:t>
      </w:r>
      <w:proofErr w:type="gramStart"/>
      <w:r>
        <w:rPr>
          <w:rFonts w:ascii="Arial" w:hAnsi="Arial" w:cs="Arial"/>
          <w:sz w:val="22"/>
        </w:rPr>
        <w:t>se  vyhotovuje</w:t>
      </w:r>
      <w:proofErr w:type="gramEnd"/>
      <w:r>
        <w:rPr>
          <w:rFonts w:ascii="Arial" w:hAnsi="Arial" w:cs="Arial"/>
          <w:sz w:val="22"/>
        </w:rPr>
        <w:t xml:space="preserve"> ve dvou exemplářích, každá strana obdrží po jednom. Měnit ji lze pouze píse</w:t>
      </w:r>
      <w:r w:rsidR="00BA6224">
        <w:rPr>
          <w:rFonts w:ascii="Arial" w:hAnsi="Arial" w:cs="Arial"/>
          <w:sz w:val="22"/>
        </w:rPr>
        <w:t>m</w:t>
      </w:r>
      <w:r>
        <w:rPr>
          <w:rFonts w:ascii="Arial" w:hAnsi="Arial" w:cs="Arial"/>
          <w:sz w:val="22"/>
        </w:rPr>
        <w:t>nými dodatky.</w:t>
      </w:r>
    </w:p>
    <w:p w:rsidR="00FD1D11" w:rsidRDefault="00FD1D11">
      <w:pPr>
        <w:rPr>
          <w:rFonts w:ascii="Arial" w:hAnsi="Arial" w:cs="Arial"/>
          <w:sz w:val="22"/>
        </w:rPr>
      </w:pPr>
    </w:p>
    <w:p w:rsidR="00FD1D11" w:rsidRDefault="00FD1D11">
      <w:pPr>
        <w:rPr>
          <w:rFonts w:ascii="Arial" w:hAnsi="Arial" w:cs="Arial"/>
          <w:sz w:val="22"/>
        </w:rPr>
      </w:pPr>
    </w:p>
    <w:p w:rsidR="00FD1D11" w:rsidRDefault="00FD1D11">
      <w:pPr>
        <w:rPr>
          <w:rFonts w:ascii="Arial" w:hAnsi="Arial" w:cs="Arial"/>
          <w:sz w:val="22"/>
        </w:rPr>
      </w:pPr>
    </w:p>
    <w:p w:rsidR="00FD1D11" w:rsidRDefault="00FD1D1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 Šenově u Nového Jičína</w:t>
      </w:r>
      <w:r w:rsidR="00E763DA">
        <w:rPr>
          <w:rFonts w:ascii="Arial" w:hAnsi="Arial" w:cs="Arial"/>
          <w:sz w:val="22"/>
        </w:rPr>
        <w:t xml:space="preserve"> 2.1.2018</w:t>
      </w:r>
      <w:bookmarkStart w:id="0" w:name="_GoBack"/>
      <w:bookmarkEnd w:id="0"/>
    </w:p>
    <w:p w:rsidR="00FD1D11" w:rsidRDefault="00FD1D11">
      <w:pPr>
        <w:rPr>
          <w:rFonts w:ascii="Arial" w:hAnsi="Arial" w:cs="Arial"/>
          <w:sz w:val="22"/>
        </w:rPr>
      </w:pPr>
    </w:p>
    <w:p w:rsidR="00FD1D11" w:rsidRDefault="00FD1D11">
      <w:pPr>
        <w:rPr>
          <w:rFonts w:ascii="Arial" w:hAnsi="Arial" w:cs="Arial"/>
          <w:sz w:val="22"/>
        </w:rPr>
      </w:pPr>
    </w:p>
    <w:p w:rsidR="00FD1D11" w:rsidRDefault="00FD1D11">
      <w:pPr>
        <w:rPr>
          <w:rFonts w:ascii="Arial" w:hAnsi="Arial" w:cs="Arial"/>
          <w:sz w:val="22"/>
        </w:rPr>
      </w:pPr>
    </w:p>
    <w:p w:rsidR="00BA6224" w:rsidRDefault="00BA6224">
      <w:pPr>
        <w:rPr>
          <w:rFonts w:ascii="Arial" w:hAnsi="Arial" w:cs="Arial"/>
          <w:sz w:val="22"/>
        </w:rPr>
      </w:pPr>
    </w:p>
    <w:p w:rsidR="00BA6224" w:rsidRDefault="00BA6224">
      <w:pPr>
        <w:rPr>
          <w:rFonts w:ascii="Arial" w:hAnsi="Arial" w:cs="Arial"/>
          <w:sz w:val="22"/>
        </w:rPr>
      </w:pPr>
    </w:p>
    <w:p w:rsidR="00BA6224" w:rsidRDefault="00BA6224">
      <w:pPr>
        <w:rPr>
          <w:rFonts w:ascii="Arial" w:hAnsi="Arial" w:cs="Arial"/>
          <w:sz w:val="22"/>
        </w:rPr>
      </w:pPr>
    </w:p>
    <w:p w:rsidR="00BA6224" w:rsidRDefault="00BA6224">
      <w:pPr>
        <w:rPr>
          <w:rFonts w:ascii="Arial" w:hAnsi="Arial" w:cs="Arial"/>
          <w:sz w:val="22"/>
        </w:rPr>
      </w:pPr>
    </w:p>
    <w:p w:rsidR="00FD1D11" w:rsidRDefault="00FD1D11">
      <w:pPr>
        <w:rPr>
          <w:rFonts w:ascii="Arial" w:hAnsi="Arial" w:cs="Arial"/>
          <w:sz w:val="22"/>
        </w:rPr>
      </w:pPr>
    </w:p>
    <w:p w:rsidR="00FD1D11" w:rsidRDefault="00BA622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</w:t>
      </w:r>
      <w:r w:rsidR="00FD1D11">
        <w:rPr>
          <w:rFonts w:ascii="Arial" w:hAnsi="Arial" w:cs="Arial"/>
          <w:sz w:val="22"/>
        </w:rPr>
        <w:t xml:space="preserve">rodávající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FD1D11">
        <w:rPr>
          <w:rFonts w:ascii="Arial" w:hAnsi="Arial" w:cs="Arial"/>
          <w:sz w:val="22"/>
        </w:rPr>
        <w:t>kupující</w:t>
      </w:r>
    </w:p>
    <w:p w:rsidR="00FD1D11" w:rsidRDefault="00FD1D11">
      <w:pPr>
        <w:rPr>
          <w:rFonts w:ascii="Arial" w:hAnsi="Arial" w:cs="Arial"/>
          <w:sz w:val="22"/>
        </w:rPr>
      </w:pPr>
    </w:p>
    <w:p w:rsidR="00FD1D11" w:rsidRDefault="00FD1D11">
      <w:pPr>
        <w:rPr>
          <w:rFonts w:ascii="Arial" w:hAnsi="Arial" w:cs="Arial"/>
          <w:sz w:val="22"/>
        </w:rPr>
      </w:pPr>
    </w:p>
    <w:p w:rsidR="00FD1D11" w:rsidRDefault="00FD1D11">
      <w:pPr>
        <w:rPr>
          <w:rFonts w:ascii="Arial" w:hAnsi="Arial" w:cs="Arial"/>
          <w:sz w:val="22"/>
        </w:rPr>
      </w:pPr>
    </w:p>
    <w:sectPr w:rsidR="00FD1D11" w:rsidSect="00C636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89A"/>
    <w:rsid w:val="000D19A5"/>
    <w:rsid w:val="000F00EE"/>
    <w:rsid w:val="0014736C"/>
    <w:rsid w:val="0018354A"/>
    <w:rsid w:val="001B69F2"/>
    <w:rsid w:val="001D6C34"/>
    <w:rsid w:val="00287218"/>
    <w:rsid w:val="002A06E6"/>
    <w:rsid w:val="00334DF4"/>
    <w:rsid w:val="00352259"/>
    <w:rsid w:val="003E5F6F"/>
    <w:rsid w:val="003F677E"/>
    <w:rsid w:val="0041189A"/>
    <w:rsid w:val="004129F5"/>
    <w:rsid w:val="00485FF0"/>
    <w:rsid w:val="00516967"/>
    <w:rsid w:val="00541C5E"/>
    <w:rsid w:val="00595F06"/>
    <w:rsid w:val="00596294"/>
    <w:rsid w:val="005A0A02"/>
    <w:rsid w:val="005B586B"/>
    <w:rsid w:val="005E0872"/>
    <w:rsid w:val="00636EDD"/>
    <w:rsid w:val="006573AA"/>
    <w:rsid w:val="00736C05"/>
    <w:rsid w:val="007B0A63"/>
    <w:rsid w:val="007B5A83"/>
    <w:rsid w:val="007D235A"/>
    <w:rsid w:val="007D78B2"/>
    <w:rsid w:val="00861E16"/>
    <w:rsid w:val="00863C45"/>
    <w:rsid w:val="0087117A"/>
    <w:rsid w:val="0087680B"/>
    <w:rsid w:val="00896AC3"/>
    <w:rsid w:val="0095148F"/>
    <w:rsid w:val="009C3874"/>
    <w:rsid w:val="009E721A"/>
    <w:rsid w:val="00A76E53"/>
    <w:rsid w:val="00AF46FE"/>
    <w:rsid w:val="00B073EC"/>
    <w:rsid w:val="00BA6224"/>
    <w:rsid w:val="00BB5148"/>
    <w:rsid w:val="00C13475"/>
    <w:rsid w:val="00C44C35"/>
    <w:rsid w:val="00C62114"/>
    <w:rsid w:val="00C63634"/>
    <w:rsid w:val="00CA5630"/>
    <w:rsid w:val="00D51470"/>
    <w:rsid w:val="00D9010A"/>
    <w:rsid w:val="00DA0D49"/>
    <w:rsid w:val="00E25CB1"/>
    <w:rsid w:val="00E635E7"/>
    <w:rsid w:val="00E676B6"/>
    <w:rsid w:val="00E73564"/>
    <w:rsid w:val="00E763DA"/>
    <w:rsid w:val="00EB4888"/>
    <w:rsid w:val="00ED3FF0"/>
    <w:rsid w:val="00F57368"/>
    <w:rsid w:val="00F61723"/>
    <w:rsid w:val="00FD1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3634"/>
    <w:rPr>
      <w:sz w:val="24"/>
      <w:szCs w:val="24"/>
    </w:rPr>
  </w:style>
  <w:style w:type="paragraph" w:styleId="Nadpis1">
    <w:name w:val="heading 1"/>
    <w:basedOn w:val="Normln"/>
    <w:next w:val="Normln"/>
    <w:qFormat/>
    <w:rsid w:val="00C63634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C63634"/>
    <w:pPr>
      <w:keepNext/>
      <w:jc w:val="center"/>
      <w:outlineLvl w:val="1"/>
    </w:pPr>
    <w:rPr>
      <w:rFonts w:ascii="Arial" w:hAnsi="Arial" w:cs="Arial"/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C63634"/>
    <w:rPr>
      <w:rFonts w:ascii="Arial" w:hAnsi="Arial" w:cs="Arial"/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06E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06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3634"/>
    <w:rPr>
      <w:sz w:val="24"/>
      <w:szCs w:val="24"/>
    </w:rPr>
  </w:style>
  <w:style w:type="paragraph" w:styleId="Nadpis1">
    <w:name w:val="heading 1"/>
    <w:basedOn w:val="Normln"/>
    <w:next w:val="Normln"/>
    <w:qFormat/>
    <w:rsid w:val="00C63634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C63634"/>
    <w:pPr>
      <w:keepNext/>
      <w:jc w:val="center"/>
      <w:outlineLvl w:val="1"/>
    </w:pPr>
    <w:rPr>
      <w:rFonts w:ascii="Arial" w:hAnsi="Arial" w:cs="Arial"/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C63634"/>
    <w:rPr>
      <w:rFonts w:ascii="Arial" w:hAnsi="Arial" w:cs="Arial"/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06E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06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359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Okresní soud ve Frýdku-Místku</vt:lpstr>
    </vt:vector>
  </TitlesOfParts>
  <Company>Keka</Company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Okresní soud ve Frýdku-Místku</dc:title>
  <dc:creator>Vladimír Keka</dc:creator>
  <cp:lastModifiedBy>RV</cp:lastModifiedBy>
  <cp:revision>2</cp:revision>
  <cp:lastPrinted>2017-05-04T07:52:00Z</cp:lastPrinted>
  <dcterms:created xsi:type="dcterms:W3CDTF">2018-01-04T06:41:00Z</dcterms:created>
  <dcterms:modified xsi:type="dcterms:W3CDTF">2018-01-04T06:41:00Z</dcterms:modified>
</cp:coreProperties>
</file>