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42" w:rsidRDefault="002A60BC">
      <w:pPr>
        <w:spacing w:after="36"/>
        <w:ind w:right="57"/>
        <w:jc w:val="right"/>
      </w:pPr>
      <w:r>
        <w:rPr>
          <w:rFonts w:ascii="Verdana" w:eastAsia="Verdana" w:hAnsi="Verdana" w:cs="Verdana"/>
          <w:b/>
          <w:i/>
          <w:sz w:val="20"/>
        </w:rPr>
        <w:t>PRODEJNÍ OBJEDNÁVKA</w:t>
      </w:r>
    </w:p>
    <w:tbl>
      <w:tblPr>
        <w:tblStyle w:val="TableGrid"/>
        <w:tblW w:w="9585" w:type="dxa"/>
        <w:tblInd w:w="-68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156"/>
        <w:gridCol w:w="663"/>
        <w:gridCol w:w="286"/>
        <w:gridCol w:w="1187"/>
        <w:gridCol w:w="1061"/>
        <w:gridCol w:w="1514"/>
        <w:gridCol w:w="718"/>
      </w:tblGrid>
      <w:tr w:rsidR="00354942">
        <w:trPr>
          <w:trHeight w:val="1123"/>
        </w:trPr>
        <w:tc>
          <w:tcPr>
            <w:tcW w:w="48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4942" w:rsidRDefault="002A60BC">
            <w:pPr>
              <w:spacing w:after="287"/>
              <w:ind w:left="598"/>
            </w:pPr>
            <w:r>
              <w:rPr>
                <w:rFonts w:ascii="Tahoma" w:eastAsia="Tahoma" w:hAnsi="Tahoma" w:cs="Tahoma"/>
                <w:sz w:val="14"/>
              </w:rPr>
              <w:t>Dodavatel:</w:t>
            </w:r>
          </w:p>
          <w:p w:rsidR="00354942" w:rsidRDefault="002A60BC">
            <w:pPr>
              <w:spacing w:after="172"/>
              <w:ind w:left="1338"/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  <w:sz w:val="14"/>
              </w:rPr>
              <w:t>Česká pošta, s. p.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Politických vězňů 909/4</w:t>
            </w:r>
            <w:r>
              <w:rPr>
                <w:rFonts w:ascii="Tahoma" w:eastAsia="Tahoma" w:hAnsi="Tahoma" w:cs="Tahoma"/>
                <w:b/>
                <w:sz w:val="14"/>
              </w:rPr>
              <w:br/>
              <w:t>225 99 Praha 1</w:t>
            </w:r>
          </w:p>
          <w:p w:rsidR="00354942" w:rsidRDefault="002A60BC">
            <w:pPr>
              <w:tabs>
                <w:tab w:val="center" w:pos="1551"/>
                <w:tab w:val="center" w:pos="3369"/>
              </w:tabs>
              <w:spacing w:after="734"/>
            </w:pPr>
            <w:r>
              <w:tab/>
            </w:r>
            <w:r>
              <w:rPr>
                <w:rFonts w:ascii="Tahoma" w:eastAsia="Tahoma" w:hAnsi="Tahoma" w:cs="Tahoma"/>
                <w:b/>
                <w:sz w:val="14"/>
              </w:rPr>
              <w:t>IČ: 47114983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DIČ: CZ47114983</w:t>
            </w:r>
          </w:p>
          <w:p w:rsidR="00354942" w:rsidRDefault="002A60BC">
            <w:pPr>
              <w:spacing w:after="42"/>
              <w:ind w:left="343"/>
            </w:pPr>
            <w:r>
              <w:rPr>
                <w:rFonts w:ascii="Tahoma" w:eastAsia="Tahoma" w:hAnsi="Tahoma" w:cs="Tahoma"/>
                <w:sz w:val="14"/>
              </w:rPr>
              <w:t>Dodací adresa: Nemocnice Milosrdných bratří, p. o.</w:t>
            </w:r>
          </w:p>
          <w:p w:rsidR="00354942" w:rsidRDefault="002A60BC">
            <w:pPr>
              <w:spacing w:after="37"/>
              <w:ind w:left="1338"/>
            </w:pPr>
            <w:r>
              <w:rPr>
                <w:rFonts w:ascii="Tahoma" w:eastAsia="Tahoma" w:hAnsi="Tahoma" w:cs="Tahoma"/>
                <w:sz w:val="14"/>
              </w:rPr>
              <w:t>Olšanská 38/9</w:t>
            </w:r>
          </w:p>
          <w:p w:rsidR="00354942" w:rsidRDefault="002A60BC">
            <w:pPr>
              <w:spacing w:after="0"/>
              <w:ind w:left="1338"/>
            </w:pPr>
            <w:r>
              <w:rPr>
                <w:rFonts w:ascii="Tahoma" w:eastAsia="Tahoma" w:hAnsi="Tahoma" w:cs="Tahoma"/>
                <w:sz w:val="14"/>
              </w:rPr>
              <w:t xml:space="preserve">130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00  Praha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3</w:t>
            </w:r>
          </w:p>
        </w:tc>
        <w:tc>
          <w:tcPr>
            <w:tcW w:w="4766" w:type="dxa"/>
            <w:gridSpan w:val="5"/>
            <w:tcBorders>
              <w:top w:val="single" w:sz="2" w:space="0" w:color="000000"/>
              <w:left w:val="nil"/>
              <w:bottom w:val="single" w:sz="16" w:space="0" w:color="000000"/>
              <w:right w:val="single" w:sz="2" w:space="0" w:color="000000"/>
            </w:tcBorders>
          </w:tcPr>
          <w:p w:rsidR="00354942" w:rsidRDefault="002A60BC">
            <w:pPr>
              <w:tabs>
                <w:tab w:val="right" w:pos="4743"/>
              </w:tabs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Číslo objednávky:</w:t>
            </w:r>
            <w:r>
              <w:rPr>
                <w:rFonts w:ascii="Tahoma" w:eastAsia="Tahoma" w:hAnsi="Tahoma" w:cs="Tahoma"/>
                <w:b/>
                <w:sz w:val="14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24"/>
              </w:rPr>
              <w:t>201715009</w:t>
            </w:r>
          </w:p>
        </w:tc>
      </w:tr>
      <w:tr w:rsidR="00354942">
        <w:trPr>
          <w:trHeight w:val="18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4942" w:rsidRDefault="00354942"/>
        </w:tc>
        <w:tc>
          <w:tcPr>
            <w:tcW w:w="476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5" w:space="0" w:color="000000"/>
            </w:tcBorders>
          </w:tcPr>
          <w:p w:rsidR="00354942" w:rsidRDefault="002A60BC">
            <w:pPr>
              <w:spacing w:after="169"/>
              <w:ind w:left="187"/>
            </w:pPr>
            <w:r>
              <w:rPr>
                <w:rFonts w:ascii="Tahoma" w:eastAsia="Tahoma" w:hAnsi="Tahoma" w:cs="Tahoma"/>
                <w:sz w:val="14"/>
              </w:rPr>
              <w:t>Odběratel:</w:t>
            </w:r>
          </w:p>
          <w:p w:rsidR="00354942" w:rsidRDefault="002A60BC">
            <w:pPr>
              <w:spacing w:after="0"/>
              <w:ind w:left="204"/>
            </w:pPr>
            <w:r>
              <w:rPr>
                <w:rFonts w:ascii="Tahoma" w:eastAsia="Tahoma" w:hAnsi="Tahoma" w:cs="Tahoma"/>
                <w:b/>
                <w:sz w:val="20"/>
              </w:rPr>
              <w:t>Nemocnice Milosrdných bratří, p. o.</w:t>
            </w:r>
          </w:p>
          <w:p w:rsidR="00354942" w:rsidRDefault="002A60BC">
            <w:pPr>
              <w:spacing w:after="0"/>
              <w:ind w:left="204"/>
            </w:pPr>
            <w:r>
              <w:rPr>
                <w:rFonts w:ascii="Tahoma" w:eastAsia="Tahoma" w:hAnsi="Tahoma" w:cs="Tahoma"/>
                <w:b/>
                <w:sz w:val="18"/>
              </w:rPr>
              <w:t>Polní 553/3</w:t>
            </w:r>
          </w:p>
          <w:p w:rsidR="00354942" w:rsidRDefault="002A60BC">
            <w:pPr>
              <w:spacing w:after="0"/>
              <w:ind w:left="20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639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>00  Brno</w:t>
            </w:r>
            <w:proofErr w:type="gramEnd"/>
          </w:p>
        </w:tc>
      </w:tr>
      <w:tr w:rsidR="00354942">
        <w:trPr>
          <w:trHeight w:val="9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4942" w:rsidRDefault="00354942"/>
        </w:tc>
        <w:tc>
          <w:tcPr>
            <w:tcW w:w="4766" w:type="dxa"/>
            <w:gridSpan w:val="5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4942" w:rsidRDefault="002A60BC">
            <w:pPr>
              <w:spacing w:after="37"/>
              <w:ind w:left="-20"/>
            </w:pPr>
            <w:r>
              <w:rPr>
                <w:rFonts w:ascii="Tahoma" w:eastAsia="Tahoma" w:hAnsi="Tahoma" w:cs="Tahoma"/>
                <w:b/>
                <w:sz w:val="14"/>
              </w:rPr>
              <w:t>Datum dodání:</w:t>
            </w:r>
          </w:p>
          <w:p w:rsidR="00354942" w:rsidRDefault="002A60BC">
            <w:pPr>
              <w:tabs>
                <w:tab w:val="center" w:pos="1595"/>
              </w:tabs>
              <w:spacing w:after="0"/>
            </w:pPr>
            <w:r>
              <w:rPr>
                <w:rFonts w:ascii="Tahoma" w:eastAsia="Tahoma" w:hAnsi="Tahoma" w:cs="Tahoma"/>
                <w:sz w:val="14"/>
              </w:rPr>
              <w:t>Datum odeslání:</w:t>
            </w:r>
            <w:r>
              <w:rPr>
                <w:rFonts w:ascii="Tahoma" w:eastAsia="Tahoma" w:hAnsi="Tahoma" w:cs="Tahoma"/>
                <w:sz w:val="14"/>
              </w:rPr>
              <w:tab/>
              <w:t>04.12.2017</w:t>
            </w:r>
          </w:p>
        </w:tc>
      </w:tr>
      <w:tr w:rsidR="00354942">
        <w:trPr>
          <w:trHeight w:val="228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68"/>
            </w:pPr>
            <w:r>
              <w:rPr>
                <w:rFonts w:ascii="Tahoma" w:eastAsia="Tahoma" w:hAnsi="Tahoma" w:cs="Tahoma"/>
                <w:sz w:val="16"/>
              </w:rPr>
              <w:t>Označení dodávky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>Množství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Jedn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 cena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13"/>
            </w:pPr>
            <w:r>
              <w:rPr>
                <w:rFonts w:ascii="Tahoma" w:eastAsia="Tahoma" w:hAnsi="Tahoma" w:cs="Tahoma"/>
                <w:sz w:val="16"/>
              </w:rPr>
              <w:t>DPH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111"/>
            </w:pPr>
            <w:r>
              <w:rPr>
                <w:rFonts w:ascii="Tahoma" w:eastAsia="Tahoma" w:hAnsi="Tahoma" w:cs="Tahoma"/>
                <w:sz w:val="16"/>
              </w:rPr>
              <w:t>bez DPH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6"/>
              </w:rPr>
              <w:t>s DPH</w:t>
            </w:r>
          </w:p>
        </w:tc>
      </w:tr>
      <w:tr w:rsidR="00354942">
        <w:trPr>
          <w:trHeight w:val="346"/>
        </w:trPr>
        <w:tc>
          <w:tcPr>
            <w:tcW w:w="41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68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TokenME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(100-249 ks)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118"/>
            </w:pPr>
            <w:r>
              <w:rPr>
                <w:rFonts w:ascii="Tahoma" w:eastAsia="Tahoma" w:hAnsi="Tahoma" w:cs="Tahoma"/>
                <w:sz w:val="16"/>
              </w:rPr>
              <w:t>90 ks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right="66"/>
              <w:jc w:val="center"/>
            </w:pPr>
            <w:r>
              <w:rPr>
                <w:rFonts w:ascii="Tahoma" w:eastAsia="Tahoma" w:hAnsi="Tahoma" w:cs="Tahoma"/>
                <w:sz w:val="16"/>
              </w:rPr>
              <w:t>555,34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21%</w:t>
            </w:r>
            <w:proofErr w:type="gramEnd"/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>49 980,67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6"/>
              </w:rPr>
              <w:t>60 476,61</w:t>
            </w:r>
          </w:p>
        </w:tc>
      </w:tr>
      <w:tr w:rsidR="00354942">
        <w:trPr>
          <w:trHeight w:val="268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68"/>
            </w:pPr>
            <w:r>
              <w:rPr>
                <w:rFonts w:ascii="Tahoma" w:eastAsia="Tahoma" w:hAnsi="Tahoma" w:cs="Tahoma"/>
                <w:sz w:val="16"/>
              </w:rPr>
              <w:t>Expediční poplatek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21"/>
              <w:jc w:val="center"/>
            </w:pPr>
            <w:r>
              <w:rPr>
                <w:rFonts w:ascii="Tahoma" w:eastAsia="Tahoma" w:hAnsi="Tahoma" w:cs="Tahoma"/>
                <w:sz w:val="16"/>
              </w:rPr>
              <w:t>41,32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21%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312"/>
            </w:pPr>
            <w:r>
              <w:rPr>
                <w:rFonts w:ascii="Tahoma" w:eastAsia="Tahoma" w:hAnsi="Tahoma" w:cs="Tahoma"/>
                <w:sz w:val="16"/>
              </w:rPr>
              <w:t>41,32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6"/>
              </w:rPr>
              <w:t>50,00</w:t>
            </w:r>
          </w:p>
        </w:tc>
      </w:tr>
      <w:tr w:rsidR="00354942">
        <w:trPr>
          <w:trHeight w:val="268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68"/>
            </w:pPr>
            <w:r>
              <w:rPr>
                <w:rFonts w:ascii="Tahoma" w:eastAsia="Tahoma" w:hAnsi="Tahoma" w:cs="Tahoma"/>
                <w:sz w:val="16"/>
              </w:rPr>
              <w:t>Doprava Osobní odběr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44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0%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354942" w:rsidRDefault="002A60BC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  <w:tr w:rsidR="00354942">
        <w:trPr>
          <w:trHeight w:val="394"/>
        </w:trPr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68"/>
            </w:pPr>
            <w:r>
              <w:rPr>
                <w:rFonts w:ascii="Tahoma" w:eastAsia="Tahoma" w:hAnsi="Tahoma" w:cs="Tahoma"/>
                <w:sz w:val="16"/>
              </w:rPr>
              <w:t>Platba Proforma faktura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262"/>
            </w:pPr>
            <w:r>
              <w:rPr>
                <w:rFonts w:ascii="Tahoma" w:eastAsia="Tahoma" w:hAnsi="Tahoma" w:cs="Tahoma"/>
                <w:sz w:val="16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108"/>
              <w:jc w:val="center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44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0%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ind w:left="399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942" w:rsidRDefault="002A60BC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6"/>
              </w:rPr>
              <w:t>0,00</w:t>
            </w:r>
          </w:p>
        </w:tc>
      </w:tr>
    </w:tbl>
    <w:p w:rsidR="00354942" w:rsidRDefault="002A60BC">
      <w:pPr>
        <w:tabs>
          <w:tab w:val="center" w:pos="8192"/>
        </w:tabs>
        <w:spacing w:after="56"/>
      </w:pPr>
      <w:r>
        <w:rPr>
          <w:rFonts w:ascii="Tahoma" w:eastAsia="Tahoma" w:hAnsi="Tahoma" w:cs="Tahoma"/>
          <w:b/>
          <w:sz w:val="20"/>
        </w:rPr>
        <w:t>CELKEM BEZ DPH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Verdana" w:eastAsia="Verdana" w:hAnsi="Verdana" w:cs="Verdana"/>
          <w:b/>
          <w:i/>
          <w:sz w:val="24"/>
        </w:rPr>
        <w:t>50 021,99 Kč</w:t>
      </w:r>
    </w:p>
    <w:p w:rsidR="00354942" w:rsidRDefault="002A60BC">
      <w:pPr>
        <w:tabs>
          <w:tab w:val="center" w:pos="8192"/>
        </w:tabs>
        <w:spacing w:after="8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756001</wp:posOffset>
                </wp:positionH>
                <wp:positionV relativeFrom="page">
                  <wp:posOffset>669600</wp:posOffset>
                </wp:positionV>
                <wp:extent cx="6094802" cy="31750"/>
                <wp:effectExtent l="0" t="0" r="0" b="0"/>
                <wp:wrapTopAndBottom/>
                <wp:docPr id="1945" name="Group 1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31750"/>
                          <a:chOff x="0" y="0"/>
                          <a:chExt cx="6094802" cy="317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317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5" style="width:479.906pt;height:2.5pt;position:absolute;mso-position-horizontal-relative:page;mso-position-horizontal:absolute;margin-left:59.5276pt;mso-position-vertical-relative:page;margin-top:52.7244pt;" coordsize="60948,317">
                <v:shape id="Shape 15" style="position:absolute;width:60948;height:0;left:0;top:0;" coordsize="6094802,0" path="m0,0l6094802,0">
                  <v:stroke weight="2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576000</wp:posOffset>
                </wp:positionH>
                <wp:positionV relativeFrom="page">
                  <wp:posOffset>3924001</wp:posOffset>
                </wp:positionV>
                <wp:extent cx="108001" cy="127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270"/>
                          <a:chOff x="0" y="0"/>
                          <a:chExt cx="108001" cy="127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0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7" style="width:8.504pt;height:0.1pt;position:absolute;mso-position-horizontal-relative:page;mso-position-horizontal:absolute;margin-left:45.3543pt;mso-position-vertical-relative:page;margin-top:308.976pt;" coordsize="1080,12">
                <v:shape id="Shape 80" style="position:absolute;width:1080;height:0;left:0;top:0;" coordsize="108001,0" path="m0,0l108001,0">
                  <v:stroke weight="0.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6912001</wp:posOffset>
                </wp:positionH>
                <wp:positionV relativeFrom="page">
                  <wp:posOffset>3924001</wp:posOffset>
                </wp:positionV>
                <wp:extent cx="108000" cy="1270"/>
                <wp:effectExtent l="0" t="0" r="0" b="0"/>
                <wp:wrapTopAndBottom/>
                <wp:docPr id="1948" name="Group 1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1270"/>
                          <a:chOff x="0" y="0"/>
                          <a:chExt cx="108000" cy="127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10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8" style="width:8.50397pt;height:0.1pt;position:absolute;mso-position-horizontal-relative:page;mso-position-horizontal:absolute;margin-left:544.252pt;mso-position-vertical-relative:page;margin-top:308.976pt;" coordsize="1080,12">
                <v:shape id="Shape 81" style="position:absolute;width:1080;height:0;left:0;top:0;" coordsize="108000,0" path="m0,0l108000,0">
                  <v:stroke weight="0.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Verdana" w:eastAsia="Verdana" w:hAnsi="Verdana" w:cs="Verdana"/>
          <w:i/>
          <w:sz w:val="16"/>
        </w:rPr>
        <w:t>CELKEM S DPH</w:t>
      </w:r>
      <w:r>
        <w:rPr>
          <w:rFonts w:ascii="Verdana" w:eastAsia="Verdana" w:hAnsi="Verdana" w:cs="Verdana"/>
          <w:i/>
          <w:sz w:val="16"/>
        </w:rPr>
        <w:tab/>
      </w:r>
      <w:r>
        <w:rPr>
          <w:rFonts w:ascii="Verdana" w:eastAsia="Verdana" w:hAnsi="Verdana" w:cs="Verdana"/>
          <w:i/>
        </w:rPr>
        <w:t>60 526,61 Kč</w:t>
      </w:r>
    </w:p>
    <w:p w:rsidR="00354942" w:rsidRDefault="002A60BC">
      <w:pPr>
        <w:spacing w:after="30"/>
        <w:ind w:left="-68"/>
      </w:pPr>
      <w:r>
        <w:rPr>
          <w:noProof/>
        </w:rPr>
        <mc:AlternateContent>
          <mc:Choice Requires="wpg">
            <w:drawing>
              <wp:inline distT="0" distB="0" distL="0" distR="0">
                <wp:extent cx="6094802" cy="1270"/>
                <wp:effectExtent l="0" t="0" r="0" b="0"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802" cy="1270"/>
                          <a:chOff x="0" y="0"/>
                          <a:chExt cx="6094802" cy="127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09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802">
                                <a:moveTo>
                                  <a:pt x="0" y="0"/>
                                </a:moveTo>
                                <a:lnTo>
                                  <a:pt x="609480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6" style="width:479.906pt;height:0.1pt;mso-position-horizontal-relative:char;mso-position-vertical-relative:line" coordsize="60948,12">
                <v:shape id="Shape 77" style="position:absolute;width:60948;height:0;left:0;top:0;" coordsize="6094802,0" path="m0,0l6094802,0">
                  <v:stroke weight="0.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54942" w:rsidRDefault="002A60BC">
      <w:pPr>
        <w:spacing w:after="6553"/>
      </w:pPr>
      <w:r>
        <w:rPr>
          <w:rFonts w:ascii="Tahoma" w:eastAsia="Tahoma" w:hAnsi="Tahoma" w:cs="Tahoma"/>
          <w:sz w:val="14"/>
        </w:rPr>
        <w:t>Vystavil:</w:t>
      </w:r>
    </w:p>
    <w:p w:rsidR="00354942" w:rsidRDefault="002A60BC">
      <w:pPr>
        <w:spacing w:after="0"/>
        <w:jc w:val="right"/>
      </w:pPr>
      <w:r>
        <w:rPr>
          <w:rFonts w:ascii="Tahoma" w:eastAsia="Tahoma" w:hAnsi="Tahoma" w:cs="Tahoma"/>
          <w:sz w:val="14"/>
        </w:rPr>
        <w:lastRenderedPageBreak/>
        <w:t>Strana 1 / 1</w:t>
      </w:r>
    </w:p>
    <w:sectPr w:rsidR="00354942">
      <w:pgSz w:w="11900" w:h="16840"/>
      <w:pgMar w:top="1202" w:right="1077" w:bottom="1440" w:left="12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2"/>
    <w:rsid w:val="002A60BC"/>
    <w:rsid w:val="0035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F3CD"/>
  <w15:docId w15:val="{81A808E0-1A96-4A4A-9307-0B13185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</dc:creator>
  <cp:keywords/>
  <cp:lastModifiedBy>Miza</cp:lastModifiedBy>
  <cp:revision>2</cp:revision>
  <dcterms:created xsi:type="dcterms:W3CDTF">2018-01-04T14:41:00Z</dcterms:created>
  <dcterms:modified xsi:type="dcterms:W3CDTF">2018-01-04T14:41:00Z</dcterms:modified>
</cp:coreProperties>
</file>