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E7" w:rsidRDefault="00DC5BE7" w:rsidP="00943A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Cs w:val="20"/>
        </w:rPr>
      </w:pPr>
      <w:r>
        <w:rPr>
          <w:b/>
          <w:szCs w:val="20"/>
        </w:rPr>
        <w:t xml:space="preserve">Příloha </w:t>
      </w:r>
      <w:proofErr w:type="gramStart"/>
      <w:r>
        <w:rPr>
          <w:b/>
          <w:szCs w:val="20"/>
        </w:rPr>
        <w:t>č.3.</w:t>
      </w:r>
      <w:proofErr w:type="gramEnd"/>
    </w:p>
    <w:p w:rsidR="00FE0481" w:rsidRDefault="00C5214F" w:rsidP="00943A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Cs w:val="20"/>
          <w:u w:val="single"/>
        </w:rPr>
      </w:pPr>
      <w:r w:rsidRPr="007D1587">
        <w:rPr>
          <w:b/>
          <w:szCs w:val="20"/>
        </w:rPr>
        <w:t xml:space="preserve">                     </w:t>
      </w:r>
      <w:r w:rsidRPr="007D1587">
        <w:rPr>
          <w:b/>
          <w:szCs w:val="20"/>
        </w:rPr>
        <w:tab/>
      </w:r>
      <w:r w:rsidRPr="007D1587">
        <w:rPr>
          <w:b/>
          <w:szCs w:val="20"/>
        </w:rPr>
        <w:tab/>
      </w:r>
      <w:r w:rsidRPr="006D5B63">
        <w:rPr>
          <w:rFonts w:ascii="Calibri" w:eastAsia="Times New Roman" w:hAnsi="Calibri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 w:rsidR="006D5B63">
        <w:rPr>
          <w:rFonts w:ascii="Calibri" w:eastAsia="Times New Roman" w:hAnsi="Calibri"/>
          <w:sz w:val="24"/>
          <w:szCs w:val="24"/>
          <w:lang w:eastAsia="cs-CZ"/>
        </w:rPr>
        <w:t xml:space="preserve"> </w:t>
      </w:r>
    </w:p>
    <w:p w:rsidR="00DC5BE7" w:rsidRDefault="00DC5BE7" w:rsidP="0047638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Calibri" w:hAnsi="Calibri"/>
          <w:b/>
          <w:sz w:val="32"/>
          <w:szCs w:val="32"/>
        </w:rPr>
      </w:pPr>
    </w:p>
    <w:p w:rsidR="00DC5BE7" w:rsidRDefault="00DC5BE7" w:rsidP="0047638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Calibri" w:hAnsi="Calibri"/>
          <w:b/>
          <w:sz w:val="32"/>
          <w:szCs w:val="32"/>
        </w:rPr>
      </w:pPr>
    </w:p>
    <w:p w:rsidR="00883A77" w:rsidRDefault="0047638D" w:rsidP="0047638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47638D">
        <w:rPr>
          <w:rFonts w:ascii="Calibri" w:hAnsi="Calibri"/>
          <w:b/>
          <w:sz w:val="32"/>
          <w:szCs w:val="32"/>
        </w:rPr>
        <w:t>Údržbové práce pro servisní kontrolu</w:t>
      </w:r>
    </w:p>
    <w:p w:rsidR="0047638D" w:rsidRPr="0047638D" w:rsidRDefault="0047638D" w:rsidP="0047638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32"/>
          <w:szCs w:val="32"/>
          <w:lang w:eastAsia="cs-CZ"/>
        </w:rPr>
      </w:pPr>
    </w:p>
    <w:p w:rsidR="00C61BDC" w:rsidRPr="006D5B63" w:rsidRDefault="00BC74CB" w:rsidP="006D5B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alibri" w:eastAsia="Times New Roman" w:hAnsi="Calibri"/>
          <w:sz w:val="24"/>
          <w:szCs w:val="24"/>
          <w:lang w:eastAsia="cs-CZ"/>
        </w:rPr>
      </w:pPr>
      <w:r w:rsidRPr="006D5B63">
        <w:rPr>
          <w:rFonts w:ascii="Calibri" w:eastAsia="Times New Roman" w:hAnsi="Calibri"/>
          <w:sz w:val="24"/>
          <w:szCs w:val="24"/>
          <w:lang w:eastAsia="cs-CZ"/>
        </w:rPr>
        <w:t>O níže uvedených kontrolách a zkouškách bude vyhotoven protokol, který poskytne zhotovitel objednateli.</w:t>
      </w:r>
      <w:r w:rsidRPr="006D5B63">
        <w:rPr>
          <w:rFonts w:ascii="Calibri" w:eastAsia="Times New Roman" w:hAnsi="Calibri"/>
          <w:sz w:val="24"/>
          <w:szCs w:val="24"/>
          <w:lang w:eastAsia="cs-CZ"/>
        </w:rPr>
        <w:br/>
      </w:r>
    </w:p>
    <w:p w:rsidR="00DC5BE7" w:rsidRDefault="007928A2" w:rsidP="006D5B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alibri" w:eastAsia="Times New Roman" w:hAnsi="Calibri"/>
          <w:b/>
          <w:sz w:val="24"/>
          <w:szCs w:val="24"/>
          <w:u w:val="single"/>
          <w:lang w:eastAsia="cs-CZ"/>
        </w:rPr>
      </w:pPr>
      <w:r w:rsidRPr="00111C96">
        <w:rPr>
          <w:rFonts w:ascii="Calibri" w:eastAsia="Times New Roman" w:hAnsi="Calibri"/>
          <w:b/>
          <w:sz w:val="24"/>
          <w:szCs w:val="24"/>
          <w:u w:val="single"/>
          <w:lang w:eastAsia="cs-CZ"/>
        </w:rPr>
        <w:t>ZAŘÍZENÍ PRO OCHRANU, AUTOMATIZACI</w:t>
      </w:r>
    </w:p>
    <w:p w:rsidR="00DC5BE7" w:rsidRDefault="00DC5BE7" w:rsidP="006D5B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alibri" w:eastAsia="Times New Roman" w:hAnsi="Calibri"/>
          <w:b/>
          <w:sz w:val="24"/>
          <w:szCs w:val="24"/>
          <w:u w:val="single"/>
          <w:lang w:eastAsia="cs-CZ"/>
        </w:rPr>
      </w:pPr>
    </w:p>
    <w:p w:rsidR="00E37D65" w:rsidRPr="006D5B63" w:rsidRDefault="00E37D65" w:rsidP="006D5B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alibri" w:eastAsia="Times New Roman" w:hAnsi="Calibri"/>
          <w:sz w:val="24"/>
          <w:szCs w:val="24"/>
          <w:lang w:eastAsia="cs-CZ"/>
        </w:rPr>
      </w:pPr>
      <w:r w:rsidRPr="006D5B63">
        <w:rPr>
          <w:rFonts w:ascii="Calibri" w:eastAsia="Times New Roman" w:hAnsi="Calibri"/>
          <w:sz w:val="24"/>
          <w:szCs w:val="24"/>
          <w:lang w:eastAsia="cs-CZ"/>
        </w:rPr>
        <w:t>Kontrola elektrických vedení a jejich připevnění</w:t>
      </w:r>
    </w:p>
    <w:p w:rsidR="00E37D65" w:rsidRPr="006D5B63" w:rsidRDefault="00E37D65" w:rsidP="006D5B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alibri" w:eastAsia="Times New Roman" w:hAnsi="Calibri"/>
          <w:sz w:val="24"/>
          <w:szCs w:val="24"/>
          <w:lang w:eastAsia="cs-CZ"/>
        </w:rPr>
      </w:pPr>
      <w:r w:rsidRPr="006D5B63">
        <w:rPr>
          <w:rFonts w:ascii="Calibri" w:eastAsia="Times New Roman" w:hAnsi="Calibri"/>
          <w:sz w:val="24"/>
          <w:szCs w:val="24"/>
          <w:lang w:eastAsia="cs-CZ"/>
        </w:rPr>
        <w:t>Kontrola rozvaděčů, funkčnost prvků, dotažení spojů</w:t>
      </w:r>
    </w:p>
    <w:p w:rsidR="00E37D65" w:rsidRPr="006D5B63" w:rsidRDefault="00E37D65" w:rsidP="006D5B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alibri" w:eastAsia="Times New Roman" w:hAnsi="Calibri"/>
          <w:sz w:val="24"/>
          <w:szCs w:val="24"/>
          <w:lang w:eastAsia="cs-CZ"/>
        </w:rPr>
      </w:pPr>
      <w:r w:rsidRPr="006D5B63">
        <w:rPr>
          <w:rFonts w:ascii="Calibri" w:eastAsia="Times New Roman" w:hAnsi="Calibri"/>
          <w:sz w:val="24"/>
          <w:szCs w:val="24"/>
          <w:lang w:eastAsia="cs-CZ"/>
        </w:rPr>
        <w:t>Vyčištění rozvaděčů</w:t>
      </w:r>
    </w:p>
    <w:p w:rsidR="00E37D65" w:rsidRPr="006D5B63" w:rsidRDefault="00E37D65" w:rsidP="006D5B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alibri" w:eastAsia="Times New Roman" w:hAnsi="Calibri"/>
          <w:sz w:val="24"/>
          <w:szCs w:val="24"/>
          <w:lang w:eastAsia="cs-CZ"/>
        </w:rPr>
      </w:pPr>
      <w:r w:rsidRPr="006D5B63">
        <w:rPr>
          <w:rFonts w:ascii="Calibri" w:eastAsia="Times New Roman" w:hAnsi="Calibri"/>
          <w:sz w:val="24"/>
          <w:szCs w:val="24"/>
          <w:lang w:eastAsia="cs-CZ"/>
        </w:rPr>
        <w:t>Kontrola funkcí ochran a jejich parametrů.</w:t>
      </w:r>
    </w:p>
    <w:p w:rsidR="00E37D65" w:rsidRPr="006D5B63" w:rsidRDefault="00E37D65" w:rsidP="006D5B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alibri" w:eastAsia="Times New Roman" w:hAnsi="Calibri"/>
          <w:sz w:val="24"/>
          <w:szCs w:val="24"/>
          <w:lang w:eastAsia="cs-CZ"/>
        </w:rPr>
      </w:pPr>
      <w:r w:rsidRPr="006D5B63">
        <w:rPr>
          <w:rFonts w:ascii="Calibri" w:eastAsia="Times New Roman" w:hAnsi="Calibri"/>
          <w:sz w:val="24"/>
          <w:szCs w:val="24"/>
          <w:lang w:eastAsia="cs-CZ"/>
        </w:rPr>
        <w:t>Revize a seřízení přístrojů automatizace, měření a ochran.</w:t>
      </w:r>
    </w:p>
    <w:p w:rsidR="00E37D65" w:rsidRPr="006D5B63" w:rsidRDefault="00E37D65" w:rsidP="006D5B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alibri" w:eastAsia="Times New Roman" w:hAnsi="Calibri"/>
          <w:sz w:val="24"/>
          <w:szCs w:val="24"/>
          <w:lang w:eastAsia="cs-CZ"/>
        </w:rPr>
      </w:pPr>
      <w:r w:rsidRPr="006D5B63">
        <w:rPr>
          <w:rFonts w:ascii="Calibri" w:eastAsia="Times New Roman" w:hAnsi="Calibri"/>
          <w:sz w:val="24"/>
          <w:szCs w:val="24"/>
          <w:lang w:eastAsia="cs-CZ"/>
        </w:rPr>
        <w:t>Kontrola stavu kontaktů</w:t>
      </w:r>
    </w:p>
    <w:p w:rsidR="00E37D65" w:rsidRPr="006D5B63" w:rsidRDefault="00E37D65" w:rsidP="006D5B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alibri" w:eastAsia="Times New Roman" w:hAnsi="Calibri"/>
          <w:sz w:val="24"/>
          <w:szCs w:val="24"/>
          <w:lang w:eastAsia="cs-CZ"/>
        </w:rPr>
      </w:pPr>
      <w:r w:rsidRPr="006D5B63">
        <w:rPr>
          <w:rFonts w:ascii="Calibri" w:eastAsia="Times New Roman" w:hAnsi="Calibri"/>
          <w:sz w:val="24"/>
          <w:szCs w:val="24"/>
          <w:lang w:eastAsia="cs-CZ"/>
        </w:rPr>
        <w:t>Kontrola ochranných a signalizačních relé</w:t>
      </w:r>
    </w:p>
    <w:p w:rsidR="00E37D65" w:rsidRPr="006D5B63" w:rsidRDefault="00E37D65" w:rsidP="006D5B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alibri" w:eastAsia="Times New Roman" w:hAnsi="Calibri"/>
          <w:sz w:val="24"/>
          <w:szCs w:val="24"/>
          <w:lang w:eastAsia="cs-CZ"/>
        </w:rPr>
      </w:pPr>
      <w:r w:rsidRPr="006D5B63">
        <w:rPr>
          <w:rFonts w:ascii="Calibri" w:eastAsia="Times New Roman" w:hAnsi="Calibri"/>
          <w:sz w:val="24"/>
          <w:szCs w:val="24"/>
          <w:lang w:eastAsia="cs-CZ"/>
        </w:rPr>
        <w:t>Kontrola regulačních a přepínacích přístrojů</w:t>
      </w:r>
    </w:p>
    <w:p w:rsidR="00E37D65" w:rsidRPr="006D5B63" w:rsidRDefault="00E37D65" w:rsidP="006D5B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alibri" w:eastAsia="Times New Roman" w:hAnsi="Calibri"/>
          <w:sz w:val="24"/>
          <w:szCs w:val="24"/>
          <w:lang w:eastAsia="cs-CZ"/>
        </w:rPr>
      </w:pPr>
      <w:r w:rsidRPr="006D5B63">
        <w:rPr>
          <w:rFonts w:ascii="Calibri" w:eastAsia="Times New Roman" w:hAnsi="Calibri"/>
          <w:sz w:val="24"/>
          <w:szCs w:val="24"/>
          <w:lang w:eastAsia="cs-CZ"/>
        </w:rPr>
        <w:t>Kontrola automatizačních relé.</w:t>
      </w:r>
    </w:p>
    <w:p w:rsidR="00C5214F" w:rsidRPr="006D5B63" w:rsidRDefault="00E37D65" w:rsidP="006D5B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alibri" w:eastAsia="Times New Roman" w:hAnsi="Calibri"/>
          <w:sz w:val="24"/>
          <w:szCs w:val="24"/>
          <w:lang w:eastAsia="cs-CZ"/>
        </w:rPr>
      </w:pPr>
      <w:r w:rsidRPr="006D5B63">
        <w:rPr>
          <w:rFonts w:ascii="Calibri" w:eastAsia="Times New Roman" w:hAnsi="Calibri"/>
          <w:sz w:val="24"/>
          <w:szCs w:val="24"/>
          <w:lang w:eastAsia="cs-CZ"/>
        </w:rPr>
        <w:t>Kontrola elektrických vedení při zatížení.</w:t>
      </w:r>
    </w:p>
    <w:p w:rsidR="00E37D65" w:rsidRPr="006D5B63" w:rsidRDefault="00E37D65" w:rsidP="006D5B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alibri" w:eastAsia="Times New Roman" w:hAnsi="Calibri"/>
          <w:sz w:val="24"/>
          <w:szCs w:val="24"/>
          <w:lang w:eastAsia="cs-CZ"/>
        </w:rPr>
      </w:pPr>
      <w:r w:rsidRPr="006D5B63">
        <w:rPr>
          <w:rFonts w:ascii="Calibri" w:eastAsia="Times New Roman" w:hAnsi="Calibri"/>
          <w:sz w:val="24"/>
          <w:szCs w:val="24"/>
          <w:lang w:eastAsia="cs-CZ"/>
        </w:rPr>
        <w:t>Kontrola řízení a signalizace provozní zkoušky</w:t>
      </w:r>
    </w:p>
    <w:p w:rsidR="007928A2" w:rsidRPr="006D5B63" w:rsidRDefault="00C61BDC" w:rsidP="006D5B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alibri" w:eastAsia="Times New Roman" w:hAnsi="Calibri"/>
          <w:sz w:val="24"/>
          <w:szCs w:val="24"/>
          <w:lang w:eastAsia="cs-CZ"/>
        </w:rPr>
      </w:pPr>
      <w:r w:rsidRPr="006D5B63">
        <w:rPr>
          <w:rFonts w:ascii="Calibri" w:eastAsia="Times New Roman" w:hAnsi="Calibri"/>
          <w:sz w:val="24"/>
          <w:szCs w:val="24"/>
          <w:lang w:eastAsia="cs-CZ"/>
        </w:rPr>
        <w:t>Komplexní vyčištění rozvaděčů</w:t>
      </w:r>
    </w:p>
    <w:p w:rsidR="00C61BDC" w:rsidRPr="006D5B63" w:rsidRDefault="00C61BDC" w:rsidP="006D5B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alibri" w:eastAsia="Times New Roman" w:hAnsi="Calibri"/>
          <w:sz w:val="24"/>
          <w:szCs w:val="24"/>
          <w:lang w:eastAsia="cs-CZ"/>
        </w:rPr>
      </w:pPr>
      <w:r w:rsidRPr="006D5B63">
        <w:rPr>
          <w:rFonts w:ascii="Calibri" w:eastAsia="Times New Roman" w:hAnsi="Calibri"/>
          <w:sz w:val="24"/>
          <w:szCs w:val="24"/>
          <w:lang w:eastAsia="cs-CZ"/>
        </w:rPr>
        <w:t>Výměna všech vadných relé a přístrojů</w:t>
      </w:r>
    </w:p>
    <w:p w:rsidR="003E4268" w:rsidRPr="006D5B63" w:rsidRDefault="003E4268" w:rsidP="006D5B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alibri" w:eastAsia="Times New Roman" w:hAnsi="Calibri"/>
          <w:sz w:val="24"/>
          <w:szCs w:val="24"/>
          <w:lang w:eastAsia="cs-CZ"/>
        </w:rPr>
      </w:pPr>
      <w:r w:rsidRPr="006D5B63">
        <w:rPr>
          <w:rFonts w:ascii="Calibri" w:eastAsia="Times New Roman" w:hAnsi="Calibri"/>
          <w:sz w:val="24"/>
          <w:szCs w:val="24"/>
          <w:lang w:eastAsia="cs-CZ"/>
        </w:rPr>
        <w:t>Zkoušky a měření za účelem uvedení do původních parametrů.</w:t>
      </w:r>
    </w:p>
    <w:p w:rsidR="00BC74CB" w:rsidRPr="006D5B63" w:rsidRDefault="00BC74CB" w:rsidP="006D5B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alibri" w:eastAsia="Times New Roman" w:hAnsi="Calibri"/>
          <w:sz w:val="24"/>
          <w:szCs w:val="24"/>
          <w:lang w:eastAsia="cs-CZ"/>
        </w:rPr>
      </w:pPr>
      <w:r w:rsidRPr="006D5B63">
        <w:rPr>
          <w:rFonts w:ascii="Calibri" w:eastAsia="Times New Roman" w:hAnsi="Calibri"/>
          <w:sz w:val="24"/>
          <w:szCs w:val="24"/>
          <w:lang w:eastAsia="cs-CZ"/>
        </w:rPr>
        <w:t xml:space="preserve">Zkouška všech záložních systémů ŘS </w:t>
      </w:r>
    </w:p>
    <w:sectPr w:rsidR="00BC74CB" w:rsidRPr="006D5B63" w:rsidSect="00C5214F">
      <w:headerReference w:type="default" r:id="rId8"/>
      <w:footerReference w:type="default" r:id="rId9"/>
      <w:pgSz w:w="11906" w:h="16838" w:code="9"/>
      <w:pgMar w:top="289" w:right="1418" w:bottom="295" w:left="1418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A0" w:rsidRDefault="00EC6AA0">
      <w:r>
        <w:separator/>
      </w:r>
    </w:p>
  </w:endnote>
  <w:endnote w:type="continuationSeparator" w:id="0">
    <w:p w:rsidR="00EC6AA0" w:rsidRDefault="00EC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B6" w:rsidRDefault="008829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A0" w:rsidRDefault="00EC6AA0">
      <w:r>
        <w:separator/>
      </w:r>
    </w:p>
  </w:footnote>
  <w:footnote w:type="continuationSeparator" w:id="0">
    <w:p w:rsidR="00EC6AA0" w:rsidRDefault="00EC6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B6" w:rsidRDefault="008829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72B9D"/>
    <w:multiLevelType w:val="hybridMultilevel"/>
    <w:tmpl w:val="76AE61D4"/>
    <w:lvl w:ilvl="0" w:tplc="330E24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DD"/>
    <w:rsid w:val="00034158"/>
    <w:rsid w:val="00065171"/>
    <w:rsid w:val="00090AB0"/>
    <w:rsid w:val="000A6021"/>
    <w:rsid w:val="000C42B3"/>
    <w:rsid w:val="000C7418"/>
    <w:rsid w:val="00111C96"/>
    <w:rsid w:val="00184886"/>
    <w:rsid w:val="001B2D59"/>
    <w:rsid w:val="00213E27"/>
    <w:rsid w:val="002225BE"/>
    <w:rsid w:val="00237527"/>
    <w:rsid w:val="0025133F"/>
    <w:rsid w:val="00252AF4"/>
    <w:rsid w:val="002856F7"/>
    <w:rsid w:val="00286B83"/>
    <w:rsid w:val="00290706"/>
    <w:rsid w:val="002A2F52"/>
    <w:rsid w:val="002C79DE"/>
    <w:rsid w:val="00331A60"/>
    <w:rsid w:val="003467E8"/>
    <w:rsid w:val="00373261"/>
    <w:rsid w:val="003E4268"/>
    <w:rsid w:val="004061E5"/>
    <w:rsid w:val="00447940"/>
    <w:rsid w:val="00461871"/>
    <w:rsid w:val="00471D78"/>
    <w:rsid w:val="0047638D"/>
    <w:rsid w:val="004812D3"/>
    <w:rsid w:val="00485D9D"/>
    <w:rsid w:val="004878BC"/>
    <w:rsid w:val="004A0812"/>
    <w:rsid w:val="004A24AE"/>
    <w:rsid w:val="004B13A1"/>
    <w:rsid w:val="004B1C56"/>
    <w:rsid w:val="004B5D5E"/>
    <w:rsid w:val="004F6453"/>
    <w:rsid w:val="00512F8E"/>
    <w:rsid w:val="0052486F"/>
    <w:rsid w:val="00537AE2"/>
    <w:rsid w:val="00563B95"/>
    <w:rsid w:val="0058462B"/>
    <w:rsid w:val="005B5B52"/>
    <w:rsid w:val="005D2EB4"/>
    <w:rsid w:val="00601060"/>
    <w:rsid w:val="006040D4"/>
    <w:rsid w:val="006078BF"/>
    <w:rsid w:val="00635766"/>
    <w:rsid w:val="00635A76"/>
    <w:rsid w:val="00647472"/>
    <w:rsid w:val="00661805"/>
    <w:rsid w:val="006C6A2C"/>
    <w:rsid w:val="006D5B63"/>
    <w:rsid w:val="00701E41"/>
    <w:rsid w:val="007208EA"/>
    <w:rsid w:val="00731663"/>
    <w:rsid w:val="00754886"/>
    <w:rsid w:val="007568EC"/>
    <w:rsid w:val="00772F1F"/>
    <w:rsid w:val="00782055"/>
    <w:rsid w:val="007928A2"/>
    <w:rsid w:val="007B1E1E"/>
    <w:rsid w:val="007D1587"/>
    <w:rsid w:val="007D6A70"/>
    <w:rsid w:val="008349C9"/>
    <w:rsid w:val="00863F84"/>
    <w:rsid w:val="00865622"/>
    <w:rsid w:val="00867772"/>
    <w:rsid w:val="008811B4"/>
    <w:rsid w:val="008829B6"/>
    <w:rsid w:val="00883147"/>
    <w:rsid w:val="00883A77"/>
    <w:rsid w:val="00887637"/>
    <w:rsid w:val="008A227A"/>
    <w:rsid w:val="008D62B7"/>
    <w:rsid w:val="00901D2E"/>
    <w:rsid w:val="00940FD9"/>
    <w:rsid w:val="00942042"/>
    <w:rsid w:val="00943AAE"/>
    <w:rsid w:val="009610A4"/>
    <w:rsid w:val="00965381"/>
    <w:rsid w:val="00966242"/>
    <w:rsid w:val="009A3867"/>
    <w:rsid w:val="009C5A3B"/>
    <w:rsid w:val="00A0786D"/>
    <w:rsid w:val="00A377E5"/>
    <w:rsid w:val="00A43C81"/>
    <w:rsid w:val="00A84EA6"/>
    <w:rsid w:val="00AB55DD"/>
    <w:rsid w:val="00AD6B8A"/>
    <w:rsid w:val="00AF1DD0"/>
    <w:rsid w:val="00AF3144"/>
    <w:rsid w:val="00AF3CA6"/>
    <w:rsid w:val="00AF4A5F"/>
    <w:rsid w:val="00B36F8E"/>
    <w:rsid w:val="00B644D3"/>
    <w:rsid w:val="00B704EC"/>
    <w:rsid w:val="00BC74CB"/>
    <w:rsid w:val="00C5214F"/>
    <w:rsid w:val="00C61BDC"/>
    <w:rsid w:val="00C66901"/>
    <w:rsid w:val="00C848E5"/>
    <w:rsid w:val="00C86A1B"/>
    <w:rsid w:val="00CC018F"/>
    <w:rsid w:val="00CD66D3"/>
    <w:rsid w:val="00D27695"/>
    <w:rsid w:val="00D834FD"/>
    <w:rsid w:val="00DA73D0"/>
    <w:rsid w:val="00DC5BE7"/>
    <w:rsid w:val="00DD2AA2"/>
    <w:rsid w:val="00DE4950"/>
    <w:rsid w:val="00E00565"/>
    <w:rsid w:val="00E16ECF"/>
    <w:rsid w:val="00E37D65"/>
    <w:rsid w:val="00E51838"/>
    <w:rsid w:val="00E71CD5"/>
    <w:rsid w:val="00E85616"/>
    <w:rsid w:val="00EC46DF"/>
    <w:rsid w:val="00EC6AA0"/>
    <w:rsid w:val="00F36D17"/>
    <w:rsid w:val="00F37C82"/>
    <w:rsid w:val="00F621F1"/>
    <w:rsid w:val="00F82E74"/>
    <w:rsid w:val="00F87805"/>
    <w:rsid w:val="00FB4FBC"/>
    <w:rsid w:val="00FE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6F7"/>
    <w:rPr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A5F"/>
    <w:pPr>
      <w:ind w:left="720"/>
      <w:contextualSpacing/>
    </w:pPr>
  </w:style>
  <w:style w:type="paragraph" w:styleId="Textbubliny">
    <w:name w:val="Balloon Text"/>
    <w:basedOn w:val="Normln"/>
    <w:semiHidden/>
    <w:rsid w:val="004878B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8829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829B6"/>
    <w:pPr>
      <w:tabs>
        <w:tab w:val="center" w:pos="4536"/>
        <w:tab w:val="right" w:pos="9072"/>
      </w:tabs>
    </w:pPr>
  </w:style>
  <w:style w:type="character" w:styleId="Hypertextovodkaz">
    <w:name w:val="Hyperlink"/>
    <w:rsid w:val="008829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6F7"/>
    <w:rPr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A5F"/>
    <w:pPr>
      <w:ind w:left="720"/>
      <w:contextualSpacing/>
    </w:pPr>
  </w:style>
  <w:style w:type="paragraph" w:styleId="Textbubliny">
    <w:name w:val="Balloon Text"/>
    <w:basedOn w:val="Normln"/>
    <w:semiHidden/>
    <w:rsid w:val="004878B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8829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829B6"/>
    <w:pPr>
      <w:tabs>
        <w:tab w:val="center" w:pos="4536"/>
        <w:tab w:val="right" w:pos="9072"/>
      </w:tabs>
    </w:pPr>
  </w:style>
  <w:style w:type="character" w:styleId="Hypertextovodkaz">
    <w:name w:val="Hyperlink"/>
    <w:rsid w:val="00882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MVE ZERVESTI</vt:lpstr>
    </vt:vector>
  </TitlesOfParts>
  <Company>ATC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MVE ZERVESTI</dc:title>
  <dc:creator>Brabec Zdeněk</dc:creator>
  <cp:lastModifiedBy>Jan Hrdina</cp:lastModifiedBy>
  <cp:revision>3</cp:revision>
  <cp:lastPrinted>2011-03-10T10:14:00Z</cp:lastPrinted>
  <dcterms:created xsi:type="dcterms:W3CDTF">2015-11-10T07:27:00Z</dcterms:created>
  <dcterms:modified xsi:type="dcterms:W3CDTF">2015-11-10T07:27:00Z</dcterms:modified>
</cp:coreProperties>
</file>