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B70" w:rsidRPr="00F865BB" w:rsidRDefault="00F25B70" w:rsidP="009E7C42">
      <w:pPr>
        <w:pBdr>
          <w:bottom w:val="single" w:sz="24" w:space="1" w:color="FF0000"/>
        </w:pBdr>
        <w:jc w:val="center"/>
        <w:rPr>
          <w:rFonts w:ascii="Cambria" w:hAnsi="Cambria" w:cs="Cambria"/>
          <w:b/>
          <w:bCs/>
          <w:sz w:val="44"/>
          <w:szCs w:val="44"/>
          <w:lang w:val="cs-CZ"/>
        </w:rPr>
      </w:pPr>
      <w:r w:rsidRPr="00F865BB">
        <w:rPr>
          <w:rFonts w:ascii="Cambria" w:hAnsi="Cambria" w:cs="Cambria"/>
          <w:b/>
          <w:bCs/>
          <w:sz w:val="44"/>
          <w:szCs w:val="44"/>
          <w:lang w:val="cs-CZ"/>
        </w:rPr>
        <w:t>Smlouva o dílo</w:t>
      </w:r>
    </w:p>
    <w:p w:rsidR="00F25B70" w:rsidRDefault="00F25B70" w:rsidP="00B40BF0">
      <w:pPr>
        <w:jc w:val="center"/>
        <w:rPr>
          <w:rFonts w:ascii="Cambria" w:hAnsi="Cambria" w:cs="Cambria"/>
          <w:sz w:val="24"/>
          <w:szCs w:val="24"/>
          <w:lang w:val="cs-CZ"/>
        </w:rPr>
      </w:pPr>
      <w:r w:rsidRPr="00F865BB">
        <w:rPr>
          <w:rFonts w:ascii="Cambria" w:hAnsi="Cambria" w:cs="Cambria"/>
          <w:sz w:val="24"/>
          <w:szCs w:val="24"/>
          <w:lang w:val="cs-CZ"/>
        </w:rPr>
        <w:t xml:space="preserve">(dále jen „Smlouva“) uzavřená dle § 2586 a násl. zákona </w:t>
      </w:r>
      <w:r w:rsidRPr="00F865BB">
        <w:rPr>
          <w:rFonts w:ascii="Cambria" w:hAnsi="Cambria" w:cs="Cambria"/>
          <w:sz w:val="24"/>
          <w:szCs w:val="24"/>
          <w:lang w:val="cs-CZ"/>
        </w:rPr>
        <w:br/>
        <w:t>č. 89/2012 Sb., občanský zákoník, ve znění pozdějších předpisů (dále jen</w:t>
      </w:r>
      <w:r w:rsidRPr="00F865BB">
        <w:rPr>
          <w:rFonts w:ascii="Cambria" w:hAnsi="Cambria" w:cs="Cambria"/>
          <w:sz w:val="24"/>
          <w:szCs w:val="24"/>
          <w:lang w:val="cs-CZ"/>
        </w:rPr>
        <w:br/>
        <w:t xml:space="preserve"> „občanský zákoník“)</w:t>
      </w:r>
    </w:p>
    <w:p w:rsidR="00E166DE" w:rsidRPr="00F865BB" w:rsidRDefault="00E166DE" w:rsidP="00B40BF0">
      <w:pPr>
        <w:jc w:val="center"/>
        <w:rPr>
          <w:rFonts w:ascii="Cambria" w:hAnsi="Cambria" w:cs="Cambria"/>
          <w:sz w:val="24"/>
          <w:szCs w:val="24"/>
          <w:lang w:val="cs-CZ"/>
        </w:rPr>
      </w:pPr>
    </w:p>
    <w:p w:rsidR="00F25B70" w:rsidRPr="00F865BB" w:rsidRDefault="00F25B70" w:rsidP="00792142">
      <w:pPr>
        <w:pStyle w:val="Nadpis1"/>
        <w:spacing w:before="360" w:line="240" w:lineRule="auto"/>
        <w:ind w:left="0"/>
      </w:pPr>
      <w:r w:rsidRPr="00F865BB">
        <w:t>Smluvní strany</w:t>
      </w:r>
    </w:p>
    <w:p w:rsidR="00C1505D" w:rsidRDefault="003D7D45" w:rsidP="004C33C5">
      <w:pPr>
        <w:tabs>
          <w:tab w:val="left" w:pos="3402"/>
        </w:tabs>
        <w:spacing w:line="240" w:lineRule="auto"/>
        <w:ind w:left="3402" w:hanging="3402"/>
        <w:jc w:val="both"/>
        <w:rPr>
          <w:rFonts w:ascii="Cambria" w:hAnsi="Cambria" w:cs="Cambria"/>
          <w:b/>
          <w:i/>
          <w:sz w:val="28"/>
          <w:szCs w:val="28"/>
          <w:lang w:val="cs-CZ"/>
        </w:rPr>
      </w:pPr>
      <w:r w:rsidRPr="003D7D45">
        <w:rPr>
          <w:rFonts w:ascii="Cambria" w:hAnsi="Cambria" w:cs="Cambria"/>
          <w:b/>
          <w:i/>
          <w:sz w:val="28"/>
          <w:szCs w:val="28"/>
          <w:lang w:val="cs-CZ"/>
        </w:rPr>
        <w:t>DISTEP a.s.</w:t>
      </w:r>
    </w:p>
    <w:p w:rsidR="00F25B70" w:rsidRPr="00F865BB" w:rsidRDefault="00F25B70" w:rsidP="004C33C5">
      <w:pPr>
        <w:tabs>
          <w:tab w:val="left" w:pos="3402"/>
        </w:tabs>
        <w:spacing w:line="240" w:lineRule="auto"/>
        <w:ind w:left="3402" w:hanging="3402"/>
        <w:jc w:val="both"/>
        <w:rPr>
          <w:rFonts w:ascii="Cambria" w:hAnsi="Cambria" w:cs="Cambria"/>
          <w:sz w:val="24"/>
          <w:szCs w:val="24"/>
          <w:lang w:val="cs-CZ"/>
        </w:rPr>
      </w:pPr>
      <w:r w:rsidRPr="00F865BB">
        <w:rPr>
          <w:rFonts w:ascii="Cambria" w:hAnsi="Cambria" w:cs="Cambria"/>
          <w:sz w:val="24"/>
          <w:szCs w:val="24"/>
          <w:lang w:val="cs-CZ"/>
        </w:rPr>
        <w:t>Sídlo:</w:t>
      </w:r>
      <w:r w:rsidRPr="00F865BB">
        <w:rPr>
          <w:lang w:val="cs-CZ"/>
        </w:rPr>
        <w:tab/>
      </w:r>
      <w:r w:rsidR="003D7D45" w:rsidRPr="003D7D45">
        <w:rPr>
          <w:rFonts w:ascii="Cambria" w:hAnsi="Cambria"/>
          <w:sz w:val="24"/>
          <w:szCs w:val="24"/>
          <w:lang w:val="cs-CZ"/>
        </w:rPr>
        <w:t>Ostravská 961, 738 01 Frýdek-Místek</w:t>
      </w:r>
    </w:p>
    <w:p w:rsidR="00500091" w:rsidRPr="00F865BB" w:rsidRDefault="00A726E9" w:rsidP="00500091">
      <w:pPr>
        <w:pStyle w:val="Bezmezer"/>
        <w:tabs>
          <w:tab w:val="left" w:pos="3402"/>
        </w:tabs>
        <w:spacing w:line="240" w:lineRule="auto"/>
      </w:pPr>
      <w:r>
        <w:t>Zastoupen</w:t>
      </w:r>
      <w:r w:rsidR="00F25B70" w:rsidRPr="00F865BB">
        <w:t>:</w:t>
      </w:r>
      <w:r w:rsidR="00F25B70" w:rsidRPr="00F865BB">
        <w:tab/>
      </w:r>
      <w:r w:rsidR="003D7D45" w:rsidRPr="004401A8">
        <w:rPr>
          <w:highlight w:val="black"/>
          <w:lang w:val="sk-SK"/>
        </w:rPr>
        <w:t>Ing. Svatoplukem Eliášem,</w:t>
      </w:r>
      <w:r w:rsidR="003D7D45" w:rsidRPr="003D7D45">
        <w:rPr>
          <w:lang w:val="sk-SK"/>
        </w:rPr>
        <w:t xml:space="preserve"> členem představenstva</w:t>
      </w:r>
    </w:p>
    <w:p w:rsidR="00F25B70" w:rsidRDefault="00F25B70" w:rsidP="004C33C5">
      <w:pPr>
        <w:pStyle w:val="Bezmezer"/>
        <w:tabs>
          <w:tab w:val="left" w:pos="3402"/>
        </w:tabs>
        <w:spacing w:line="240" w:lineRule="auto"/>
      </w:pPr>
      <w:r w:rsidRPr="00F865BB">
        <w:t>IČ:</w:t>
      </w:r>
      <w:r w:rsidRPr="00F865BB">
        <w:tab/>
      </w:r>
      <w:r w:rsidR="003D7D45" w:rsidRPr="003D7D45">
        <w:rPr>
          <w:lang w:val="sk-SK"/>
        </w:rPr>
        <w:t>651</w:t>
      </w:r>
      <w:r w:rsidR="003D7D45">
        <w:rPr>
          <w:lang w:val="sk-SK"/>
        </w:rPr>
        <w:t xml:space="preserve"> </w:t>
      </w:r>
      <w:r w:rsidR="003D7D45" w:rsidRPr="003D7D45">
        <w:rPr>
          <w:lang w:val="sk-SK"/>
        </w:rPr>
        <w:t>38</w:t>
      </w:r>
      <w:r w:rsidR="003D7D45">
        <w:rPr>
          <w:lang w:val="sk-SK"/>
        </w:rPr>
        <w:t xml:space="preserve"> </w:t>
      </w:r>
      <w:r w:rsidR="003D7D45" w:rsidRPr="003D7D45">
        <w:rPr>
          <w:lang w:val="sk-SK"/>
        </w:rPr>
        <w:t>091</w:t>
      </w:r>
      <w:r w:rsidR="00124ABA">
        <w:rPr>
          <w:rFonts w:ascii="Times New Roman" w:eastAsia="Times New Roman" w:hAnsi="Times New Roman" w:cs="Times New Roman"/>
          <w:b/>
          <w:sz w:val="28"/>
          <w:szCs w:val="28"/>
          <w:lang w:eastAsia="cs-CZ"/>
        </w:rPr>
        <w:t xml:space="preserve"> </w:t>
      </w:r>
      <w:r w:rsidR="00C1505D">
        <w:t xml:space="preserve"> </w:t>
      </w:r>
    </w:p>
    <w:p w:rsidR="00B40BF0" w:rsidRDefault="00B40BF0" w:rsidP="004C33C5">
      <w:pPr>
        <w:pStyle w:val="Bezmezer"/>
        <w:tabs>
          <w:tab w:val="left" w:pos="3402"/>
        </w:tabs>
        <w:spacing w:line="240" w:lineRule="auto"/>
      </w:pPr>
      <w:r>
        <w:t>DIČ:</w:t>
      </w:r>
      <w:r>
        <w:tab/>
      </w:r>
      <w:r w:rsidR="003D7D45" w:rsidRPr="003D7D45">
        <w:t>CZ65138091</w:t>
      </w:r>
      <w:r w:rsidR="00124ABA">
        <w:rPr>
          <w:rFonts w:ascii="Times New Roman" w:eastAsia="Times New Roman" w:hAnsi="Times New Roman" w:cs="Times New Roman"/>
          <w:b/>
          <w:sz w:val="28"/>
          <w:szCs w:val="28"/>
          <w:lang w:eastAsia="cs-CZ"/>
        </w:rPr>
        <w:t xml:space="preserve"> </w:t>
      </w:r>
      <w:r w:rsidR="00124ABA">
        <w:t xml:space="preserve"> </w:t>
      </w:r>
    </w:p>
    <w:p w:rsidR="00553E90" w:rsidRPr="00AA072F" w:rsidRDefault="00553E90" w:rsidP="00553E90">
      <w:pPr>
        <w:pStyle w:val="Bezmezer"/>
        <w:tabs>
          <w:tab w:val="left" w:pos="3402"/>
        </w:tabs>
        <w:spacing w:after="0" w:line="240" w:lineRule="auto"/>
        <w:rPr>
          <w:lang w:eastAsia="cs-CZ"/>
        </w:rPr>
      </w:pPr>
      <w:r w:rsidRPr="00AA072F">
        <w:rPr>
          <w:lang w:eastAsia="cs-CZ"/>
        </w:rPr>
        <w:t>Osoba oprávněná jednat:</w:t>
      </w:r>
    </w:p>
    <w:p w:rsidR="00553E90" w:rsidRPr="00AA072F" w:rsidRDefault="00553E90" w:rsidP="00553E90">
      <w:pPr>
        <w:pStyle w:val="Bezmezer"/>
        <w:tabs>
          <w:tab w:val="left" w:pos="3402"/>
        </w:tabs>
        <w:spacing w:line="240" w:lineRule="auto"/>
      </w:pPr>
      <w:r w:rsidRPr="00AA072F">
        <w:rPr>
          <w:lang w:eastAsia="cs-CZ"/>
        </w:rPr>
        <w:t>ve věcech smluvních:</w:t>
      </w:r>
      <w:r w:rsidRPr="00AA072F">
        <w:tab/>
      </w:r>
      <w:r w:rsidR="00124ABA" w:rsidRPr="004401A8">
        <w:rPr>
          <w:highlight w:val="black"/>
          <w:lang w:val="sk-SK"/>
        </w:rPr>
        <w:t xml:space="preserve">Ing. </w:t>
      </w:r>
      <w:r w:rsidR="003D7D45" w:rsidRPr="004401A8">
        <w:rPr>
          <w:highlight w:val="black"/>
          <w:lang w:val="sk-SK"/>
        </w:rPr>
        <w:t>Svatopluk Eliáš</w:t>
      </w:r>
    </w:p>
    <w:p w:rsidR="00553E90" w:rsidRPr="00AA072F" w:rsidRDefault="00553E90" w:rsidP="001C1F38">
      <w:pPr>
        <w:pStyle w:val="Bezmezer"/>
        <w:tabs>
          <w:tab w:val="left" w:pos="3402"/>
        </w:tabs>
        <w:spacing w:line="240" w:lineRule="auto"/>
        <w:ind w:left="3402" w:hanging="3402"/>
      </w:pPr>
      <w:r w:rsidRPr="00AA072F">
        <w:t>Ve věcech technických:</w:t>
      </w:r>
      <w:r w:rsidRPr="00AA072F">
        <w:tab/>
      </w:r>
      <w:r w:rsidR="001C1F38" w:rsidRPr="004401A8">
        <w:rPr>
          <w:highlight w:val="black"/>
          <w:lang w:val="sk-SK"/>
        </w:rPr>
        <w:t>Ing. Hana Maroszczyková, Miloslav Mintěl, Martin Nagy, Ing. Michal Štěpán</w:t>
      </w:r>
    </w:p>
    <w:p w:rsidR="00F25B70" w:rsidRPr="00F865BB" w:rsidRDefault="00F25B70" w:rsidP="00A726E9">
      <w:pPr>
        <w:pStyle w:val="Bezmezer"/>
        <w:spacing w:before="240"/>
      </w:pPr>
      <w:r w:rsidRPr="00F865BB">
        <w:t>(dále jen „Zadavatel nebo Objednatel“)</w:t>
      </w:r>
    </w:p>
    <w:p w:rsidR="001242C6" w:rsidRPr="00F865BB" w:rsidRDefault="001242C6" w:rsidP="009E7C42">
      <w:pPr>
        <w:pStyle w:val="Bezmezer"/>
      </w:pPr>
    </w:p>
    <w:p w:rsidR="00F25B70" w:rsidRPr="00E17225" w:rsidRDefault="005C2E49" w:rsidP="00C50E6B">
      <w:pPr>
        <w:pStyle w:val="Nadpis2"/>
        <w:numPr>
          <w:ilvl w:val="0"/>
          <w:numId w:val="0"/>
        </w:numPr>
        <w:rPr>
          <w:b/>
          <w:bCs/>
          <w:i/>
          <w:iCs/>
          <w:sz w:val="28"/>
          <w:szCs w:val="28"/>
        </w:rPr>
      </w:pPr>
      <w:r>
        <w:rPr>
          <w:b/>
          <w:bCs/>
          <w:i/>
          <w:iCs/>
          <w:sz w:val="28"/>
          <w:szCs w:val="28"/>
        </w:rPr>
        <w:t>Hochbau, s.r.o.</w:t>
      </w:r>
    </w:p>
    <w:p w:rsidR="00E17225" w:rsidRPr="00AA072F" w:rsidRDefault="00F25B70" w:rsidP="004C33C5">
      <w:pPr>
        <w:pStyle w:val="Bezmezer"/>
        <w:tabs>
          <w:tab w:val="left" w:pos="3402"/>
        </w:tabs>
        <w:spacing w:line="240" w:lineRule="auto"/>
        <w:rPr>
          <w:shd w:val="clear" w:color="auto" w:fill="FFFF00"/>
        </w:rPr>
      </w:pPr>
      <w:r w:rsidRPr="00E17225">
        <w:t>Sídlo:</w:t>
      </w:r>
      <w:r w:rsidRPr="00E17225">
        <w:tab/>
      </w:r>
      <w:r w:rsidR="005C2E49">
        <w:t>Povětronní 1286/71, 724 00 Ostrava – Stará Bělá</w:t>
      </w:r>
    </w:p>
    <w:p w:rsidR="00F25B70" w:rsidRPr="00AA072F" w:rsidRDefault="00F25B70" w:rsidP="004C33C5">
      <w:pPr>
        <w:pStyle w:val="Bezmezer"/>
        <w:tabs>
          <w:tab w:val="left" w:pos="3402"/>
        </w:tabs>
        <w:spacing w:line="240" w:lineRule="auto"/>
      </w:pPr>
      <w:r w:rsidRPr="00AA072F">
        <w:t>Statutární zástupce:</w:t>
      </w:r>
      <w:r w:rsidRPr="00AA072F">
        <w:tab/>
      </w:r>
      <w:r w:rsidR="005C2E49" w:rsidRPr="004401A8">
        <w:rPr>
          <w:highlight w:val="black"/>
        </w:rPr>
        <w:t>Ing. Tomáš Grygar</w:t>
      </w:r>
      <w:r w:rsidR="005C2E49">
        <w:t>, jednatel</w:t>
      </w:r>
    </w:p>
    <w:p w:rsidR="00F25B70" w:rsidRPr="00AA072F" w:rsidRDefault="00F25B70" w:rsidP="004C33C5">
      <w:pPr>
        <w:pStyle w:val="Bezmezer"/>
        <w:tabs>
          <w:tab w:val="left" w:pos="3402"/>
          <w:tab w:val="left" w:pos="3540"/>
          <w:tab w:val="left" w:pos="4020"/>
        </w:tabs>
        <w:spacing w:line="240" w:lineRule="auto"/>
      </w:pPr>
      <w:r w:rsidRPr="00AA072F">
        <w:t>e-mail:</w:t>
      </w:r>
      <w:r w:rsidRPr="00AA072F">
        <w:tab/>
      </w:r>
      <w:r w:rsidR="005C2E49" w:rsidRPr="004401A8">
        <w:rPr>
          <w:highlight w:val="black"/>
        </w:rPr>
        <w:t>info@hochbau.cz</w:t>
      </w:r>
    </w:p>
    <w:p w:rsidR="00F25B70" w:rsidRPr="00AA072F" w:rsidRDefault="00F25B70" w:rsidP="004C33C5">
      <w:pPr>
        <w:pStyle w:val="Bezmezer"/>
        <w:tabs>
          <w:tab w:val="left" w:pos="3402"/>
        </w:tabs>
        <w:spacing w:line="240" w:lineRule="auto"/>
      </w:pPr>
      <w:r w:rsidRPr="00AA072F">
        <w:t>telefon:</w:t>
      </w:r>
      <w:r w:rsidRPr="00AA072F">
        <w:tab/>
      </w:r>
      <w:r w:rsidR="005C2E49" w:rsidRPr="004401A8">
        <w:rPr>
          <w:highlight w:val="black"/>
        </w:rPr>
        <w:t>596 961 581</w:t>
      </w:r>
    </w:p>
    <w:p w:rsidR="00F25B70" w:rsidRPr="00AA072F" w:rsidRDefault="00F25B70" w:rsidP="004C33C5">
      <w:pPr>
        <w:pStyle w:val="Bezmezer"/>
        <w:tabs>
          <w:tab w:val="left" w:pos="3402"/>
        </w:tabs>
        <w:spacing w:line="240" w:lineRule="auto"/>
        <w:rPr>
          <w:shd w:val="clear" w:color="auto" w:fill="FFFF00"/>
        </w:rPr>
      </w:pPr>
      <w:r w:rsidRPr="00AA072F">
        <w:t>IČ:</w:t>
      </w:r>
      <w:r w:rsidRPr="00AA072F">
        <w:tab/>
      </w:r>
      <w:r w:rsidR="005C2E49">
        <w:t>25857614</w:t>
      </w:r>
    </w:p>
    <w:p w:rsidR="00F25B70" w:rsidRPr="00AA072F" w:rsidRDefault="00F25B70" w:rsidP="004C33C5">
      <w:pPr>
        <w:pStyle w:val="Bezmezer"/>
        <w:tabs>
          <w:tab w:val="left" w:pos="3402"/>
        </w:tabs>
        <w:spacing w:line="240" w:lineRule="auto"/>
      </w:pPr>
      <w:r w:rsidRPr="00AA072F">
        <w:t>DIČ:</w:t>
      </w:r>
      <w:r w:rsidRPr="00AA072F">
        <w:tab/>
      </w:r>
      <w:r w:rsidR="005C2E49">
        <w:t>CZ25857614</w:t>
      </w:r>
    </w:p>
    <w:p w:rsidR="00F25B70" w:rsidRPr="00AA072F" w:rsidRDefault="00F25B70" w:rsidP="004C33C5">
      <w:pPr>
        <w:pStyle w:val="Bezmezer"/>
        <w:tabs>
          <w:tab w:val="left" w:pos="3402"/>
        </w:tabs>
        <w:spacing w:line="240" w:lineRule="auto"/>
      </w:pPr>
      <w:r w:rsidRPr="00AA072F">
        <w:t>Bankovní spojení:</w:t>
      </w:r>
      <w:r w:rsidRPr="00AA072F">
        <w:tab/>
      </w:r>
      <w:r w:rsidR="005C2E49" w:rsidRPr="004401A8">
        <w:rPr>
          <w:highlight w:val="black"/>
        </w:rPr>
        <w:t>Oberbank AG, č.ú. 2131103412/8040</w:t>
      </w:r>
    </w:p>
    <w:p w:rsidR="00F25B70" w:rsidRPr="00AA072F" w:rsidRDefault="00F25B70" w:rsidP="004C33C5">
      <w:pPr>
        <w:pStyle w:val="Bezmezer"/>
        <w:tabs>
          <w:tab w:val="left" w:pos="3402"/>
        </w:tabs>
        <w:spacing w:after="0" w:line="240" w:lineRule="auto"/>
        <w:rPr>
          <w:lang w:eastAsia="cs-CZ"/>
        </w:rPr>
      </w:pPr>
      <w:r w:rsidRPr="00AA072F">
        <w:rPr>
          <w:lang w:eastAsia="cs-CZ"/>
        </w:rPr>
        <w:t>Osoba oprávněná</w:t>
      </w:r>
      <w:r w:rsidR="002612B8">
        <w:rPr>
          <w:lang w:eastAsia="cs-CZ"/>
        </w:rPr>
        <w:t xml:space="preserve"> </w:t>
      </w:r>
      <w:r w:rsidRPr="00AA072F">
        <w:rPr>
          <w:lang w:eastAsia="cs-CZ"/>
        </w:rPr>
        <w:t>jednat</w:t>
      </w:r>
      <w:r w:rsidR="00AA072F" w:rsidRPr="00AA072F">
        <w:rPr>
          <w:lang w:eastAsia="cs-CZ"/>
        </w:rPr>
        <w:t>:</w:t>
      </w:r>
    </w:p>
    <w:p w:rsidR="00F25B70" w:rsidRPr="00AA072F" w:rsidRDefault="002612B8" w:rsidP="004C33C5">
      <w:pPr>
        <w:pStyle w:val="Bezmezer"/>
        <w:tabs>
          <w:tab w:val="left" w:pos="3402"/>
        </w:tabs>
        <w:spacing w:line="240" w:lineRule="auto"/>
      </w:pPr>
      <w:r>
        <w:rPr>
          <w:lang w:eastAsia="cs-CZ"/>
        </w:rPr>
        <w:t>v</w:t>
      </w:r>
      <w:r w:rsidR="00F25B70" w:rsidRPr="00AA072F">
        <w:rPr>
          <w:lang w:eastAsia="cs-CZ"/>
        </w:rPr>
        <w:t>e</w:t>
      </w:r>
      <w:r>
        <w:rPr>
          <w:lang w:eastAsia="cs-CZ"/>
        </w:rPr>
        <w:t xml:space="preserve"> </w:t>
      </w:r>
      <w:r w:rsidR="00F25B70" w:rsidRPr="00AA072F">
        <w:rPr>
          <w:lang w:eastAsia="cs-CZ"/>
        </w:rPr>
        <w:t>věcech</w:t>
      </w:r>
      <w:r w:rsidR="00AA072F" w:rsidRPr="00AA072F">
        <w:rPr>
          <w:lang w:eastAsia="cs-CZ"/>
        </w:rPr>
        <w:t xml:space="preserve"> smluvních</w:t>
      </w:r>
      <w:r w:rsidR="00F25B70" w:rsidRPr="00AA072F">
        <w:rPr>
          <w:lang w:eastAsia="cs-CZ"/>
        </w:rPr>
        <w:t>:</w:t>
      </w:r>
      <w:r w:rsidR="00F25B70" w:rsidRPr="00AA072F">
        <w:tab/>
      </w:r>
      <w:r w:rsidR="005C2E49" w:rsidRPr="004401A8">
        <w:rPr>
          <w:highlight w:val="black"/>
        </w:rPr>
        <w:t>Ing. Tomáš Grygar, tel. 777 664 412</w:t>
      </w:r>
    </w:p>
    <w:p w:rsidR="00AA072F" w:rsidRPr="00AA072F" w:rsidRDefault="00AA072F" w:rsidP="004C33C5">
      <w:pPr>
        <w:pStyle w:val="Bezmezer"/>
        <w:tabs>
          <w:tab w:val="left" w:pos="3402"/>
        </w:tabs>
        <w:spacing w:line="240" w:lineRule="auto"/>
      </w:pPr>
      <w:r w:rsidRPr="00AA072F">
        <w:t>Ve věcech technických:</w:t>
      </w:r>
      <w:r w:rsidRPr="00AA072F">
        <w:tab/>
      </w:r>
      <w:r w:rsidR="005C2E49" w:rsidRPr="004401A8">
        <w:rPr>
          <w:highlight w:val="black"/>
        </w:rPr>
        <w:t>Jaroslav Jarmar, tel. 777 664 421</w:t>
      </w:r>
    </w:p>
    <w:p w:rsidR="00310EB8" w:rsidRDefault="00F25B70" w:rsidP="009E7C42">
      <w:pPr>
        <w:pStyle w:val="Bezmezer"/>
      </w:pPr>
      <w:r w:rsidRPr="00AA072F">
        <w:t xml:space="preserve">(dle </w:t>
      </w:r>
      <w:r w:rsidR="007604E9">
        <w:t>jen „Uchazeč“ nebo „Zhotovitel“</w:t>
      </w:r>
      <w:r w:rsidR="00B92ABE">
        <w:t>)</w:t>
      </w:r>
    </w:p>
    <w:p w:rsidR="00F25B70" w:rsidRPr="00F865BB" w:rsidRDefault="00F25B70" w:rsidP="00C23526">
      <w:pPr>
        <w:pStyle w:val="Nadpis1"/>
        <w:spacing w:before="360" w:line="240" w:lineRule="auto"/>
        <w:ind w:left="0"/>
      </w:pPr>
      <w:r w:rsidRPr="00F865BB">
        <w:lastRenderedPageBreak/>
        <w:t>Preambule</w:t>
      </w:r>
    </w:p>
    <w:p w:rsidR="00F25B70" w:rsidRPr="00F865BB" w:rsidRDefault="00F25B70" w:rsidP="00EF204A">
      <w:pPr>
        <w:pStyle w:val="Nadpis2"/>
        <w:numPr>
          <w:ilvl w:val="1"/>
          <w:numId w:val="8"/>
        </w:numPr>
        <w:spacing w:line="240" w:lineRule="auto"/>
        <w:ind w:left="0"/>
      </w:pPr>
      <w:r w:rsidRPr="00F865BB">
        <w:t>Tyto obchodní podmínky jsou vypracovány ve formě a struktuře návrhu smlouvy o dílo. Uchazeči</w:t>
      </w:r>
      <w:r w:rsidR="00C1765B">
        <w:t xml:space="preserve"> </w:t>
      </w:r>
      <w:r w:rsidRPr="00F865BB">
        <w:t>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rsidR="00F25B70" w:rsidRPr="00725DB9" w:rsidRDefault="00F25B70" w:rsidP="00010ABA">
      <w:pPr>
        <w:pStyle w:val="Nadpis2"/>
        <w:numPr>
          <w:ilvl w:val="1"/>
          <w:numId w:val="8"/>
        </w:numPr>
        <w:spacing w:line="240" w:lineRule="auto"/>
        <w:ind w:left="0"/>
        <w:rPr>
          <w:rFonts w:cs="Arial"/>
          <w:b/>
          <w:lang w:eastAsia="cs-CZ"/>
        </w:rPr>
      </w:pPr>
      <w:r w:rsidRPr="007677A5">
        <w:t xml:space="preserve">Zhotovitel je držitelem příslušných živnostenských oprávnění potřebných k provedení díla a má řádné vybavení, zkušenosti a schopnosti, aby řádně a včas provedl dílo dle Smlouvy a je tak způsobilý splnit svou nabídku podanou </w:t>
      </w:r>
      <w:r w:rsidR="00CF53ED" w:rsidRPr="007677A5">
        <w:t>v</w:t>
      </w:r>
      <w:r w:rsidR="009B4540" w:rsidRPr="007677A5">
        <w:t>e</w:t>
      </w:r>
      <w:r w:rsidR="00C1765B">
        <w:t xml:space="preserve"> </w:t>
      </w:r>
      <w:r w:rsidR="009B4540" w:rsidRPr="007677A5">
        <w:t xml:space="preserve">výběrovém </w:t>
      </w:r>
      <w:r w:rsidRPr="007677A5">
        <w:t xml:space="preserve">řízení, </w:t>
      </w:r>
      <w:r w:rsidR="009B4540" w:rsidRPr="007677A5">
        <w:t xml:space="preserve">v režimu dle Pravidel pro výběr dodavatelů Operačního programu Podnikání a inovace pro konkurenceschopnost </w:t>
      </w:r>
      <w:r w:rsidRPr="007677A5">
        <w:t xml:space="preserve">na zadání zakázky </w:t>
      </w:r>
      <w:r w:rsidRPr="005651C4">
        <w:rPr>
          <w:b/>
          <w:bCs/>
        </w:rPr>
        <w:t>„</w:t>
      </w:r>
      <w:r w:rsidR="005651C4" w:rsidRPr="005651C4">
        <w:rPr>
          <w:rFonts w:cs="Arial"/>
          <w:b/>
          <w:bCs/>
          <w:lang w:eastAsia="cs-CZ"/>
        </w:rPr>
        <w:t>Rekonstrukce soustavy zásobováni teplem ve městě Frýdek-Místek</w:t>
      </w:r>
      <w:r w:rsidRPr="005651C4">
        <w:rPr>
          <w:b/>
          <w:bCs/>
        </w:rPr>
        <w:t>“</w:t>
      </w:r>
      <w:r w:rsidR="007677A5" w:rsidRPr="005651C4">
        <w:t xml:space="preserve">, </w:t>
      </w:r>
      <w:r w:rsidRPr="005651C4">
        <w:t>kterou</w:t>
      </w:r>
      <w:r w:rsidR="00C1765B" w:rsidRPr="005651C4">
        <w:t xml:space="preserve"> </w:t>
      </w:r>
      <w:r w:rsidR="001D24EB" w:rsidRPr="005651C4">
        <w:t>Objednatel</w:t>
      </w:r>
      <w:r w:rsidR="00C1765B" w:rsidRPr="005651C4">
        <w:t xml:space="preserve"> </w:t>
      </w:r>
      <w:r w:rsidRPr="005651C4">
        <w:t>vybral jako nabídku nejvhodnější.</w:t>
      </w:r>
      <w:r w:rsidR="00C1765B" w:rsidRPr="005651C4">
        <w:t xml:space="preserve"> </w:t>
      </w:r>
      <w:r w:rsidRPr="005651C4">
        <w:t xml:space="preserve">Zhotovitel prohlašuje, že je schopný dílo dle Smlouvy provést v souladu se Smlouvou za sjednanou cenu a že si je vědom skutečnosti, že </w:t>
      </w:r>
      <w:r w:rsidR="001D24EB" w:rsidRPr="005651C4">
        <w:t>Objednatel</w:t>
      </w:r>
      <w:r w:rsidRPr="005651C4">
        <w:t xml:space="preserve"> má značný zájem na dokončení díla, které je předmětem Smlouvy v čase a kvalitě dle Smlouvy. Zhotovitel tímto prohlašuje, že tato smlouva i veškeré Zhotovitelovo plnění a status je a bude po celou dobu plnění v souladu s nabídkou, kterou podal</w:t>
      </w:r>
      <w:r w:rsidR="009B4540" w:rsidRPr="005651C4">
        <w:t xml:space="preserve"> do</w:t>
      </w:r>
      <w:r w:rsidRPr="005651C4">
        <w:t xml:space="preserve"> zakázky </w:t>
      </w:r>
      <w:r w:rsidRPr="005651C4">
        <w:rPr>
          <w:b/>
          <w:bCs/>
        </w:rPr>
        <w:t>„</w:t>
      </w:r>
      <w:r w:rsidR="005651C4" w:rsidRPr="005651C4">
        <w:rPr>
          <w:rFonts w:cs="Arial"/>
          <w:b/>
          <w:bCs/>
          <w:lang w:eastAsia="cs-CZ"/>
        </w:rPr>
        <w:t>Rekonstrukce soustavy zásobováni teplem ve městě Frýdek-Místek</w:t>
      </w:r>
      <w:r w:rsidRPr="005651C4">
        <w:rPr>
          <w:b/>
          <w:bCs/>
        </w:rPr>
        <w:t>“</w:t>
      </w:r>
      <w:r w:rsidRPr="005651C4">
        <w:t>.</w:t>
      </w:r>
    </w:p>
    <w:p w:rsidR="00597CBE" w:rsidRDefault="00F25B70" w:rsidP="00597CBE">
      <w:pPr>
        <w:pStyle w:val="Nadpis2"/>
        <w:numPr>
          <w:ilvl w:val="1"/>
          <w:numId w:val="8"/>
        </w:numPr>
        <w:spacing w:line="240" w:lineRule="auto"/>
        <w:ind w:left="0"/>
      </w:pPr>
      <w:r w:rsidRPr="00F865BB">
        <w:t>Z těchto důvodů dohodly se smluvní strany na uzavření Smlouvy.</w:t>
      </w:r>
    </w:p>
    <w:p w:rsidR="00010ABA" w:rsidRPr="00010ABA" w:rsidRDefault="00010ABA" w:rsidP="00010ABA">
      <w:pPr>
        <w:rPr>
          <w:lang w:val="cs-CZ"/>
        </w:rPr>
      </w:pPr>
    </w:p>
    <w:p w:rsidR="00F25B70" w:rsidRPr="00F865BB" w:rsidRDefault="00F25B70" w:rsidP="00C23526">
      <w:pPr>
        <w:pStyle w:val="Nadpis1"/>
        <w:spacing w:before="360" w:line="240" w:lineRule="auto"/>
        <w:ind w:left="0"/>
      </w:pPr>
      <w:r w:rsidRPr="00F865BB">
        <w:t>Předmět Smlouvy</w:t>
      </w:r>
    </w:p>
    <w:p w:rsidR="00F25B70" w:rsidRPr="00F865BB" w:rsidRDefault="00F25B70" w:rsidP="00EF204A">
      <w:pPr>
        <w:pStyle w:val="Nadpis2"/>
        <w:numPr>
          <w:ilvl w:val="1"/>
          <w:numId w:val="7"/>
        </w:numPr>
        <w:spacing w:line="240" w:lineRule="auto"/>
        <w:ind w:left="0"/>
      </w:pPr>
      <w:r w:rsidRPr="00F865BB">
        <w:t>Zhotovitel se Smlouvou zavazuje provést pro Objednatele řádně a včas, na svůj náklad a na své nebe</w:t>
      </w:r>
      <w:r w:rsidR="00FD4C00">
        <w:t xml:space="preserve">zpečí sjednané dílo dle článku </w:t>
      </w:r>
      <w:r w:rsidRPr="00F865BB">
        <w:t xml:space="preserve">V. Smlouvy a Objednatel se zavazuje za </w:t>
      </w:r>
      <w:r w:rsidR="00CF53ED" w:rsidRPr="00F865BB">
        <w:t>řádně a včas</w:t>
      </w:r>
      <w:r w:rsidRPr="00F865BB">
        <w:t xml:space="preserve"> provedené dílo (včetně přechodu vlastnictví</w:t>
      </w:r>
      <w:r w:rsidR="00CF53ED" w:rsidRPr="00F865BB">
        <w:t xml:space="preserve"> díla na</w:t>
      </w:r>
      <w:r w:rsidR="009B6493">
        <w:t xml:space="preserve"> </w:t>
      </w:r>
      <w:r w:rsidR="001D24EB" w:rsidRPr="00F865BB">
        <w:t>Objednatele</w:t>
      </w:r>
      <w:r w:rsidRPr="00F865BB">
        <w:t>)</w:t>
      </w:r>
      <w:r w:rsidR="009B6493">
        <w:t xml:space="preserve"> </w:t>
      </w:r>
      <w:r w:rsidRPr="00F865BB">
        <w:t>provedené dílo zaplatit Zhotoviteli cenu ve výši a za podmínek sjednaných v článku VII. Smlouvy.</w:t>
      </w:r>
    </w:p>
    <w:p w:rsidR="00F25B70" w:rsidRPr="00F865BB" w:rsidRDefault="00F25B70" w:rsidP="00EF204A">
      <w:pPr>
        <w:pStyle w:val="Nadpis2"/>
        <w:numPr>
          <w:ilvl w:val="1"/>
          <w:numId w:val="7"/>
        </w:numPr>
        <w:spacing w:line="240" w:lineRule="auto"/>
        <w:ind w:left="0"/>
      </w:pPr>
      <w:r w:rsidRPr="00F865BB">
        <w:t>Zhotovitel splní závazek založený Smlouvou tím, že řádně a včas provede předmět díla dle Smlouvy,</w:t>
      </w:r>
      <w:r w:rsidR="00C1765B">
        <w:t xml:space="preserve"> </w:t>
      </w:r>
      <w:r w:rsidRPr="00F865BB">
        <w:t>splní všechny ostatní povinnosti vyplývající ze Smlouvy a v souladu se zadávacími podmínkami stanovenými v zadávací dokumentaci a jejich přílohách. Předmět díla je specifikován zejména v těchto do</w:t>
      </w:r>
      <w:r w:rsidR="00F335E5" w:rsidRPr="00F865BB">
        <w:t>kumentech</w:t>
      </w:r>
      <w:r w:rsidRPr="00F865BB">
        <w:t xml:space="preserve">. Zhotovitel je povinen provést kompletní předmět díla jak je stanoven ve všech relevantních </w:t>
      </w:r>
      <w:r w:rsidR="00F335E5" w:rsidRPr="00F865BB">
        <w:t>dokumentech</w:t>
      </w:r>
      <w:r w:rsidRPr="00F865BB">
        <w:t>.</w:t>
      </w:r>
    </w:p>
    <w:p w:rsidR="008E6B5A" w:rsidRDefault="00F25B70" w:rsidP="00310EB8">
      <w:pPr>
        <w:pStyle w:val="Nadpis2"/>
        <w:numPr>
          <w:ilvl w:val="1"/>
          <w:numId w:val="7"/>
        </w:numPr>
        <w:spacing w:line="240" w:lineRule="auto"/>
        <w:ind w:left="0"/>
      </w:pPr>
      <w:r w:rsidRPr="00F865BB">
        <w:t>Objednatel splní závazek založený Smlouvou tím, že řádně provedené dílo</w:t>
      </w:r>
      <w:r w:rsidR="0053338E">
        <w:t xml:space="preserve"> </w:t>
      </w:r>
      <w:r w:rsidRPr="00F865BB">
        <w:t>převezme a zaplatí cenu díla.</w:t>
      </w:r>
    </w:p>
    <w:p w:rsidR="00010ABA" w:rsidRPr="00E74E3D" w:rsidRDefault="00010ABA" w:rsidP="00E74E3D">
      <w:pPr>
        <w:rPr>
          <w:lang w:val="cs-CZ"/>
        </w:rPr>
      </w:pPr>
    </w:p>
    <w:p w:rsidR="00F25B70" w:rsidRPr="00F865BB" w:rsidRDefault="00F25B70" w:rsidP="00C23526">
      <w:pPr>
        <w:pStyle w:val="Nadpis1"/>
        <w:spacing w:before="360" w:line="240" w:lineRule="auto"/>
        <w:ind w:left="0"/>
      </w:pPr>
      <w:r w:rsidRPr="00F865BB">
        <w:t>Specifikace díla</w:t>
      </w:r>
    </w:p>
    <w:p w:rsidR="00F25B70" w:rsidRPr="007677A5" w:rsidRDefault="00F25B70" w:rsidP="007677A5">
      <w:pPr>
        <w:pStyle w:val="Nadpis2"/>
        <w:numPr>
          <w:ilvl w:val="1"/>
          <w:numId w:val="10"/>
        </w:numPr>
        <w:spacing w:line="240" w:lineRule="auto"/>
        <w:ind w:left="0"/>
        <w:rPr>
          <w:rFonts w:cs="Arial"/>
          <w:b/>
          <w:lang w:eastAsia="cs-CZ"/>
        </w:rPr>
      </w:pPr>
      <w:r w:rsidRPr="007677A5">
        <w:t xml:space="preserve">Předmětem Smlouvy a těchto obchodních podmínek je </w:t>
      </w:r>
      <w:r w:rsidR="008B302A">
        <w:t>realizace</w:t>
      </w:r>
      <w:r w:rsidRPr="007677A5">
        <w:t xml:space="preserve"> díla v rámci projektu s názvem</w:t>
      </w:r>
      <w:r w:rsidRPr="005651C4">
        <w:t xml:space="preserve">: </w:t>
      </w:r>
      <w:r w:rsidRPr="005651C4">
        <w:rPr>
          <w:b/>
          <w:bCs/>
        </w:rPr>
        <w:t>„</w:t>
      </w:r>
      <w:r w:rsidR="005651C4" w:rsidRPr="005651C4">
        <w:rPr>
          <w:rFonts w:cs="Arial"/>
          <w:b/>
          <w:bCs/>
          <w:lang w:eastAsia="cs-CZ"/>
        </w:rPr>
        <w:t>Rekonstrukce soustavy zásobováni teplem ve městě Frýdek-Místek</w:t>
      </w:r>
      <w:r w:rsidRPr="005651C4">
        <w:rPr>
          <w:b/>
          <w:bCs/>
        </w:rPr>
        <w:t xml:space="preserve">“. </w:t>
      </w:r>
      <w:r w:rsidRPr="005651C4">
        <w:t xml:space="preserve">Podrobně je předmět díla popsán v projektové dokumentaci pro zakázku </w:t>
      </w:r>
      <w:r w:rsidRPr="005651C4">
        <w:lastRenderedPageBreak/>
        <w:t>„</w:t>
      </w:r>
      <w:r w:rsidR="005651C4" w:rsidRPr="005651C4">
        <w:rPr>
          <w:rFonts w:cs="Arial"/>
          <w:b/>
          <w:bCs/>
          <w:lang w:eastAsia="cs-CZ"/>
        </w:rPr>
        <w:t>Rekonstrukce soustavy zásobováni teplem ve městě Frýdek-Místek</w:t>
      </w:r>
      <w:r w:rsidRPr="005651C4">
        <w:t>”</w:t>
      </w:r>
      <w:r w:rsidR="00D65FA7">
        <w:t xml:space="preserve"> pod názvem „Oprava SRT a SV II z PS 33, Frýdek-Místek“</w:t>
      </w:r>
      <w:r w:rsidRPr="005651C4">
        <w:t xml:space="preserve"> (dále jen </w:t>
      </w:r>
      <w:r w:rsidR="00D71E70" w:rsidRPr="005651C4">
        <w:t>„</w:t>
      </w:r>
      <w:r w:rsidRPr="005651C4">
        <w:t>projektová dokumentace</w:t>
      </w:r>
      <w:r w:rsidR="00D71E70" w:rsidRPr="005651C4">
        <w:t>“</w:t>
      </w:r>
      <w:r w:rsidR="00010ABA" w:rsidRPr="005651C4">
        <w:t>)</w:t>
      </w:r>
      <w:r w:rsidR="00C659E1" w:rsidRPr="005651C4">
        <w:t>.</w:t>
      </w:r>
    </w:p>
    <w:p w:rsidR="00F25B70" w:rsidRPr="008E6B5A" w:rsidRDefault="00050480" w:rsidP="00EF204A">
      <w:pPr>
        <w:pStyle w:val="Nadpis2"/>
        <w:numPr>
          <w:ilvl w:val="1"/>
          <w:numId w:val="10"/>
        </w:numPr>
        <w:spacing w:line="240" w:lineRule="auto"/>
        <w:ind w:left="0"/>
      </w:pPr>
      <w:r w:rsidRPr="008E6B5A">
        <w:t xml:space="preserve">Součástí díla je </w:t>
      </w:r>
      <w:r w:rsidR="008254DA" w:rsidRPr="008E6B5A">
        <w:t>zhotovení</w:t>
      </w:r>
      <w:r w:rsidR="00C1765B">
        <w:t xml:space="preserve"> </w:t>
      </w:r>
      <w:r w:rsidRPr="008E6B5A">
        <w:t>dokumentace skutečného provedení dokončeného díla.</w:t>
      </w:r>
    </w:p>
    <w:p w:rsidR="00F25B70" w:rsidRPr="00F865BB" w:rsidRDefault="00F25B70" w:rsidP="00EF204A">
      <w:pPr>
        <w:pStyle w:val="Nadpis2"/>
        <w:numPr>
          <w:ilvl w:val="1"/>
          <w:numId w:val="10"/>
        </w:numPr>
        <w:spacing w:line="240" w:lineRule="auto"/>
        <w:ind w:left="0"/>
      </w:pPr>
      <w:r w:rsidRPr="00F865BB">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w:t>
      </w:r>
      <w:r w:rsidR="00553E90">
        <w:t>celé stavby.</w:t>
      </w:r>
    </w:p>
    <w:p w:rsidR="00F25B70" w:rsidRPr="00F865BB" w:rsidRDefault="00F25B70" w:rsidP="00EF204A">
      <w:pPr>
        <w:pStyle w:val="Nadpis2"/>
        <w:numPr>
          <w:ilvl w:val="1"/>
          <w:numId w:val="10"/>
        </w:numPr>
        <w:spacing w:after="120" w:line="240" w:lineRule="auto"/>
        <w:ind w:left="0"/>
      </w:pPr>
      <w:r w:rsidRPr="00F865BB">
        <w:t xml:space="preserve">Dle dohody smluvních stran je předmětem díla provedení všech činností, prací a dodávek obsažených v projektové dokumentaci, </w:t>
      </w:r>
      <w:r w:rsidR="00CF53ED" w:rsidRPr="00F865BB">
        <w:t>a</w:t>
      </w:r>
      <w:r w:rsidR="009B4540">
        <w:t xml:space="preserve"> v nabídce včetně</w:t>
      </w:r>
      <w:r w:rsidR="00C1765B">
        <w:t xml:space="preserve"> </w:t>
      </w:r>
      <w:r w:rsidR="00D53056" w:rsidRPr="00F865BB">
        <w:t>soupisu stavebních prací, dodávek a služeb s výkazem</w:t>
      </w:r>
      <w:r w:rsidRPr="00F865BB">
        <w:t xml:space="preserve"> výměr, </w:t>
      </w:r>
      <w:r w:rsidR="00CF53ED" w:rsidRPr="00F865BB">
        <w:t>a</w:t>
      </w:r>
      <w:r w:rsidR="009B4540">
        <w:t xml:space="preserve"> v zadávacích podmínkách</w:t>
      </w:r>
      <w:r w:rsidRPr="00F865BB">
        <w:t xml:space="preserve"> zakázky (dále též „výchozí dokumenty“), které tvoří nedílnou součást Smlouvy, a to bez ohledu na to, v kterém z těchto výchozích dokumentů jsou uvedeny, resp. ze kterého z nich vyplývají. Dílo zahrnuje provedení, dodání a zajištění všech činností, prací, služeb, věcí a dodávek, nutných k realizaci díla, a zejména také:</w:t>
      </w:r>
    </w:p>
    <w:p w:rsidR="00F25B70" w:rsidRPr="00F865BB" w:rsidRDefault="00F25B70" w:rsidP="00BA7DD2">
      <w:pPr>
        <w:pStyle w:val="Nadpis3"/>
        <w:spacing w:after="120" w:line="240" w:lineRule="auto"/>
        <w:ind w:left="1134"/>
      </w:pPr>
      <w:r w:rsidRPr="00F865BB">
        <w:t xml:space="preserve">zajištění zařízení staveniště, a to podle potřeby </w:t>
      </w:r>
      <w:r w:rsidR="004161BB">
        <w:t>pro</w:t>
      </w:r>
      <w:r w:rsidRPr="00F865BB">
        <w:t xml:space="preserve"> řádné provedení díla včetně jeho údržby, odstranění a likvidace,</w:t>
      </w:r>
    </w:p>
    <w:p w:rsidR="00F25B70" w:rsidRPr="00F865BB" w:rsidRDefault="00F25B70" w:rsidP="00BA7DD2">
      <w:pPr>
        <w:pStyle w:val="Nadpis3"/>
        <w:spacing w:after="120" w:line="240" w:lineRule="auto"/>
        <w:ind w:left="1134"/>
      </w:pPr>
      <w:r w:rsidRPr="00F865BB">
        <w:t>vyklizení staveniště a provedení závěrečného</w:t>
      </w:r>
      <w:r w:rsidR="004161BB">
        <w:t xml:space="preserve"> úklidu místa provedení díla včetně</w:t>
      </w:r>
      <w:r w:rsidRPr="00F865BB">
        <w:t xml:space="preserve"> úklidu stavby (viz článek VI. – místo provádění díla) dle Smlouvy; uvedení pozemků a komunikací případně dotčených výstavbou do původního stavu,</w:t>
      </w:r>
    </w:p>
    <w:p w:rsidR="00F25B70" w:rsidRPr="00F865BB" w:rsidRDefault="00F25B70" w:rsidP="00BA7DD2">
      <w:pPr>
        <w:pStyle w:val="Nadpis3"/>
        <w:spacing w:after="120" w:line="240" w:lineRule="auto"/>
        <w:ind w:left="1134"/>
      </w:pPr>
      <w:r w:rsidRPr="00F865BB">
        <w:t>veškeré práce a dodávky související s bezpečnostními opatřeními na ochranu lidí a majetku (zejména chodců a vozidel v místech dotčených stavbou),</w:t>
      </w:r>
    </w:p>
    <w:p w:rsidR="00AA072F" w:rsidRPr="00553E90" w:rsidRDefault="00553E90" w:rsidP="00BA7DD2">
      <w:pPr>
        <w:pStyle w:val="Nadpis2"/>
        <w:numPr>
          <w:ilvl w:val="2"/>
          <w:numId w:val="37"/>
        </w:numPr>
        <w:ind w:left="1134"/>
        <w:rPr>
          <w:rFonts w:cs="Times New Roman"/>
          <w:bCs/>
          <w:iCs/>
        </w:rPr>
      </w:pPr>
      <w:r>
        <w:t>d</w:t>
      </w:r>
      <w:r w:rsidR="00F25B70" w:rsidRPr="008E6B5A">
        <w:t>odání dokumentace skutečného provedení díla, včetně dokladové části</w:t>
      </w:r>
      <w:r>
        <w:t>,</w:t>
      </w:r>
      <w:r w:rsidR="00F25B70" w:rsidRPr="008E6B5A">
        <w:t xml:space="preserve"> ve dvou vyhot</w:t>
      </w:r>
      <w:r w:rsidR="004161BB">
        <w:t>oveních v tištěné podobě a jednoho vyhotovení v</w:t>
      </w:r>
      <w:r w:rsidR="00F25B70" w:rsidRPr="008E6B5A">
        <w:t xml:space="preserve"> elektronické podobě</w:t>
      </w:r>
      <w:r w:rsidR="00B63138" w:rsidRPr="008E6B5A">
        <w:t xml:space="preserve"> včetně poskytnutí majetkových práv k dokumentaci skutečného provedení díla na celou dobu </w:t>
      </w:r>
      <w:r w:rsidR="00821E68">
        <w:t>jejího</w:t>
      </w:r>
      <w:r w:rsidR="00C1765B">
        <w:t xml:space="preserve"> </w:t>
      </w:r>
      <w:r w:rsidR="00B63138" w:rsidRPr="008E6B5A">
        <w:t>trvání objednateli bez omezení, zejména práva dokumentaci skutečného provedení stavby dále zpracovat a rozmnožovat</w:t>
      </w:r>
      <w:r w:rsidR="00F25B70" w:rsidRPr="008E6B5A">
        <w:t>,</w:t>
      </w:r>
      <w:r w:rsidR="00C1765B">
        <w:t xml:space="preserve"> </w:t>
      </w:r>
      <w:r w:rsidR="00AA072F" w:rsidRPr="00AA072F">
        <w:t>toto ustanovení řeší pouze majetková práva k dokumentaci skutečného provedení, nikoliv např. autorská práva k návrhu</w:t>
      </w:r>
    </w:p>
    <w:p w:rsidR="00F25B70" w:rsidRPr="008E6B5A" w:rsidRDefault="00F25B70" w:rsidP="00BA7DD2">
      <w:pPr>
        <w:pStyle w:val="Podtitul"/>
        <w:spacing w:line="240" w:lineRule="auto"/>
        <w:ind w:left="1134"/>
        <w:rPr>
          <w:rFonts w:ascii="Cambria" w:hAnsi="Cambria"/>
          <w:sz w:val="24"/>
          <w:szCs w:val="24"/>
        </w:rPr>
      </w:pPr>
      <w:r w:rsidRPr="008E6B5A">
        <w:rPr>
          <w:rFonts w:ascii="Cambria" w:hAnsi="Cambria"/>
          <w:sz w:val="24"/>
          <w:szCs w:val="24"/>
        </w:rPr>
        <w:t>Dokumentace skutečného provedení bude provedena podle následujících zásad:</w:t>
      </w:r>
    </w:p>
    <w:p w:rsidR="00F25B70" w:rsidRPr="008E6B5A" w:rsidRDefault="00F25B70" w:rsidP="00BA7DD2">
      <w:pPr>
        <w:pStyle w:val="Podtitul"/>
        <w:spacing w:line="240" w:lineRule="auto"/>
        <w:ind w:left="1134"/>
        <w:rPr>
          <w:rFonts w:ascii="Cambria" w:hAnsi="Cambria"/>
          <w:sz w:val="24"/>
          <w:szCs w:val="24"/>
        </w:rPr>
      </w:pPr>
      <w:r w:rsidRPr="008E6B5A">
        <w:rPr>
          <w:rFonts w:ascii="Cambria" w:hAnsi="Cambria"/>
          <w:sz w:val="24"/>
          <w:szCs w:val="24"/>
        </w:rPr>
        <w:t>Do projektové dokumentace pro provedení stavby všech stavebních objektů a provozních souborů budou zřetelně vyznačeny všechny změny, k nimž došlo v průběhu zhotovení díla.</w:t>
      </w:r>
    </w:p>
    <w:p w:rsidR="00F25B70" w:rsidRPr="008E6B5A" w:rsidRDefault="00F25B70" w:rsidP="00BA7DD2">
      <w:pPr>
        <w:pStyle w:val="Podtitul"/>
        <w:spacing w:line="240" w:lineRule="auto"/>
        <w:ind w:left="1134"/>
        <w:rPr>
          <w:rFonts w:ascii="Cambria" w:hAnsi="Cambria"/>
          <w:sz w:val="24"/>
          <w:szCs w:val="24"/>
        </w:rPr>
      </w:pPr>
      <w:r w:rsidRPr="008E6B5A">
        <w:rPr>
          <w:rFonts w:ascii="Cambria" w:hAnsi="Cambria"/>
          <w:sz w:val="24"/>
          <w:szCs w:val="24"/>
        </w:rPr>
        <w:t>Části projektové dokumentace pro provedení stavby, u kterých nedošlo k žádným změnám, budou označeny nápisem „beze změn“.</w:t>
      </w:r>
    </w:p>
    <w:p w:rsidR="00F25B70" w:rsidRPr="008E6B5A" w:rsidRDefault="00F25B70" w:rsidP="00BA7DD2">
      <w:pPr>
        <w:pStyle w:val="Podtitul"/>
        <w:spacing w:line="240" w:lineRule="auto"/>
        <w:ind w:left="1134"/>
        <w:rPr>
          <w:rFonts w:ascii="Cambria" w:hAnsi="Cambria"/>
          <w:sz w:val="24"/>
          <w:szCs w:val="24"/>
        </w:rPr>
      </w:pPr>
      <w:r w:rsidRPr="008E6B5A">
        <w:rPr>
          <w:rFonts w:ascii="Cambria" w:hAnsi="Cambria"/>
          <w:sz w:val="24"/>
          <w:szCs w:val="24"/>
        </w:rPr>
        <w:t xml:space="preserve">Každý výkres dokumentace skutečného provedení stavby bude opatřen jménem a příjmením osoby, která změny zakreslila, jejím podpisem a razítkem </w:t>
      </w:r>
      <w:r w:rsidR="00185355" w:rsidRPr="008E6B5A">
        <w:rPr>
          <w:rFonts w:ascii="Cambria" w:hAnsi="Cambria"/>
          <w:sz w:val="24"/>
          <w:szCs w:val="24"/>
        </w:rPr>
        <w:t>Z</w:t>
      </w:r>
      <w:r w:rsidRPr="008E6B5A">
        <w:rPr>
          <w:rFonts w:ascii="Cambria" w:hAnsi="Cambria"/>
          <w:sz w:val="24"/>
          <w:szCs w:val="24"/>
        </w:rPr>
        <w:t>hotovitele.</w:t>
      </w:r>
    </w:p>
    <w:p w:rsidR="00F25B70" w:rsidRPr="00F865BB" w:rsidRDefault="00F25B70" w:rsidP="00BA7DD2">
      <w:pPr>
        <w:pStyle w:val="Podtitul"/>
        <w:spacing w:line="240" w:lineRule="auto"/>
        <w:ind w:left="1134"/>
        <w:rPr>
          <w:rFonts w:ascii="Cambria" w:hAnsi="Cambria"/>
          <w:sz w:val="24"/>
          <w:szCs w:val="24"/>
        </w:rPr>
      </w:pPr>
      <w:r w:rsidRPr="008E6B5A">
        <w:rPr>
          <w:rFonts w:ascii="Cambria" w:hAnsi="Cambria"/>
          <w:sz w:val="24"/>
          <w:szCs w:val="24"/>
        </w:rPr>
        <w:lastRenderedPageBreak/>
        <w:t>U výkresů obsahujících změnu proti projektu pro provedení stavby bude přiložen i doklad, ze kterého bude vyplývat projednání změny s odpovědnou osobou objednatele a její souhlasné stanovisko.</w:t>
      </w:r>
    </w:p>
    <w:p w:rsidR="00F25B70" w:rsidRPr="00F865BB" w:rsidRDefault="00F25B70" w:rsidP="00BA7DD2">
      <w:pPr>
        <w:pStyle w:val="Nadpis3"/>
        <w:numPr>
          <w:ilvl w:val="2"/>
          <w:numId w:val="42"/>
        </w:numPr>
        <w:spacing w:after="120" w:line="240" w:lineRule="auto"/>
        <w:ind w:left="1134"/>
      </w:pPr>
      <w:r w:rsidRPr="00F865BB">
        <w:t>projednání a zajištění zvláštního užívání komunikací a potřebných záborů veřejných ploch včetně úhrady vyměřených poplatků a nájemného,</w:t>
      </w:r>
    </w:p>
    <w:p w:rsidR="00F25B70" w:rsidRPr="00F865BB" w:rsidRDefault="00F25B70" w:rsidP="00BA7DD2">
      <w:pPr>
        <w:pStyle w:val="Nadpis3"/>
        <w:spacing w:after="120" w:line="240" w:lineRule="auto"/>
        <w:ind w:left="1134"/>
      </w:pPr>
      <w:r w:rsidRPr="00F865BB">
        <w:t>zajištění uložení stavební suti a ekologická likvidace stavebních odpadů a doložení dokladů o této likvidaci, včetně úhrady poplatků za toto uložení, likvidaci a dopravu,</w:t>
      </w:r>
    </w:p>
    <w:p w:rsidR="00F25B70" w:rsidRPr="00F865BB" w:rsidRDefault="00F25B70" w:rsidP="00BA7DD2">
      <w:pPr>
        <w:pStyle w:val="Nadpis3"/>
        <w:spacing w:after="120" w:line="240" w:lineRule="auto"/>
        <w:ind w:left="1134"/>
      </w:pPr>
      <w:r w:rsidRPr="00F865BB">
        <w:t>zajištění a provedení všech nutných zkoušek dle ČSN (případně jiných norem vztahujících se k prováděnému dílu včetně pořízení protokolů),</w:t>
      </w:r>
    </w:p>
    <w:p w:rsidR="00F25B70" w:rsidRPr="00F865BB" w:rsidRDefault="00F25B70" w:rsidP="00BA7DD2">
      <w:pPr>
        <w:pStyle w:val="Nadpis3"/>
        <w:spacing w:after="120" w:line="240" w:lineRule="auto"/>
        <w:ind w:left="1134"/>
      </w:pPr>
      <w:r w:rsidRPr="00F865BB">
        <w:t>zajištění atestů a dokladů o požadovaných vlastnostech výrobků ke kolaudaci (i dle zákona č. 22/1997 Sb. – prohlášení o shodě) a revizí veškerých elektrických zařízení s případným odstraněním uvedených závad,</w:t>
      </w:r>
    </w:p>
    <w:p w:rsidR="00F25B70" w:rsidRPr="00F865BB" w:rsidRDefault="00F25B70" w:rsidP="00BA7DD2">
      <w:pPr>
        <w:pStyle w:val="Nadpis3"/>
        <w:spacing w:after="120" w:line="240" w:lineRule="auto"/>
        <w:ind w:left="1134"/>
      </w:pPr>
      <w:r w:rsidRPr="00F865BB">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F25B70" w:rsidRPr="00FA3FB3" w:rsidRDefault="00F25B70" w:rsidP="00BA7DD2">
      <w:pPr>
        <w:pStyle w:val="Nadpis3"/>
        <w:spacing w:after="120" w:line="240" w:lineRule="auto"/>
        <w:ind w:left="1134"/>
      </w:pPr>
      <w:r w:rsidRPr="00FA3FB3">
        <w:t xml:space="preserve">zajištění a splnění podmínek vyplývajících </w:t>
      </w:r>
      <w:r w:rsidR="002971E6" w:rsidRPr="00FA3FB3">
        <w:t>ze stavebního povolení</w:t>
      </w:r>
      <w:r w:rsidR="00FD4C00" w:rsidRPr="00FA3FB3">
        <w:t xml:space="preserve"> a jiných dokladů vztahujících se </w:t>
      </w:r>
      <w:r w:rsidR="002971E6" w:rsidRPr="00FA3FB3">
        <w:t>ke stavebnímu povolení</w:t>
      </w:r>
      <w:r w:rsidR="00FD4C00" w:rsidRPr="00FA3FB3">
        <w:t>,</w:t>
      </w:r>
    </w:p>
    <w:p w:rsidR="00F25B70" w:rsidRPr="00F865BB" w:rsidRDefault="00F25B70" w:rsidP="00BA7DD2">
      <w:pPr>
        <w:pStyle w:val="Nadpis3"/>
        <w:spacing w:after="120" w:line="240" w:lineRule="auto"/>
        <w:ind w:left="1134"/>
      </w:pPr>
      <w:r w:rsidRPr="00F865BB">
        <w:t>zajištění přechodného dopravního značení k dopravním omezením včetně jeho neustálé aktualizace dle skutečného průběhu stavby,</w:t>
      </w:r>
    </w:p>
    <w:p w:rsidR="00F25B70" w:rsidRPr="00F865BB" w:rsidRDefault="00F25B70" w:rsidP="00BA7DD2">
      <w:pPr>
        <w:pStyle w:val="Nadpis3"/>
        <w:spacing w:after="120" w:line="240" w:lineRule="auto"/>
        <w:ind w:left="1134"/>
      </w:pPr>
      <w:r w:rsidRPr="00F865BB">
        <w:t>zajištění bezpečné a plynulé dopravy v rámci výstavby, včetně nákladů spojených s případnými průjezdy a opatřeními vozidel integrovaného záchranného systému,</w:t>
      </w:r>
    </w:p>
    <w:p w:rsidR="00F25B70" w:rsidRPr="00F865BB" w:rsidRDefault="00F25B70" w:rsidP="00E34F48">
      <w:pPr>
        <w:pStyle w:val="Nadpis3"/>
        <w:tabs>
          <w:tab w:val="left" w:pos="1134"/>
          <w:tab w:val="left" w:pos="1418"/>
        </w:tabs>
        <w:spacing w:after="120" w:line="240" w:lineRule="auto"/>
        <w:ind w:left="1134"/>
      </w:pPr>
      <w:r w:rsidRPr="00F865BB">
        <w:t>uvedení všech povrchů dotčených stavbou do původního stavu (komunikace, chodníky, zeleň, oplocení, příkopy, propustky apod.),</w:t>
      </w:r>
    </w:p>
    <w:p w:rsidR="00F25B70" w:rsidRPr="00F865BB" w:rsidRDefault="00F25B70" w:rsidP="00BA7DD2">
      <w:pPr>
        <w:pStyle w:val="Nadpis3"/>
        <w:spacing w:after="120" w:line="240" w:lineRule="auto"/>
        <w:ind w:left="1134"/>
      </w:pPr>
      <w:r w:rsidRPr="00F865BB">
        <w:t>protokolární převzetí případných dotčených pozemků od vlastníků před započetím výstavby a jejich následné uvedení do původního stavu, včetně následného protokolárního předání zpět do rukou vlastníka,</w:t>
      </w:r>
    </w:p>
    <w:p w:rsidR="00F25B70" w:rsidRPr="00F865BB" w:rsidRDefault="00F25B70" w:rsidP="00BA7DD2">
      <w:pPr>
        <w:pStyle w:val="Nadpis3"/>
        <w:spacing w:after="120" w:line="240" w:lineRule="auto"/>
        <w:ind w:left="1134"/>
      </w:pPr>
      <w:r w:rsidRPr="00F865BB">
        <w:t>pojištění stavby a osob dle této smlouvy,</w:t>
      </w:r>
    </w:p>
    <w:p w:rsidR="00F25B70" w:rsidRPr="00F865BB" w:rsidRDefault="00F25B70" w:rsidP="00C23526">
      <w:pPr>
        <w:spacing w:after="120" w:line="240" w:lineRule="auto"/>
        <w:rPr>
          <w:rFonts w:ascii="Cambria" w:hAnsi="Cambria" w:cs="Cambria"/>
          <w:sz w:val="24"/>
          <w:szCs w:val="24"/>
          <w:lang w:val="cs-CZ"/>
        </w:rPr>
      </w:pPr>
      <w:r w:rsidRPr="00F865BB">
        <w:rPr>
          <w:rFonts w:ascii="Cambria" w:hAnsi="Cambria" w:cs="Cambria"/>
          <w:sz w:val="24"/>
          <w:szCs w:val="24"/>
          <w:lang w:val="cs-CZ" w:eastAsia="cs-CZ"/>
        </w:rPr>
        <w:t>to vše v místě provádění díla dle článku VI. této smlouvy.</w:t>
      </w:r>
    </w:p>
    <w:p w:rsidR="00F25B70" w:rsidRPr="00F865BB" w:rsidRDefault="00F25B70" w:rsidP="00EF204A">
      <w:pPr>
        <w:pStyle w:val="Nadpis2"/>
        <w:numPr>
          <w:ilvl w:val="1"/>
          <w:numId w:val="10"/>
        </w:numPr>
        <w:spacing w:line="240" w:lineRule="auto"/>
        <w:ind w:left="0"/>
      </w:pPr>
      <w:r w:rsidRPr="00F865BB">
        <w:t>Dílo</w:t>
      </w:r>
      <w:r w:rsidR="007C0754" w:rsidRPr="00F865BB">
        <w:t xml:space="preserve"> bude provedeno</w:t>
      </w:r>
      <w:r w:rsidRPr="00F865BB">
        <w:t xml:space="preserve"> s potřebnou péčí</w:t>
      </w:r>
      <w:r w:rsidR="00C1765B">
        <w:t xml:space="preserve"> </w:t>
      </w:r>
      <w:r w:rsidRPr="00F865BB">
        <w:t>v rozsahu, způsobem a v jakosti stanovené Smlouvou, zejména všemi výchozími dokumenty včetně případných změn</w:t>
      </w:r>
      <w:r w:rsidR="004161BB">
        <w:t>,</w:t>
      </w:r>
      <w:r w:rsidRPr="00F865BB">
        <w:t xml:space="preserve"> dodatků a doplňků sjednaných stranami nebo vyplývajících z rozhodnutí příslušných orgánů. Při zhotovení stavby bude Zhotovitel postupovat rovněž v souladu s prováděcí projektovou dokumentací odsouhlasenou a předanou Objednatelem.</w:t>
      </w:r>
    </w:p>
    <w:p w:rsidR="00F25B70" w:rsidRPr="00F865BB" w:rsidRDefault="00F25B70" w:rsidP="00EF204A">
      <w:pPr>
        <w:pStyle w:val="Nadpis2"/>
        <w:numPr>
          <w:ilvl w:val="1"/>
          <w:numId w:val="10"/>
        </w:numPr>
        <w:spacing w:line="240" w:lineRule="auto"/>
        <w:ind w:left="0"/>
      </w:pPr>
      <w:r w:rsidRPr="00F865BB">
        <w:t xml:space="preserve">Jakékoliv vícepráce, které </w:t>
      </w:r>
      <w:r w:rsidR="00E4450D" w:rsidRPr="00F865BB">
        <w:t>budou realizovány</w:t>
      </w:r>
      <w:r w:rsidRPr="00F865BB">
        <w:t xml:space="preserve"> v rámci zakázky, musí být zadány v souladu se </w:t>
      </w:r>
      <w:r w:rsidR="00E4450D" w:rsidRPr="00F865BB">
        <w:t>z</w:t>
      </w:r>
      <w:r w:rsidRPr="00F865BB">
        <w:t xml:space="preserve">ákonem. </w:t>
      </w:r>
    </w:p>
    <w:p w:rsidR="00F25B70" w:rsidRPr="00F865BB" w:rsidRDefault="00F25B70" w:rsidP="00EF204A">
      <w:pPr>
        <w:pStyle w:val="Nadpis2"/>
        <w:numPr>
          <w:ilvl w:val="1"/>
          <w:numId w:val="10"/>
        </w:numPr>
        <w:spacing w:line="240" w:lineRule="auto"/>
        <w:ind w:left="0"/>
      </w:pPr>
      <w:r w:rsidRPr="00F865BB">
        <w:t>Není-li ve Smlouvě uvedeno jinak, není Zhotovitel oprávněn ani povinen provést jakoukoliv změnu díla bez písemné dohody s Objednatelem ve formě písemného dodatku.</w:t>
      </w:r>
    </w:p>
    <w:p w:rsidR="00F25B70" w:rsidRPr="00F865BB" w:rsidRDefault="00F25B70" w:rsidP="00EF204A">
      <w:pPr>
        <w:pStyle w:val="Nadpis2"/>
        <w:numPr>
          <w:ilvl w:val="1"/>
          <w:numId w:val="10"/>
        </w:numPr>
        <w:spacing w:line="240" w:lineRule="auto"/>
        <w:ind w:left="0"/>
      </w:pPr>
      <w:r w:rsidRPr="00F865BB">
        <w:lastRenderedPageBreak/>
        <w:t>Součástí plně</w:t>
      </w:r>
      <w:r w:rsidR="004161BB">
        <w:t>ní Zhotovitele dle Smlouvy a dů</w:t>
      </w:r>
      <w:r w:rsidRPr="00F865BB">
        <w:t>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rsidR="00F25B70" w:rsidRPr="00F865BB" w:rsidRDefault="00F25B70" w:rsidP="00396778">
      <w:pPr>
        <w:pStyle w:val="Nadpis3"/>
        <w:numPr>
          <w:ilvl w:val="2"/>
          <w:numId w:val="26"/>
        </w:numPr>
        <w:spacing w:after="120" w:line="240" w:lineRule="auto"/>
      </w:pPr>
      <w:r w:rsidRPr="00F865BB">
        <w:t>Smlouvou,</w:t>
      </w:r>
    </w:p>
    <w:p w:rsidR="00F25B70" w:rsidRPr="00F865BB" w:rsidRDefault="00F25B70" w:rsidP="00EF204A">
      <w:pPr>
        <w:pStyle w:val="Nadpis3"/>
        <w:numPr>
          <w:ilvl w:val="2"/>
          <w:numId w:val="26"/>
        </w:numPr>
        <w:spacing w:after="120" w:line="240" w:lineRule="auto"/>
      </w:pPr>
      <w:r w:rsidRPr="00F865BB">
        <w:t>podmínkami stanovenými ČSN,</w:t>
      </w:r>
    </w:p>
    <w:p w:rsidR="00F25B70" w:rsidRPr="00F865BB" w:rsidRDefault="00F25B70" w:rsidP="00EF204A">
      <w:pPr>
        <w:pStyle w:val="Nadpis3"/>
        <w:numPr>
          <w:ilvl w:val="2"/>
          <w:numId w:val="26"/>
        </w:numPr>
        <w:spacing w:after="120" w:line="240" w:lineRule="auto"/>
      </w:pPr>
      <w:r w:rsidRPr="00F865BB">
        <w:t>projektovou dokumentací, a</w:t>
      </w:r>
    </w:p>
    <w:p w:rsidR="00F25B70" w:rsidRPr="00F865BB" w:rsidRDefault="00F25B70" w:rsidP="00EF204A">
      <w:pPr>
        <w:pStyle w:val="Nadpis3"/>
        <w:numPr>
          <w:ilvl w:val="2"/>
          <w:numId w:val="26"/>
        </w:numPr>
        <w:spacing w:after="120" w:line="240" w:lineRule="auto"/>
      </w:pPr>
      <w:r w:rsidRPr="00F865BB">
        <w:t>obecně závaznými metodikami a doporučeními výrobců komponentů a technologií použitých při výstavbě, neodporují-li platným ČSN.</w:t>
      </w:r>
    </w:p>
    <w:p w:rsidR="00E74E3D" w:rsidRDefault="00F25B70" w:rsidP="00E74E3D">
      <w:pPr>
        <w:pStyle w:val="Nadpis2"/>
        <w:numPr>
          <w:ilvl w:val="1"/>
          <w:numId w:val="10"/>
        </w:numPr>
        <w:spacing w:line="240" w:lineRule="auto"/>
        <w:ind w:left="0"/>
      </w:pPr>
      <w:r w:rsidRPr="00F865BB">
        <w:t>Smluvní strany se výslovně dohodly, že normy ČSN (rozumí se tím i ČSN EN a ČSN OHSAS), jejichž použití přichází v úvahu při provádění díla dle Smlouvy, budou pro realizaci daného díla považovat obě strany za závazné v plném rozsahu.</w:t>
      </w:r>
    </w:p>
    <w:p w:rsidR="00BA7DD2" w:rsidRPr="00BA7DD2" w:rsidRDefault="00BA7DD2" w:rsidP="00BA7DD2">
      <w:pPr>
        <w:rPr>
          <w:lang w:val="cs-CZ"/>
        </w:rPr>
      </w:pPr>
    </w:p>
    <w:p w:rsidR="00F25B70" w:rsidRPr="00F865BB" w:rsidRDefault="00F25B70" w:rsidP="00C23526">
      <w:pPr>
        <w:pStyle w:val="Nadpis1"/>
        <w:spacing w:before="360" w:line="240" w:lineRule="auto"/>
        <w:ind w:left="0"/>
      </w:pPr>
      <w:r w:rsidRPr="00F865BB">
        <w:t>Doba plnění</w:t>
      </w:r>
    </w:p>
    <w:p w:rsidR="00F25B70" w:rsidRPr="007677A5" w:rsidRDefault="00BB6A59" w:rsidP="00EF204A">
      <w:pPr>
        <w:pStyle w:val="Nadpis2"/>
        <w:numPr>
          <w:ilvl w:val="1"/>
          <w:numId w:val="6"/>
        </w:numPr>
        <w:spacing w:line="240" w:lineRule="auto"/>
        <w:ind w:left="0"/>
        <w:rPr>
          <w:i/>
        </w:rPr>
      </w:pPr>
      <w:r w:rsidRPr="00F865BB">
        <w:t xml:space="preserve">Zhotovitel se zavazuje celé dílo řádně provést, dokončit a předat ve lhůtě sjednané Smlouvou, nejpozději do </w:t>
      </w:r>
      <w:r w:rsidR="006B1191">
        <w:t>30. 9. 2018</w:t>
      </w:r>
      <w:r w:rsidRPr="00F865BB">
        <w:t xml:space="preserve"> od protokolárního předání staveniště objednatelem Zhotoviteli. Splnění této doby (provedení díla dle § 2604 občanského zákoníku)je zajištěno smluvní pokutou sjednanou Smlouvou.</w:t>
      </w:r>
      <w:r>
        <w:t xml:space="preserve"> </w:t>
      </w:r>
    </w:p>
    <w:p w:rsidR="00F25B70" w:rsidRPr="00F865BB" w:rsidRDefault="00F25B70" w:rsidP="00EF204A">
      <w:pPr>
        <w:pStyle w:val="Nadpis2"/>
        <w:numPr>
          <w:ilvl w:val="1"/>
          <w:numId w:val="34"/>
        </w:numPr>
        <w:spacing w:line="240" w:lineRule="auto"/>
        <w:ind w:left="0"/>
      </w:pPr>
      <w:r w:rsidRPr="00F865BB">
        <w:t xml:space="preserve">K převzetí staveniště a zahájení prací bude Zhotovitel vyzván písemně Objednatelem. Zhotovitel je povinen řádně převzít staveniště nejpozději do 5 dnů od </w:t>
      </w:r>
      <w:r w:rsidR="00D71E70" w:rsidRPr="00F865BB">
        <w:t>doručení</w:t>
      </w:r>
      <w:r w:rsidRPr="00F865BB">
        <w:t xml:space="preserve"> písemné výzvy.</w:t>
      </w:r>
    </w:p>
    <w:p w:rsidR="00F25B70" w:rsidRPr="00F865BB" w:rsidRDefault="00F25B70" w:rsidP="00EF204A">
      <w:pPr>
        <w:pStyle w:val="Nadpis2"/>
        <w:numPr>
          <w:ilvl w:val="1"/>
          <w:numId w:val="34"/>
        </w:numPr>
        <w:spacing w:line="240" w:lineRule="auto"/>
        <w:ind w:left="0"/>
      </w:pPr>
      <w:r w:rsidRPr="00F865BB">
        <w:t xml:space="preserve">Zhotovitel splní svou povinnost provést dílo jeho řádným dokončením, protokolárním předáním předmětu díla Objednateli. </w:t>
      </w:r>
      <w:r w:rsidRPr="00A726E9">
        <w:rPr>
          <w:bCs/>
        </w:rPr>
        <w:t xml:space="preserve">Dílo se považuje za dokončené, pokud nevykazuje žádné vady a nedodělky, kromě ojedinělých drobných vad, </w:t>
      </w:r>
      <w:r w:rsidR="00334508" w:rsidRPr="00A726E9">
        <w:rPr>
          <w:bCs/>
        </w:rPr>
        <w:t>které samy o sobě, ani ve spojení s jinými nebrání užívání stavby funkčně nebo esteticky, ani její užívání podstatným způsobem neomezují</w:t>
      </w:r>
      <w:r w:rsidRPr="00A726E9">
        <w:rPr>
          <w:bCs/>
        </w:rPr>
        <w:t>.</w:t>
      </w:r>
    </w:p>
    <w:p w:rsidR="00F25B70" w:rsidRPr="00F865BB" w:rsidRDefault="00F25B70" w:rsidP="00EF204A">
      <w:pPr>
        <w:pStyle w:val="Nadpis2"/>
        <w:numPr>
          <w:ilvl w:val="1"/>
          <w:numId w:val="34"/>
        </w:numPr>
        <w:spacing w:line="240" w:lineRule="auto"/>
        <w:ind w:left="0"/>
      </w:pPr>
      <w:r w:rsidRPr="00F865BB">
        <w:t>K řádnému dokončení díla se vyžadují také další pln</w:t>
      </w:r>
      <w:r w:rsidR="00B41391" w:rsidRPr="00F865BB">
        <w:t>ění dle Smlouvy, zejména dodání</w:t>
      </w:r>
      <w:r w:rsidR="0053338E">
        <w:t xml:space="preserve"> </w:t>
      </w:r>
      <w:r w:rsidRPr="00F865BB">
        <w:t>dokument</w:t>
      </w:r>
      <w:r w:rsidR="00AA072F">
        <w:t>ace a dalších dokladů vyžadovaných</w:t>
      </w:r>
      <w:r w:rsidRPr="00F865BB">
        <w:t xml:space="preserve"> Smlouvou v průběhu pro</w:t>
      </w:r>
      <w:r w:rsidR="004161BB">
        <w:t>vádění díla či při jeho předání</w:t>
      </w:r>
      <w:r w:rsidRPr="00F865BB">
        <w:t>.</w:t>
      </w:r>
    </w:p>
    <w:p w:rsidR="00F25B70" w:rsidRPr="00F865BB" w:rsidRDefault="00F2557C" w:rsidP="00EF204A">
      <w:pPr>
        <w:pStyle w:val="Nadpis2"/>
        <w:numPr>
          <w:ilvl w:val="1"/>
          <w:numId w:val="34"/>
        </w:numPr>
        <w:spacing w:line="240" w:lineRule="auto"/>
        <w:ind w:left="0"/>
      </w:pPr>
      <w:r w:rsidRPr="00F865BB">
        <w:t>Bez písemného souhlasu</w:t>
      </w:r>
      <w:r w:rsidR="00F25B70" w:rsidRPr="00F865BB">
        <w:t xml:space="preserve"> Objednatele nesmí být použity jiné materiály, technologie nebo změny proti projektové dokumentaci. Současně se Zhotovitel zavazuje a ručí za to, že při realizaci díla nepoužije žádný materiál, o kterém je v době jeho užití z</w:t>
      </w:r>
      <w:r w:rsidR="00D71E70" w:rsidRPr="00F865BB">
        <w:t>námo, že je škodlivý. Pokud tak</w:t>
      </w:r>
      <w:r w:rsidR="00F25B70" w:rsidRPr="00F865BB">
        <w:t xml:space="preserve"> Zhotovitel učiní, v plném rozsahu odpovídá za vzniklou škodu </w:t>
      </w:r>
      <w:r w:rsidR="009C3602" w:rsidRPr="00F865BB">
        <w:t>a je povinen na písemné vyzvání</w:t>
      </w:r>
      <w:r w:rsidR="00F25B70" w:rsidRPr="00F865BB">
        <w:t xml:space="preserve"> Objednatele provést ihned nápravu a veškeré náklady</w:t>
      </w:r>
      <w:r w:rsidR="009C3602" w:rsidRPr="00F865BB">
        <w:t xml:space="preserve"> s tím spojené nese </w:t>
      </w:r>
      <w:r w:rsidRPr="00F865BB">
        <w:t>Zhotovitel</w:t>
      </w:r>
      <w:r w:rsidR="00D71E70" w:rsidRPr="00F865BB">
        <w:t>. Stejně tak se</w:t>
      </w:r>
      <w:r w:rsidR="009C3602" w:rsidRPr="00F865BB">
        <w:t xml:space="preserve"> Zhotovitel</w:t>
      </w:r>
      <w:r w:rsidR="00F25B70" w:rsidRPr="00F865BB">
        <w:t xml:space="preserve"> zavazuje, že k realizaci nepoužije materiály, které nemají požadovanou certifikaci.</w:t>
      </w:r>
    </w:p>
    <w:p w:rsidR="00F25B70" w:rsidRPr="00F865BB" w:rsidRDefault="00F25B70" w:rsidP="00EF204A">
      <w:pPr>
        <w:pStyle w:val="Nadpis2"/>
        <w:numPr>
          <w:ilvl w:val="1"/>
          <w:numId w:val="34"/>
        </w:numPr>
        <w:spacing w:line="240" w:lineRule="auto"/>
        <w:ind w:left="0"/>
      </w:pPr>
      <w:r w:rsidRPr="00F865BB">
        <w:t xml:space="preserve">Smluvní strany se dohodly, že celková doba provedení díla se prodlouží o dobu, po kterou nemohlo být dílo prováděno v důsledku okolností vylučujících odpovědnost ve smyslu § 2913 odst. 2 občanského zákoníku. Odpovědnost nevylučuje překážka, která </w:t>
      </w:r>
      <w:r w:rsidRPr="00F865BB">
        <w:lastRenderedPageBreak/>
        <w:t>vznikla v době, kdy již byl Zhotovitel v prodlení s plněním své povinnosti nebo vznikla v</w:t>
      </w:r>
      <w:r w:rsidR="00080FF2">
        <w:t xml:space="preserve"> </w:t>
      </w:r>
      <w:r w:rsidRPr="00F865BB">
        <w:t>důsledku hospodářských či organizačních poměrů Zhotovitele.</w:t>
      </w:r>
    </w:p>
    <w:p w:rsidR="00F25B70" w:rsidRPr="00F865BB" w:rsidRDefault="00F25B70" w:rsidP="00EF204A">
      <w:pPr>
        <w:pStyle w:val="Nadpis2"/>
        <w:numPr>
          <w:ilvl w:val="1"/>
          <w:numId w:val="34"/>
        </w:numPr>
        <w:spacing w:line="240" w:lineRule="auto"/>
        <w:ind w:left="0"/>
      </w:pPr>
      <w:r w:rsidRPr="00F865BB">
        <w:t>Pokud v důsledku okolností, které</w:t>
      </w:r>
      <w:r w:rsidR="002B5FD4">
        <w:t xml:space="preserve"> nemůže ovlivnit ani Objednatel</w:t>
      </w:r>
      <w:r w:rsidR="00A726E9">
        <w:t>,</w:t>
      </w:r>
      <w:r w:rsidR="00AA072F">
        <w:t xml:space="preserve"> ani </w:t>
      </w:r>
      <w:r w:rsidRPr="00F865BB">
        <w:t>Zhotovitel (např. archeologický průzkum) dojde k situaci, že termín provedení díla (dle čl. V. odst. 1) nebude možné dodržet, prodlužuje se termín provedení díla o dobu, po kterou trvá překážka, pro kterou nelze plnění díla provádět. Prodloužení termínu provedení díla bude v tomto případě řešeno formou písemného dodatku ke Smlouvě.</w:t>
      </w:r>
    </w:p>
    <w:p w:rsidR="00AA072F" w:rsidRPr="00AA072F" w:rsidRDefault="00AA072F" w:rsidP="00AA072F">
      <w:pPr>
        <w:rPr>
          <w:lang w:val="cs-CZ"/>
        </w:rPr>
      </w:pPr>
    </w:p>
    <w:p w:rsidR="00F25B70" w:rsidRPr="00F865BB" w:rsidRDefault="00F25B70" w:rsidP="00C23526">
      <w:pPr>
        <w:pStyle w:val="Nadpis1"/>
        <w:spacing w:before="360" w:line="240" w:lineRule="auto"/>
        <w:ind w:left="0"/>
      </w:pPr>
      <w:r w:rsidRPr="00F865BB">
        <w:t>Místo plnění</w:t>
      </w:r>
    </w:p>
    <w:p w:rsidR="00582516" w:rsidRDefault="00FD4C00" w:rsidP="005651C4">
      <w:pPr>
        <w:pStyle w:val="Nadpis2"/>
        <w:numPr>
          <w:ilvl w:val="0"/>
          <w:numId w:val="0"/>
        </w:numPr>
        <w:spacing w:line="240" w:lineRule="auto"/>
      </w:pPr>
      <w:r w:rsidRPr="00B66839">
        <w:t>Místem plnění je</w:t>
      </w:r>
      <w:r w:rsidR="00C1505D" w:rsidRPr="00B66839">
        <w:t xml:space="preserve"> </w:t>
      </w:r>
      <w:r w:rsidR="00D65FA7">
        <w:t>s</w:t>
      </w:r>
      <w:r w:rsidR="005651C4" w:rsidRPr="00B66839">
        <w:t>everozápadní část města Frýdek-Místek, část Frýdek, pozemky parcelního č. 5189/1, 7613/1, 5263/3, 5263/27, 5263/36, 5263/35. Konkrétně se jedná o bytové domy na ulici Lískovecká č.</w:t>
      </w:r>
      <w:r w:rsidR="002971E6" w:rsidRPr="00B66839">
        <w:t xml:space="preserve"> </w:t>
      </w:r>
      <w:r w:rsidR="005651C4" w:rsidRPr="00B66839">
        <w:t>p. 225, 224-3, 222-1, 220 až po průlezný kanál pod ulicí Horní u domu č.</w:t>
      </w:r>
      <w:r w:rsidR="001272F2" w:rsidRPr="00B66839">
        <w:t xml:space="preserve"> </w:t>
      </w:r>
      <w:r w:rsidR="005651C4" w:rsidRPr="00B66839">
        <w:t>p. 2924.</w:t>
      </w:r>
    </w:p>
    <w:p w:rsidR="00774101" w:rsidRPr="00774101" w:rsidRDefault="00774101" w:rsidP="00774101">
      <w:pPr>
        <w:rPr>
          <w:lang w:val="cs-CZ"/>
        </w:rPr>
      </w:pPr>
    </w:p>
    <w:p w:rsidR="00F25B70" w:rsidRPr="00F865BB" w:rsidRDefault="00F25B70" w:rsidP="00C23526">
      <w:pPr>
        <w:pStyle w:val="Nadpis1"/>
        <w:spacing w:before="360" w:line="240" w:lineRule="auto"/>
        <w:ind w:left="0"/>
      </w:pPr>
      <w:r w:rsidRPr="00F865BB">
        <w:t>Cena za provedení díla</w:t>
      </w:r>
    </w:p>
    <w:p w:rsidR="005214C2" w:rsidRPr="00C1505D" w:rsidRDefault="00F25B70" w:rsidP="005214C2">
      <w:pPr>
        <w:pStyle w:val="Nadpis2"/>
        <w:numPr>
          <w:ilvl w:val="1"/>
          <w:numId w:val="39"/>
        </w:numPr>
        <w:spacing w:line="240" w:lineRule="auto"/>
        <w:ind w:left="0"/>
      </w:pPr>
      <w:r w:rsidRPr="00F865BB">
        <w:t xml:space="preserve">Cena za zhotovení předmětu smlouvy je stanovena dohodou smluvních stran na základě cenové nabídky </w:t>
      </w:r>
      <w:r w:rsidR="00185355" w:rsidRPr="00F865BB">
        <w:t>Z</w:t>
      </w:r>
      <w:r w:rsidRPr="00F865BB">
        <w:t xml:space="preserve">hotovitele, zpracované na základě projektové dokumentace </w:t>
      </w:r>
      <w:r w:rsidR="004161BB">
        <w:t>pro</w:t>
      </w:r>
      <w:r w:rsidR="00E76BC0" w:rsidRPr="00F865BB">
        <w:t xml:space="preserve"> </w:t>
      </w:r>
      <w:r w:rsidR="00E76BC0" w:rsidRPr="005651C4">
        <w:t>zakázku „</w:t>
      </w:r>
      <w:r w:rsidR="005651C4" w:rsidRPr="005651C4">
        <w:rPr>
          <w:b/>
          <w:bCs/>
        </w:rPr>
        <w:t>Rekonstrukce soustavy zásobováni teplem ve městě Frýdek-Místek</w:t>
      </w:r>
      <w:r w:rsidR="005651C4" w:rsidRPr="005651C4">
        <w:rPr>
          <w:b/>
          <w:bCs/>
          <w:lang w:val="sk-SK"/>
        </w:rPr>
        <w:t xml:space="preserve"> </w:t>
      </w:r>
      <w:r w:rsidR="00E76BC0" w:rsidRPr="005651C4">
        <w:t>”</w:t>
      </w:r>
      <w:r w:rsidR="00E76BC0" w:rsidRPr="007677A5">
        <w:t xml:space="preserve"> </w:t>
      </w:r>
      <w:r w:rsidRPr="007677A5">
        <w:t>včetně</w:t>
      </w:r>
      <w:r w:rsidR="00D53056" w:rsidRPr="007677A5">
        <w:t xml:space="preserve"> soupisu</w:t>
      </w:r>
      <w:r w:rsidR="00080FF2">
        <w:t xml:space="preserve"> </w:t>
      </w:r>
      <w:r w:rsidR="00D53056" w:rsidRPr="00AA072F">
        <w:t>stavebních</w:t>
      </w:r>
      <w:r w:rsidR="00D53056" w:rsidRPr="00F865BB">
        <w:t xml:space="preserve"> prací, dodávek a služeb s výkazem</w:t>
      </w:r>
      <w:r w:rsidR="00E76BC0" w:rsidRPr="00F865BB">
        <w:t xml:space="preserve"> výměr předaných objednatelem</w:t>
      </w:r>
      <w:r w:rsidRPr="00F865BB">
        <w:t xml:space="preserve"> činí celkem:</w:t>
      </w:r>
    </w:p>
    <w:p w:rsidR="005651C4" w:rsidRPr="0093251F" w:rsidRDefault="005651C4" w:rsidP="005651C4">
      <w:pPr>
        <w:pStyle w:val="Odstavecseseznamem"/>
        <w:spacing w:line="240" w:lineRule="auto"/>
        <w:ind w:left="720"/>
        <w:jc w:val="both"/>
        <w:rPr>
          <w:rFonts w:ascii="Cambria" w:hAnsi="Cambria" w:cs="Cambria"/>
          <w:b/>
          <w:bCs/>
          <w:lang w:val="cs-CZ"/>
        </w:rPr>
      </w:pPr>
      <w:r w:rsidRPr="0093251F">
        <w:rPr>
          <w:rFonts w:ascii="Cambria" w:hAnsi="Cambria" w:cs="Cambria"/>
          <w:b/>
          <w:bCs/>
          <w:lang w:val="cs-CZ"/>
        </w:rPr>
        <w:t xml:space="preserve">Cena bez DPH </w:t>
      </w:r>
      <w:r w:rsidRPr="0093251F">
        <w:rPr>
          <w:rFonts w:ascii="Cambria" w:hAnsi="Cambria" w:cs="Cambria"/>
          <w:b/>
          <w:bCs/>
          <w:lang w:val="cs-CZ"/>
        </w:rPr>
        <w:tab/>
      </w:r>
      <w:r w:rsidRPr="0093251F">
        <w:rPr>
          <w:rFonts w:ascii="Cambria" w:hAnsi="Cambria" w:cs="Cambria"/>
          <w:b/>
          <w:bCs/>
          <w:lang w:val="cs-CZ"/>
        </w:rPr>
        <w:tab/>
      </w:r>
      <w:r w:rsidRPr="0093251F">
        <w:rPr>
          <w:rFonts w:ascii="Cambria" w:hAnsi="Cambria" w:cs="Cambria"/>
          <w:b/>
          <w:bCs/>
          <w:lang w:val="cs-CZ"/>
        </w:rPr>
        <w:tab/>
      </w:r>
      <w:r w:rsidRPr="0093251F">
        <w:rPr>
          <w:rFonts w:ascii="Cambria" w:hAnsi="Cambria" w:cs="Cambria"/>
          <w:b/>
          <w:bCs/>
          <w:lang w:val="cs-CZ"/>
        </w:rPr>
        <w:tab/>
      </w:r>
      <w:r w:rsidRPr="0093251F">
        <w:rPr>
          <w:rFonts w:ascii="Cambria" w:hAnsi="Cambria" w:cs="Cambria"/>
          <w:b/>
          <w:bCs/>
          <w:lang w:val="cs-CZ"/>
        </w:rPr>
        <w:tab/>
      </w:r>
      <w:r w:rsidRPr="0093251F">
        <w:rPr>
          <w:rFonts w:ascii="Cambria" w:hAnsi="Cambria" w:cs="Cambria"/>
          <w:b/>
          <w:bCs/>
          <w:lang w:val="cs-CZ"/>
        </w:rPr>
        <w:tab/>
      </w:r>
      <w:r w:rsidR="005C2E49">
        <w:rPr>
          <w:rFonts w:ascii="Cambria" w:hAnsi="Cambria" w:cs="Cambria"/>
          <w:b/>
          <w:bCs/>
          <w:lang w:val="cs-CZ"/>
        </w:rPr>
        <w:t>3.689.617</w:t>
      </w:r>
      <w:r w:rsidRPr="0093251F">
        <w:rPr>
          <w:rFonts w:ascii="Cambria" w:hAnsi="Cambria" w:cs="Cambria"/>
          <w:b/>
          <w:bCs/>
          <w:lang w:val="cs-CZ"/>
        </w:rPr>
        <w:t>,- Kč</w:t>
      </w:r>
    </w:p>
    <w:p w:rsidR="005651C4" w:rsidRPr="0093251F" w:rsidRDefault="005651C4" w:rsidP="005651C4">
      <w:pPr>
        <w:pStyle w:val="Odstavecseseznamem"/>
        <w:spacing w:line="240" w:lineRule="auto"/>
        <w:ind w:left="720"/>
        <w:jc w:val="both"/>
        <w:rPr>
          <w:rFonts w:ascii="Cambria" w:hAnsi="Cambria" w:cs="Cambria"/>
          <w:b/>
          <w:bCs/>
          <w:lang w:val="cs-CZ"/>
        </w:rPr>
      </w:pPr>
      <w:r w:rsidRPr="0093251F">
        <w:rPr>
          <w:rFonts w:ascii="Cambria" w:hAnsi="Cambria" w:cs="Cambria"/>
          <w:b/>
          <w:bCs/>
          <w:lang w:val="cs-CZ"/>
        </w:rPr>
        <w:t>Výše DPH</w:t>
      </w:r>
      <w:r w:rsidRPr="0093251F">
        <w:rPr>
          <w:rFonts w:ascii="Cambria" w:hAnsi="Cambria" w:cs="Cambria"/>
          <w:b/>
          <w:bCs/>
          <w:lang w:val="cs-CZ"/>
        </w:rPr>
        <w:tab/>
        <w:t xml:space="preserve"> </w:t>
      </w:r>
      <w:r w:rsidRPr="0093251F">
        <w:rPr>
          <w:rFonts w:ascii="Cambria" w:hAnsi="Cambria" w:cs="Cambria"/>
          <w:b/>
          <w:bCs/>
          <w:lang w:val="cs-CZ"/>
        </w:rPr>
        <w:tab/>
      </w:r>
      <w:r w:rsidRPr="0093251F">
        <w:rPr>
          <w:rFonts w:ascii="Cambria" w:hAnsi="Cambria" w:cs="Cambria"/>
          <w:b/>
          <w:bCs/>
          <w:lang w:val="cs-CZ"/>
        </w:rPr>
        <w:tab/>
      </w:r>
      <w:r w:rsidRPr="0093251F">
        <w:rPr>
          <w:rFonts w:ascii="Cambria" w:hAnsi="Cambria" w:cs="Cambria"/>
          <w:b/>
          <w:bCs/>
          <w:lang w:val="cs-CZ"/>
        </w:rPr>
        <w:tab/>
      </w:r>
      <w:r w:rsidRPr="0093251F">
        <w:rPr>
          <w:rFonts w:ascii="Cambria" w:hAnsi="Cambria" w:cs="Cambria"/>
          <w:b/>
          <w:bCs/>
          <w:lang w:val="cs-CZ"/>
        </w:rPr>
        <w:tab/>
      </w:r>
      <w:r w:rsidRPr="0093251F">
        <w:rPr>
          <w:rFonts w:ascii="Cambria" w:hAnsi="Cambria" w:cs="Cambria"/>
          <w:b/>
          <w:bCs/>
          <w:lang w:val="cs-CZ"/>
        </w:rPr>
        <w:tab/>
      </w:r>
      <w:r w:rsidRPr="0093251F">
        <w:rPr>
          <w:rFonts w:ascii="Cambria" w:hAnsi="Cambria" w:cs="Cambria"/>
          <w:b/>
          <w:bCs/>
          <w:lang w:val="cs-CZ"/>
        </w:rPr>
        <w:tab/>
      </w:r>
      <w:r w:rsidR="005C2E49">
        <w:rPr>
          <w:rFonts w:ascii="Cambria" w:hAnsi="Cambria" w:cs="Cambria"/>
          <w:b/>
          <w:bCs/>
          <w:lang w:val="cs-CZ"/>
        </w:rPr>
        <w:t>774.820</w:t>
      </w:r>
      <w:r w:rsidRPr="0093251F">
        <w:rPr>
          <w:rFonts w:ascii="Cambria" w:hAnsi="Cambria" w:cs="Cambria"/>
          <w:b/>
          <w:bCs/>
          <w:lang w:val="cs-CZ"/>
        </w:rPr>
        <w:t>,- Kč</w:t>
      </w:r>
    </w:p>
    <w:p w:rsidR="005651C4" w:rsidRPr="0093251F" w:rsidRDefault="005651C4" w:rsidP="005651C4">
      <w:pPr>
        <w:pStyle w:val="Odstavecseseznamem"/>
        <w:spacing w:after="360" w:line="240" w:lineRule="auto"/>
        <w:ind w:left="720"/>
        <w:jc w:val="both"/>
        <w:rPr>
          <w:rFonts w:ascii="Cambria" w:hAnsi="Cambria" w:cs="Cambria"/>
          <w:b/>
          <w:bCs/>
          <w:lang w:val="cs-CZ"/>
        </w:rPr>
      </w:pPr>
      <w:r w:rsidRPr="0093251F">
        <w:rPr>
          <w:rFonts w:ascii="Cambria" w:hAnsi="Cambria" w:cs="Cambria"/>
          <w:b/>
          <w:bCs/>
          <w:lang w:val="cs-CZ"/>
        </w:rPr>
        <w:t xml:space="preserve">Cena včetně DPH </w:t>
      </w:r>
      <w:r w:rsidRPr="0093251F">
        <w:rPr>
          <w:rFonts w:ascii="Cambria" w:hAnsi="Cambria" w:cs="Cambria"/>
          <w:b/>
          <w:bCs/>
          <w:lang w:val="cs-CZ"/>
        </w:rPr>
        <w:tab/>
      </w:r>
      <w:r w:rsidRPr="0093251F">
        <w:rPr>
          <w:rFonts w:ascii="Cambria" w:hAnsi="Cambria" w:cs="Cambria"/>
          <w:b/>
          <w:bCs/>
          <w:lang w:val="cs-CZ"/>
        </w:rPr>
        <w:tab/>
      </w:r>
      <w:r w:rsidRPr="0093251F">
        <w:rPr>
          <w:rFonts w:ascii="Cambria" w:hAnsi="Cambria" w:cs="Cambria"/>
          <w:b/>
          <w:bCs/>
          <w:lang w:val="cs-CZ"/>
        </w:rPr>
        <w:tab/>
      </w:r>
      <w:r w:rsidRPr="0093251F">
        <w:rPr>
          <w:rFonts w:ascii="Cambria" w:hAnsi="Cambria" w:cs="Cambria"/>
          <w:b/>
          <w:bCs/>
          <w:lang w:val="cs-CZ"/>
        </w:rPr>
        <w:tab/>
      </w:r>
      <w:r w:rsidRPr="0093251F">
        <w:rPr>
          <w:rFonts w:ascii="Cambria" w:hAnsi="Cambria" w:cs="Cambria"/>
          <w:b/>
          <w:bCs/>
          <w:lang w:val="cs-CZ"/>
        </w:rPr>
        <w:tab/>
      </w:r>
      <w:r w:rsidRPr="0093251F">
        <w:rPr>
          <w:rFonts w:ascii="Cambria" w:hAnsi="Cambria" w:cs="Cambria"/>
          <w:b/>
          <w:bCs/>
          <w:lang w:val="cs-CZ"/>
        </w:rPr>
        <w:tab/>
      </w:r>
      <w:r w:rsidR="005C2E49">
        <w:rPr>
          <w:rFonts w:ascii="Cambria" w:hAnsi="Cambria" w:cs="Cambria"/>
          <w:b/>
          <w:bCs/>
          <w:lang w:val="cs-CZ"/>
        </w:rPr>
        <w:t>4.464.437</w:t>
      </w:r>
      <w:r w:rsidRPr="0093251F">
        <w:rPr>
          <w:rFonts w:ascii="Cambria" w:hAnsi="Cambria" w:cs="Cambria"/>
          <w:b/>
          <w:bCs/>
          <w:lang w:val="cs-CZ"/>
        </w:rPr>
        <w:t>,- Kč</w:t>
      </w:r>
    </w:p>
    <w:p w:rsidR="005651C4" w:rsidRPr="0093251F" w:rsidRDefault="005651C4" w:rsidP="005651C4">
      <w:pPr>
        <w:pStyle w:val="Odstavecseseznamem"/>
        <w:spacing w:line="240" w:lineRule="auto"/>
        <w:ind w:left="720"/>
        <w:jc w:val="both"/>
        <w:rPr>
          <w:rFonts w:ascii="Cambria" w:hAnsi="Cambria" w:cs="Cambria"/>
          <w:b/>
          <w:bCs/>
          <w:lang w:val="cs-CZ"/>
        </w:rPr>
      </w:pPr>
      <w:r w:rsidRPr="0093251F">
        <w:rPr>
          <w:rFonts w:ascii="Cambria" w:hAnsi="Cambria" w:cs="Cambria"/>
          <w:b/>
          <w:bCs/>
          <w:lang w:val="cs-CZ"/>
        </w:rPr>
        <w:t xml:space="preserve">Cena bez DPH </w:t>
      </w:r>
      <w:r>
        <w:rPr>
          <w:rFonts w:ascii="Cambria" w:hAnsi="Cambria" w:cs="Cambria"/>
          <w:b/>
          <w:bCs/>
          <w:lang w:val="cs-CZ"/>
        </w:rPr>
        <w:t xml:space="preserve"> - část OPPIK</w:t>
      </w:r>
      <w:r>
        <w:rPr>
          <w:rFonts w:ascii="Cambria" w:hAnsi="Cambria" w:cs="Cambria"/>
          <w:b/>
          <w:bCs/>
          <w:lang w:val="cs-CZ"/>
        </w:rPr>
        <w:tab/>
      </w:r>
      <w:r>
        <w:rPr>
          <w:rFonts w:ascii="Cambria" w:hAnsi="Cambria" w:cs="Cambria"/>
          <w:b/>
          <w:bCs/>
          <w:lang w:val="cs-CZ"/>
        </w:rPr>
        <w:tab/>
      </w:r>
      <w:r>
        <w:rPr>
          <w:rFonts w:ascii="Cambria" w:hAnsi="Cambria" w:cs="Cambria"/>
          <w:b/>
          <w:bCs/>
          <w:lang w:val="cs-CZ"/>
        </w:rPr>
        <w:tab/>
      </w:r>
      <w:r>
        <w:rPr>
          <w:rFonts w:ascii="Cambria" w:hAnsi="Cambria" w:cs="Cambria"/>
          <w:b/>
          <w:bCs/>
          <w:lang w:val="cs-CZ"/>
        </w:rPr>
        <w:tab/>
      </w:r>
      <w:r>
        <w:rPr>
          <w:rFonts w:ascii="Cambria" w:hAnsi="Cambria" w:cs="Cambria"/>
          <w:b/>
          <w:bCs/>
          <w:lang w:val="cs-CZ"/>
        </w:rPr>
        <w:tab/>
      </w:r>
      <w:r w:rsidR="005C2E49">
        <w:rPr>
          <w:rFonts w:ascii="Cambria" w:hAnsi="Cambria" w:cs="Cambria"/>
          <w:b/>
          <w:bCs/>
          <w:lang w:val="cs-CZ"/>
        </w:rPr>
        <w:t>1.881.355</w:t>
      </w:r>
      <w:r w:rsidRPr="0093251F">
        <w:rPr>
          <w:rFonts w:ascii="Cambria" w:hAnsi="Cambria" w:cs="Cambria"/>
          <w:b/>
          <w:bCs/>
          <w:lang w:val="cs-CZ"/>
        </w:rPr>
        <w:t>,- Kč</w:t>
      </w:r>
    </w:p>
    <w:p w:rsidR="005651C4" w:rsidRPr="0093251F" w:rsidRDefault="005651C4" w:rsidP="005651C4">
      <w:pPr>
        <w:pStyle w:val="Odstavecseseznamem"/>
        <w:spacing w:line="240" w:lineRule="auto"/>
        <w:ind w:left="720"/>
        <w:jc w:val="both"/>
        <w:rPr>
          <w:rFonts w:ascii="Cambria" w:hAnsi="Cambria" w:cs="Cambria"/>
          <w:b/>
          <w:bCs/>
          <w:lang w:val="cs-CZ"/>
        </w:rPr>
      </w:pPr>
      <w:r w:rsidRPr="0093251F">
        <w:rPr>
          <w:rFonts w:ascii="Cambria" w:hAnsi="Cambria" w:cs="Cambria"/>
          <w:b/>
          <w:bCs/>
          <w:lang w:val="cs-CZ"/>
        </w:rPr>
        <w:t>Výše DPH</w:t>
      </w:r>
      <w:r>
        <w:rPr>
          <w:rFonts w:ascii="Cambria" w:hAnsi="Cambria" w:cs="Cambria"/>
          <w:b/>
          <w:bCs/>
          <w:lang w:val="cs-CZ"/>
        </w:rPr>
        <w:t xml:space="preserve"> – část OPPIK</w:t>
      </w:r>
      <w:r>
        <w:rPr>
          <w:rFonts w:ascii="Cambria" w:hAnsi="Cambria" w:cs="Cambria"/>
          <w:b/>
          <w:bCs/>
          <w:lang w:val="cs-CZ"/>
        </w:rPr>
        <w:tab/>
        <w:t xml:space="preserve"> </w:t>
      </w:r>
      <w:r>
        <w:rPr>
          <w:rFonts w:ascii="Cambria" w:hAnsi="Cambria" w:cs="Cambria"/>
          <w:b/>
          <w:bCs/>
          <w:lang w:val="cs-CZ"/>
        </w:rPr>
        <w:tab/>
      </w:r>
      <w:r>
        <w:rPr>
          <w:rFonts w:ascii="Cambria" w:hAnsi="Cambria" w:cs="Cambria"/>
          <w:b/>
          <w:bCs/>
          <w:lang w:val="cs-CZ"/>
        </w:rPr>
        <w:tab/>
      </w:r>
      <w:r w:rsidRPr="0093251F">
        <w:rPr>
          <w:rFonts w:ascii="Cambria" w:hAnsi="Cambria" w:cs="Cambria"/>
          <w:b/>
          <w:bCs/>
          <w:lang w:val="cs-CZ"/>
        </w:rPr>
        <w:tab/>
      </w:r>
      <w:r w:rsidRPr="0093251F">
        <w:rPr>
          <w:rFonts w:ascii="Cambria" w:hAnsi="Cambria" w:cs="Cambria"/>
          <w:b/>
          <w:bCs/>
          <w:lang w:val="cs-CZ"/>
        </w:rPr>
        <w:tab/>
      </w:r>
      <w:r w:rsidR="005C2E49">
        <w:rPr>
          <w:rFonts w:ascii="Cambria" w:hAnsi="Cambria" w:cs="Cambria"/>
          <w:b/>
          <w:bCs/>
          <w:lang w:val="cs-CZ"/>
        </w:rPr>
        <w:t>395.085</w:t>
      </w:r>
      <w:r w:rsidRPr="0093251F">
        <w:rPr>
          <w:rFonts w:ascii="Cambria" w:hAnsi="Cambria" w:cs="Cambria"/>
          <w:b/>
          <w:bCs/>
          <w:lang w:val="cs-CZ"/>
        </w:rPr>
        <w:t>,- Kč</w:t>
      </w:r>
    </w:p>
    <w:p w:rsidR="005651C4" w:rsidRPr="0093251F" w:rsidRDefault="005651C4" w:rsidP="005651C4">
      <w:pPr>
        <w:pStyle w:val="Odstavecseseznamem"/>
        <w:spacing w:after="360" w:line="240" w:lineRule="auto"/>
        <w:ind w:left="720"/>
        <w:jc w:val="both"/>
        <w:rPr>
          <w:rFonts w:ascii="Cambria" w:hAnsi="Cambria" w:cs="Cambria"/>
          <w:b/>
          <w:bCs/>
          <w:lang w:val="cs-CZ"/>
        </w:rPr>
      </w:pPr>
      <w:r w:rsidRPr="0093251F">
        <w:rPr>
          <w:rFonts w:ascii="Cambria" w:hAnsi="Cambria" w:cs="Cambria"/>
          <w:b/>
          <w:bCs/>
          <w:lang w:val="cs-CZ"/>
        </w:rPr>
        <w:t xml:space="preserve">Cena včetně DPH </w:t>
      </w:r>
      <w:r>
        <w:rPr>
          <w:rFonts w:ascii="Cambria" w:hAnsi="Cambria" w:cs="Cambria"/>
          <w:b/>
          <w:bCs/>
          <w:lang w:val="cs-CZ"/>
        </w:rPr>
        <w:t>– část OPPIK</w:t>
      </w:r>
      <w:r>
        <w:rPr>
          <w:rFonts w:ascii="Cambria" w:hAnsi="Cambria" w:cs="Cambria"/>
          <w:b/>
          <w:bCs/>
          <w:lang w:val="cs-CZ"/>
        </w:rPr>
        <w:tab/>
      </w:r>
      <w:r>
        <w:rPr>
          <w:rFonts w:ascii="Cambria" w:hAnsi="Cambria" w:cs="Cambria"/>
          <w:b/>
          <w:bCs/>
          <w:lang w:val="cs-CZ"/>
        </w:rPr>
        <w:tab/>
      </w:r>
      <w:r>
        <w:rPr>
          <w:rFonts w:ascii="Cambria" w:hAnsi="Cambria" w:cs="Cambria"/>
          <w:b/>
          <w:bCs/>
          <w:lang w:val="cs-CZ"/>
        </w:rPr>
        <w:tab/>
      </w:r>
      <w:r>
        <w:rPr>
          <w:rFonts w:ascii="Cambria" w:hAnsi="Cambria" w:cs="Cambria"/>
          <w:b/>
          <w:bCs/>
          <w:lang w:val="cs-CZ"/>
        </w:rPr>
        <w:tab/>
      </w:r>
      <w:r w:rsidR="005C2E49">
        <w:rPr>
          <w:rFonts w:ascii="Cambria" w:hAnsi="Cambria" w:cs="Cambria"/>
          <w:b/>
          <w:bCs/>
          <w:lang w:val="cs-CZ"/>
        </w:rPr>
        <w:t>2.276.440</w:t>
      </w:r>
      <w:r w:rsidRPr="0093251F">
        <w:rPr>
          <w:rFonts w:ascii="Cambria" w:hAnsi="Cambria" w:cs="Cambria"/>
          <w:b/>
          <w:bCs/>
          <w:lang w:val="cs-CZ"/>
        </w:rPr>
        <w:t>,- Kč</w:t>
      </w:r>
    </w:p>
    <w:p w:rsidR="005651C4" w:rsidRPr="0093251F" w:rsidRDefault="005651C4" w:rsidP="005651C4">
      <w:pPr>
        <w:pStyle w:val="Odstavecseseznamem"/>
        <w:spacing w:line="240" w:lineRule="auto"/>
        <w:ind w:left="720"/>
        <w:jc w:val="both"/>
        <w:rPr>
          <w:rFonts w:ascii="Cambria" w:hAnsi="Cambria" w:cs="Cambria"/>
          <w:b/>
          <w:bCs/>
          <w:lang w:val="cs-CZ"/>
        </w:rPr>
      </w:pPr>
      <w:r w:rsidRPr="0093251F">
        <w:rPr>
          <w:rFonts w:ascii="Cambria" w:hAnsi="Cambria" w:cs="Cambria"/>
          <w:b/>
          <w:bCs/>
          <w:lang w:val="cs-CZ"/>
        </w:rPr>
        <w:t xml:space="preserve">Cena bez DPH </w:t>
      </w:r>
      <w:r>
        <w:rPr>
          <w:rFonts w:ascii="Cambria" w:hAnsi="Cambria" w:cs="Cambria"/>
          <w:b/>
          <w:bCs/>
          <w:lang w:val="cs-CZ"/>
        </w:rPr>
        <w:t>– část mimo OPPIK</w:t>
      </w:r>
      <w:r>
        <w:rPr>
          <w:rFonts w:ascii="Cambria" w:hAnsi="Cambria" w:cs="Cambria"/>
          <w:b/>
          <w:bCs/>
          <w:lang w:val="cs-CZ"/>
        </w:rPr>
        <w:tab/>
      </w:r>
      <w:r>
        <w:rPr>
          <w:rFonts w:ascii="Cambria" w:hAnsi="Cambria" w:cs="Cambria"/>
          <w:b/>
          <w:bCs/>
          <w:lang w:val="cs-CZ"/>
        </w:rPr>
        <w:tab/>
      </w:r>
      <w:r>
        <w:rPr>
          <w:rFonts w:ascii="Cambria" w:hAnsi="Cambria" w:cs="Cambria"/>
          <w:b/>
          <w:bCs/>
          <w:lang w:val="cs-CZ"/>
        </w:rPr>
        <w:tab/>
      </w:r>
      <w:r>
        <w:rPr>
          <w:rFonts w:ascii="Cambria" w:hAnsi="Cambria" w:cs="Cambria"/>
          <w:b/>
          <w:bCs/>
          <w:lang w:val="cs-CZ"/>
        </w:rPr>
        <w:tab/>
      </w:r>
      <w:r w:rsidR="005C2E49">
        <w:rPr>
          <w:rFonts w:ascii="Cambria" w:hAnsi="Cambria" w:cs="Cambria"/>
          <w:b/>
          <w:bCs/>
          <w:lang w:val="cs-CZ"/>
        </w:rPr>
        <w:t>1.808.262</w:t>
      </w:r>
      <w:r w:rsidRPr="0093251F">
        <w:rPr>
          <w:rFonts w:ascii="Cambria" w:hAnsi="Cambria" w:cs="Cambria"/>
          <w:b/>
          <w:bCs/>
          <w:lang w:val="cs-CZ"/>
        </w:rPr>
        <w:t>,- Kč</w:t>
      </w:r>
    </w:p>
    <w:p w:rsidR="005651C4" w:rsidRPr="0093251F" w:rsidRDefault="005651C4" w:rsidP="005651C4">
      <w:pPr>
        <w:pStyle w:val="Odstavecseseznamem"/>
        <w:spacing w:line="240" w:lineRule="auto"/>
        <w:ind w:left="720"/>
        <w:jc w:val="both"/>
        <w:rPr>
          <w:rFonts w:ascii="Cambria" w:hAnsi="Cambria" w:cs="Cambria"/>
          <w:b/>
          <w:bCs/>
          <w:lang w:val="cs-CZ"/>
        </w:rPr>
      </w:pPr>
      <w:r w:rsidRPr="0093251F">
        <w:rPr>
          <w:rFonts w:ascii="Cambria" w:hAnsi="Cambria" w:cs="Cambria"/>
          <w:b/>
          <w:bCs/>
          <w:lang w:val="cs-CZ"/>
        </w:rPr>
        <w:t>Výše DPH</w:t>
      </w:r>
      <w:r>
        <w:rPr>
          <w:rFonts w:ascii="Cambria" w:hAnsi="Cambria" w:cs="Cambria"/>
          <w:b/>
          <w:bCs/>
          <w:lang w:val="cs-CZ"/>
        </w:rPr>
        <w:t xml:space="preserve"> – část mimo OPPIK </w:t>
      </w:r>
      <w:r>
        <w:rPr>
          <w:rFonts w:ascii="Cambria" w:hAnsi="Cambria" w:cs="Cambria"/>
          <w:b/>
          <w:bCs/>
          <w:lang w:val="cs-CZ"/>
        </w:rPr>
        <w:tab/>
      </w:r>
      <w:r>
        <w:rPr>
          <w:rFonts w:ascii="Cambria" w:hAnsi="Cambria" w:cs="Cambria"/>
          <w:b/>
          <w:bCs/>
          <w:lang w:val="cs-CZ"/>
        </w:rPr>
        <w:tab/>
      </w:r>
      <w:r>
        <w:rPr>
          <w:rFonts w:ascii="Cambria" w:hAnsi="Cambria" w:cs="Cambria"/>
          <w:b/>
          <w:bCs/>
          <w:lang w:val="cs-CZ"/>
        </w:rPr>
        <w:tab/>
      </w:r>
      <w:r>
        <w:rPr>
          <w:rFonts w:ascii="Cambria" w:hAnsi="Cambria" w:cs="Cambria"/>
          <w:b/>
          <w:bCs/>
          <w:lang w:val="cs-CZ"/>
        </w:rPr>
        <w:tab/>
      </w:r>
      <w:r w:rsidR="005C2E49">
        <w:rPr>
          <w:rFonts w:ascii="Cambria" w:hAnsi="Cambria" w:cs="Cambria"/>
          <w:b/>
          <w:bCs/>
          <w:lang w:val="cs-CZ"/>
        </w:rPr>
        <w:t>379.735</w:t>
      </w:r>
      <w:r w:rsidRPr="0093251F">
        <w:rPr>
          <w:rFonts w:ascii="Cambria" w:hAnsi="Cambria" w:cs="Cambria"/>
          <w:b/>
          <w:bCs/>
          <w:lang w:val="cs-CZ"/>
        </w:rPr>
        <w:t>,- Kč</w:t>
      </w:r>
    </w:p>
    <w:p w:rsidR="005651C4" w:rsidRPr="0093251F" w:rsidRDefault="005651C4" w:rsidP="005651C4">
      <w:pPr>
        <w:pStyle w:val="Odstavecseseznamem"/>
        <w:spacing w:line="240" w:lineRule="auto"/>
        <w:ind w:left="720"/>
        <w:jc w:val="both"/>
        <w:rPr>
          <w:rFonts w:ascii="Cambria" w:hAnsi="Cambria" w:cs="Cambria"/>
          <w:b/>
          <w:bCs/>
          <w:lang w:val="cs-CZ"/>
        </w:rPr>
      </w:pPr>
      <w:r w:rsidRPr="0093251F">
        <w:rPr>
          <w:rFonts w:ascii="Cambria" w:hAnsi="Cambria" w:cs="Cambria"/>
          <w:b/>
          <w:bCs/>
          <w:lang w:val="cs-CZ"/>
        </w:rPr>
        <w:t xml:space="preserve">Cena včetně DPH </w:t>
      </w:r>
      <w:r>
        <w:rPr>
          <w:rFonts w:ascii="Cambria" w:hAnsi="Cambria" w:cs="Cambria"/>
          <w:b/>
          <w:bCs/>
          <w:lang w:val="cs-CZ"/>
        </w:rPr>
        <w:t>– část mimo OPPIK</w:t>
      </w:r>
      <w:r>
        <w:rPr>
          <w:rFonts w:ascii="Cambria" w:hAnsi="Cambria" w:cs="Cambria"/>
          <w:b/>
          <w:bCs/>
          <w:lang w:val="cs-CZ"/>
        </w:rPr>
        <w:tab/>
      </w:r>
      <w:r>
        <w:rPr>
          <w:rFonts w:ascii="Cambria" w:hAnsi="Cambria" w:cs="Cambria"/>
          <w:b/>
          <w:bCs/>
          <w:lang w:val="cs-CZ"/>
        </w:rPr>
        <w:tab/>
      </w:r>
      <w:r>
        <w:rPr>
          <w:rFonts w:ascii="Cambria" w:hAnsi="Cambria" w:cs="Cambria"/>
          <w:b/>
          <w:bCs/>
          <w:lang w:val="cs-CZ"/>
        </w:rPr>
        <w:tab/>
      </w:r>
      <w:r w:rsidR="005C2E49">
        <w:rPr>
          <w:rFonts w:ascii="Cambria" w:hAnsi="Cambria" w:cs="Cambria"/>
          <w:b/>
          <w:bCs/>
          <w:lang w:val="cs-CZ"/>
        </w:rPr>
        <w:t>2.187.997</w:t>
      </w:r>
      <w:r w:rsidRPr="0093251F">
        <w:rPr>
          <w:rFonts w:ascii="Cambria" w:hAnsi="Cambria" w:cs="Cambria"/>
          <w:b/>
          <w:bCs/>
          <w:lang w:val="cs-CZ"/>
        </w:rPr>
        <w:t>,- Kč</w:t>
      </w:r>
    </w:p>
    <w:p w:rsidR="00F25B70" w:rsidRPr="00F865BB" w:rsidRDefault="00F25B70" w:rsidP="004C33C5">
      <w:pPr>
        <w:pStyle w:val="Nadpis2"/>
        <w:numPr>
          <w:ilvl w:val="0"/>
          <w:numId w:val="0"/>
        </w:numPr>
        <w:spacing w:line="240" w:lineRule="auto"/>
      </w:pPr>
      <w:r w:rsidRPr="00F865BB">
        <w:t xml:space="preserve"> (dále též „Cena za provedení díla“ nebo „Cena díla“) </w:t>
      </w:r>
    </w:p>
    <w:p w:rsidR="00F25B70" w:rsidRPr="00F865BB" w:rsidRDefault="00F25B70" w:rsidP="00201A53">
      <w:pPr>
        <w:pStyle w:val="Nadpis2"/>
        <w:numPr>
          <w:ilvl w:val="1"/>
          <w:numId w:val="39"/>
        </w:numPr>
        <w:spacing w:line="240" w:lineRule="auto"/>
        <w:ind w:left="0"/>
      </w:pPr>
      <w:r w:rsidRPr="00F865BB">
        <w:t>Tato cena, vztahující se k předmětu díla</w:t>
      </w:r>
      <w:r w:rsidR="004161BB">
        <w:t>,</w:t>
      </w:r>
      <w:r w:rsidRPr="00F865BB">
        <w:t xml:space="preserve"> jeho rozsahu a způsobu provedení, tak, jak je sjednáno v době uzavření Smlouvy, byla sjednána jako cena nejvýše přípustná, která je překročitelná pouze v případě změny právních předpisů ovlivňujících výši DPH u ceny sjednané Smlouvou.</w:t>
      </w:r>
    </w:p>
    <w:p w:rsidR="00F25B70" w:rsidRPr="00F865BB" w:rsidRDefault="00F25B70" w:rsidP="00201A53">
      <w:pPr>
        <w:pStyle w:val="Nadpis2"/>
        <w:numPr>
          <w:ilvl w:val="1"/>
          <w:numId w:val="39"/>
        </w:numPr>
        <w:spacing w:line="240" w:lineRule="auto"/>
        <w:ind w:left="0"/>
      </w:pPr>
      <w:r w:rsidRPr="00F865BB">
        <w:lastRenderedPageBreak/>
        <w:t>Objednatelem nebudou na Cenu za provedení díla poskytována jakákoli plnění před zahájením provádění díla.</w:t>
      </w:r>
    </w:p>
    <w:p w:rsidR="00BA7DD2" w:rsidRPr="004C343C" w:rsidRDefault="00BA7DD2" w:rsidP="00BA7DD2">
      <w:pPr>
        <w:pStyle w:val="Nadpis2"/>
        <w:numPr>
          <w:ilvl w:val="1"/>
          <w:numId w:val="39"/>
        </w:numPr>
        <w:spacing w:line="240" w:lineRule="auto"/>
        <w:ind w:left="0"/>
        <w:rPr>
          <w:bCs/>
          <w:iCs/>
          <w:u w:val="single"/>
        </w:rPr>
      </w:pPr>
      <w:r w:rsidRPr="00725DB9">
        <w:t>Obě smluvní strany se vzájemně dohodly, že dílčím zdanitelným plněním jsou služby skutečně poskytnuté v příslušném měsíci. Za</w:t>
      </w:r>
      <w:r w:rsidRPr="00F865BB">
        <w:t xml:space="preserve"> datum uskutečnění dílčího zdanitelného plnění prohlašují poslední den každého kalendářního měsíce. Dílčí, měsíční, daňové doklady budou propláceny Zhotoviteli celkem</w:t>
      </w:r>
      <w:r w:rsidR="00FD4C00">
        <w:t xml:space="preserve"> </w:t>
      </w:r>
      <w:r w:rsidR="00FD4C00" w:rsidRPr="004C343C">
        <w:t>na základě zjišťovacího protokolu</w:t>
      </w:r>
      <w:r w:rsidRPr="004C343C">
        <w:t xml:space="preserve">. </w:t>
      </w:r>
    </w:p>
    <w:p w:rsidR="00BA7DD2" w:rsidRPr="00F865BB" w:rsidRDefault="00BA7DD2" w:rsidP="00BA7DD2">
      <w:pPr>
        <w:pStyle w:val="Nadpis2"/>
        <w:numPr>
          <w:ilvl w:val="1"/>
          <w:numId w:val="39"/>
        </w:numPr>
        <w:spacing w:line="240" w:lineRule="auto"/>
        <w:ind w:left="0"/>
      </w:pPr>
      <w:r w:rsidRPr="00F865BB">
        <w:t>Po ukončení každého kalendářního měsíce předá Zhotovitel Objednateli daňový doklad (fakturu)ve dvou provedeních, k nimž musí být připojen zjišťovací protokol – soupis prací a dodávek provedených v rámci jednotlivého celku v členění po položkách dle výkazu výměr oceněný v souladu se Smlouvou odsouhlasený Technickým dozorem Objednatele. 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BA7DD2" w:rsidRPr="00F865BB" w:rsidRDefault="00BA7DD2" w:rsidP="00BA7DD2">
      <w:pPr>
        <w:pStyle w:val="Nadpis2"/>
        <w:numPr>
          <w:ilvl w:val="1"/>
          <w:numId w:val="39"/>
        </w:numPr>
        <w:spacing w:line="240" w:lineRule="auto"/>
        <w:ind w:left="0"/>
      </w:pPr>
      <w:r w:rsidRPr="00F865BB">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201A53">
        <w:rPr>
          <w:bCs/>
        </w:rPr>
        <w:t>zjišťovací protokol</w:t>
      </w:r>
      <w:r w:rsidRPr="00201A53">
        <w:t xml:space="preserve">. Zjišťovací protokol předá Zhotovitel Objednateli i v elektronické podobě ve formátu *.xls, *.xlsx. Po odsouhlasení Objednatelem a odborným dozorem (Objednatel a odborný dozor se vyjádří do pěti dnů po předání </w:t>
      </w:r>
      <w:r w:rsidRPr="00201A53">
        <w:rPr>
          <w:bCs/>
          <w:iCs/>
        </w:rPr>
        <w:t>zjišťovacího protokolu</w:t>
      </w:r>
      <w:r w:rsidRPr="00201A53">
        <w:t xml:space="preserve">) vystaví </w:t>
      </w:r>
      <w:r w:rsidRPr="00201A53">
        <w:rPr>
          <w:bCs/>
        </w:rPr>
        <w:t>fakturu s obvyklými náležitostmi, jejíž nedílnou součástí musí být zjišťovací protokol a soupis provedených stavebních prací dodávek a služeb</w:t>
      </w:r>
      <w:r w:rsidRPr="00201A53">
        <w:t xml:space="preserve">. </w:t>
      </w:r>
      <w:r w:rsidRPr="00F865BB">
        <w:t>Bez tohoto zjišťovacího protokolu a položkové</w:t>
      </w:r>
      <w:r>
        <w:t>ho rozpočtu je faktura neplatná</w:t>
      </w:r>
      <w:r w:rsidRPr="00F865BB">
        <w:t xml:space="preserve">. Datem zdanitelného plnění je poslední den příslušného kalendářního měsíce. Zhotovitel je povinen dle ust. § 92a zákona č. 235/2004 Sb., o dani z přidané hodnoty, ve znění pozdějších předpisů, vystavit daňový doklad s náležitostmi dle § 29 tohoto zákona o dani z přidané hodnoty (dále jen „daňový doklad“). Zhotovitel je povinen vystavit a doručit Objednateli daňový doklad nejpozději do 10 pracovních dnů ode dne uskutečnění zdanitelného plnění. </w:t>
      </w:r>
    </w:p>
    <w:p w:rsidR="00F25B70" w:rsidRPr="00F865BB" w:rsidRDefault="00F25B70" w:rsidP="00201A53">
      <w:pPr>
        <w:pStyle w:val="Nadpis2"/>
        <w:numPr>
          <w:ilvl w:val="1"/>
          <w:numId w:val="39"/>
        </w:numPr>
        <w:spacing w:line="240" w:lineRule="auto"/>
        <w:ind w:left="0"/>
      </w:pPr>
      <w:r w:rsidRPr="00F865BB">
        <w:t xml:space="preserve">Práce budou uhrazeny na základě odsouhlaseného zjišťovacího protokolu provedených a odsouhlasených prací až do celkové výše </w:t>
      </w:r>
      <w:r w:rsidR="008E6B5A" w:rsidRPr="00BA7DD2">
        <w:rPr>
          <w:bCs/>
        </w:rPr>
        <w:t xml:space="preserve">90 </w:t>
      </w:r>
      <w:r w:rsidRPr="00BA7DD2">
        <w:rPr>
          <w:bCs/>
        </w:rPr>
        <w:t>%</w:t>
      </w:r>
      <w:r w:rsidRPr="00F865BB">
        <w:t xml:space="preserve"> sjednané ceny díla. Zbývající část, tj. </w:t>
      </w:r>
      <w:r w:rsidRPr="00BA7DD2">
        <w:rPr>
          <w:bCs/>
        </w:rPr>
        <w:t>10</w:t>
      </w:r>
      <w:r w:rsidR="00BB4F78">
        <w:rPr>
          <w:bCs/>
        </w:rPr>
        <w:t xml:space="preserve"> </w:t>
      </w:r>
      <w:r w:rsidRPr="00BA7DD2">
        <w:rPr>
          <w:bCs/>
        </w:rPr>
        <w:t>%</w:t>
      </w:r>
      <w:r w:rsidRPr="00BA7DD2">
        <w:t xml:space="preserve"> ze sjednané ceny</w:t>
      </w:r>
      <w:r w:rsidR="00FD4C00">
        <w:t xml:space="preserve"> </w:t>
      </w:r>
      <w:r w:rsidR="00FD4C00" w:rsidRPr="004C343C">
        <w:t>z každé jednotlivé fakturace</w:t>
      </w:r>
      <w:r w:rsidRPr="00BA7DD2">
        <w:t xml:space="preserve"> (tzv. pozastávka), uhradí </w:t>
      </w:r>
      <w:r w:rsidR="001D24EB" w:rsidRPr="00BA7DD2">
        <w:t>Objednatel Z</w:t>
      </w:r>
      <w:r w:rsidRPr="00BA7DD2">
        <w:t>hotoviteli po kolaudaci</w:t>
      </w:r>
      <w:r w:rsidR="00AD2F69">
        <w:t>, pokud bude provedena,</w:t>
      </w:r>
      <w:r w:rsidRPr="00BA7DD2">
        <w:t xml:space="preserve"> </w:t>
      </w:r>
      <w:r w:rsidRPr="00BA7DD2">
        <w:rPr>
          <w:bCs/>
        </w:rPr>
        <w:t xml:space="preserve">(po předání pravomocného kolaudačního rozhodnutí nebo kolaudačního souhlasu </w:t>
      </w:r>
      <w:r w:rsidR="001D24EB" w:rsidRPr="00BA7DD2">
        <w:rPr>
          <w:bCs/>
        </w:rPr>
        <w:t>Objednatel</w:t>
      </w:r>
      <w:r w:rsidRPr="00BA7DD2">
        <w:rPr>
          <w:bCs/>
        </w:rPr>
        <w:t>i)</w:t>
      </w:r>
      <w:r w:rsidRPr="00BA7DD2">
        <w:t>,</w:t>
      </w:r>
      <w:r w:rsidRPr="00F865BB">
        <w:t xml:space="preserve"> </w:t>
      </w:r>
      <w:r w:rsidR="00AD2F69">
        <w:t xml:space="preserve">případně </w:t>
      </w:r>
      <w:r w:rsidRPr="00F865BB">
        <w:t>po předání a převzetí díla (pokud nebude kolaudace ze zákona nutná) a po odstranění vad a nedodělků zjištěných při přejímacím</w:t>
      </w:r>
      <w:r w:rsidR="00047090">
        <w:t>,</w:t>
      </w:r>
      <w:r w:rsidRPr="00F865BB">
        <w:t xml:space="preserve"> případně kolaudačním řízení.</w:t>
      </w:r>
      <w:r w:rsidR="00047090">
        <w:t xml:space="preserve"> Samotné kolaudační řízení zajišťuje Objednatel.</w:t>
      </w:r>
    </w:p>
    <w:p w:rsidR="00AF5934" w:rsidRPr="00F865BB" w:rsidRDefault="00201A53" w:rsidP="00201A53">
      <w:pPr>
        <w:pStyle w:val="Nadpis2"/>
        <w:numPr>
          <w:ilvl w:val="1"/>
          <w:numId w:val="39"/>
        </w:numPr>
        <w:spacing w:line="240" w:lineRule="auto"/>
        <w:ind w:left="0"/>
      </w:pPr>
      <w:r>
        <w:t>Do patnácti dnů</w:t>
      </w:r>
      <w:r w:rsidR="00AF5934" w:rsidRPr="00F865BB">
        <w:t xml:space="preserve"> po řádném protokolárním předání a převzetí (odevzdání) díla bude Zhotovitelem vystaven daňový doklad – konečná faktura (vyúčtování Ceny za provedení díla). Konečná faktur</w:t>
      </w:r>
      <w:r>
        <w:t>a bude vystavena s</w:t>
      </w:r>
      <w:r w:rsidR="00BA7DD2">
        <w:t xml:space="preserve">e </w:t>
      </w:r>
      <w:r w:rsidR="00BA7DD2" w:rsidRPr="009C0985">
        <w:t>splatností 30</w:t>
      </w:r>
      <w:r w:rsidR="00BB4F78" w:rsidRPr="009C0985">
        <w:t xml:space="preserve"> </w:t>
      </w:r>
      <w:r w:rsidR="00BA7DD2" w:rsidRPr="009C0985">
        <w:t>kalendářních dnů</w:t>
      </w:r>
      <w:r w:rsidR="00AF5934" w:rsidRPr="009C0985">
        <w:t xml:space="preserve"> ode</w:t>
      </w:r>
      <w:r w:rsidR="00AF5934" w:rsidRPr="00F865BB">
        <w:t xml:space="preserve"> dne řádného předání faktury Zhotovitelem Objednateli.</w:t>
      </w:r>
    </w:p>
    <w:p w:rsidR="00F25B70" w:rsidRPr="00F865BB" w:rsidRDefault="00F25B70" w:rsidP="00AF5934">
      <w:pPr>
        <w:pStyle w:val="Nadpis2"/>
        <w:numPr>
          <w:ilvl w:val="0"/>
          <w:numId w:val="0"/>
        </w:numPr>
      </w:pPr>
      <w:r w:rsidRPr="00F865BB">
        <w:t>Konečná faktura musí mimo výše uvedené náležitosti (</w:t>
      </w:r>
      <w:r w:rsidR="00BA7DD2">
        <w:t>odst. 6</w:t>
      </w:r>
      <w:r w:rsidRPr="00F865BB">
        <w:t>) obsahovat:</w:t>
      </w:r>
    </w:p>
    <w:p w:rsidR="00F25B70" w:rsidRPr="00F865BB" w:rsidRDefault="00F25B70" w:rsidP="00EF204A">
      <w:pPr>
        <w:pStyle w:val="Styl1"/>
        <w:numPr>
          <w:ilvl w:val="0"/>
          <w:numId w:val="31"/>
        </w:numPr>
        <w:spacing w:line="240" w:lineRule="auto"/>
        <w:rPr>
          <w:rFonts w:ascii="Cambria" w:hAnsi="Cambria" w:cs="Cambria"/>
          <w:sz w:val="24"/>
          <w:szCs w:val="24"/>
        </w:rPr>
      </w:pPr>
      <w:r w:rsidRPr="00F865BB">
        <w:rPr>
          <w:rFonts w:ascii="Cambria" w:hAnsi="Cambria" w:cs="Cambria"/>
          <w:sz w:val="24"/>
          <w:szCs w:val="24"/>
        </w:rPr>
        <w:t>výslovný název „konečná faktura",</w:t>
      </w:r>
    </w:p>
    <w:p w:rsidR="00F25B70" w:rsidRPr="00F865BB" w:rsidRDefault="00F25B70" w:rsidP="00EF204A">
      <w:pPr>
        <w:pStyle w:val="Styl1"/>
        <w:numPr>
          <w:ilvl w:val="0"/>
          <w:numId w:val="31"/>
        </w:numPr>
        <w:spacing w:line="240" w:lineRule="auto"/>
        <w:rPr>
          <w:rFonts w:ascii="Cambria" w:hAnsi="Cambria" w:cs="Cambria"/>
          <w:sz w:val="24"/>
          <w:szCs w:val="24"/>
        </w:rPr>
      </w:pPr>
      <w:r w:rsidRPr="00F865BB">
        <w:rPr>
          <w:rFonts w:ascii="Cambria" w:hAnsi="Cambria" w:cs="Cambria"/>
          <w:sz w:val="24"/>
          <w:szCs w:val="24"/>
        </w:rPr>
        <w:lastRenderedPageBreak/>
        <w:t>celkovou sjednanou cenu bez DPH,</w:t>
      </w:r>
    </w:p>
    <w:p w:rsidR="00F25B70" w:rsidRPr="00F865BB" w:rsidRDefault="00F25B70" w:rsidP="00EF204A">
      <w:pPr>
        <w:pStyle w:val="Styl1"/>
        <w:numPr>
          <w:ilvl w:val="0"/>
          <w:numId w:val="31"/>
        </w:numPr>
        <w:spacing w:line="240" w:lineRule="auto"/>
        <w:rPr>
          <w:rFonts w:ascii="Cambria" w:hAnsi="Cambria" w:cs="Cambria"/>
          <w:sz w:val="24"/>
          <w:szCs w:val="24"/>
        </w:rPr>
      </w:pPr>
      <w:r w:rsidRPr="00F865BB">
        <w:rPr>
          <w:rFonts w:ascii="Cambria" w:hAnsi="Cambria" w:cs="Cambria"/>
          <w:sz w:val="24"/>
          <w:szCs w:val="24"/>
        </w:rPr>
        <w:t>soupis všech uhrazených faktur bez DPH</w:t>
      </w:r>
      <w:r w:rsidR="00201A53">
        <w:rPr>
          <w:rFonts w:ascii="Cambria" w:hAnsi="Cambria" w:cs="Cambria"/>
          <w:sz w:val="24"/>
          <w:szCs w:val="24"/>
        </w:rPr>
        <w:t xml:space="preserve"> a včetně DPH</w:t>
      </w:r>
      <w:r w:rsidRPr="00F865BB">
        <w:rPr>
          <w:rFonts w:ascii="Cambria" w:hAnsi="Cambria" w:cs="Cambria"/>
          <w:sz w:val="24"/>
          <w:szCs w:val="24"/>
        </w:rPr>
        <w:t>,</w:t>
      </w:r>
    </w:p>
    <w:p w:rsidR="00F25B70" w:rsidRPr="00F865BB" w:rsidRDefault="00F25B70" w:rsidP="00EF204A">
      <w:pPr>
        <w:pStyle w:val="Styl1"/>
        <w:numPr>
          <w:ilvl w:val="0"/>
          <w:numId w:val="31"/>
        </w:numPr>
        <w:spacing w:line="240" w:lineRule="auto"/>
        <w:rPr>
          <w:rFonts w:ascii="Cambria" w:hAnsi="Cambria" w:cs="Cambria"/>
          <w:sz w:val="24"/>
          <w:szCs w:val="24"/>
        </w:rPr>
      </w:pPr>
      <w:r w:rsidRPr="00F865BB">
        <w:rPr>
          <w:rFonts w:ascii="Cambria" w:hAnsi="Cambria" w:cs="Cambria"/>
          <w:sz w:val="24"/>
          <w:szCs w:val="24"/>
        </w:rPr>
        <w:t>částku zbývající k úhradě bez DPH</w:t>
      </w:r>
      <w:r w:rsidR="00201A53">
        <w:rPr>
          <w:rFonts w:ascii="Cambria" w:hAnsi="Cambria" w:cs="Cambria"/>
          <w:sz w:val="24"/>
          <w:szCs w:val="24"/>
        </w:rPr>
        <w:t xml:space="preserve"> a včetně DPH</w:t>
      </w:r>
    </w:p>
    <w:p w:rsidR="00F25B70" w:rsidRPr="00F865BB" w:rsidRDefault="00F25B70" w:rsidP="004C33C5">
      <w:pPr>
        <w:pStyle w:val="Styl1"/>
        <w:spacing w:line="240" w:lineRule="auto"/>
        <w:ind w:left="0" w:firstLine="0"/>
        <w:rPr>
          <w:rFonts w:ascii="Cambria" w:hAnsi="Cambria" w:cs="Cambria"/>
          <w:sz w:val="24"/>
          <w:szCs w:val="24"/>
        </w:rPr>
      </w:pPr>
      <w:r w:rsidRPr="00F865BB">
        <w:rPr>
          <w:rFonts w:ascii="Cambria" w:hAnsi="Cambria" w:cs="Cambria"/>
          <w:sz w:val="24"/>
          <w:szCs w:val="24"/>
        </w:rPr>
        <w:t>Bez kterékoliv z těchto výše uvedených náležitostí je konečná faktura neplatná.</w:t>
      </w:r>
    </w:p>
    <w:p w:rsidR="00F25B70" w:rsidRPr="00F865BB" w:rsidRDefault="00AF5934" w:rsidP="00201A53">
      <w:pPr>
        <w:pStyle w:val="Nadpis2"/>
        <w:numPr>
          <w:ilvl w:val="1"/>
          <w:numId w:val="39"/>
        </w:numPr>
        <w:spacing w:line="240" w:lineRule="auto"/>
        <w:ind w:left="0"/>
      </w:pPr>
      <w:r w:rsidRPr="00F865BB">
        <w:t xml:space="preserve">Splatnost daňových dokladů je smluvními stranami dohodnuta na </w:t>
      </w:r>
      <w:r w:rsidR="00B63138" w:rsidRPr="00F865BB">
        <w:t>3</w:t>
      </w:r>
      <w:r w:rsidR="00522A7F" w:rsidRPr="00F865BB">
        <w:t>0 (slovy: tř</w:t>
      </w:r>
      <w:r w:rsidR="00CE271E" w:rsidRPr="00F865BB">
        <w:t>icet</w:t>
      </w:r>
      <w:r w:rsidRPr="00F865BB">
        <w:t xml:space="preserve">) kalendářních dní </w:t>
      </w:r>
      <w:r w:rsidR="002F0A6D">
        <w:t xml:space="preserve">(s výjimkou závěrečné faktury) </w:t>
      </w:r>
      <w:r w:rsidRPr="00F865BB">
        <w:t>ode dne řádného předání faktury Zhotovitelem Objednateli.</w:t>
      </w:r>
      <w:r w:rsidR="00F25B70" w:rsidRPr="00F865BB">
        <w:t xml:space="preserve"> Zhotovitel je povinen vystavit a </w:t>
      </w:r>
      <w:r w:rsidR="00FD4C00" w:rsidRPr="004C343C">
        <w:t>prokazatelně</w:t>
      </w:r>
      <w:r w:rsidR="00FD4C00">
        <w:t xml:space="preserve"> </w:t>
      </w:r>
      <w:r w:rsidR="00F25B70" w:rsidRPr="00F865BB">
        <w:t xml:space="preserve">doručit fakturu </w:t>
      </w:r>
      <w:r w:rsidRPr="00F865BB">
        <w:t>Objednatel</w:t>
      </w:r>
      <w:r w:rsidR="00F25B70" w:rsidRPr="00F865BB">
        <w:t xml:space="preserve">i do 10 pracovních dnů ode dne uskutečnění zdanitelného plnění. Pokud bude faktura </w:t>
      </w:r>
      <w:r w:rsidRPr="00F865BB">
        <w:t>Objedna</w:t>
      </w:r>
      <w:r w:rsidR="00F25B70" w:rsidRPr="00F865BB">
        <w:t xml:space="preserve">teli doručena později, přiměřeně se prodlužuje lhůta k úhradě takové faktury. Zároveň se </w:t>
      </w:r>
      <w:r w:rsidRPr="00F865BB">
        <w:t>Z</w:t>
      </w:r>
      <w:r w:rsidR="00F25B70" w:rsidRPr="00F865BB">
        <w:t xml:space="preserve">hotovitel zavazuje, že splatnost faktur mezi </w:t>
      </w:r>
      <w:r w:rsidRPr="00F865BB">
        <w:t>Z</w:t>
      </w:r>
      <w:r w:rsidR="00F25B70" w:rsidRPr="00F865BB">
        <w:t xml:space="preserve">hotovitelem a jeho </w:t>
      </w:r>
      <w:r w:rsidR="00597CBE">
        <w:t>Podzhotovitelem</w:t>
      </w:r>
      <w:r w:rsidR="00F25B70" w:rsidRPr="00F865BB">
        <w:t xml:space="preserve"> nebude delší než 60 dnů.</w:t>
      </w:r>
      <w:r w:rsidRPr="00F865BB">
        <w:t xml:space="preserve"> Daňový doklad se v souladu s § 1957 odst. 1 občanského zákoníku považuje za řádně a včas zaplacený, bude-li poslední den této lhůty účtovaná částka ve výši odsouhlasené Objednatelem připsána ve prospěch účtu Zhotovitele uvedeného v záhlaví Smlouvy.</w:t>
      </w:r>
    </w:p>
    <w:p w:rsidR="00F25B70" w:rsidRPr="00F865BB" w:rsidRDefault="00F25B70" w:rsidP="00201A53">
      <w:pPr>
        <w:pStyle w:val="Nadpis2"/>
        <w:numPr>
          <w:ilvl w:val="1"/>
          <w:numId w:val="39"/>
        </w:numPr>
        <w:spacing w:line="240" w:lineRule="auto"/>
        <w:ind w:left="0"/>
      </w:pPr>
      <w:r w:rsidRPr="00F865BB">
        <w:t xml:space="preserve">Nedojde-li mezi oběma stranami k dohodě při odsouhlasení množství nebo druhu provedených prací, je </w:t>
      </w:r>
      <w:r w:rsidR="00AF5934" w:rsidRPr="00F865BB">
        <w:t>Z</w:t>
      </w:r>
      <w:r w:rsidRPr="00F865BB">
        <w:t>hotovitel oprávněn fakturovat pouze prá</w:t>
      </w:r>
      <w:r w:rsidR="00FD4C00">
        <w:t>ce, u kterých nedošlo k rozporu</w:t>
      </w:r>
      <w:r w:rsidR="00FA3FB3">
        <w:t>.</w:t>
      </w:r>
    </w:p>
    <w:p w:rsidR="00F25B70" w:rsidRPr="00F865BB" w:rsidRDefault="00F25B70" w:rsidP="00CE02B2">
      <w:pPr>
        <w:pStyle w:val="Nadpis2"/>
        <w:numPr>
          <w:ilvl w:val="1"/>
          <w:numId w:val="35"/>
        </w:numPr>
        <w:spacing w:line="240" w:lineRule="auto"/>
        <w:ind w:left="0"/>
      </w:pPr>
      <w:r w:rsidRPr="00F865BB">
        <w:t>Faktura bude obsahovat pojmové náležitosti daňového dokladu stanovené zákonem č. 235/2004 Sb., o dani z přidané hodnoty, v platném znění, a zákonem č. 563/1991 Sb., o účetnictví, v platném znění. V případě, že daňový doklad nebude obsahovat správné údaje či bude neúplný,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rsidR="00F25B70" w:rsidRPr="00F865BB" w:rsidRDefault="00F25B70" w:rsidP="00EF204A">
      <w:pPr>
        <w:pStyle w:val="Nadpis2"/>
        <w:numPr>
          <w:ilvl w:val="1"/>
          <w:numId w:val="35"/>
        </w:numPr>
        <w:spacing w:line="240" w:lineRule="auto"/>
        <w:ind w:left="0"/>
        <w:rPr>
          <w:b/>
          <w:bCs/>
          <w:iCs/>
          <w:u w:val="single"/>
        </w:rPr>
      </w:pPr>
      <w:r w:rsidRPr="00F865BB">
        <w:t>Cenu za provedení díla lze měnit (dodatkem ke smlouvě na základě dohody smluvních stran) pou</w:t>
      </w:r>
      <w:r w:rsidR="001B70D7">
        <w:t>ze za následujících podmínek:</w:t>
      </w:r>
    </w:p>
    <w:p w:rsidR="00F25B70" w:rsidRPr="0017343B" w:rsidRDefault="00F25B70" w:rsidP="00EF204A">
      <w:pPr>
        <w:pStyle w:val="Styl1"/>
        <w:numPr>
          <w:ilvl w:val="0"/>
          <w:numId w:val="29"/>
        </w:numPr>
        <w:spacing w:line="240" w:lineRule="auto"/>
        <w:rPr>
          <w:rFonts w:ascii="Cambria" w:hAnsi="Cambria"/>
          <w:b/>
          <w:bCs/>
          <w:snapToGrid w:val="0"/>
          <w:sz w:val="24"/>
          <w:szCs w:val="24"/>
        </w:rPr>
      </w:pPr>
      <w:r w:rsidRPr="00F865BB">
        <w:rPr>
          <w:rFonts w:ascii="Cambria" w:hAnsi="Cambria"/>
          <w:sz w:val="24"/>
          <w:szCs w:val="24"/>
        </w:rPr>
        <w:t>při změnách díla vynucených nepředvídatelnými okolnostmi, které nemohla žádná ze smluvních stran ovlivnit</w:t>
      </w:r>
      <w:r w:rsidR="00B60B6F" w:rsidRPr="00F865BB">
        <w:rPr>
          <w:rFonts w:ascii="Cambria" w:hAnsi="Cambria"/>
          <w:sz w:val="24"/>
          <w:szCs w:val="24"/>
        </w:rPr>
        <w:t>.</w:t>
      </w:r>
    </w:p>
    <w:p w:rsidR="0017343B" w:rsidRPr="00047090" w:rsidRDefault="0017343B" w:rsidP="00EF204A">
      <w:pPr>
        <w:pStyle w:val="Styl1"/>
        <w:numPr>
          <w:ilvl w:val="0"/>
          <w:numId w:val="29"/>
        </w:numPr>
        <w:spacing w:line="240" w:lineRule="auto"/>
        <w:rPr>
          <w:rFonts w:asciiTheme="majorHAnsi" w:hAnsiTheme="majorHAnsi"/>
          <w:b/>
          <w:bCs/>
          <w:snapToGrid w:val="0"/>
          <w:sz w:val="24"/>
          <w:szCs w:val="24"/>
        </w:rPr>
      </w:pPr>
      <w:r w:rsidRPr="00047090">
        <w:rPr>
          <w:rFonts w:asciiTheme="majorHAnsi" w:hAnsiTheme="majorHAnsi"/>
          <w:sz w:val="24"/>
          <w:szCs w:val="24"/>
        </w:rPr>
        <w:t>Překročení nabídkové ceny je možné i v případě, že Objednatel při plnění zakázky rozhodne o provedení stavebních prací, které nebyly předmětem smlouvy o dílo (= vícepráce). V takovém případě bude pro ocenění použito jednotkových cen, uvedených uchazečem v nabídkovém rozpočtu stavby. V případě, že se bude jednat o takové vícepráce, jejichž položky dle JKSO nebyly uvedeny v zadávací dokumentaci (výkazu výměr), bude pro jejich ocenění použito ceníku stavebních prací RTS aktuální cenové úrovně</w:t>
      </w:r>
      <w:r w:rsidR="00FD4C00">
        <w:rPr>
          <w:rFonts w:asciiTheme="majorHAnsi" w:hAnsiTheme="majorHAnsi"/>
          <w:sz w:val="24"/>
          <w:szCs w:val="24"/>
        </w:rPr>
        <w:t xml:space="preserve"> </w:t>
      </w:r>
      <w:r w:rsidR="00FD4C00" w:rsidRPr="004C343C">
        <w:rPr>
          <w:rFonts w:asciiTheme="majorHAnsi" w:hAnsiTheme="majorHAnsi"/>
          <w:sz w:val="24"/>
          <w:szCs w:val="24"/>
        </w:rPr>
        <w:t>poníženého o 10 %</w:t>
      </w:r>
      <w:r w:rsidRPr="004C343C">
        <w:rPr>
          <w:rFonts w:asciiTheme="majorHAnsi" w:hAnsiTheme="majorHAnsi"/>
          <w:sz w:val="24"/>
          <w:szCs w:val="24"/>
        </w:rPr>
        <w:t>.</w:t>
      </w:r>
      <w:r w:rsidRPr="00047090">
        <w:rPr>
          <w:rFonts w:asciiTheme="majorHAnsi" w:hAnsiTheme="majorHAnsi"/>
          <w:sz w:val="24"/>
          <w:szCs w:val="24"/>
        </w:rPr>
        <w:t xml:space="preserve"> V případě zmenšení rozsahu prací a dodávek, budou tyto vybraným uchazečem (Zhotovitelem) odpočítány, resp. nebudou fakturovány (= méněpráce). Objednatelem požadované vícepráce, změny technologií nebo materiálů, doplňky nebo rozšíření či zúžení předmětu díla musí být vždy před jejich realizací písemně odsouhlaseny Objednatelem</w:t>
      </w:r>
      <w:r w:rsidR="00F12242" w:rsidRPr="00047090">
        <w:rPr>
          <w:rFonts w:asciiTheme="majorHAnsi" w:hAnsiTheme="majorHAnsi"/>
          <w:sz w:val="24"/>
          <w:szCs w:val="24"/>
        </w:rPr>
        <w:t>.</w:t>
      </w:r>
    </w:p>
    <w:p w:rsidR="00C1505D" w:rsidRDefault="00F25B70" w:rsidP="005214C2">
      <w:pPr>
        <w:pStyle w:val="Nadpis2"/>
        <w:numPr>
          <w:ilvl w:val="1"/>
          <w:numId w:val="35"/>
        </w:numPr>
        <w:spacing w:line="240" w:lineRule="auto"/>
        <w:ind w:left="0"/>
      </w:pPr>
      <w:r w:rsidRPr="00F865BB">
        <w:t xml:space="preserve">Zhotoviteli zaniká jakýkoliv nárok na zvýšení ceny, jestliže písemně neoznámí </w:t>
      </w:r>
      <w:r w:rsidR="001D24EB" w:rsidRPr="00F865BB">
        <w:t>Objednateli</w:t>
      </w:r>
      <w:r w:rsidRPr="00F865BB">
        <w:t xml:space="preserve"> nutnost jejího překročení a výši požadovaného zvýšení ceny ihned poté, kdy se ukázalo, že je zvýšení ceny nevyhnutelné. Toto písemné oznámení však nezakládá </w:t>
      </w:r>
      <w:r w:rsidR="00185355" w:rsidRPr="00F865BB">
        <w:t>právo Z</w:t>
      </w:r>
      <w:r w:rsidRPr="00F865BB">
        <w:t xml:space="preserve">hotovitele na zvýšení ceny. Zvýšení ceny je možné pouze za podmínek daných </w:t>
      </w:r>
      <w:r w:rsidRPr="00F865BB">
        <w:lastRenderedPageBreak/>
        <w:t xml:space="preserve">smlouvou o dílo a na základě dodatku ke smlouvě o dílo, a to před provedením příslušných prací. </w:t>
      </w:r>
    </w:p>
    <w:p w:rsidR="009C0985" w:rsidRPr="009C0985" w:rsidRDefault="009C0985" w:rsidP="009C0985">
      <w:pPr>
        <w:rPr>
          <w:lang w:val="cs-CZ"/>
        </w:rPr>
      </w:pPr>
    </w:p>
    <w:p w:rsidR="00F25B70" w:rsidRPr="00F865BB" w:rsidRDefault="00F25B70" w:rsidP="00C23526">
      <w:pPr>
        <w:pStyle w:val="Nadpis1"/>
        <w:spacing w:before="360" w:line="240" w:lineRule="auto"/>
        <w:ind w:left="0"/>
      </w:pPr>
      <w:r w:rsidRPr="00F865BB">
        <w:t>Součinnost smluvních stran</w:t>
      </w:r>
    </w:p>
    <w:p w:rsidR="00F25B70" w:rsidRPr="00F865BB" w:rsidRDefault="00F25B70" w:rsidP="00EF204A">
      <w:pPr>
        <w:pStyle w:val="Nadpis2"/>
        <w:numPr>
          <w:ilvl w:val="1"/>
          <w:numId w:val="4"/>
        </w:numPr>
        <w:spacing w:line="240" w:lineRule="auto"/>
        <w:ind w:left="0"/>
      </w:pPr>
      <w:r w:rsidRPr="00F865BB">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F25B70" w:rsidRPr="00F865BB" w:rsidRDefault="00F25B70" w:rsidP="00EF204A">
      <w:pPr>
        <w:pStyle w:val="Nadpis2"/>
        <w:numPr>
          <w:ilvl w:val="1"/>
          <w:numId w:val="4"/>
        </w:numPr>
        <w:spacing w:line="240" w:lineRule="auto"/>
        <w:ind w:left="0"/>
      </w:pPr>
      <w:r w:rsidRPr="00F865B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310EB8" w:rsidRPr="002B20F0" w:rsidRDefault="00F25B70" w:rsidP="00310EB8">
      <w:pPr>
        <w:pStyle w:val="Nadpis2"/>
        <w:numPr>
          <w:ilvl w:val="1"/>
          <w:numId w:val="4"/>
        </w:numPr>
        <w:spacing w:line="240" w:lineRule="auto"/>
        <w:ind w:left="0"/>
      </w:pPr>
      <w:r w:rsidRPr="00F865BB">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BA7DD2" w:rsidRPr="00310EB8" w:rsidRDefault="00BA7DD2" w:rsidP="00310EB8">
      <w:pPr>
        <w:rPr>
          <w:lang w:val="cs-CZ"/>
        </w:rPr>
      </w:pPr>
    </w:p>
    <w:p w:rsidR="00F25B70" w:rsidRPr="00F865BB" w:rsidRDefault="00F25B70" w:rsidP="00C23526">
      <w:pPr>
        <w:pStyle w:val="Nadpis1"/>
        <w:spacing w:before="360" w:line="240" w:lineRule="auto"/>
        <w:ind w:left="0"/>
      </w:pPr>
      <w:r w:rsidRPr="00F865BB">
        <w:t>Práva a povinnosti stran</w:t>
      </w:r>
    </w:p>
    <w:p w:rsidR="00F33F7C" w:rsidRDefault="00F25B70" w:rsidP="00F33F7C">
      <w:pPr>
        <w:pStyle w:val="Nadpis2"/>
        <w:numPr>
          <w:ilvl w:val="1"/>
          <w:numId w:val="12"/>
        </w:numPr>
        <w:spacing w:after="120" w:line="240" w:lineRule="auto"/>
        <w:ind w:left="0"/>
      </w:pPr>
      <w:r w:rsidRPr="00F865BB">
        <w:t xml:space="preserve">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w:t>
      </w:r>
    </w:p>
    <w:p w:rsidR="00F25B70" w:rsidRPr="00F865BB" w:rsidRDefault="00F25B70" w:rsidP="00F33F7C">
      <w:pPr>
        <w:pStyle w:val="Nadpis2"/>
        <w:numPr>
          <w:ilvl w:val="1"/>
          <w:numId w:val="12"/>
        </w:numPr>
        <w:spacing w:after="120" w:line="240" w:lineRule="auto"/>
        <w:ind w:left="0"/>
      </w:pPr>
      <w:r w:rsidRPr="00F865BB">
        <w:t>Zhotovitel se zavazuje, že Objednateli bezodkladně po vzniku takové skutečnosti písemně oznámí:</w:t>
      </w:r>
    </w:p>
    <w:p w:rsidR="00F25B70" w:rsidRPr="00F865BB" w:rsidRDefault="00F25B70" w:rsidP="00BA7DD2">
      <w:pPr>
        <w:pStyle w:val="Nadpis3"/>
        <w:spacing w:after="120" w:line="240" w:lineRule="auto"/>
        <w:ind w:left="1134"/>
      </w:pPr>
      <w:r w:rsidRPr="00F865BB">
        <w:t>jestliže bude zahájeno insolvenční řízení dle zák. č. 182/2006 Sb., o úpadku a způsobech jeho řešení, v platném znění, jehož předmětem bude úpadek nebo hrozící úpadek Zhotovitele; a/nebo</w:t>
      </w:r>
    </w:p>
    <w:p w:rsidR="00F25B70" w:rsidRPr="00F865BB" w:rsidRDefault="00F25B70" w:rsidP="00BA7DD2">
      <w:pPr>
        <w:pStyle w:val="Nadpis3"/>
        <w:spacing w:after="120" w:line="240" w:lineRule="auto"/>
        <w:ind w:left="1134"/>
      </w:pPr>
      <w:r w:rsidRPr="00F865BB">
        <w:t>vstup Zhotovitele do likvidace; a/nebo</w:t>
      </w:r>
    </w:p>
    <w:p w:rsidR="00F25B70" w:rsidRPr="00F865BB" w:rsidRDefault="00F25B70" w:rsidP="00BA7DD2">
      <w:pPr>
        <w:pStyle w:val="Nadpis3"/>
        <w:spacing w:after="120" w:line="240" w:lineRule="auto"/>
        <w:ind w:left="1134"/>
      </w:pPr>
      <w:r w:rsidRPr="00F865BB">
        <w:t>změny v majetkové struktuře Zhotovitele, s výjimkou změny majetkové struktury, která představuje běžný obchodní styk; a/nebo</w:t>
      </w:r>
    </w:p>
    <w:p w:rsidR="00F25B70" w:rsidRPr="00F865BB" w:rsidRDefault="00F25B70" w:rsidP="00BA7DD2">
      <w:pPr>
        <w:pStyle w:val="Nadpis3"/>
        <w:spacing w:after="120" w:line="240" w:lineRule="auto"/>
        <w:ind w:left="1134"/>
      </w:pPr>
      <w:r w:rsidRPr="00F865BB">
        <w:t>rozhodnutí o provedení přeměny Zhotovitele, zejména fúzí, převodem jmění na společníka či rozdělením, provedení změny právní formy dlužníka či provedení jiných organizačních změn; a/nebo</w:t>
      </w:r>
    </w:p>
    <w:p w:rsidR="00F25B70" w:rsidRPr="00F865BB" w:rsidRDefault="00F25B70" w:rsidP="00BA7DD2">
      <w:pPr>
        <w:pStyle w:val="Nadpis3"/>
        <w:spacing w:after="120" w:line="240" w:lineRule="auto"/>
        <w:ind w:left="1134"/>
      </w:pPr>
      <w:r w:rsidRPr="00F865BB">
        <w:t>omezení či ukončení výkonu činnosti Zhotovitele, která bezprostředně souvisí s předmětem Smlouvy; a/nebo</w:t>
      </w:r>
    </w:p>
    <w:p w:rsidR="00F25B70" w:rsidRPr="00F865BB" w:rsidRDefault="00F25B70" w:rsidP="00BA7DD2">
      <w:pPr>
        <w:pStyle w:val="Nadpis3"/>
        <w:spacing w:after="120" w:line="240" w:lineRule="auto"/>
        <w:ind w:left="1134"/>
      </w:pPr>
      <w:r w:rsidRPr="00F865BB">
        <w:lastRenderedPageBreak/>
        <w:t>rozhodnutí o založení obchodní společnosti Zhotovitelem či účasti na podnikání jiné osoby Zhotovitele; a/nebo</w:t>
      </w:r>
    </w:p>
    <w:p w:rsidR="00F25B70" w:rsidRPr="00F865BB" w:rsidRDefault="00F25B70" w:rsidP="00BA7DD2">
      <w:pPr>
        <w:pStyle w:val="Nadpis3"/>
        <w:spacing w:after="120" w:line="240" w:lineRule="auto"/>
        <w:ind w:left="1134"/>
      </w:pPr>
      <w:r w:rsidRPr="00F865BB">
        <w:t>všechny skutečnosti, které by mohly mít vliv na přechod či vypořádání závazků Zhotovitele vůči Objednateli vyplývajících ze Smlouvy či se Smlouvou souvisejících; a/nebo</w:t>
      </w:r>
    </w:p>
    <w:p w:rsidR="00F25B70" w:rsidRPr="00F865BB" w:rsidRDefault="00F25B70" w:rsidP="00B929C8">
      <w:pPr>
        <w:pStyle w:val="Nadpis3"/>
        <w:spacing w:after="120" w:line="240" w:lineRule="auto"/>
        <w:ind w:left="1134"/>
      </w:pPr>
      <w:r w:rsidRPr="00F865BB">
        <w:t>rozhodnutí o zrušení Zhotovitele.</w:t>
      </w:r>
    </w:p>
    <w:p w:rsidR="00F25B70" w:rsidRPr="00F865BB" w:rsidRDefault="00F25B70" w:rsidP="00C23526">
      <w:pPr>
        <w:pStyle w:val="Nadpis2"/>
        <w:numPr>
          <w:ilvl w:val="0"/>
          <w:numId w:val="0"/>
        </w:numPr>
        <w:spacing w:after="120" w:line="240" w:lineRule="auto"/>
      </w:pPr>
      <w:r w:rsidRPr="00F865BB">
        <w:t>V případě porušení tohoto ustanovení povinností je Objednatel oprávněn od Smlouvy bez dalšího odstoupit.</w:t>
      </w:r>
    </w:p>
    <w:p w:rsidR="00F25B70" w:rsidRPr="00F865BB" w:rsidRDefault="00F25B70" w:rsidP="00EF204A">
      <w:pPr>
        <w:pStyle w:val="Nadpis2"/>
        <w:numPr>
          <w:ilvl w:val="1"/>
          <w:numId w:val="14"/>
        </w:numPr>
        <w:spacing w:after="120" w:line="240" w:lineRule="auto"/>
        <w:ind w:left="0"/>
      </w:pPr>
      <w:r w:rsidRPr="00F865BB">
        <w:t>Objednatel je oprávněn:</w:t>
      </w:r>
    </w:p>
    <w:p w:rsidR="00F25B70" w:rsidRPr="00F865BB" w:rsidRDefault="00F25B70" w:rsidP="00BA7DD2">
      <w:pPr>
        <w:pStyle w:val="Nadpis3"/>
        <w:spacing w:after="120" w:line="240" w:lineRule="auto"/>
        <w:ind w:left="1134"/>
      </w:pPr>
      <w:r w:rsidRPr="00F865BB">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F25B70" w:rsidRPr="00F865BB" w:rsidRDefault="00F25B70" w:rsidP="00BA7DD2">
      <w:pPr>
        <w:pStyle w:val="Nadpis3"/>
        <w:spacing w:after="120" w:line="240" w:lineRule="auto"/>
        <w:ind w:left="1134"/>
      </w:pPr>
      <w:r w:rsidRPr="00F865BB">
        <w:t>sám či prostřednictvím třetí osoby vykonávat v místě provádění díla v</w:t>
      </w:r>
      <w:r w:rsidR="00AA072F">
        <w:t>lastní Technický dozor Objednatele</w:t>
      </w:r>
      <w:r w:rsidRPr="00F865BB">
        <w:t xml:space="preserve"> 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F865BB">
        <w:rPr>
          <w:b/>
          <w:bCs/>
        </w:rPr>
        <w:t xml:space="preserve">Technický dozor </w:t>
      </w:r>
      <w:r w:rsidR="00AA072F">
        <w:rPr>
          <w:b/>
          <w:bCs/>
        </w:rPr>
        <w:t xml:space="preserve">Objednatele </w:t>
      </w:r>
      <w:r w:rsidRPr="00F865BB">
        <w:rPr>
          <w:b/>
          <w:bCs/>
        </w:rPr>
        <w:t>nesmí provádět Zhotovitel ani osoba s ním propojená.</w:t>
      </w:r>
      <w:r w:rsidR="0037339B">
        <w:rPr>
          <w:b/>
          <w:bCs/>
        </w:rPr>
        <w:t xml:space="preserve"> </w:t>
      </w:r>
      <w:r w:rsidRPr="00F865BB">
        <w:t xml:space="preserve">Osoba vykonávající </w:t>
      </w:r>
      <w:r w:rsidR="00AA072F">
        <w:t>T</w:t>
      </w:r>
      <w:r w:rsidRPr="00F865BB">
        <w:t xml:space="preserve">echnický dozor </w:t>
      </w:r>
      <w:r w:rsidR="00AA072F">
        <w:t xml:space="preserve">Objednatele </w:t>
      </w:r>
      <w:r w:rsidRPr="00F865BB">
        <w:t>je oprávněna dát pracovníkům Zhotovitele příkaz k přerušení prací na provedení díla, je-li ohrožena bezpečnost prováděné stavby, život nebo zdraví osob pracujících na stavbě při provádění díla či třetích osob,</w:t>
      </w:r>
    </w:p>
    <w:p w:rsidR="00F25B70" w:rsidRPr="00F865BB" w:rsidRDefault="00F25B70" w:rsidP="00BA7DD2">
      <w:pPr>
        <w:pStyle w:val="Nadpis3"/>
        <w:spacing w:after="120" w:line="240" w:lineRule="auto"/>
        <w:ind w:left="1134"/>
        <w:rPr>
          <w:sz w:val="22"/>
          <w:szCs w:val="22"/>
        </w:rPr>
      </w:pPr>
      <w:r w:rsidRPr="00F865BB">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rsidR="00F25B70" w:rsidRPr="00F865BB" w:rsidRDefault="00F25B70" w:rsidP="00C23526">
      <w:pPr>
        <w:pStyle w:val="Nadpis2"/>
        <w:spacing w:line="240" w:lineRule="auto"/>
        <w:ind w:left="0"/>
      </w:pPr>
      <w:r w:rsidRPr="00F865BB">
        <w:t>Při podpisu smlouvy Zhotovitel předá Objednateli harmonogram postupu prací, který bude přílohou této Smlouvy a její nedílnou součástí.</w:t>
      </w:r>
    </w:p>
    <w:p w:rsidR="0017343B" w:rsidRPr="0017343B" w:rsidRDefault="006062E0" w:rsidP="0017343B">
      <w:pPr>
        <w:pStyle w:val="Nadpis2"/>
        <w:spacing w:line="240" w:lineRule="auto"/>
        <w:ind w:left="0"/>
      </w:pPr>
      <w:r>
        <w:t>Kontrolní dny se budou uskutečňovat pravidelně, a to minimálně 1x za 14 dnů dle požadavku Technického dozoru Objednatele. Konkrétní termíny kontrolních dnů budou předem odsouhlaseny se Zhotovitelem.</w:t>
      </w:r>
    </w:p>
    <w:p w:rsidR="0017343B" w:rsidRPr="00047090" w:rsidRDefault="0017343B" w:rsidP="00C23526">
      <w:pPr>
        <w:pStyle w:val="Nadpis2"/>
        <w:spacing w:line="240" w:lineRule="auto"/>
        <w:ind w:left="0"/>
        <w:rPr>
          <w:bCs/>
        </w:rPr>
      </w:pPr>
      <w:r w:rsidRPr="00047090">
        <w:rPr>
          <w:bCs/>
        </w:rPr>
        <w:t>Za správnost a úplnost předané příslušné dokumentace odpovídá Objednatel.</w:t>
      </w:r>
    </w:p>
    <w:p w:rsidR="00F25B70" w:rsidRPr="00F865BB" w:rsidRDefault="00F25B70" w:rsidP="00C23526">
      <w:pPr>
        <w:pStyle w:val="Nadpis2"/>
        <w:spacing w:line="240" w:lineRule="auto"/>
        <w:ind w:left="0"/>
        <w:rPr>
          <w:b/>
          <w:bCs/>
        </w:rPr>
      </w:pPr>
      <w:r w:rsidRPr="00F865BB">
        <w:t>Zhotovitel se zavazuje ke spolupůsobení při výkonu finanční kontroly dle § 2 písm. e) zákona č. 320/2001 Sb., o finanční kontrole, ve znění pozdějších předpisů. Stejně</w:t>
      </w:r>
      <w:r w:rsidR="00185355" w:rsidRPr="00F865BB">
        <w:t xml:space="preserve"> tak je Z</w:t>
      </w:r>
      <w:r w:rsidRPr="00F865BB">
        <w:t>hotovitel povinen uchovávat veškerou dokumentaci a doklady týkající se předmětu díla (tj. zejména originál smlouvy včetně jejích případných dodatků a jejich příloh, veškeré originály dokladů a originály projektové dokumentace a dalších dokumentů souvisejících s realizací stavby.</w:t>
      </w:r>
    </w:p>
    <w:p w:rsidR="00F25B70" w:rsidRPr="00F865BB" w:rsidRDefault="00F25B70" w:rsidP="00C23526">
      <w:pPr>
        <w:pStyle w:val="Nadpis2"/>
        <w:spacing w:line="240" w:lineRule="auto"/>
        <w:ind w:left="0"/>
        <w:rPr>
          <w:b/>
          <w:bCs/>
        </w:rPr>
      </w:pPr>
      <w:r w:rsidRPr="00F865BB">
        <w:t>Zhotovitel</w:t>
      </w:r>
      <w:r w:rsidR="00CE64E2">
        <w:t xml:space="preserve"> </w:t>
      </w:r>
      <w:r w:rsidR="0020294F" w:rsidRPr="00F865BB">
        <w:t xml:space="preserve">není </w:t>
      </w:r>
      <w:r w:rsidRPr="00F865BB">
        <w:t xml:space="preserve">oprávněn převést nebo jakkoli přenést svoje práva a povinnosti ze smlouvy o </w:t>
      </w:r>
      <w:r w:rsidR="003A27D9" w:rsidRPr="00F865BB">
        <w:t>dílo vyplývající na jinou osobu</w:t>
      </w:r>
      <w:r w:rsidRPr="00F865BB">
        <w:t xml:space="preserve">, </w:t>
      </w:r>
      <w:r w:rsidR="003A27D9" w:rsidRPr="00F865BB">
        <w:t>to</w:t>
      </w:r>
      <w:r w:rsidRPr="00F865BB">
        <w:t xml:space="preserve"> bude posuzováno jako podstatné p</w:t>
      </w:r>
      <w:r w:rsidR="00185355" w:rsidRPr="00F865BB">
        <w:t>orušení této smlouvy ze strany Zhotovitele.</w:t>
      </w:r>
    </w:p>
    <w:p w:rsidR="00310EB8" w:rsidRPr="009C0985" w:rsidRDefault="00F25B70" w:rsidP="00310EB8">
      <w:pPr>
        <w:pStyle w:val="Nadpis2"/>
        <w:spacing w:line="240" w:lineRule="auto"/>
        <w:ind w:left="0"/>
      </w:pPr>
      <w:r w:rsidRPr="009C0985">
        <w:lastRenderedPageBreak/>
        <w:t>Zhotovitel se zavazuje, že nezastaví pohledávky, které bude mít vů</w:t>
      </w:r>
      <w:r w:rsidR="004A0F4B" w:rsidRPr="009C0985">
        <w:t xml:space="preserve">či </w:t>
      </w:r>
      <w:r w:rsidR="001D24EB" w:rsidRPr="009C0985">
        <w:t>Objednateli</w:t>
      </w:r>
      <w:r w:rsidR="004A0F4B" w:rsidRPr="009C0985">
        <w:t xml:space="preserve"> ze smlouvy o dílo</w:t>
      </w:r>
      <w:r w:rsidRPr="009C0985">
        <w:t>  a ani s nimi nebude manipulovat jiným způsobe</w:t>
      </w:r>
      <w:r w:rsidR="00185355" w:rsidRPr="009C0985">
        <w:t>m. Pokud by Z</w:t>
      </w:r>
      <w:r w:rsidRPr="009C0985">
        <w:t>hotovitel porušil tento svůj závazek, bude tato skutečnost posuzován</w:t>
      </w:r>
      <w:r w:rsidR="00185355" w:rsidRPr="009C0985">
        <w:t>a jako porušení smlouvy o dílo Z</w:t>
      </w:r>
      <w:r w:rsidRPr="009C0985">
        <w:t xml:space="preserve">hotovitelem podstatným způsobem se všemi důsledky, včetně možnosti pro </w:t>
      </w:r>
      <w:r w:rsidR="001D24EB" w:rsidRPr="009C0985">
        <w:t>Objednatele</w:t>
      </w:r>
      <w:r w:rsidRPr="009C0985">
        <w:t xml:space="preserve"> od tohoto smluvního vztahu </w:t>
      </w:r>
      <w:r w:rsidR="00185355" w:rsidRPr="009C0985">
        <w:t>odstoupit. Za porušení závazku Z</w:t>
      </w:r>
      <w:r w:rsidRPr="009C0985">
        <w:t xml:space="preserve">hotovitele uvedeného ve větě první tohoto bodu je </w:t>
      </w:r>
      <w:r w:rsidR="001D24EB" w:rsidRPr="009C0985">
        <w:t>Objednatel</w:t>
      </w:r>
      <w:r w:rsidR="00185355" w:rsidRPr="009C0985">
        <w:t xml:space="preserve"> oprávněn Z</w:t>
      </w:r>
      <w:r w:rsidRPr="009C0985">
        <w:t>hotoviteli vyúčtovat smluvní pokutu ve výši</w:t>
      </w:r>
      <w:r w:rsidR="00CE64E2" w:rsidRPr="009C0985">
        <w:t xml:space="preserve"> </w:t>
      </w:r>
      <w:r w:rsidR="00EA703C" w:rsidRPr="009C0985">
        <w:rPr>
          <w:bCs/>
        </w:rPr>
        <w:t>2</w:t>
      </w:r>
      <w:r w:rsidRPr="009C0985">
        <w:rPr>
          <w:bCs/>
        </w:rPr>
        <w:t>00.000 Kč</w:t>
      </w:r>
      <w:r w:rsidRPr="009C0985">
        <w:t>.</w:t>
      </w:r>
    </w:p>
    <w:p w:rsidR="00556900" w:rsidRPr="00310EB8" w:rsidRDefault="00556900" w:rsidP="00310EB8">
      <w:pPr>
        <w:rPr>
          <w:lang w:val="cs-CZ"/>
        </w:rPr>
      </w:pPr>
    </w:p>
    <w:p w:rsidR="00F25B70" w:rsidRPr="00F865BB" w:rsidRDefault="00F25B70" w:rsidP="00C23526">
      <w:pPr>
        <w:pStyle w:val="Nadpis1"/>
        <w:spacing w:before="360" w:line="240" w:lineRule="auto"/>
        <w:ind w:left="0"/>
      </w:pPr>
      <w:r w:rsidRPr="00F865BB">
        <w:t>Stavební deník</w:t>
      </w:r>
    </w:p>
    <w:p w:rsidR="00F25B70" w:rsidRPr="00F865BB" w:rsidRDefault="00F25B70" w:rsidP="00C23526">
      <w:pPr>
        <w:pStyle w:val="Nadpis2"/>
        <w:spacing w:line="240" w:lineRule="auto"/>
        <w:ind w:left="0"/>
      </w:pPr>
      <w:r w:rsidRPr="00F865BB">
        <w:t xml:space="preserve">Zhotovitel se zavazuje ode dne předání staveniště (viz článek XI. Smlouvy) Objednatelem Zhotoviteli vést stavební deník alespoň v jednom originále a dvou průpisech dle ust. § 157 stavebního zákona. Na stavbě bude veden pouze jeden stavební deník, vedený Zhotovitelem a budou v něm zaznamenávány veškeré skutečnosti o průběhu všech prací, včetně prací </w:t>
      </w:r>
      <w:r w:rsidR="00597CBE">
        <w:t>Podzhotovitelů</w:t>
      </w:r>
      <w:r w:rsidRPr="00F865BB">
        <w:t xml:space="preserve">.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w:t>
      </w:r>
      <w:r w:rsidR="00CA5AAC">
        <w:t xml:space="preserve">a jednu kopii veškerých listů všech </w:t>
      </w:r>
      <w:r w:rsidRPr="00F865BB">
        <w:t xml:space="preserve">stavebního deníku předá Zhotovitel při přejímacím řízení Objednateli. </w:t>
      </w:r>
    </w:p>
    <w:p w:rsidR="00F25B70" w:rsidRPr="00F865BB" w:rsidRDefault="00F25B70" w:rsidP="00C23526">
      <w:pPr>
        <w:pStyle w:val="Nadpis2"/>
        <w:spacing w:line="240" w:lineRule="auto"/>
        <w:ind w:left="0"/>
      </w:pPr>
      <w:r w:rsidRPr="00F865BB">
        <w:t xml:space="preserve">Stavební deník dle předchozího odstavce Smlouvy vede Zhotovitelem </w:t>
      </w:r>
      <w:r w:rsidRPr="00F865BB">
        <w:br/>
        <w:t xml:space="preserve">pověřená osoba – stavbyvedoucí </w:t>
      </w:r>
      <w:r w:rsidR="005C2E49">
        <w:t>Jaromír Jarmar.</w:t>
      </w:r>
      <w:r w:rsidR="005651C4">
        <w:t xml:space="preserve"> </w:t>
      </w:r>
      <w:r w:rsidRPr="00F865BB">
        <w:t>V případě změny osoby Zhotovitelem pověřené k vedení stavebního deníku musí být tato skutečnost bezodklad</w:t>
      </w:r>
      <w:r w:rsidR="00286EB8">
        <w:t>ně uvedena ve stavebním deníku.</w:t>
      </w:r>
    </w:p>
    <w:p w:rsidR="00F25B70" w:rsidRPr="00F865BB" w:rsidRDefault="00F25B70" w:rsidP="00C23526">
      <w:pPr>
        <w:pStyle w:val="Nadpis2"/>
        <w:spacing w:line="240" w:lineRule="auto"/>
        <w:ind w:left="0"/>
      </w:pPr>
      <w:r w:rsidRPr="00F865BB">
        <w:t>Stavební deník musí být uložen tak, aby byl vždy okamžitě k dispozici Objednateli a orgánu státního stavebního dohledu.</w:t>
      </w:r>
    </w:p>
    <w:p w:rsidR="00F25B70" w:rsidRPr="00F865BB" w:rsidRDefault="00F25B70" w:rsidP="00C23526">
      <w:pPr>
        <w:pStyle w:val="Nadpis2"/>
        <w:spacing w:line="240" w:lineRule="auto"/>
        <w:ind w:left="0"/>
      </w:pPr>
      <w:r w:rsidRPr="00F865B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25B70" w:rsidRPr="00F865BB" w:rsidRDefault="00F25B70" w:rsidP="00C23526">
      <w:pPr>
        <w:pStyle w:val="Nadpis2"/>
        <w:spacing w:line="240" w:lineRule="auto"/>
        <w:ind w:left="0"/>
      </w:pPr>
      <w:r w:rsidRPr="00F865BB">
        <w:t>Zhotovitel se zavazuje na základě žádosti zástupce Objednatele bezodkladně předávat Objednateli úplné kopie zápisů ze stavebního deníku.</w:t>
      </w:r>
    </w:p>
    <w:p w:rsidR="00F25B70" w:rsidRDefault="00F25B70" w:rsidP="00C23526">
      <w:pPr>
        <w:pStyle w:val="Nadpis2"/>
        <w:spacing w:line="240" w:lineRule="auto"/>
        <w:ind w:left="0"/>
      </w:pPr>
      <w:r w:rsidRPr="00F865BB">
        <w:t>Zápisy v deníku nepředstavují ani nenahrazují dohody smluvních stran či zvláštní písemná prohlášení kterékoliv ze smluvních stran, která dle Smlouvy musí učinit a doručit druhé ze smluvních stran.</w:t>
      </w:r>
    </w:p>
    <w:p w:rsidR="00310EB8" w:rsidRPr="00310EB8" w:rsidRDefault="00310EB8" w:rsidP="00310EB8">
      <w:pPr>
        <w:rPr>
          <w:lang w:val="cs-CZ"/>
        </w:rPr>
      </w:pPr>
    </w:p>
    <w:p w:rsidR="00F25B70" w:rsidRPr="00F865BB" w:rsidRDefault="00F25B70" w:rsidP="00C23526">
      <w:pPr>
        <w:pStyle w:val="Nadpis1"/>
        <w:spacing w:before="360" w:line="240" w:lineRule="auto"/>
        <w:ind w:left="0"/>
      </w:pPr>
      <w:r w:rsidRPr="00F865BB">
        <w:t>Staveniště a jeho zařízení</w:t>
      </w:r>
    </w:p>
    <w:p w:rsidR="00FD4C00" w:rsidRPr="00FD4C00" w:rsidRDefault="00F25B70" w:rsidP="00FD4C00">
      <w:pPr>
        <w:pStyle w:val="Nadpis2"/>
        <w:numPr>
          <w:ilvl w:val="1"/>
          <w:numId w:val="16"/>
        </w:numPr>
        <w:spacing w:line="240" w:lineRule="auto"/>
        <w:ind w:left="0"/>
      </w:pPr>
      <w:r w:rsidRPr="00F865BB">
        <w:t>Objednatel protokolárně předá Zhotoviteli staveniště na základě písemné výzvy</w:t>
      </w:r>
      <w:r w:rsidR="007853BD">
        <w:t xml:space="preserve"> Objednatele</w:t>
      </w:r>
      <w:r w:rsidR="004939BB">
        <w:t>, kterou Objednatel doručí Zhotoviteli nejméně 5 pracovních dnů před stanove</w:t>
      </w:r>
      <w:r w:rsidR="00C42D43">
        <w:t>ným termínem předání staveniště</w:t>
      </w:r>
      <w:r w:rsidRPr="00F865BB">
        <w:t xml:space="preserve">. O předání staveniště Objednatelem </w:t>
      </w:r>
      <w:r w:rsidRPr="00F865BB">
        <w:lastRenderedPageBreak/>
        <w:t>Zhotoviteli bude sepsán písemný protokol, který bude vyhotoven ve dvou stejnopisech, z nichž každá smluvní strana obdrží po jednom stejnopise, a podepsán oprávněným</w:t>
      </w:r>
      <w:r w:rsidR="007853BD">
        <w:t>i zástupci obou smluvních stran,</w:t>
      </w:r>
      <w:r w:rsidR="00C1765B">
        <w:t xml:space="preserve"> </w:t>
      </w:r>
      <w:r w:rsidR="007853BD">
        <w:t>případně může být osoba oprávněná jednat ve věcech technických vybavena plnou mocí od statutárního zástupce</w:t>
      </w:r>
      <w:r w:rsidR="007853BD" w:rsidRPr="00F865BB">
        <w:t>.</w:t>
      </w:r>
      <w:r w:rsidR="00C1765B">
        <w:t xml:space="preserve"> </w:t>
      </w:r>
      <w:r w:rsidRPr="00F865BB">
        <w:t>Staveništěm se pro účely Smlouvy rozumí místo určené ke zhotovení díla, které je vymezeno v článku VI a projektové dokumentaci. Způsob napojení na zdroj vody, plynu a elektřiny zajistí Zhotovitel se správcem sítí</w:t>
      </w:r>
      <w:r w:rsidR="00B27B9C">
        <w:t xml:space="preserve"> s přihlédnutím ke skutečnostem místa stavby a dle informací z předané projektové dokumentace</w:t>
      </w:r>
      <w:r w:rsidRPr="00F865BB">
        <w:t xml:space="preserve">. </w:t>
      </w:r>
    </w:p>
    <w:p w:rsidR="00FD4C00" w:rsidRPr="004C343C" w:rsidRDefault="00FD4C00" w:rsidP="00C23526">
      <w:pPr>
        <w:pStyle w:val="Nadpis2"/>
        <w:spacing w:line="240" w:lineRule="auto"/>
        <w:ind w:left="0"/>
      </w:pPr>
      <w:r w:rsidRPr="004C343C">
        <w:t>Zhotovitel je povinen zahájit práce do 10 dnů od předání staveniště.</w:t>
      </w:r>
    </w:p>
    <w:p w:rsidR="00C659E1" w:rsidRDefault="00C659E1" w:rsidP="00C23526">
      <w:pPr>
        <w:pStyle w:val="Nadpis2"/>
        <w:spacing w:line="240" w:lineRule="auto"/>
        <w:ind w:left="0"/>
      </w:pPr>
      <w:r>
        <w:t>Písemnou výzvu k předání staveniště odešle Objedn</w:t>
      </w:r>
      <w:r w:rsidR="00BA7DD2">
        <w:t>atel Zhotoviteli nejpozději do 3</w:t>
      </w:r>
      <w:r>
        <w:t>0 dnů od podpisu Smlouvy, nedohodnou-li se strany jinak.</w:t>
      </w:r>
    </w:p>
    <w:p w:rsidR="00F25B70" w:rsidRPr="00F865BB" w:rsidRDefault="00F25B70" w:rsidP="00C23526">
      <w:pPr>
        <w:pStyle w:val="Nadpis2"/>
        <w:spacing w:line="240" w:lineRule="auto"/>
        <w:ind w:left="0"/>
      </w:pPr>
      <w:r w:rsidRPr="00F865BB">
        <w:t>Zhotovitel se zavazuje zachovávat na staveništi čistotu a</w:t>
      </w:r>
      <w:r w:rsidR="00C42D43">
        <w:t xml:space="preserve"> pořádek. Zhotovitel je povinen</w:t>
      </w:r>
      <w:r w:rsidR="00B27B9C">
        <w:t xml:space="preserve"> pravidelně </w:t>
      </w:r>
      <w:r w:rsidRPr="00F865BB">
        <w:t>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rsidR="00F25B70" w:rsidRPr="00F865BB" w:rsidRDefault="00F25B70" w:rsidP="00C23526">
      <w:pPr>
        <w:pStyle w:val="Nadpis2"/>
        <w:spacing w:line="240" w:lineRule="auto"/>
        <w:ind w:left="0"/>
      </w:pPr>
      <w:r w:rsidRPr="00F865BB">
        <w:t>Zhotovitel bude mít v průběhu realizace a dokončování předmětu díla na staveništi výhradní odpovědnost za:</w:t>
      </w:r>
    </w:p>
    <w:p w:rsidR="00F25B70" w:rsidRPr="00F865BB" w:rsidRDefault="00F25B70" w:rsidP="00C23526">
      <w:pPr>
        <w:pStyle w:val="Nadpis3"/>
        <w:spacing w:line="240" w:lineRule="auto"/>
        <w:ind w:left="1560"/>
      </w:pPr>
      <w:r w:rsidRPr="00F865BB">
        <w:t>zajištění bezpečnosti všech osob oprávněných k pohybu na staveništi, udržování staveniště v uspořádaném stavu za účelem předcházení vzniku škod; a</w:t>
      </w:r>
    </w:p>
    <w:p w:rsidR="00F25B70" w:rsidRPr="00F865BB" w:rsidRDefault="00F25B70" w:rsidP="00C23526">
      <w:pPr>
        <w:pStyle w:val="Nadpis3"/>
        <w:spacing w:line="240" w:lineRule="auto"/>
        <w:ind w:left="1560"/>
      </w:pPr>
      <w:r w:rsidRPr="00F865BB">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F25B70" w:rsidRPr="00F865BB" w:rsidRDefault="00F25B70" w:rsidP="00C23526">
      <w:pPr>
        <w:pStyle w:val="Nadpis3"/>
        <w:spacing w:line="240" w:lineRule="auto"/>
        <w:ind w:left="1560"/>
      </w:pPr>
      <w:r w:rsidRPr="00F865BB">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F25B70" w:rsidRPr="00F865BB" w:rsidRDefault="00F25B70" w:rsidP="00C23526">
      <w:pPr>
        <w:pStyle w:val="Nadpis2"/>
        <w:spacing w:line="240" w:lineRule="auto"/>
        <w:ind w:left="0"/>
      </w:pPr>
      <w:r w:rsidRPr="00F865BB">
        <w:t>Zhotovitel až do konečného odevzdání staveniště</w:t>
      </w:r>
      <w:r w:rsidR="00C1765B">
        <w:t xml:space="preserve"> </w:t>
      </w:r>
      <w:r w:rsidRPr="00F865BB">
        <w:t>Objednateli po ukončení prací zodpovídá za bezpečné zajištění staveniště vůči okolnímu provozu a chodcům.</w:t>
      </w:r>
    </w:p>
    <w:p w:rsidR="00F25B70" w:rsidRPr="00F865BB" w:rsidRDefault="00F25B70" w:rsidP="00C23526">
      <w:pPr>
        <w:pStyle w:val="Nadpis2"/>
        <w:spacing w:line="240" w:lineRule="auto"/>
        <w:ind w:left="0"/>
      </w:pPr>
      <w:r w:rsidRPr="00F865BB">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F25B70" w:rsidRPr="00F865BB" w:rsidRDefault="00F25B70" w:rsidP="00C23526">
      <w:pPr>
        <w:pStyle w:val="Nadpis2"/>
        <w:spacing w:line="240" w:lineRule="auto"/>
        <w:ind w:left="0"/>
      </w:pPr>
      <w:r w:rsidRPr="00F865BB">
        <w:lastRenderedPageBreak/>
        <w:t>Zhotovitel zajišťuje přípravu staveniště, zařízení staveniště, včetně zajištění energií potřebných k provádění prací dle Smlouvy na vlastní účet.</w:t>
      </w:r>
    </w:p>
    <w:p w:rsidR="00F25B70" w:rsidRPr="00F865BB" w:rsidRDefault="00F25B70" w:rsidP="00C23526">
      <w:pPr>
        <w:pStyle w:val="Nadpis2"/>
        <w:spacing w:line="240" w:lineRule="auto"/>
        <w:ind w:left="0"/>
      </w:pPr>
      <w:r w:rsidRPr="00F865BB">
        <w:t>Zhotovitel se zavazuje bez předchozího písemného souhlasu Objednatele neumístit na staveniště, jeho zařízení či prostory se staveništěm související jakékoli reklamní zařízení, ať již vlastní či ve vlastnictví třetí osoby.</w:t>
      </w:r>
    </w:p>
    <w:p w:rsidR="00F25B70" w:rsidRPr="00F865BB" w:rsidRDefault="00604E23" w:rsidP="00C23526">
      <w:pPr>
        <w:pStyle w:val="Nadpis2"/>
        <w:spacing w:line="240" w:lineRule="auto"/>
        <w:ind w:left="0"/>
      </w:pPr>
      <w:r>
        <w:t>Nejpozději 10 kalendářních dnů po</w:t>
      </w:r>
      <w:r w:rsidR="00F25B70" w:rsidRPr="00F865BB">
        <w:t xml:space="preserve"> odevzdání předmětu díla Objednateli bude staveniště vyklizeno a proveden závěrečný úklid místa provádění stavby včetně stavby samotné. Pozemky a komunikace dotčené výstavbou budou k tomuto dni uvedeny do původního stavu nebo do stavu dle podmínek stavebního povolení.</w:t>
      </w:r>
    </w:p>
    <w:p w:rsidR="00310EB8" w:rsidRDefault="00F25B70" w:rsidP="00310EB8">
      <w:pPr>
        <w:pStyle w:val="Nadpis2"/>
        <w:spacing w:line="240" w:lineRule="auto"/>
        <w:ind w:left="0"/>
      </w:pPr>
      <w:r w:rsidRPr="00F865BB">
        <w:t>Zhotovitel je povinen poskytnout Objednateli a případně osobám vykonávajícím funkci Technického dozoru</w:t>
      </w:r>
      <w:r w:rsidR="007853BD">
        <w:t xml:space="preserve"> Objednatele</w:t>
      </w:r>
      <w:r w:rsidRPr="00F865BB">
        <w:t>, Autorského dozoru, Koordinátora BOZP a dalším oprávněný</w:t>
      </w:r>
      <w:r w:rsidR="00C42D43">
        <w:t>m osobám přístup na Staveniště.</w:t>
      </w:r>
    </w:p>
    <w:p w:rsidR="00E74E3D" w:rsidRPr="00E74E3D" w:rsidRDefault="00E74E3D" w:rsidP="00E74E3D">
      <w:pPr>
        <w:rPr>
          <w:lang w:val="cs-CZ"/>
        </w:rPr>
      </w:pPr>
    </w:p>
    <w:p w:rsidR="00F25B70" w:rsidRPr="00F865BB" w:rsidRDefault="00F25B70" w:rsidP="00C23526">
      <w:pPr>
        <w:pStyle w:val="Nadpis1"/>
        <w:spacing w:before="360" w:line="240" w:lineRule="auto"/>
        <w:ind w:left="0"/>
      </w:pPr>
      <w:r w:rsidRPr="00F865BB">
        <w:t>Podmínky provádění díla</w:t>
      </w:r>
    </w:p>
    <w:p w:rsidR="00F25B70" w:rsidRPr="00F865BB" w:rsidRDefault="00F25B70" w:rsidP="00EF204A">
      <w:pPr>
        <w:pStyle w:val="Nadpis2"/>
        <w:numPr>
          <w:ilvl w:val="1"/>
          <w:numId w:val="17"/>
        </w:numPr>
        <w:spacing w:line="240" w:lineRule="auto"/>
        <w:ind w:left="0"/>
      </w:pPr>
      <w:r w:rsidRPr="00F865BB">
        <w:t xml:space="preserve">Objednatel je v souladu s § 2592 občanského zákoníku </w:t>
      </w:r>
      <w:r w:rsidR="00185355" w:rsidRPr="00F865BB">
        <w:t>oprávněn dávat Z</w:t>
      </w:r>
      <w:r w:rsidRPr="00F865BB">
        <w:t>hotoviteli pokyny k upřesnění nebo určení způsobu provádění díla, pokud tak neučiní, postupuje Zhotovitel ve věcech realizace stavby zcela samostatně</w:t>
      </w:r>
      <w:r w:rsidR="00B27B9C">
        <w:t xml:space="preserve"> dle projektové dokumentace</w:t>
      </w:r>
      <w:r w:rsidRPr="00F865BB">
        <w:t>.</w:t>
      </w:r>
    </w:p>
    <w:p w:rsidR="00F25B70" w:rsidRPr="00F865BB" w:rsidRDefault="00F25B70" w:rsidP="00EF204A">
      <w:pPr>
        <w:pStyle w:val="Nadpis2"/>
        <w:numPr>
          <w:ilvl w:val="1"/>
          <w:numId w:val="17"/>
        </w:numPr>
        <w:spacing w:line="240" w:lineRule="auto"/>
        <w:ind w:left="0"/>
      </w:pPr>
      <w:r w:rsidRPr="00F865BB">
        <w:t>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F25B70" w:rsidRPr="00F865BB" w:rsidRDefault="00F25B70" w:rsidP="00C23526">
      <w:pPr>
        <w:pStyle w:val="Nadpis2"/>
        <w:spacing w:line="240" w:lineRule="auto"/>
        <w:ind w:left="0"/>
      </w:pPr>
      <w:r w:rsidRPr="00F865BB">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w:t>
      </w:r>
      <w:r w:rsidR="00823BBD">
        <w:t>Technický dozor Objednatele</w:t>
      </w:r>
      <w:r w:rsidRPr="00F865BB">
        <w:t>.</w:t>
      </w:r>
    </w:p>
    <w:p w:rsidR="00F25B70" w:rsidRPr="00F865BB" w:rsidRDefault="00F25B70" w:rsidP="00C23526">
      <w:pPr>
        <w:pStyle w:val="Nadpis2"/>
        <w:spacing w:line="240" w:lineRule="auto"/>
        <w:ind w:left="0"/>
      </w:pPr>
      <w:r w:rsidRPr="00F865BB">
        <w:t xml:space="preserve">Zhotovitel se zavazuje, že zajistí provádění díla </w:t>
      </w:r>
      <w:r w:rsidR="00026A36">
        <w:t xml:space="preserve">v režimu nekuřáckého pracoviště </w:t>
      </w:r>
      <w:r w:rsidRPr="00F865BB">
        <w:t>tak, aby provádění díla:</w:t>
      </w:r>
    </w:p>
    <w:p w:rsidR="00F25B70" w:rsidRPr="00F865BB" w:rsidRDefault="00F25B70" w:rsidP="00BA7DD2">
      <w:pPr>
        <w:pStyle w:val="Nadpis3"/>
        <w:spacing w:after="120" w:line="240" w:lineRule="auto"/>
        <w:ind w:left="1134"/>
      </w:pPr>
      <w:r w:rsidRPr="00F865BB">
        <w:lastRenderedPageBreak/>
        <w:t>v co nejmenší míře omezovalo užívání místa provádění díla vymezeného v článku VI. Smlouvy, veřejných prostranství či jiných okolních dotčených pozemků či staveb; a</w:t>
      </w:r>
    </w:p>
    <w:p w:rsidR="00F25B70" w:rsidRPr="00F865BB" w:rsidRDefault="00F25B70" w:rsidP="00BA7DD2">
      <w:pPr>
        <w:pStyle w:val="Nadpis3"/>
        <w:spacing w:after="120" w:line="240" w:lineRule="auto"/>
        <w:ind w:left="1134"/>
      </w:pPr>
      <w:r w:rsidRPr="00F865BB">
        <w:t>neobtěžovalo třetí osoby a okolní prostory zejména hlukem, pachem, emisemi, prachem, vibracemi, exhalacemi a zastíněním nad míru přiměřenou poměrům; a</w:t>
      </w:r>
    </w:p>
    <w:p w:rsidR="00F25B70" w:rsidRPr="00F865BB" w:rsidRDefault="00F25B70" w:rsidP="00BA7DD2">
      <w:pPr>
        <w:pStyle w:val="Nadpis3"/>
        <w:spacing w:after="120" w:line="240" w:lineRule="auto"/>
        <w:ind w:left="1134"/>
      </w:pPr>
      <w:r w:rsidRPr="00F865BB">
        <w:t xml:space="preserve">nemělo nepříznivý vliv na životní prostředí, včetně minimalizace negativních vlivů na okolí výstavby; a </w:t>
      </w:r>
    </w:p>
    <w:p w:rsidR="00F25B70" w:rsidRPr="00F865BB" w:rsidRDefault="00F25B70" w:rsidP="00BA7DD2">
      <w:pPr>
        <w:pStyle w:val="Nadpis3"/>
        <w:spacing w:after="120" w:line="240" w:lineRule="auto"/>
        <w:ind w:left="1134"/>
      </w:pPr>
      <w:r w:rsidRPr="00F865BB">
        <w:t xml:space="preserve">bylo zabezpečeno pro činnost každé profese odborným dozorem Zhotovitele, který bude garantovat dodržování technologických postupů. Totéž platí pro práce </w:t>
      </w:r>
      <w:r w:rsidR="00597CBE">
        <w:t>Podzhotovitelů</w:t>
      </w:r>
      <w:r w:rsidRPr="00F865BB">
        <w:t>. Odbornou úroveň realizovaného díla jako celku zabezpečí Zhotovitel odpovědnou osobou – autorizovanou</w:t>
      </w:r>
      <w:r w:rsidR="00E14B7F">
        <w:t xml:space="preserve"> osobou v oboru „Pozemní stavby“ </w:t>
      </w:r>
      <w:r w:rsidRPr="00F865BB">
        <w:t xml:space="preserve">ve smyslu zákona č. 360/1992 Sb., o výkonu povolání autorizovaných architektů a o výkonu povolání autorizovaných inženýrů a techniků činných ve výstavbě, v platném znění.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w:t>
      </w:r>
      <w:r w:rsidR="00597CBE">
        <w:t>Podzhotovitel</w:t>
      </w:r>
      <w:r w:rsidRPr="00F865BB">
        <w:t xml:space="preserve"> s odpovídající odbornou způsobilostí. Doklady o odborné způsobilosti </w:t>
      </w:r>
      <w:r w:rsidR="00597CBE">
        <w:t>Podzhotovitele</w:t>
      </w:r>
      <w:r w:rsidRPr="00F865BB">
        <w:t xml:space="preserve"> předloží Zhotovitel Objednateli před zahájením prací.</w:t>
      </w:r>
    </w:p>
    <w:p w:rsidR="00F25B70" w:rsidRPr="00F865BB" w:rsidRDefault="00F25B70" w:rsidP="00C23526">
      <w:pPr>
        <w:pStyle w:val="Nadpis2"/>
        <w:spacing w:line="240" w:lineRule="auto"/>
        <w:ind w:left="0"/>
      </w:pPr>
      <w:r w:rsidRPr="00F865BB">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F25B70" w:rsidRPr="00F865BB" w:rsidRDefault="00F25B70" w:rsidP="00C23526">
      <w:pPr>
        <w:pStyle w:val="Nadpis2"/>
        <w:spacing w:line="240" w:lineRule="auto"/>
        <w:ind w:left="0"/>
      </w:pPr>
      <w:r w:rsidRPr="00F865BB">
        <w:t>Zhotovitel je p</w:t>
      </w:r>
      <w:r w:rsidR="00C42D43">
        <w:t xml:space="preserve">ovinen </w:t>
      </w:r>
      <w:r w:rsidRPr="00F865BB">
        <w:t>zanést do projektové dokumentace skutečného provedení veškeré odchylky a úpravy od navrženého technického řešení díla, a to včetně geodetického zaměření. Zhotovitel je povinen nejpozději při přejím</w:t>
      </w:r>
      <w:r w:rsidR="007853BD">
        <w:t>acím řízení předat Objednateli 2</w:t>
      </w:r>
      <w:r w:rsidRPr="00F865BB">
        <w:t xml:space="preserve">paré projektové dokumentace </w:t>
      </w:r>
      <w:r w:rsidR="00CF4430">
        <w:t xml:space="preserve">skutečného provedení stavby </w:t>
      </w:r>
      <w:r w:rsidRPr="00F865BB">
        <w:t xml:space="preserve">plus elektronickou verzi </w:t>
      </w:r>
      <w:r w:rsidR="00CF4430">
        <w:t xml:space="preserve">této </w:t>
      </w:r>
      <w:r w:rsidRPr="00F865BB">
        <w:t xml:space="preserve">dokumentace. </w:t>
      </w:r>
      <w:r w:rsidR="007853BD">
        <w:t>Zhotovitel je dále povinen:</w:t>
      </w:r>
    </w:p>
    <w:p w:rsidR="00F25B70" w:rsidRPr="00F865BB" w:rsidRDefault="00F25B70" w:rsidP="00C23526">
      <w:pPr>
        <w:pStyle w:val="Nadpis3"/>
        <w:spacing w:after="120" w:line="240" w:lineRule="auto"/>
        <w:ind w:left="1559"/>
      </w:pPr>
      <w:r w:rsidRPr="00F865BB">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XV. Smlouvy; </w:t>
      </w:r>
    </w:p>
    <w:p w:rsidR="00F25B70" w:rsidRDefault="007853BD" w:rsidP="00C23526">
      <w:pPr>
        <w:pStyle w:val="Nadpis3"/>
        <w:spacing w:after="120" w:line="240" w:lineRule="auto"/>
        <w:ind w:left="1559"/>
      </w:pPr>
      <w:r>
        <w:t xml:space="preserve">při </w:t>
      </w:r>
      <w:r w:rsidR="00F25B70" w:rsidRPr="00F865BB">
        <w:t xml:space="preserve">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w:t>
      </w:r>
      <w:r w:rsidR="00F25B70" w:rsidRPr="00F865BB">
        <w:lastRenderedPageBreak/>
        <w:t>Objednatele odkrýt práce, které byly zakryty, nebo které se staly nepřístupnými, na svůj náklad.</w:t>
      </w:r>
    </w:p>
    <w:p w:rsidR="00310EB8" w:rsidRDefault="00310EB8" w:rsidP="00310EB8">
      <w:pPr>
        <w:rPr>
          <w:lang w:val="cs-CZ"/>
        </w:rPr>
      </w:pPr>
    </w:p>
    <w:p w:rsidR="00F25B70" w:rsidRPr="00F865BB" w:rsidRDefault="00597CBE" w:rsidP="00C23526">
      <w:pPr>
        <w:pStyle w:val="Nadpis1"/>
        <w:spacing w:before="360" w:line="240" w:lineRule="auto"/>
        <w:ind w:left="0"/>
      </w:pPr>
      <w:r>
        <w:t>Podzhotovitelé</w:t>
      </w:r>
    </w:p>
    <w:p w:rsidR="00F25B70" w:rsidRPr="00F865BB" w:rsidRDefault="00F25B70" w:rsidP="00EF204A">
      <w:pPr>
        <w:numPr>
          <w:ilvl w:val="0"/>
          <w:numId w:val="27"/>
        </w:numPr>
        <w:tabs>
          <w:tab w:val="clear" w:pos="720"/>
          <w:tab w:val="num" w:pos="142"/>
        </w:tabs>
        <w:spacing w:line="240" w:lineRule="auto"/>
        <w:ind w:left="142" w:firstLine="0"/>
        <w:jc w:val="both"/>
        <w:rPr>
          <w:rFonts w:ascii="Cambria" w:hAnsi="Cambria" w:cs="Cambria"/>
          <w:sz w:val="24"/>
          <w:szCs w:val="24"/>
          <w:lang w:val="cs-CZ"/>
        </w:rPr>
      </w:pPr>
      <w:r w:rsidRPr="00F865BB">
        <w:rPr>
          <w:rFonts w:ascii="Cambria" w:hAnsi="Cambria" w:cs="Cambria"/>
          <w:sz w:val="24"/>
          <w:szCs w:val="24"/>
          <w:lang w:val="cs-CZ"/>
        </w:rPr>
        <w:t>Zhotovitel v souladu s § 2589 občanského zákoníku provede dílo osobně.</w:t>
      </w:r>
    </w:p>
    <w:p w:rsidR="00F25B70" w:rsidRPr="00F865BB" w:rsidRDefault="00F25B70" w:rsidP="00EF204A">
      <w:pPr>
        <w:numPr>
          <w:ilvl w:val="0"/>
          <w:numId w:val="27"/>
        </w:numPr>
        <w:tabs>
          <w:tab w:val="clear" w:pos="720"/>
          <w:tab w:val="num" w:pos="142"/>
        </w:tabs>
        <w:spacing w:line="240" w:lineRule="auto"/>
        <w:ind w:left="142" w:firstLine="0"/>
        <w:jc w:val="both"/>
        <w:rPr>
          <w:rFonts w:ascii="Cambria" w:hAnsi="Cambria" w:cs="Cambria"/>
          <w:sz w:val="24"/>
          <w:szCs w:val="24"/>
          <w:lang w:val="cs-CZ"/>
        </w:rPr>
      </w:pPr>
      <w:r w:rsidRPr="00F865BB">
        <w:rPr>
          <w:rFonts w:ascii="Cambria" w:hAnsi="Cambria" w:cs="Cambria"/>
          <w:sz w:val="24"/>
          <w:szCs w:val="24"/>
          <w:lang w:val="cs-CZ"/>
        </w:rPr>
        <w:t xml:space="preserve">Zhotovitel bude v souladu s § 1935 občanského zákoníku odpovídat za práci provedenou </w:t>
      </w:r>
      <w:r w:rsidR="00597CBE">
        <w:rPr>
          <w:rFonts w:ascii="Cambria" w:hAnsi="Cambria" w:cs="Cambria"/>
          <w:sz w:val="24"/>
          <w:szCs w:val="24"/>
          <w:lang w:val="cs-CZ"/>
        </w:rPr>
        <w:t>Podzhotoviteli</w:t>
      </w:r>
      <w:r w:rsidRPr="00F865BB">
        <w:rPr>
          <w:rFonts w:ascii="Cambria" w:hAnsi="Cambria" w:cs="Cambria"/>
          <w:sz w:val="24"/>
          <w:szCs w:val="24"/>
          <w:lang w:val="cs-CZ"/>
        </w:rPr>
        <w:t xml:space="preserve"> tak, jako by ji provedl sám. </w:t>
      </w:r>
    </w:p>
    <w:p w:rsidR="00C659E1" w:rsidRPr="005214C2" w:rsidRDefault="00185355" w:rsidP="00C659E1">
      <w:pPr>
        <w:numPr>
          <w:ilvl w:val="0"/>
          <w:numId w:val="27"/>
        </w:numPr>
        <w:tabs>
          <w:tab w:val="clear" w:pos="720"/>
          <w:tab w:val="num" w:pos="142"/>
        </w:tabs>
        <w:spacing w:line="240" w:lineRule="auto"/>
        <w:ind w:left="142" w:firstLine="0"/>
        <w:jc w:val="both"/>
        <w:rPr>
          <w:rFonts w:ascii="Cambria" w:hAnsi="Cambria"/>
          <w:sz w:val="24"/>
          <w:szCs w:val="24"/>
          <w:lang w:val="cs-CZ"/>
        </w:rPr>
      </w:pPr>
      <w:r w:rsidRPr="00F865BB">
        <w:rPr>
          <w:rFonts w:ascii="Cambria" w:hAnsi="Cambria"/>
          <w:sz w:val="24"/>
          <w:szCs w:val="24"/>
          <w:lang w:val="cs-CZ"/>
        </w:rPr>
        <w:t>Smluvní vztah Z</w:t>
      </w:r>
      <w:r w:rsidR="00F25B70" w:rsidRPr="00F865BB">
        <w:rPr>
          <w:rFonts w:ascii="Cambria" w:hAnsi="Cambria"/>
          <w:sz w:val="24"/>
          <w:szCs w:val="24"/>
          <w:lang w:val="cs-CZ"/>
        </w:rPr>
        <w:t xml:space="preserve">hotovitele se </w:t>
      </w:r>
      <w:r w:rsidR="00597CBE">
        <w:rPr>
          <w:rFonts w:ascii="Cambria" w:hAnsi="Cambria"/>
          <w:sz w:val="24"/>
          <w:szCs w:val="24"/>
          <w:lang w:val="cs-CZ"/>
        </w:rPr>
        <w:t>Podzhotovitelem</w:t>
      </w:r>
      <w:r w:rsidR="00F25B70" w:rsidRPr="00F865BB">
        <w:rPr>
          <w:rFonts w:ascii="Cambria" w:hAnsi="Cambria"/>
          <w:sz w:val="24"/>
          <w:szCs w:val="24"/>
          <w:lang w:val="cs-CZ"/>
        </w:rPr>
        <w:t xml:space="preserve"> musí být v souladu se smlouvou o d</w:t>
      </w:r>
      <w:r w:rsidRPr="00F865BB">
        <w:rPr>
          <w:rFonts w:ascii="Cambria" w:hAnsi="Cambria"/>
          <w:sz w:val="24"/>
          <w:szCs w:val="24"/>
          <w:lang w:val="cs-CZ"/>
        </w:rPr>
        <w:t>ílo (například ve smlouvě mezi Z</w:t>
      </w:r>
      <w:r w:rsidR="00F25B70" w:rsidRPr="00F865BB">
        <w:rPr>
          <w:rFonts w:ascii="Cambria" w:hAnsi="Cambria"/>
          <w:sz w:val="24"/>
          <w:szCs w:val="24"/>
          <w:lang w:val="cs-CZ"/>
        </w:rPr>
        <w:t xml:space="preserve">hotovitelem a </w:t>
      </w:r>
      <w:r w:rsidR="00597CBE">
        <w:rPr>
          <w:rFonts w:ascii="Cambria" w:hAnsi="Cambria"/>
          <w:sz w:val="24"/>
          <w:szCs w:val="24"/>
          <w:lang w:val="cs-CZ"/>
        </w:rPr>
        <w:t>Podzhotovitelem</w:t>
      </w:r>
      <w:r w:rsidR="00F25B70" w:rsidRPr="00F865BB">
        <w:rPr>
          <w:rFonts w:ascii="Cambria" w:hAnsi="Cambria"/>
          <w:sz w:val="24"/>
          <w:szCs w:val="24"/>
          <w:lang w:val="cs-CZ"/>
        </w:rPr>
        <w:t xml:space="preserve"> nelze sjednat, že </w:t>
      </w:r>
      <w:r w:rsidR="00597CBE">
        <w:rPr>
          <w:rFonts w:ascii="Cambria" w:hAnsi="Cambria"/>
          <w:sz w:val="24"/>
          <w:szCs w:val="24"/>
          <w:lang w:val="cs-CZ"/>
        </w:rPr>
        <w:t>Podzhotovitel</w:t>
      </w:r>
      <w:r w:rsidR="00F25B70" w:rsidRPr="00F865BB">
        <w:rPr>
          <w:rFonts w:ascii="Cambria" w:hAnsi="Cambria"/>
          <w:sz w:val="24"/>
          <w:szCs w:val="24"/>
          <w:lang w:val="cs-CZ"/>
        </w:rPr>
        <w:t xml:space="preserve"> je vlastníkem poskytnutého plnění až do dne, kdy mu toto jeho p</w:t>
      </w:r>
      <w:r w:rsidRPr="00F865BB">
        <w:rPr>
          <w:rFonts w:ascii="Cambria" w:hAnsi="Cambria"/>
          <w:sz w:val="24"/>
          <w:szCs w:val="24"/>
          <w:lang w:val="cs-CZ"/>
        </w:rPr>
        <w:t>lnění bude zaplaceno ze strany Zhotovitele) – za to odpovídá Z</w:t>
      </w:r>
      <w:r w:rsidR="00F25B70" w:rsidRPr="00F865BB">
        <w:rPr>
          <w:rFonts w:ascii="Cambria" w:hAnsi="Cambria"/>
          <w:sz w:val="24"/>
          <w:szCs w:val="24"/>
          <w:lang w:val="cs-CZ"/>
        </w:rPr>
        <w:t xml:space="preserve">hotovitel a porušení této jeho povinnosti bude posuzováno jako jeho podstatné porušení smlouvy o dílo. </w:t>
      </w:r>
      <w:r w:rsidR="001D24EB" w:rsidRPr="00F865BB">
        <w:rPr>
          <w:rFonts w:ascii="Cambria" w:hAnsi="Cambria"/>
          <w:sz w:val="24"/>
          <w:szCs w:val="24"/>
          <w:lang w:val="cs-CZ"/>
        </w:rPr>
        <w:t>Objednatel</w:t>
      </w:r>
      <w:r w:rsidR="00F25B70" w:rsidRPr="00F865BB">
        <w:rPr>
          <w:rFonts w:ascii="Cambria" w:hAnsi="Cambria"/>
          <w:sz w:val="24"/>
          <w:szCs w:val="24"/>
          <w:lang w:val="cs-CZ"/>
        </w:rPr>
        <w:t xml:space="preserve"> má právo tuto sku</w:t>
      </w:r>
      <w:r w:rsidRPr="00F865BB">
        <w:rPr>
          <w:rFonts w:ascii="Cambria" w:hAnsi="Cambria"/>
          <w:sz w:val="24"/>
          <w:szCs w:val="24"/>
          <w:lang w:val="cs-CZ"/>
        </w:rPr>
        <w:t>tečnost kdykoli zkontrolovat a Z</w:t>
      </w:r>
      <w:r w:rsidR="00F25B70" w:rsidRPr="00F865BB">
        <w:rPr>
          <w:rFonts w:ascii="Cambria" w:hAnsi="Cambria"/>
          <w:sz w:val="24"/>
          <w:szCs w:val="24"/>
          <w:lang w:val="cs-CZ"/>
        </w:rPr>
        <w:t xml:space="preserve">hotovitel je povinen na výzvu </w:t>
      </w:r>
      <w:r w:rsidR="001D24EB" w:rsidRPr="00F865BB">
        <w:rPr>
          <w:rFonts w:ascii="Cambria" w:hAnsi="Cambria"/>
          <w:sz w:val="24"/>
          <w:szCs w:val="24"/>
          <w:lang w:val="cs-CZ"/>
        </w:rPr>
        <w:t>Objednatel</w:t>
      </w:r>
      <w:r w:rsidR="00F25B70" w:rsidRPr="00F865BB">
        <w:rPr>
          <w:rFonts w:ascii="Cambria" w:hAnsi="Cambria"/>
          <w:sz w:val="24"/>
          <w:szCs w:val="24"/>
          <w:lang w:val="cs-CZ"/>
        </w:rPr>
        <w:t xml:space="preserve">e ihned předložit ke kontrole smlouvy se všemi </w:t>
      </w:r>
      <w:r w:rsidR="00597CBE">
        <w:rPr>
          <w:rFonts w:ascii="Cambria" w:hAnsi="Cambria"/>
          <w:sz w:val="24"/>
          <w:szCs w:val="24"/>
          <w:lang w:val="cs-CZ"/>
        </w:rPr>
        <w:t>Podzhotoviteli</w:t>
      </w:r>
      <w:r w:rsidR="00F25B70" w:rsidRPr="00F865BB">
        <w:rPr>
          <w:rFonts w:ascii="Cambria" w:hAnsi="Cambria"/>
          <w:sz w:val="24"/>
          <w:szCs w:val="24"/>
          <w:lang w:val="cs-CZ"/>
        </w:rPr>
        <w:t xml:space="preserve"> jinak podstatným způsobem poruší smlouvu o dílo. Změnit</w:t>
      </w:r>
      <w:r w:rsidR="00C1765B">
        <w:rPr>
          <w:rFonts w:ascii="Cambria" w:hAnsi="Cambria"/>
          <w:sz w:val="24"/>
          <w:szCs w:val="24"/>
          <w:lang w:val="cs-CZ"/>
        </w:rPr>
        <w:t xml:space="preserve"> </w:t>
      </w:r>
      <w:r w:rsidR="00597CBE">
        <w:rPr>
          <w:rFonts w:ascii="Cambria" w:hAnsi="Cambria"/>
          <w:sz w:val="24"/>
          <w:szCs w:val="24"/>
          <w:lang w:val="cs-CZ"/>
        </w:rPr>
        <w:t>Podzhotovitele</w:t>
      </w:r>
      <w:r w:rsidRPr="00F865BB">
        <w:rPr>
          <w:rFonts w:ascii="Cambria" w:hAnsi="Cambria"/>
          <w:sz w:val="24"/>
          <w:szCs w:val="24"/>
          <w:lang w:val="cs-CZ"/>
        </w:rPr>
        <w:t>, pomocí kterého Z</w:t>
      </w:r>
      <w:r w:rsidR="00F25B70" w:rsidRPr="00F865BB">
        <w:rPr>
          <w:rFonts w:ascii="Cambria" w:hAnsi="Cambria"/>
          <w:sz w:val="24"/>
          <w:szCs w:val="24"/>
          <w:lang w:val="cs-CZ"/>
        </w:rPr>
        <w:t xml:space="preserve">hotovitel prokazoval v zadávacím řízení splnění kvalifikace, je možné jen ve výjimečných případech s předchozím písemným souhlasem </w:t>
      </w:r>
      <w:r w:rsidR="001D24EB" w:rsidRPr="00F865BB">
        <w:rPr>
          <w:rFonts w:ascii="Cambria" w:hAnsi="Cambria"/>
          <w:sz w:val="24"/>
          <w:szCs w:val="24"/>
          <w:lang w:val="cs-CZ"/>
        </w:rPr>
        <w:t>Objednatele</w:t>
      </w:r>
      <w:r w:rsidR="00F25B70" w:rsidRPr="00F865BB">
        <w:rPr>
          <w:rFonts w:ascii="Cambria" w:hAnsi="Cambria"/>
          <w:sz w:val="24"/>
          <w:szCs w:val="24"/>
          <w:lang w:val="cs-CZ"/>
        </w:rPr>
        <w:t xml:space="preserve">. Nový </w:t>
      </w:r>
      <w:r w:rsidR="00597CBE">
        <w:rPr>
          <w:rFonts w:ascii="Cambria" w:hAnsi="Cambria"/>
          <w:sz w:val="24"/>
          <w:szCs w:val="24"/>
          <w:lang w:val="cs-CZ"/>
        </w:rPr>
        <w:t>Podzhotovitel</w:t>
      </w:r>
      <w:r w:rsidR="00F25B70" w:rsidRPr="00F865BB">
        <w:rPr>
          <w:rFonts w:ascii="Cambria" w:hAnsi="Cambria"/>
          <w:sz w:val="24"/>
          <w:szCs w:val="24"/>
          <w:lang w:val="cs-CZ"/>
        </w:rPr>
        <w:t xml:space="preserve"> musí splňovat kvalifikaci minimálně v rozsahu, v jakém byla prokázána v zadávacím řízení. Pokud si </w:t>
      </w:r>
      <w:r w:rsidR="001D24EB" w:rsidRPr="00F865BB">
        <w:rPr>
          <w:rFonts w:ascii="Cambria" w:hAnsi="Cambria"/>
          <w:sz w:val="24"/>
          <w:szCs w:val="24"/>
          <w:lang w:val="cs-CZ"/>
        </w:rPr>
        <w:t>Objednatel</w:t>
      </w:r>
      <w:r w:rsidR="00F25B70" w:rsidRPr="00F865BB">
        <w:rPr>
          <w:rFonts w:ascii="Cambria" w:hAnsi="Cambria"/>
          <w:sz w:val="24"/>
          <w:szCs w:val="24"/>
          <w:lang w:val="cs-CZ"/>
        </w:rPr>
        <w:t xml:space="preserve"> v zadávacím řízení na tuto veřejnou zakázku vyhradil, že některé práce nemohou b</w:t>
      </w:r>
      <w:r w:rsidRPr="00F865BB">
        <w:rPr>
          <w:rFonts w:ascii="Cambria" w:hAnsi="Cambria"/>
          <w:sz w:val="24"/>
          <w:szCs w:val="24"/>
          <w:lang w:val="cs-CZ"/>
        </w:rPr>
        <w:t xml:space="preserve">ýt zajištěny </w:t>
      </w:r>
      <w:r w:rsidR="00597CBE">
        <w:rPr>
          <w:rFonts w:ascii="Cambria" w:hAnsi="Cambria"/>
          <w:sz w:val="24"/>
          <w:szCs w:val="24"/>
          <w:lang w:val="cs-CZ"/>
        </w:rPr>
        <w:t>Podzhotovitelsky</w:t>
      </w:r>
      <w:r w:rsidRPr="00F865BB">
        <w:rPr>
          <w:rFonts w:ascii="Cambria" w:hAnsi="Cambria"/>
          <w:sz w:val="24"/>
          <w:szCs w:val="24"/>
          <w:lang w:val="cs-CZ"/>
        </w:rPr>
        <w:t xml:space="preserve"> a Z</w:t>
      </w:r>
      <w:r w:rsidR="00F25B70" w:rsidRPr="00F865BB">
        <w:rPr>
          <w:rFonts w:ascii="Cambria" w:hAnsi="Cambria"/>
          <w:sz w:val="24"/>
          <w:szCs w:val="24"/>
          <w:lang w:val="cs-CZ"/>
        </w:rPr>
        <w:t>hotovitel toto ustanovení poruší, poruší podstatným způsobem smlouvu o dílo se všemi důsledky.</w:t>
      </w:r>
      <w:r w:rsidR="00C1765B">
        <w:rPr>
          <w:rFonts w:ascii="Cambria" w:hAnsi="Cambria"/>
          <w:sz w:val="24"/>
          <w:szCs w:val="24"/>
          <w:lang w:val="cs-CZ"/>
        </w:rPr>
        <w:t xml:space="preserve"> </w:t>
      </w:r>
      <w:r w:rsidR="00F25B70" w:rsidRPr="00F865BB">
        <w:rPr>
          <w:rFonts w:ascii="Cambria" w:hAnsi="Cambria"/>
          <w:sz w:val="24"/>
          <w:szCs w:val="24"/>
          <w:lang w:val="cs-CZ"/>
        </w:rPr>
        <w:t>Pro případ jakéhokoli porušení kterékoli v </w:t>
      </w:r>
      <w:r w:rsidRPr="00F865BB">
        <w:rPr>
          <w:rFonts w:ascii="Cambria" w:hAnsi="Cambria"/>
          <w:sz w:val="24"/>
          <w:szCs w:val="24"/>
          <w:lang w:val="cs-CZ"/>
        </w:rPr>
        <w:t>tomto bodu ujednané povinnosti Z</w:t>
      </w:r>
      <w:r w:rsidR="00F25B70" w:rsidRPr="00F865BB">
        <w:rPr>
          <w:rFonts w:ascii="Cambria" w:hAnsi="Cambria"/>
          <w:sz w:val="24"/>
          <w:szCs w:val="24"/>
          <w:lang w:val="cs-CZ"/>
        </w:rPr>
        <w:t xml:space="preserve">hotovitelem, je </w:t>
      </w:r>
      <w:r w:rsidR="001D24EB" w:rsidRPr="00F865BB">
        <w:rPr>
          <w:rFonts w:ascii="Cambria" w:hAnsi="Cambria"/>
          <w:sz w:val="24"/>
          <w:szCs w:val="24"/>
          <w:lang w:val="cs-CZ"/>
        </w:rPr>
        <w:t>Objednatel</w:t>
      </w:r>
      <w:r w:rsidRPr="00F865BB">
        <w:rPr>
          <w:rFonts w:ascii="Cambria" w:hAnsi="Cambria"/>
          <w:sz w:val="24"/>
          <w:szCs w:val="24"/>
          <w:lang w:val="cs-CZ"/>
        </w:rPr>
        <w:t xml:space="preserve"> oprávněn vyúčtovat Z</w:t>
      </w:r>
      <w:r w:rsidR="00F25B70" w:rsidRPr="00F865BB">
        <w:rPr>
          <w:rFonts w:ascii="Cambria" w:hAnsi="Cambria"/>
          <w:sz w:val="24"/>
          <w:szCs w:val="24"/>
          <w:lang w:val="cs-CZ"/>
        </w:rPr>
        <w:t xml:space="preserve">hotoviteli smluvní pokutu ve výši stanovené v této smlouvě o dílo. Rovněž v těchto případech porušení povinnosti může </w:t>
      </w:r>
      <w:r w:rsidR="001D24EB" w:rsidRPr="00F865BB">
        <w:rPr>
          <w:rFonts w:ascii="Cambria" w:hAnsi="Cambria"/>
          <w:sz w:val="24"/>
          <w:szCs w:val="24"/>
          <w:lang w:val="cs-CZ"/>
        </w:rPr>
        <w:t>Objednatel</w:t>
      </w:r>
      <w:r w:rsidR="00F25B70" w:rsidRPr="00F865BB">
        <w:rPr>
          <w:rFonts w:ascii="Cambria" w:hAnsi="Cambria"/>
          <w:sz w:val="24"/>
          <w:szCs w:val="24"/>
          <w:lang w:val="cs-CZ"/>
        </w:rPr>
        <w:t xml:space="preserve"> od smlouvy o dílo od</w:t>
      </w:r>
      <w:r w:rsidR="005214C2">
        <w:rPr>
          <w:rFonts w:ascii="Cambria" w:hAnsi="Cambria"/>
          <w:sz w:val="24"/>
          <w:szCs w:val="24"/>
          <w:lang w:val="cs-CZ"/>
        </w:rPr>
        <w:t>stoupit.</w:t>
      </w:r>
    </w:p>
    <w:p w:rsidR="00FD4C00" w:rsidRPr="00F865BB" w:rsidRDefault="00FD4C00" w:rsidP="00C659E1">
      <w:pPr>
        <w:spacing w:line="240" w:lineRule="auto"/>
        <w:jc w:val="both"/>
        <w:rPr>
          <w:rFonts w:ascii="Cambria" w:hAnsi="Cambria"/>
          <w:sz w:val="24"/>
          <w:szCs w:val="24"/>
          <w:lang w:val="cs-CZ"/>
        </w:rPr>
      </w:pPr>
    </w:p>
    <w:p w:rsidR="00F25B70" w:rsidRPr="00F865BB" w:rsidRDefault="00F25B70" w:rsidP="00C23526">
      <w:pPr>
        <w:pStyle w:val="Nadpis1"/>
        <w:spacing w:before="360" w:line="240" w:lineRule="auto"/>
        <w:ind w:left="0"/>
      </w:pPr>
      <w:r w:rsidRPr="00F865BB">
        <w:t>Záruka za jakost</w:t>
      </w:r>
    </w:p>
    <w:p w:rsidR="00F25B70" w:rsidRPr="00F865BB" w:rsidRDefault="00F25B70" w:rsidP="00EF204A">
      <w:pPr>
        <w:pStyle w:val="Nadpis2"/>
        <w:numPr>
          <w:ilvl w:val="1"/>
          <w:numId w:val="18"/>
        </w:numPr>
        <w:spacing w:line="240" w:lineRule="auto"/>
        <w:ind w:left="0"/>
      </w:pPr>
      <w:r w:rsidRPr="00F865BB">
        <w:t xml:space="preserve">Zhotovitel se zavazuje, že předané dílo bude prosté jakýchkoli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 </w:t>
      </w:r>
    </w:p>
    <w:p w:rsidR="00F25B70" w:rsidRPr="009C0985" w:rsidRDefault="00F25B70" w:rsidP="004C33C5">
      <w:pPr>
        <w:pStyle w:val="Nadpis2"/>
        <w:numPr>
          <w:ilvl w:val="0"/>
          <w:numId w:val="0"/>
        </w:numPr>
        <w:spacing w:line="240" w:lineRule="auto"/>
      </w:pPr>
      <w:r w:rsidRPr="009C0985">
        <w:rPr>
          <w:b/>
          <w:bCs/>
        </w:rPr>
        <w:t>60</w:t>
      </w:r>
      <w:r w:rsidRPr="009C0985">
        <w:t xml:space="preserve"> (slovy: </w:t>
      </w:r>
      <w:r w:rsidRPr="009C0985">
        <w:rPr>
          <w:b/>
          <w:bCs/>
        </w:rPr>
        <w:t>šedesát</w:t>
      </w:r>
      <w:r w:rsidRPr="009C0985">
        <w:t>) měsíců na stavební část díla</w:t>
      </w:r>
    </w:p>
    <w:p w:rsidR="00F25B70" w:rsidRPr="00F865BB" w:rsidRDefault="00F25B70" w:rsidP="004C33C5">
      <w:pPr>
        <w:spacing w:line="240" w:lineRule="auto"/>
        <w:jc w:val="both"/>
        <w:outlineLvl w:val="1"/>
        <w:rPr>
          <w:rFonts w:ascii="Cambria" w:hAnsi="Cambria" w:cs="Cambria"/>
          <w:sz w:val="24"/>
          <w:szCs w:val="24"/>
          <w:lang w:val="cs-CZ"/>
        </w:rPr>
      </w:pPr>
      <w:r w:rsidRPr="009C0985">
        <w:rPr>
          <w:rFonts w:ascii="Cambria" w:hAnsi="Cambria" w:cs="Cambria"/>
          <w:b/>
          <w:bCs/>
          <w:sz w:val="24"/>
          <w:szCs w:val="24"/>
          <w:lang w:val="cs-CZ"/>
        </w:rPr>
        <w:t>24</w:t>
      </w:r>
      <w:r w:rsidRPr="009C0985">
        <w:rPr>
          <w:rFonts w:ascii="Cambria" w:hAnsi="Cambria" w:cs="Cambria"/>
          <w:sz w:val="24"/>
          <w:szCs w:val="24"/>
          <w:lang w:val="cs-CZ"/>
        </w:rPr>
        <w:t xml:space="preserve"> (slovy: </w:t>
      </w:r>
      <w:r w:rsidRPr="009C0985">
        <w:rPr>
          <w:rFonts w:ascii="Cambria" w:hAnsi="Cambria" w:cs="Cambria"/>
          <w:b/>
          <w:bCs/>
          <w:sz w:val="24"/>
          <w:szCs w:val="24"/>
          <w:lang w:val="cs-CZ"/>
        </w:rPr>
        <w:t>dvacetčtyři</w:t>
      </w:r>
      <w:r w:rsidRPr="009C0985">
        <w:rPr>
          <w:rFonts w:ascii="Cambria" w:hAnsi="Cambria" w:cs="Cambria"/>
          <w:sz w:val="24"/>
          <w:szCs w:val="24"/>
          <w:lang w:val="cs-CZ"/>
        </w:rPr>
        <w:t>) měsíců na dodávky a služby</w:t>
      </w:r>
    </w:p>
    <w:p w:rsidR="00F25B70" w:rsidRPr="00F865BB" w:rsidRDefault="00F25B70" w:rsidP="004C33C5">
      <w:pPr>
        <w:pStyle w:val="Nadpis2"/>
        <w:numPr>
          <w:ilvl w:val="0"/>
          <w:numId w:val="0"/>
        </w:numPr>
        <w:spacing w:line="240" w:lineRule="auto"/>
      </w:pPr>
      <w:r w:rsidRPr="00F865BB">
        <w:t>ode dne řádného provedení díla Zhotovitelem.</w:t>
      </w:r>
    </w:p>
    <w:p w:rsidR="00F25B70" w:rsidRPr="00F865BB" w:rsidRDefault="00F25B70" w:rsidP="00C23526">
      <w:pPr>
        <w:pStyle w:val="Nadpis2"/>
        <w:spacing w:line="240" w:lineRule="auto"/>
        <w:ind w:left="0"/>
      </w:pPr>
      <w:r w:rsidRPr="00F865BB">
        <w:t>Objednatel je oprávněn reklamo</w:t>
      </w:r>
      <w:r w:rsidR="00BA7DD2">
        <w:t>vat v záruční době dle článku X</w:t>
      </w:r>
      <w:r w:rsidRPr="00F865BB">
        <w:t>V. odst. 1 Smlouvy vady díla u Zhotovitele</w:t>
      </w:r>
      <w:r w:rsidR="00C1765B">
        <w:t xml:space="preserve"> </w:t>
      </w:r>
      <w:r w:rsidRPr="00F865BB">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rsidR="00F25B70" w:rsidRPr="00F865BB" w:rsidRDefault="00F25B70" w:rsidP="00C23526">
      <w:pPr>
        <w:pStyle w:val="Nadpis2"/>
        <w:spacing w:line="240" w:lineRule="auto"/>
        <w:ind w:left="0"/>
        <w:rPr>
          <w:snapToGrid w:val="0"/>
        </w:rPr>
      </w:pPr>
      <w:r w:rsidRPr="00F865BB">
        <w:lastRenderedPageBreak/>
        <w:t>Zhotovitel se zavazuje bez zbytečného odkladu, nejpozdě</w:t>
      </w:r>
      <w:r w:rsidR="008111C3" w:rsidRPr="00F865BB">
        <w:t>ji však do 48 hodin od okamžiku</w:t>
      </w:r>
      <w:r w:rsidRPr="00F865BB">
        <w:t xml:space="preserve"> písemného oznámení vady díla či jeho části, zahájit odstraňování vady díla či jeho části, a to i tehdy, neuznává-li Zhotovitel odpovědnost za vady či příčiny, které ji vyvolaly, a vady odstranit v technicky co nejkratší lhůtě</w:t>
      </w:r>
      <w:r w:rsidRPr="00F865BB">
        <w:rPr>
          <w:b/>
          <w:bCs/>
          <w:i/>
          <w:iCs/>
        </w:rPr>
        <w:t xml:space="preserve">, </w:t>
      </w:r>
      <w:r w:rsidRPr="00F865BB">
        <w:t>tj</w:t>
      </w:r>
      <w:r w:rsidRPr="00F865BB">
        <w:rPr>
          <w:b/>
          <w:bCs/>
          <w:i/>
          <w:iCs/>
        </w:rPr>
        <w:t xml:space="preserve">. </w:t>
      </w:r>
      <w:r w:rsidRPr="00F865BB">
        <w:rPr>
          <w:bCs/>
          <w:iCs/>
        </w:rPr>
        <w:t>v</w:t>
      </w:r>
      <w:r w:rsidR="00C1765B">
        <w:rPr>
          <w:bCs/>
          <w:iCs/>
        </w:rPr>
        <w:t xml:space="preserve"> </w:t>
      </w:r>
      <w:r w:rsidRPr="00F865BB">
        <w:rPr>
          <w:snapToGrid w:val="0"/>
        </w:rPr>
        <w:t>přiměřené lhůtě (vzhledem k okolnostem).</w:t>
      </w:r>
    </w:p>
    <w:p w:rsidR="00F25B70" w:rsidRPr="00E13086" w:rsidRDefault="00F25B70" w:rsidP="00C23526">
      <w:pPr>
        <w:pStyle w:val="Nadpis2"/>
        <w:spacing w:line="240" w:lineRule="auto"/>
        <w:ind w:left="0"/>
      </w:pPr>
      <w:r w:rsidRPr="00F865BB">
        <w:rPr>
          <w:snapToGrid w:val="0"/>
        </w:rPr>
        <w:t xml:space="preserve">Pokud se smluvní strany v konkrétním případě výslovně písemně nedohodnou jinak, platí, že zhotovitel je povinen </w:t>
      </w:r>
      <w:r w:rsidR="008111C3" w:rsidRPr="00E13086">
        <w:rPr>
          <w:bCs/>
          <w:snapToGrid w:val="0"/>
        </w:rPr>
        <w:t>vadu odstra</w:t>
      </w:r>
      <w:r w:rsidR="00E13086" w:rsidRPr="00E13086">
        <w:rPr>
          <w:bCs/>
          <w:snapToGrid w:val="0"/>
        </w:rPr>
        <w:t>nit do 1</w:t>
      </w:r>
      <w:r w:rsidR="00C42D43">
        <w:rPr>
          <w:bCs/>
          <w:snapToGrid w:val="0"/>
        </w:rPr>
        <w:t xml:space="preserve">0 </w:t>
      </w:r>
      <w:r w:rsidRPr="00E13086">
        <w:rPr>
          <w:bCs/>
          <w:snapToGrid w:val="0"/>
        </w:rPr>
        <w:t>dnů po započetí jejího odstraňování</w:t>
      </w:r>
      <w:r w:rsidRPr="00E13086">
        <w:rPr>
          <w:snapToGrid w:val="0"/>
        </w:rPr>
        <w:t>.</w:t>
      </w:r>
    </w:p>
    <w:p w:rsidR="00F25B70" w:rsidRPr="00F865BB" w:rsidRDefault="00F25B70" w:rsidP="00C23526">
      <w:pPr>
        <w:pStyle w:val="Nadpis2"/>
        <w:spacing w:line="240" w:lineRule="auto"/>
        <w:ind w:left="0"/>
        <w:rPr>
          <w:snapToGrid w:val="0"/>
        </w:rPr>
      </w:pPr>
      <w:r w:rsidRPr="00F865BB">
        <w:rPr>
          <w:snapToGrid w:val="0"/>
        </w:rPr>
        <w:t xml:space="preserve">Reklamaci lze uplatnit nejpozději do posledního dne záruční lhůty, </w:t>
      </w:r>
      <w:r w:rsidR="00AC7972" w:rsidRPr="00F865BB">
        <w:rPr>
          <w:snapToGrid w:val="0"/>
        </w:rPr>
        <w:t>přičemž reklamace</w:t>
      </w:r>
      <w:r w:rsidRPr="00F865BB">
        <w:rPr>
          <w:snapToGrid w:val="0"/>
        </w:rPr>
        <w:t xml:space="preserve"> se považuje za včas uplatněnou</w:t>
      </w:r>
      <w:r w:rsidR="00FE2E94" w:rsidRPr="00F865BB">
        <w:rPr>
          <w:snapToGrid w:val="0"/>
        </w:rPr>
        <w:t>, pokud bude doručena Zhotoviteli poslední den záruční lhůty</w:t>
      </w:r>
      <w:r w:rsidRPr="00F865BB">
        <w:rPr>
          <w:snapToGrid w:val="0"/>
        </w:rPr>
        <w:t>.</w:t>
      </w:r>
    </w:p>
    <w:p w:rsidR="00F25B70" w:rsidRPr="00F865BB" w:rsidRDefault="00F25B70" w:rsidP="00C23526">
      <w:pPr>
        <w:pStyle w:val="Nadpis2"/>
        <w:spacing w:line="240" w:lineRule="auto"/>
        <w:ind w:left="0"/>
      </w:pPr>
      <w:r w:rsidRPr="00F865BB">
        <w:t xml:space="preserve">Opravené dílo nebo náhradní plnění musí rovněž být </w:t>
      </w:r>
      <w:r w:rsidR="001D24EB" w:rsidRPr="00F865BB">
        <w:t>Objednateli</w:t>
      </w:r>
      <w:r w:rsidRPr="00F865BB">
        <w:t xml:space="preserve"> předáno dle smlouvy o dílo (podmínky pro předání díla po jeho ukončení). Při odstraňování vad (i v rámci reklamace) a nedodělků díla se stávají jednotlivé komponenty součástí díla okamžikem zabudování do díla. Vady díla budou odstraňo</w:t>
      </w:r>
      <w:r w:rsidR="00C42D43">
        <w:t>vány tak, aby dílo bylo udrženo</w:t>
      </w:r>
      <w:r w:rsidR="00B175E5">
        <w:t> v </w:t>
      </w:r>
      <w:r w:rsidRPr="00F865BB">
        <w:t>dobrém</w:t>
      </w:r>
      <w:r w:rsidR="00B175E5">
        <w:t xml:space="preserve"> a</w:t>
      </w:r>
      <w:r w:rsidRPr="00F865BB">
        <w:t xml:space="preserve"> provozuschopném stavu.</w:t>
      </w:r>
    </w:p>
    <w:p w:rsidR="00F25B70" w:rsidRPr="00F865BB" w:rsidRDefault="00185355" w:rsidP="00C23526">
      <w:pPr>
        <w:pStyle w:val="Nadpis2"/>
        <w:spacing w:line="240" w:lineRule="auto"/>
        <w:ind w:left="0"/>
      </w:pPr>
      <w:r w:rsidRPr="00F865BB">
        <w:t>Oznámí-li Z</w:t>
      </w:r>
      <w:r w:rsidR="00F25B70" w:rsidRPr="00F865BB">
        <w:t xml:space="preserve">hotovitel, že vady díla neuznává, je </w:t>
      </w:r>
      <w:r w:rsidR="001D24EB" w:rsidRPr="00F865BB">
        <w:t>Objednatel</w:t>
      </w:r>
      <w:r w:rsidR="00F25B70" w:rsidRPr="00F865BB">
        <w:t xml:space="preserve"> oprávněn v zájmu předejití vzniku š</w:t>
      </w:r>
      <w:r w:rsidRPr="00F865BB">
        <w:t>kod, žádat odstranění vad vůči Z</w:t>
      </w:r>
      <w:r w:rsidR="00F25B70" w:rsidRPr="00F865BB">
        <w:t xml:space="preserve">hotoviteli ve výše uvedených lhůtách </w:t>
      </w:r>
      <w:r w:rsidRPr="00F865BB">
        <w:t>s tím, že pokud se prokáže, že Z</w:t>
      </w:r>
      <w:r w:rsidR="00F25B70" w:rsidRPr="00F865BB">
        <w:t xml:space="preserve">hotovitel za tyto vady neodpovídal, bude </w:t>
      </w:r>
      <w:r w:rsidR="001D24EB" w:rsidRPr="00F865BB">
        <w:t>Objednatel</w:t>
      </w:r>
      <w:r w:rsidR="00F25B70" w:rsidRPr="00F865BB">
        <w:t xml:space="preserve"> p</w:t>
      </w:r>
      <w:r w:rsidRPr="00F865BB">
        <w:t>ovinen tyto vynaložené náklady Zhotoviteli uhradit a Z</w:t>
      </w:r>
      <w:r w:rsidR="00F25B70" w:rsidRPr="00F865BB">
        <w:t>hotovitel bude nadále za dílo odpovídat v plném rozsahu.</w:t>
      </w:r>
    </w:p>
    <w:p w:rsidR="00F25B70" w:rsidRPr="00F865BB" w:rsidRDefault="00F25B70" w:rsidP="00C23526">
      <w:pPr>
        <w:pStyle w:val="Nadpis2"/>
        <w:spacing w:line="240" w:lineRule="auto"/>
        <w:ind w:left="0"/>
        <w:rPr>
          <w:i/>
          <w:iCs/>
        </w:rPr>
      </w:pPr>
      <w:r w:rsidRPr="00F865BB">
        <w:t xml:space="preserve">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w:t>
      </w:r>
      <w:r w:rsidR="00BA7DD2">
        <w:t>lhůta je shodná jako v článku X</w:t>
      </w:r>
      <w:r w:rsidRPr="00F865BB">
        <w:t>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F865BB">
        <w:rPr>
          <w:i/>
          <w:iCs/>
        </w:rPr>
        <w:t>.</w:t>
      </w:r>
    </w:p>
    <w:p w:rsidR="00F25B70" w:rsidRPr="00F865BB" w:rsidRDefault="00F25B70" w:rsidP="00C23526">
      <w:pPr>
        <w:pStyle w:val="Nadpis2"/>
        <w:spacing w:line="240" w:lineRule="auto"/>
        <w:ind w:left="0"/>
      </w:pPr>
      <w:r w:rsidRPr="00F865BB">
        <w:t>Smluvní strany se dohodly, že:</w:t>
      </w:r>
    </w:p>
    <w:p w:rsidR="00F25B70" w:rsidRPr="00F865BB" w:rsidRDefault="00F25B70" w:rsidP="00C23526">
      <w:pPr>
        <w:pStyle w:val="Nadpis3"/>
        <w:spacing w:after="120" w:line="240" w:lineRule="auto"/>
        <w:ind w:left="1559"/>
      </w:pPr>
      <w:r w:rsidRPr="00F865BB">
        <w:t xml:space="preserve">neodstraní-li Zhotovitel reklamované vady díla či jeho části ve </w:t>
      </w:r>
      <w:r w:rsidR="00353328" w:rsidRPr="00F865BB">
        <w:t>lhůtě dle článku XIV.</w:t>
      </w:r>
      <w:r w:rsidR="00C1765B">
        <w:t xml:space="preserve"> </w:t>
      </w:r>
      <w:r w:rsidR="00EA1EA2">
        <w:t>odst. 4</w:t>
      </w:r>
      <w:r w:rsidRPr="00F865BB">
        <w:t xml:space="preserve"> Smlouvy; a/nebo </w:t>
      </w:r>
    </w:p>
    <w:p w:rsidR="00F25B70" w:rsidRPr="00F865BB" w:rsidRDefault="00F25B70" w:rsidP="00C23526">
      <w:pPr>
        <w:pStyle w:val="Nadpis3"/>
        <w:spacing w:after="120" w:line="240" w:lineRule="auto"/>
        <w:ind w:left="1559"/>
      </w:pPr>
      <w:r w:rsidRPr="00F865BB">
        <w:t>nezahájí-li Zhotovitel odstraňování va</w:t>
      </w:r>
      <w:r w:rsidR="00BA7DD2">
        <w:t>d díla v termínech dle článku X</w:t>
      </w:r>
      <w:r w:rsidRPr="00F865BB">
        <w:t xml:space="preserve">V. odst. 3 Smlouvy; a/nebo </w:t>
      </w:r>
    </w:p>
    <w:p w:rsidR="00F25B70" w:rsidRPr="00F865BB" w:rsidRDefault="00F25B70" w:rsidP="00C23526">
      <w:pPr>
        <w:pStyle w:val="Nadpis3"/>
        <w:spacing w:after="120" w:line="240" w:lineRule="auto"/>
        <w:ind w:left="1559"/>
      </w:pPr>
      <w:r w:rsidRPr="00F865BB">
        <w:t xml:space="preserve">oznámí-li Zhotovitel Objednateli před uplynutím doby k odstranění vad díla, že vadu neodstraní; a/nebo </w:t>
      </w:r>
    </w:p>
    <w:p w:rsidR="00EA1EA2" w:rsidRDefault="00F25B70" w:rsidP="00C23526">
      <w:pPr>
        <w:pStyle w:val="Nadpis3"/>
        <w:spacing w:line="240" w:lineRule="auto"/>
        <w:ind w:left="1560"/>
      </w:pPr>
      <w:r w:rsidRPr="00F865BB">
        <w:t xml:space="preserve">je-li zřejmé, že Zhotovitel reklamované vady nebo nedodělky díla či jeho části ve lhůtě stanovené Objednatelem přiměřeně dle charakteru vad a nedodělků díla neodstraní, </w:t>
      </w:r>
    </w:p>
    <w:p w:rsidR="00F25B70" w:rsidRPr="00F865BB" w:rsidRDefault="00F25B70" w:rsidP="00EA1EA2">
      <w:pPr>
        <w:pStyle w:val="Nadpis3"/>
        <w:numPr>
          <w:ilvl w:val="0"/>
          <w:numId w:val="0"/>
        </w:numPr>
        <w:spacing w:line="240" w:lineRule="auto"/>
        <w:ind w:left="1560"/>
      </w:pPr>
      <w:r w:rsidRPr="00F865BB">
        <w:t xml:space="preserve">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w:t>
      </w:r>
      <w:r w:rsidRPr="00F865BB">
        <w:lastRenderedPageBreak/>
        <w:t>Nároky Objednatele vzniklé vůči Zhotoviteli v důsledku odpovědnosti za vady díla dle občanského zákoníku a dále nároky Objednatele účtovat Zhotoviteli smluvní pokutu zůstávají nedotčeny.</w:t>
      </w:r>
    </w:p>
    <w:p w:rsidR="00F25B70" w:rsidRPr="00F865BB" w:rsidRDefault="00F25B70" w:rsidP="00C23526">
      <w:pPr>
        <w:pStyle w:val="Nadpis2"/>
        <w:spacing w:line="240" w:lineRule="auto"/>
        <w:ind w:left="0"/>
      </w:pPr>
      <w:r w:rsidRPr="00F865BB">
        <w:t>Práva a povinnosti ze Zhotovitelem poskytnuté záruky nezanikají ani odstoupením kterékoli ze smluvních stran od Smlouvy.</w:t>
      </w:r>
    </w:p>
    <w:p w:rsidR="00F25B70" w:rsidRDefault="00F25B70" w:rsidP="00C23526">
      <w:pPr>
        <w:pStyle w:val="Nadpis2"/>
        <w:spacing w:line="240" w:lineRule="auto"/>
        <w:ind w:left="0"/>
      </w:pPr>
      <w:r w:rsidRPr="00F865BB">
        <w:t>O reklamačním řízení budou Objednatelem pořizovány písemné zápisy ve dvojím vyhotovení, z nichž jeden stejnopis obdrží každá ze smluvních stran.</w:t>
      </w:r>
    </w:p>
    <w:p w:rsidR="00310EB8" w:rsidRPr="00310EB8" w:rsidRDefault="00310EB8" w:rsidP="00310EB8">
      <w:pPr>
        <w:rPr>
          <w:lang w:val="cs-CZ"/>
        </w:rPr>
      </w:pPr>
    </w:p>
    <w:p w:rsidR="00F25B70" w:rsidRPr="00F865BB" w:rsidRDefault="00F25B70" w:rsidP="00C23526">
      <w:pPr>
        <w:pStyle w:val="Nadpis1"/>
        <w:spacing w:before="360" w:line="240" w:lineRule="auto"/>
        <w:ind w:left="0"/>
      </w:pPr>
      <w:r w:rsidRPr="00F865BB">
        <w:t>Předání a převzetí díla</w:t>
      </w:r>
    </w:p>
    <w:p w:rsidR="00F25B70" w:rsidRPr="00F865BB" w:rsidRDefault="00F25B70" w:rsidP="0011190C">
      <w:pPr>
        <w:pStyle w:val="Nadpis2"/>
        <w:spacing w:line="240" w:lineRule="auto"/>
        <w:ind w:left="0"/>
      </w:pPr>
      <w:r w:rsidRPr="00F865BB">
        <w:t>Nejpozději na den, kdy má Zhotovitel dle Smlouvy dílo ukončit a předat (odevzdat) Objednateli, svolá Zhotovitel přejímací řízení. Na přejímací řízení přizve Zhotovitel Objednatele písemným oznámením, které musí být doručeno Objednateli alespoň deset pracovních dnů předem. V případě, že nebude Objednateli řádně a včas doručena výzva k účasti na přejímacím řízení, může dojít k přejímacímu řízení nejdříve po uplynutí desátého pracovního dne ode dne doručení písemné výzvy k zahájení přejímacího řízení, v případě, že na tom Objednatel trvá.</w:t>
      </w:r>
    </w:p>
    <w:p w:rsidR="00F25B70" w:rsidRPr="00F865BB" w:rsidRDefault="00F25B70" w:rsidP="00C23526">
      <w:pPr>
        <w:pStyle w:val="Nadpis2"/>
        <w:spacing w:line="240" w:lineRule="auto"/>
        <w:ind w:left="0"/>
      </w:pPr>
      <w:r w:rsidRPr="00F865BB">
        <w:t xml:space="preserve">K předání díla Zhotovitelem Objednateli dojde na základě předávacího řízení, a to formou písemného předávacího protokolu (jehož součástí bude i příslušná dokumentace, pokud je to stanoveno Smlouvou či obvyklé), který bude podepsán oprávněnými zástupci obou smluvních stran. Objednatelem podepsaný přejímací protokol nezbavuje Zhotovitele odpovědnosti za event. vady, s nimiž bude dílo převzato. </w:t>
      </w:r>
    </w:p>
    <w:p w:rsidR="00F25B70" w:rsidRPr="00F865BB" w:rsidRDefault="00F25B70" w:rsidP="00C23526">
      <w:pPr>
        <w:pStyle w:val="Nadpis2"/>
        <w:spacing w:line="240" w:lineRule="auto"/>
        <w:ind w:left="0"/>
      </w:pPr>
      <w:r w:rsidRPr="00F865BB">
        <w:t>Předávací protokol musí obsahovat alespoň předmět a charakteristiku díla, resp. jeho části, místo provedení díla a zhodnocení jakosti díla. Pokud budou zjištěny vady, bude protokol obsahovat soupis zjištěných vad díla, termín jejich odstranění a vyjádření Z</w:t>
      </w:r>
      <w:r w:rsidR="002762E2">
        <w:t>hotovitele k vadám díla vytčených</w:t>
      </w:r>
      <w:r w:rsidRPr="00F865BB">
        <w:t xml:space="preserve"> Objednatelem. Zhotovitel je pak povinen odstranit tyto vady a nedodělky v termínu v tomto zápisu uvedeném. Pokud </w:t>
      </w:r>
      <w:r w:rsidR="00133A7A">
        <w:t>O</w:t>
      </w:r>
      <w:r w:rsidR="00133A7A" w:rsidRPr="00F865BB">
        <w:t xml:space="preserve">bjednatel </w:t>
      </w:r>
      <w:r w:rsidRPr="00F865BB">
        <w:t xml:space="preserve">odmítá dílo převzít, je povinen uvést tuto skutečnost a důvody odmítnutí do protokolu. Pokud </w:t>
      </w:r>
      <w:r w:rsidR="00185355" w:rsidRPr="00F865BB">
        <w:t>tyto důvody Z</w:t>
      </w:r>
      <w:r w:rsidRPr="00F865BB">
        <w:t>hotovitel neuzná a vznikne tím rozpor, bude tento posouzen soudním znalcem určeným Objednatelem. Jeho stanovisko je pro obě strany závazné. Náklady na z</w:t>
      </w:r>
      <w:r w:rsidR="002762E2">
        <w:t>nalce ponesou obě smluvní strany stejným dílem</w:t>
      </w:r>
      <w:r w:rsidRPr="00F865BB">
        <w:t xml:space="preserve">. </w:t>
      </w:r>
      <w:r w:rsidRPr="0054781E">
        <w:rPr>
          <w:bCs/>
        </w:rPr>
        <w:t>Objednatel není povinen převzít dílo, které vykazuje vady a nedodělky</w:t>
      </w:r>
      <w:r w:rsidR="00690EF5" w:rsidRPr="0054781E">
        <w:rPr>
          <w:bCs/>
        </w:rPr>
        <w:t>,</w:t>
      </w:r>
      <w:r w:rsidRPr="0054781E">
        <w:rPr>
          <w:bCs/>
        </w:rPr>
        <w:t xml:space="preserve"> krom</w:t>
      </w:r>
      <w:r w:rsidR="00690EF5" w:rsidRPr="0054781E">
        <w:rPr>
          <w:bCs/>
        </w:rPr>
        <w:t>ě výjimky níže v tomto odstavci</w:t>
      </w:r>
      <w:r w:rsidRPr="0054781E">
        <w:rPr>
          <w:bCs/>
        </w:rPr>
        <w:t xml:space="preserve"> uvedené.</w:t>
      </w:r>
      <w:r w:rsidR="00E95425">
        <w:rPr>
          <w:bCs/>
        </w:rPr>
        <w:t xml:space="preserve"> </w:t>
      </w:r>
      <w:r w:rsidRPr="00F865BB">
        <w:t xml:space="preserve">Objednatel je povinen k předání a převzetí díla přizvat osoby vykonávající funkci autorského </w:t>
      </w:r>
      <w:r w:rsidR="00FC7D67">
        <w:t>dozoru a T</w:t>
      </w:r>
      <w:r w:rsidRPr="00F865BB">
        <w:t>echnického dozoru</w:t>
      </w:r>
      <w:r w:rsidR="00FC7D67">
        <w:t xml:space="preserve"> Objednatele</w:t>
      </w:r>
      <w:r w:rsidRPr="00F865BB">
        <w:t xml:space="preserve">. Zhotovitel je oprávněn přizvat k předání a převzetí díla své </w:t>
      </w:r>
      <w:r w:rsidR="0054781E">
        <w:t>Podz</w:t>
      </w:r>
      <w:r w:rsidR="00597CBE">
        <w:t>hotovitele</w:t>
      </w:r>
      <w:r w:rsidRPr="00F865BB">
        <w:t>.</w:t>
      </w:r>
      <w:r w:rsidR="00C1765B">
        <w:t xml:space="preserve"> </w:t>
      </w:r>
      <w:r w:rsidRPr="00F865BB">
        <w:t>Dle § 2628 občanského zákoníku nemá Objednatel právo odmítnout převzetí stavby pro ojedinělé drobné vady, které samy o sobě ani ve spojení s jinými nebrání užívání stavby funkčně nebo esteticky, ani její užívání podstatným způsobem neomezují.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rsidR="00F25B70" w:rsidRPr="00F865BB" w:rsidRDefault="00F25B70" w:rsidP="00C23526">
      <w:pPr>
        <w:pStyle w:val="Nadpis2"/>
        <w:spacing w:line="240" w:lineRule="auto"/>
        <w:ind w:left="0"/>
      </w:pPr>
      <w:r w:rsidRPr="00F865BB">
        <w:lastRenderedPageBreak/>
        <w:t xml:space="preserve">V případě, že </w:t>
      </w:r>
      <w:r w:rsidR="003A706D">
        <w:t>bude</w:t>
      </w:r>
      <w:r w:rsidR="00E95425">
        <w:t xml:space="preserve"> </w:t>
      </w:r>
      <w:r w:rsidRPr="00F865BB">
        <w:t>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w:t>
      </w:r>
      <w:r w:rsidR="00C42D43">
        <w:t xml:space="preserve"> stavební deník</w:t>
      </w:r>
      <w:r w:rsidRPr="00F865BB">
        <w:t>,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w:t>
      </w:r>
      <w:r w:rsidR="007853BD">
        <w:t>e dvou tištěných</w:t>
      </w:r>
      <w:r w:rsidRPr="00F865BB">
        <w:t xml:space="preserve"> vyhotoveních </w:t>
      </w:r>
      <w:r w:rsidR="007853BD">
        <w:t xml:space="preserve">a jednom elektronickém vyhotovení </w:t>
      </w:r>
      <w:r w:rsidRPr="00F865BB">
        <w:t>Objednateli při předání díla. V případě, že nedojde k předložení a předání Objednateli shora uvedených dokladů nejpozději při přejímacím řízení, nepovažuje se dílo za řádně ukončené.</w:t>
      </w:r>
    </w:p>
    <w:p w:rsidR="00F25B70" w:rsidRPr="00F865BB" w:rsidRDefault="00F25B70" w:rsidP="00C23526">
      <w:pPr>
        <w:pStyle w:val="Nadpis2"/>
        <w:spacing w:line="240" w:lineRule="auto"/>
        <w:ind w:left="0"/>
      </w:pPr>
      <w:r w:rsidRPr="00F865BB">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rsidR="00F25B70" w:rsidRPr="00F865BB" w:rsidRDefault="00F25B70" w:rsidP="00C23526">
      <w:pPr>
        <w:pStyle w:val="Nadpis2"/>
        <w:spacing w:line="240" w:lineRule="auto"/>
        <w:ind w:left="0"/>
      </w:pPr>
      <w:r w:rsidRPr="00F865BB">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rsidR="005214C2" w:rsidRDefault="00F25B70" w:rsidP="00B40BF0">
      <w:pPr>
        <w:pStyle w:val="Nadpis2"/>
        <w:spacing w:line="240" w:lineRule="auto"/>
        <w:ind w:left="0"/>
      </w:pPr>
      <w:r w:rsidRPr="00F865BB">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010ABA" w:rsidRPr="00010ABA" w:rsidRDefault="00010ABA" w:rsidP="00010ABA">
      <w:pPr>
        <w:rPr>
          <w:lang w:val="cs-CZ"/>
        </w:rPr>
      </w:pPr>
    </w:p>
    <w:p w:rsidR="00F25B70" w:rsidRPr="00F865BB" w:rsidRDefault="00F25B70" w:rsidP="00C23526">
      <w:pPr>
        <w:pStyle w:val="Nadpis1"/>
        <w:spacing w:before="360" w:line="240" w:lineRule="auto"/>
        <w:ind w:left="0"/>
      </w:pPr>
      <w:r w:rsidRPr="00F865BB">
        <w:t>Úrok z prodlení a smluvní pokuta</w:t>
      </w:r>
    </w:p>
    <w:p w:rsidR="00F25B70" w:rsidRPr="00F865BB" w:rsidRDefault="00F25B70" w:rsidP="00EF204A">
      <w:pPr>
        <w:pStyle w:val="Nadpis2"/>
        <w:numPr>
          <w:ilvl w:val="1"/>
          <w:numId w:val="19"/>
        </w:numPr>
        <w:spacing w:line="240" w:lineRule="auto"/>
        <w:ind w:left="0"/>
      </w:pPr>
      <w:r w:rsidRPr="00F865BB">
        <w:t xml:space="preserve">Pro případ porušení smluvních povinností dle této Smlouvy </w:t>
      </w:r>
      <w:r w:rsidR="006A0DAF" w:rsidRPr="00F865BB">
        <w:t xml:space="preserve">si strany Smlouvy </w:t>
      </w:r>
      <w:r w:rsidRPr="00F865BB">
        <w:t>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w:t>
      </w:r>
      <w:r w:rsidR="006A0DAF" w:rsidRPr="00F865BB">
        <w:t>,</w:t>
      </w:r>
      <w:r w:rsidRPr="00F865BB">
        <w:t xml:space="preserve"> může být započtena na pohledávku Zhotovitele na zaplacení ceny za provedené dílo. </w:t>
      </w:r>
    </w:p>
    <w:p w:rsidR="00F25B70" w:rsidRPr="009C0985" w:rsidRDefault="00F25B70" w:rsidP="00EF204A">
      <w:pPr>
        <w:pStyle w:val="Nadpis2"/>
        <w:numPr>
          <w:ilvl w:val="1"/>
          <w:numId w:val="19"/>
        </w:numPr>
        <w:spacing w:line="240" w:lineRule="auto"/>
        <w:ind w:left="0"/>
      </w:pPr>
      <w:r w:rsidRPr="009C0985">
        <w:t>Za prodlení se splněním lhůty sjednané pro provedení (předání a převzetí) řádně dokončeného díla v termínu dle článku V. Smlouvy je Zhotovitel povinen zaplatit Obje</w:t>
      </w:r>
      <w:r w:rsidR="00E13086" w:rsidRPr="009C0985">
        <w:t xml:space="preserve">dnateli smluvní pokutu ve výši </w:t>
      </w:r>
      <w:r w:rsidR="00D70414" w:rsidRPr="009C0985">
        <w:t>0,1 % z ceny díla</w:t>
      </w:r>
      <w:r w:rsidRPr="009C0985">
        <w:t>, a to za</w:t>
      </w:r>
      <w:r w:rsidR="006125D0">
        <w:t xml:space="preserve"> každý i započatý den prodlení.</w:t>
      </w:r>
    </w:p>
    <w:p w:rsidR="00F25B70" w:rsidRPr="00F865BB" w:rsidRDefault="00F25B70" w:rsidP="00C23526">
      <w:pPr>
        <w:pStyle w:val="Nadpis2"/>
        <w:spacing w:line="240" w:lineRule="auto"/>
        <w:ind w:left="0"/>
      </w:pPr>
      <w:r w:rsidRPr="00F865BB">
        <w:lastRenderedPageBreak/>
        <w:t>Pro případ prodlení Zhotovitele se splněním povinnosti odstranit vady</w:t>
      </w:r>
      <w:r w:rsidR="00FD4C00">
        <w:t xml:space="preserve"> </w:t>
      </w:r>
      <w:r w:rsidR="00FD4C00" w:rsidRPr="004C343C">
        <w:t>z předávacího a přejímacího řízení</w:t>
      </w:r>
      <w:r w:rsidRPr="00F865BB">
        <w:t>, se kterými bylo dílo převzato v termínu dle Smlouvy, je Zhotovitel povinen uhradit smluvní pokutu, kterou strany Smlouvy sjednaly ve výši 1.000,-Kč za každý den a případ prodlení a vadu zvlášť.</w:t>
      </w:r>
    </w:p>
    <w:p w:rsidR="00F25B70" w:rsidRPr="00F865BB" w:rsidRDefault="00F25B70" w:rsidP="00C23526">
      <w:pPr>
        <w:pStyle w:val="Nadpis2"/>
        <w:spacing w:line="240" w:lineRule="auto"/>
        <w:ind w:left="0"/>
      </w:pPr>
      <w:r w:rsidRPr="00F865BB">
        <w:t>Pro případ prodlení Zhotovitele se splněním povinnosti odstranit reklamovanou vadu v termínu dle Smlouvy je Zhotovitel povinen uhradit smluvní pokutu, kterou strany Smlouvy sjednaly ve výši 1.000,-</w:t>
      </w:r>
      <w:r w:rsidR="00010ABA">
        <w:t xml:space="preserve"> </w:t>
      </w:r>
      <w:r w:rsidRPr="00F865BB">
        <w:t>Kč za každý den a případ prodlení – u každé vady zvlášť.</w:t>
      </w:r>
    </w:p>
    <w:p w:rsidR="00F25B70" w:rsidRPr="00F865BB" w:rsidRDefault="00F25B70" w:rsidP="00C23526">
      <w:pPr>
        <w:pStyle w:val="Nadpis2"/>
        <w:spacing w:line="240" w:lineRule="auto"/>
        <w:ind w:left="0"/>
      </w:pPr>
      <w:r w:rsidRPr="00F865BB">
        <w:t xml:space="preserve">Pro případ prodlení se splněním povinnosti uklidit a vyklidit staveniště a upravit všechny plochy v souladu s projektem tak, jak je sjednáno Smlouvou, je Zhotovitel povinen zaplatit smluvní pokutu kterou smluvní strany sjednaly ve výši </w:t>
      </w:r>
      <w:r w:rsidR="00D70414">
        <w:t>0,05 % z ceny díla</w:t>
      </w:r>
      <w:r w:rsidRPr="00F865BB">
        <w:t xml:space="preserve"> za každý den prodlení.</w:t>
      </w:r>
    </w:p>
    <w:p w:rsidR="00F25B70" w:rsidRPr="00F865BB" w:rsidRDefault="00F25B70" w:rsidP="00C23526">
      <w:pPr>
        <w:pStyle w:val="Nadpis2"/>
        <w:spacing w:line="240" w:lineRule="auto"/>
        <w:ind w:left="0"/>
      </w:pPr>
      <w:r w:rsidRPr="00F865BB">
        <w:t>Pro případ prodlení Objednatele se splněním povinnosti uhradit daňový doklad v rozsahu, v jakém dle Smlouvy vznikl Zhotoviteli nárok na jeho úhradu, nebo poskytnout jiné peněžité plnění sjednaly strany Smlo</w:t>
      </w:r>
      <w:r w:rsidR="00E13086">
        <w:t>uvy úrok z prodlení ve výši 0,05</w:t>
      </w:r>
      <w:r w:rsidRPr="00F865BB">
        <w:t> % za každý den prodlení z částky, s jejímž zaplacením bude Objednatel v prodlení.</w:t>
      </w:r>
    </w:p>
    <w:p w:rsidR="00F25B70" w:rsidRPr="00F865BB" w:rsidRDefault="00F25B70" w:rsidP="00C23526">
      <w:pPr>
        <w:pStyle w:val="Nadpis2"/>
        <w:spacing w:line="240" w:lineRule="auto"/>
        <w:ind w:left="0"/>
      </w:pPr>
      <w:r w:rsidRPr="00F865BB">
        <w:t xml:space="preserve">Pro případ, že Zhotovitel provede </w:t>
      </w:r>
      <w:r w:rsidR="00A30CDD">
        <w:t xml:space="preserve">bez písemné dohody s Objednatelem formou dodatku ke Smlouvě </w:t>
      </w:r>
      <w:r w:rsidRPr="00F865BB">
        <w:t>jakékoliv změny či odchylky od materiálu uvedeného v oceněném výkazu výměr bez předchozího písemného odsouhlasení Objednatelem, je Zhotovitel povinen uhradit smluvní pokutu, kterou strany Smlouvy sjednaly ve výši 5.000,-Kč za každý případ změny či odchylky zvlášť (jednotlivou změnou či odchylkou je přitom chápán rozpor s materiálem uvedeným v 1 položce oceněného výkazu výměr). Tímto není dotčeno právo Objednatele na náhradu škody.</w:t>
      </w:r>
    </w:p>
    <w:p w:rsidR="00F25B70" w:rsidRPr="00F865BB" w:rsidRDefault="00F25B70" w:rsidP="00C23526">
      <w:pPr>
        <w:pStyle w:val="Nadpis2"/>
        <w:spacing w:line="240" w:lineRule="auto"/>
        <w:ind w:left="0"/>
      </w:pPr>
      <w:r w:rsidRPr="00F865BB">
        <w:t>Pro případ, že Zhotovitel poruší předpisy BOZP, PO a OŽP je Zhotovitel povinen zaplatit smluvní pokutu, kterou smluvní strany sjednaly ve výši 1.000,- Kč za každý jednotlivý případ porušení.</w:t>
      </w:r>
    </w:p>
    <w:p w:rsidR="00F25B70" w:rsidRPr="00F865BB" w:rsidRDefault="00F25B70" w:rsidP="00C23526">
      <w:pPr>
        <w:pStyle w:val="Nadpis2"/>
        <w:spacing w:line="240" w:lineRule="auto"/>
        <w:ind w:left="0"/>
      </w:pPr>
      <w:r w:rsidRPr="00F865BB">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rsidR="00F25B70" w:rsidRPr="00E13086" w:rsidRDefault="00185355" w:rsidP="00C23526">
      <w:pPr>
        <w:pStyle w:val="Nadpis2"/>
        <w:spacing w:line="240" w:lineRule="auto"/>
        <w:ind w:left="0"/>
        <w:rPr>
          <w:bCs/>
        </w:rPr>
      </w:pPr>
      <w:r w:rsidRPr="00F865BB">
        <w:t>Pokud bude Z</w:t>
      </w:r>
      <w:r w:rsidR="00F25B70" w:rsidRPr="00F865BB">
        <w:t xml:space="preserve">hotovitel v prodlení se </w:t>
      </w:r>
      <w:r w:rsidR="00F25B70" w:rsidRPr="00E13086">
        <w:rPr>
          <w:bCs/>
        </w:rPr>
        <w:t>zahájením odstraňování nedodělků či vad díla</w:t>
      </w:r>
      <w:r w:rsidR="00F25B70" w:rsidRPr="00E13086">
        <w:t xml:space="preserve">, zaplatí </w:t>
      </w:r>
      <w:r w:rsidR="001D24EB" w:rsidRPr="00E13086">
        <w:t>Objednateli</w:t>
      </w:r>
      <w:r w:rsidR="00F25B70" w:rsidRPr="00E13086">
        <w:t xml:space="preserve"> smluvní pokutu </w:t>
      </w:r>
      <w:r w:rsidR="00E13086">
        <w:rPr>
          <w:bCs/>
        </w:rPr>
        <w:t>3</w:t>
      </w:r>
      <w:r w:rsidR="00F25B70" w:rsidRPr="00E13086">
        <w:rPr>
          <w:bCs/>
        </w:rPr>
        <w:t>.000</w:t>
      </w:r>
      <w:r w:rsidR="0054781E">
        <w:rPr>
          <w:bCs/>
        </w:rPr>
        <w:t>,-</w:t>
      </w:r>
      <w:r w:rsidR="00F25B70" w:rsidRPr="00E13086">
        <w:rPr>
          <w:bCs/>
        </w:rPr>
        <w:t xml:space="preserve"> Kč</w:t>
      </w:r>
      <w:r w:rsidR="00176F55" w:rsidRPr="00E13086">
        <w:t xml:space="preserve"> za každý nedodělek či vadu a </w:t>
      </w:r>
      <w:r w:rsidR="00F25B70" w:rsidRPr="00E13086">
        <w:t xml:space="preserve">každý i započatý den prodlení. Toto ustanovení </w:t>
      </w:r>
      <w:r w:rsidR="00F25B70" w:rsidRPr="00E13086">
        <w:rPr>
          <w:bCs/>
        </w:rPr>
        <w:t>platí rovněž při odstraňování vad v rámci záruky</w:t>
      </w:r>
      <w:r w:rsidR="00F25B70" w:rsidRPr="00E13086">
        <w:t>.</w:t>
      </w:r>
    </w:p>
    <w:p w:rsidR="00F25B70" w:rsidRPr="009C0985" w:rsidRDefault="00185355" w:rsidP="00C23526">
      <w:pPr>
        <w:pStyle w:val="Nadpis2"/>
        <w:spacing w:line="240" w:lineRule="auto"/>
        <w:ind w:left="0"/>
        <w:rPr>
          <w:b/>
          <w:bCs/>
        </w:rPr>
      </w:pPr>
      <w:r w:rsidRPr="009C0985">
        <w:t>Pokud Z</w:t>
      </w:r>
      <w:r w:rsidR="00F25B70" w:rsidRPr="009C0985">
        <w:t xml:space="preserve">hotovitel uzavře na provedení díla (části díla) dle smlouvy o dílo </w:t>
      </w:r>
      <w:r w:rsidR="00597CBE" w:rsidRPr="009C0985">
        <w:rPr>
          <w:bCs/>
        </w:rPr>
        <w:t>smlouvu s</w:t>
      </w:r>
      <w:r w:rsidR="00C1765B" w:rsidRPr="009C0985">
        <w:rPr>
          <w:bCs/>
        </w:rPr>
        <w:t xml:space="preserve"> </w:t>
      </w:r>
      <w:r w:rsidR="00597CBE" w:rsidRPr="009C0985">
        <w:rPr>
          <w:bCs/>
        </w:rPr>
        <w:t>Podzhotovitelem</w:t>
      </w:r>
      <w:r w:rsidR="00F25B70" w:rsidRPr="009C0985">
        <w:t xml:space="preserve"> v rozporu s ujednáním ve smlouvě o dílo nebo v zadávací dokumentaci na tuto veřejnou zakázku nebo na základě požadavku </w:t>
      </w:r>
      <w:r w:rsidR="001D24EB" w:rsidRPr="009C0985">
        <w:t>Objednatele</w:t>
      </w:r>
      <w:r w:rsidR="00F25B70" w:rsidRPr="009C0985">
        <w:t xml:space="preserve"> ve stanoveném termínu nepředloží </w:t>
      </w:r>
      <w:r w:rsidR="001D24EB" w:rsidRPr="009C0985">
        <w:t>Objednateli</w:t>
      </w:r>
      <w:r w:rsidR="00F25B70" w:rsidRPr="009C0985">
        <w:t xml:space="preserve"> ke kontrole požadované sml</w:t>
      </w:r>
      <w:r w:rsidR="0017343B" w:rsidRPr="009C0985">
        <w:t>ouvy s</w:t>
      </w:r>
      <w:r w:rsidR="00C1765B" w:rsidRPr="009C0985">
        <w:t xml:space="preserve"> </w:t>
      </w:r>
      <w:r w:rsidR="0017343B" w:rsidRPr="009C0985">
        <w:t>Podzhotoviteli</w:t>
      </w:r>
      <w:r w:rsidRPr="009C0985">
        <w:t>, zaplatí Z</w:t>
      </w:r>
      <w:r w:rsidR="00F25B70" w:rsidRPr="009C0985">
        <w:t xml:space="preserve">hotovitel </w:t>
      </w:r>
      <w:r w:rsidR="001D24EB" w:rsidRPr="009C0985">
        <w:t xml:space="preserve">Objednateli </w:t>
      </w:r>
      <w:r w:rsidR="00F25B70" w:rsidRPr="009C0985">
        <w:t xml:space="preserve">za každé jednotlivé porušení smluvní pokutu ve výši </w:t>
      </w:r>
      <w:r w:rsidR="00F25B70" w:rsidRPr="009C0985">
        <w:rPr>
          <w:bCs/>
        </w:rPr>
        <w:t>50.000</w:t>
      </w:r>
      <w:r w:rsidR="0054781E" w:rsidRPr="009C0985">
        <w:rPr>
          <w:bCs/>
        </w:rPr>
        <w:t>,-</w:t>
      </w:r>
      <w:r w:rsidR="00F25B70" w:rsidRPr="009C0985">
        <w:rPr>
          <w:bCs/>
        </w:rPr>
        <w:t xml:space="preserve"> Kč</w:t>
      </w:r>
      <w:r w:rsidR="00F25B70" w:rsidRPr="009C0985">
        <w:t>.</w:t>
      </w:r>
    </w:p>
    <w:p w:rsidR="00E74E3D" w:rsidRPr="00AD2F69" w:rsidRDefault="00F25B70" w:rsidP="00E74E3D">
      <w:pPr>
        <w:pStyle w:val="Nadpis2"/>
        <w:spacing w:line="240" w:lineRule="auto"/>
        <w:ind w:left="0"/>
      </w:pPr>
      <w:r w:rsidRPr="00F865BB">
        <w:t>Smluvní pokuta je splatná do 30 dní od data, kdy byla povinné straně doručena písemná výzva k jejímu zaplacení ze strany oprávněné strany, a to na účet oprávněné</w:t>
      </w:r>
      <w:r w:rsidR="00AD2F69">
        <w:t xml:space="preserve"> strany uvedený v písemné výzvě.</w:t>
      </w:r>
    </w:p>
    <w:p w:rsidR="00F25B70" w:rsidRPr="00F865BB" w:rsidRDefault="00F25B70" w:rsidP="00C23526">
      <w:pPr>
        <w:pStyle w:val="Nadpis1"/>
        <w:spacing w:before="360" w:line="240" w:lineRule="auto"/>
        <w:ind w:left="0"/>
      </w:pPr>
      <w:r w:rsidRPr="00F865BB">
        <w:lastRenderedPageBreak/>
        <w:t>Odstoupení od Smlouvy</w:t>
      </w:r>
    </w:p>
    <w:p w:rsidR="00F25B70" w:rsidRPr="00F865BB" w:rsidRDefault="00F25B70" w:rsidP="00EF204A">
      <w:pPr>
        <w:pStyle w:val="Nadpis2"/>
        <w:numPr>
          <w:ilvl w:val="1"/>
          <w:numId w:val="20"/>
        </w:numPr>
        <w:spacing w:line="240" w:lineRule="auto"/>
        <w:ind w:left="0"/>
      </w:pPr>
      <w:r w:rsidRPr="00F865BB">
        <w:t>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0802A1">
        <w:t xml:space="preserve"> </w:t>
      </w:r>
      <w:r w:rsidRPr="00F865BB">
        <w:t xml:space="preserve">nároku na náhradu škody vzniklé porušením Smlouvy, </w:t>
      </w:r>
      <w:r w:rsidR="00D21DC9" w:rsidRPr="00F865BB">
        <w:t>ujednaných smluvních pokut za porušení povinností</w:t>
      </w:r>
      <w:r w:rsidRPr="00F865BB">
        <w:t xml:space="preserve"> vyplývající</w:t>
      </w:r>
      <w:r w:rsidR="00D21DC9" w:rsidRPr="00F865BB">
        <w:t>ch</w:t>
      </w:r>
      <w:r w:rsidRPr="00F865BB">
        <w:t xml:space="preserve"> ze Smlouvy, smluvních ustanovení týkajících se volby práva, řešení sporů mezi smluvními stranami a jiných ustanovení, které podle projevené vůle stran nebo vzhledem ke své povaze mají trvat i po ukončení Smlouvy. </w:t>
      </w:r>
    </w:p>
    <w:p w:rsidR="00F25B70" w:rsidRPr="00F865BB" w:rsidRDefault="00F25B70" w:rsidP="00C23526">
      <w:pPr>
        <w:pStyle w:val="Nadpis2"/>
        <w:spacing w:line="240" w:lineRule="auto"/>
        <w:ind w:left="0"/>
      </w:pPr>
      <w:r w:rsidRPr="00F865BB">
        <w:t>Smluvní strany Smlouvy se dohodly, že podstatným porušením Smlouvy se rozumí zejména:</w:t>
      </w:r>
    </w:p>
    <w:p w:rsidR="00F25B70" w:rsidRPr="00F865BB" w:rsidRDefault="00F25B70" w:rsidP="0054781E">
      <w:pPr>
        <w:pStyle w:val="Nadpis3"/>
        <w:spacing w:after="120" w:line="240" w:lineRule="auto"/>
        <w:ind w:left="1134"/>
      </w:pPr>
      <w:r w:rsidRPr="00F865BB">
        <w:t>jestliže se Zhotovitel dostane do prodlení s prováděním díla</w:t>
      </w:r>
      <w:r w:rsidRPr="00F865BB">
        <w:rPr>
          <w:i/>
          <w:iCs/>
        </w:rPr>
        <w:t xml:space="preserve">, </w:t>
      </w:r>
      <w:r w:rsidRPr="00F865BB">
        <w:t>ať již jako celku či jeho jednotlivých částí, ve vztahu k </w:t>
      </w:r>
      <w:r w:rsidR="00FD4C00" w:rsidRPr="004C343C">
        <w:t>harmonogramu</w:t>
      </w:r>
      <w:r w:rsidRPr="00F865BB">
        <w:t xml:space="preserve"> provádění díla dle článku V. Smlouvy, které bude delší než čtrnáct kalendářních dnů, a/nebo </w:t>
      </w:r>
    </w:p>
    <w:p w:rsidR="00F25B70" w:rsidRPr="00F865BB" w:rsidRDefault="00F25B70" w:rsidP="0054781E">
      <w:pPr>
        <w:pStyle w:val="Nadpis3"/>
        <w:spacing w:after="120" w:line="240" w:lineRule="auto"/>
        <w:ind w:left="1134"/>
      </w:pPr>
      <w:r w:rsidRPr="00F865BB">
        <w:t xml:space="preserve">jestliže Zhotovitel po dobu delší než 20 kalendářních dní přerušil práce na provedení díla a nejedná se o případ přerušení provádění díla </w:t>
      </w:r>
      <w:r w:rsidR="00D21DC9" w:rsidRPr="00F865BB">
        <w:t>v důsledku okolností vylučujících odpovědnost dle této</w:t>
      </w:r>
      <w:r w:rsidRPr="00F865BB">
        <w:t xml:space="preserve"> Smlouvy</w:t>
      </w:r>
      <w:r w:rsidR="00D21DC9" w:rsidRPr="00F865BB">
        <w:t xml:space="preserve"> či občanského zákoníku</w:t>
      </w:r>
      <w:r w:rsidRPr="00F865BB">
        <w:t>, za toto přerušení se nepovažují technologické pauzy uvedené v harmonogramu, a/nebo</w:t>
      </w:r>
    </w:p>
    <w:p w:rsidR="00F25B70" w:rsidRPr="00F865BB" w:rsidRDefault="00F25B70" w:rsidP="0054781E">
      <w:pPr>
        <w:pStyle w:val="Nadpis3"/>
        <w:spacing w:after="120" w:line="240" w:lineRule="auto"/>
        <w:ind w:left="1134"/>
      </w:pPr>
      <w:r w:rsidRPr="00F865BB">
        <w:t>jestliže Zhotovitel řádně a včas neprokáže trvání platné a účinné pojistné smlouvy dle článku XIX. Smlouvy či jinak poruší ustanovení článku XIX. Smlouvy, a/nebo</w:t>
      </w:r>
    </w:p>
    <w:p w:rsidR="00F25B70" w:rsidRPr="00F865BB" w:rsidRDefault="00F25B70" w:rsidP="0054781E">
      <w:pPr>
        <w:pStyle w:val="Nadpis3"/>
        <w:spacing w:after="120" w:line="240" w:lineRule="auto"/>
        <w:ind w:left="1134"/>
      </w:pPr>
      <w:r w:rsidRPr="00F865BB">
        <w:t>Zhotovitel vstoupil do likvidace; a/nebo</w:t>
      </w:r>
    </w:p>
    <w:p w:rsidR="00F25B70" w:rsidRPr="00F865BB" w:rsidRDefault="00F25B70" w:rsidP="0054781E">
      <w:pPr>
        <w:pStyle w:val="Nadpis3"/>
        <w:spacing w:after="120" w:line="240" w:lineRule="auto"/>
        <w:ind w:left="1134"/>
      </w:pPr>
      <w:r w:rsidRPr="00F865BB">
        <w:t>Zhotovitel uzavřel smlouvu o prodeji či nájmu podniku či jeho části, na základě které převedl, resp. pronajal, svůj podnik či tu jeho část, jejíž součástí jsou i práva a závazky z právního vztahu dle Smlouvy na třetí osobu; a/nebo</w:t>
      </w:r>
    </w:p>
    <w:p w:rsidR="00F25B70" w:rsidRPr="00F865BB" w:rsidRDefault="00F25B70" w:rsidP="0054781E">
      <w:pPr>
        <w:pStyle w:val="Nadpis3"/>
        <w:spacing w:after="120" w:line="240" w:lineRule="auto"/>
        <w:ind w:left="1134"/>
      </w:pPr>
      <w:r w:rsidRPr="00F865BB">
        <w:t>Zhotovitel porušil některou ze svých povinností uvedených v článku XII. Smlouvy; a/nebo</w:t>
      </w:r>
    </w:p>
    <w:p w:rsidR="00F25B70" w:rsidRPr="00F865BB" w:rsidRDefault="00F25B70" w:rsidP="0054781E">
      <w:pPr>
        <w:pStyle w:val="Nadpis3"/>
        <w:spacing w:after="120" w:line="240" w:lineRule="auto"/>
        <w:ind w:left="1134"/>
      </w:pPr>
      <w:r w:rsidRPr="00F865BB">
        <w:t>Zhotovitel porušil některý ze svých závazků dle článku IX. odst. 2 Smlouvy a/nebo se ukáže nepravdivým, neúplným či zkresleným některé z prohlášení Zhotovitele dle článku IX. odst. 1 Smlouvy.</w:t>
      </w:r>
    </w:p>
    <w:p w:rsidR="00F25B70" w:rsidRPr="00F865BB" w:rsidRDefault="00F25B70" w:rsidP="0054781E">
      <w:pPr>
        <w:pStyle w:val="Nadpis3"/>
        <w:spacing w:line="240" w:lineRule="auto"/>
        <w:ind w:left="1134"/>
      </w:pPr>
      <w:r w:rsidRPr="00F865BB">
        <w:t xml:space="preserve">Zhotovitel přenesl nebo převedl práva ze smlouvy o dílo na jinou osobu bez písemného souhlasu </w:t>
      </w:r>
      <w:r w:rsidR="001D24EB" w:rsidRPr="00F865BB">
        <w:t>Objednatele</w:t>
      </w:r>
      <w:r w:rsidRPr="00F865BB">
        <w:t xml:space="preserve">, </w:t>
      </w:r>
    </w:p>
    <w:p w:rsidR="00F25B70" w:rsidRPr="00F865BB" w:rsidRDefault="00F25B70" w:rsidP="004C33C5">
      <w:pPr>
        <w:pStyle w:val="Styl1"/>
        <w:spacing w:line="240" w:lineRule="auto"/>
        <w:ind w:left="0" w:firstLine="0"/>
        <w:rPr>
          <w:rFonts w:ascii="Cambria" w:hAnsi="Cambria"/>
          <w:sz w:val="24"/>
          <w:szCs w:val="24"/>
          <w:highlight w:val="cyan"/>
        </w:rPr>
      </w:pPr>
      <w:r w:rsidRPr="00F865BB">
        <w:rPr>
          <w:rFonts w:ascii="Cambria" w:hAnsi="Cambria"/>
          <w:sz w:val="24"/>
          <w:szCs w:val="24"/>
        </w:rPr>
        <w:t xml:space="preserve">a další porušení označené v textu smlouvy o dílo jako podstatné porušení nebo porušení smlouvy podstatným způsobem (význam je totožný). </w:t>
      </w:r>
    </w:p>
    <w:p w:rsidR="00F25B70" w:rsidRPr="00F865BB" w:rsidRDefault="00F25B70" w:rsidP="00C23526">
      <w:pPr>
        <w:pStyle w:val="Nadpis2"/>
        <w:spacing w:line="240" w:lineRule="auto"/>
        <w:ind w:left="0"/>
      </w:pPr>
      <w:r w:rsidRPr="00F865BB">
        <w:t xml:space="preserve">V případě odstoupení od smlouvy zůstává dosud provedené dílo ve vlastnictví </w:t>
      </w:r>
      <w:r w:rsidR="001D24EB" w:rsidRPr="00F865BB">
        <w:t>Objednatele</w:t>
      </w:r>
      <w:r w:rsidR="00185355" w:rsidRPr="00F865BB">
        <w:t xml:space="preserve"> a Z</w:t>
      </w:r>
      <w:r w:rsidRPr="00F865BB">
        <w:t xml:space="preserve">hotoviteli náleží pouze část ceny, odpovídající této části díla dle plateb díla dojednaných ve smlouvě o dílo. Zhotovitel je povinen předat dosud provedené dílo a veškerou související dokumentaci (viz analogicky dokumentace, která se předává při předání díla v případě jeho ukončení) </w:t>
      </w:r>
      <w:r w:rsidR="001D24EB" w:rsidRPr="00F865BB">
        <w:t>Objednateli</w:t>
      </w:r>
      <w:r w:rsidRPr="00F865BB">
        <w:t xml:space="preserve"> do 5 </w:t>
      </w:r>
      <w:r w:rsidR="00E13086">
        <w:t xml:space="preserve">pracovních </w:t>
      </w:r>
      <w:r w:rsidRPr="00F865BB">
        <w:t xml:space="preserve">dnů po účinnosti </w:t>
      </w:r>
      <w:r w:rsidRPr="00F865BB">
        <w:lastRenderedPageBreak/>
        <w:t xml:space="preserve">odstoupení, včetně písemného upozornění na opatření nutná k předejití škodám, které by mohly vzniknout v důsledku předčasného ukončení smlouvy, a v této lhůtě rovněž splnit všechny další </w:t>
      </w:r>
      <w:r w:rsidRPr="009C0985">
        <w:t>povinnosti dle smlouvy o dílo (především viz dále v tomto bodě), a to vše pod sankcí smluv</w:t>
      </w:r>
      <w:r w:rsidR="00185355" w:rsidRPr="009C0985">
        <w:t>ní pokuty (pro případ prodlení Z</w:t>
      </w:r>
      <w:r w:rsidRPr="009C0985">
        <w:t>hotovitele se splněním těchto jeho povinností) ve výši</w:t>
      </w:r>
      <w:r w:rsidR="00010ABA" w:rsidRPr="009C0985">
        <w:t xml:space="preserve"> </w:t>
      </w:r>
      <w:r w:rsidRPr="009C0985">
        <w:rPr>
          <w:bCs/>
        </w:rPr>
        <w:t>100.000</w:t>
      </w:r>
      <w:r w:rsidR="0054781E" w:rsidRPr="009C0985">
        <w:rPr>
          <w:bCs/>
        </w:rPr>
        <w:t>,-</w:t>
      </w:r>
      <w:r w:rsidRPr="009C0985">
        <w:rPr>
          <w:bCs/>
        </w:rPr>
        <w:t xml:space="preserve"> Kč</w:t>
      </w:r>
      <w:r w:rsidRPr="009C0985">
        <w:t xml:space="preserve"> za každý i započatý den prodlení.</w:t>
      </w:r>
    </w:p>
    <w:p w:rsidR="00F25B70" w:rsidRPr="00F865BB" w:rsidRDefault="00F25B70" w:rsidP="00C23526">
      <w:pPr>
        <w:pStyle w:val="Nadpis2"/>
        <w:spacing w:line="240" w:lineRule="auto"/>
        <w:ind w:left="0"/>
      </w:pPr>
      <w:r w:rsidRPr="00F865BB">
        <w:t xml:space="preserve">Odstoupením od smlouvy o dílo (bez ohledu na skutečnost, která ze smluvních stran od smlouvy o dílo odstoupila) nezaniká právo </w:t>
      </w:r>
      <w:r w:rsidR="001D24EB" w:rsidRPr="00F865BB">
        <w:t>Objednatele</w:t>
      </w:r>
      <w:r w:rsidR="00185355" w:rsidRPr="00F865BB">
        <w:t xml:space="preserve"> vyúčtovat Z</w:t>
      </w:r>
      <w:r w:rsidRPr="00F865BB">
        <w:t>hotoviteli všechny smluvní pokuty sjednané ve smlouvě o dílo.</w:t>
      </w:r>
    </w:p>
    <w:p w:rsidR="00F25B70" w:rsidRPr="00F865BB" w:rsidRDefault="00F25B70" w:rsidP="00C23526">
      <w:pPr>
        <w:pStyle w:val="Nadpis2"/>
        <w:spacing w:line="240" w:lineRule="auto"/>
        <w:ind w:left="0"/>
        <w:rPr>
          <w:snapToGrid w:val="0"/>
        </w:rPr>
      </w:pPr>
      <w:r w:rsidRPr="00F865BB">
        <w:rPr>
          <w:snapToGrid w:val="0"/>
        </w:rPr>
        <w:t>Smluvní strana, která důvodné odstoupení od smlouvy zapříčinila, je povinna uhradit druhé smluvní straně veškeré náklady jí vzniklé z důvodů odstoupení od smlouvy.</w:t>
      </w:r>
    </w:p>
    <w:p w:rsidR="00F25B70" w:rsidRPr="00F865BB" w:rsidRDefault="00F25B70" w:rsidP="00C23526">
      <w:pPr>
        <w:pStyle w:val="Nadpis2"/>
        <w:spacing w:line="240" w:lineRule="auto"/>
        <w:ind w:left="0"/>
      </w:pPr>
      <w:r w:rsidRPr="00F865BB">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F25B70" w:rsidRPr="00F865BB" w:rsidRDefault="00F25B70" w:rsidP="00C23526">
      <w:pPr>
        <w:pStyle w:val="Nadpis3"/>
        <w:spacing w:line="240" w:lineRule="auto"/>
        <w:ind w:left="1560"/>
      </w:pPr>
      <w:r w:rsidRPr="00F865BB">
        <w:t>částky součtu dílčích plateb ceny za provedení díla dle Smlouvy Objednatelem Zhotoviteli; a</w:t>
      </w:r>
    </w:p>
    <w:p w:rsidR="00F25B70" w:rsidRPr="004C343C" w:rsidRDefault="00F25B70" w:rsidP="00C23526">
      <w:pPr>
        <w:pStyle w:val="Nadpis3"/>
        <w:spacing w:line="240" w:lineRule="auto"/>
        <w:ind w:left="1560"/>
      </w:pPr>
      <w:r w:rsidRPr="004C343C">
        <w:t>částky ceny věcí, které Zhotovitel k provedení díla účelně opatřil a které se staly k datu účinnosti odstoupení od Smlouvy vlastnictvím Objednatele, a to v cenách dle Smlouvy, kdy za základ výpočtu budou brány jednotkové ceny dle nabídky Zhotovitele.</w:t>
      </w:r>
      <w:r w:rsidR="00FD4C00" w:rsidRPr="004C343C">
        <w:t xml:space="preserve"> Ceny materiálu opatřeného a nezabudovaného budou kalkulovány v cenách obvyklých</w:t>
      </w:r>
      <w:r w:rsidR="00DF605D" w:rsidRPr="004C343C">
        <w:t xml:space="preserve"> za jeho pořízení</w:t>
      </w:r>
    </w:p>
    <w:p w:rsidR="00F25B70" w:rsidRPr="004C343C" w:rsidRDefault="00F25B70" w:rsidP="004C33C5">
      <w:pPr>
        <w:pStyle w:val="Nadpis3"/>
        <w:numPr>
          <w:ilvl w:val="0"/>
          <w:numId w:val="0"/>
        </w:numPr>
        <w:spacing w:line="240" w:lineRule="auto"/>
        <w:rPr>
          <w:snapToGrid w:val="0"/>
        </w:rPr>
      </w:pPr>
      <w:r w:rsidRPr="004C343C">
        <w:rPr>
          <w:snapToGrid w:val="0"/>
        </w:rPr>
        <w:t>Zhotovitel provede soupis všech provedených prací oceněný dle způsobu, kterým je stanovena cena díla.</w:t>
      </w:r>
    </w:p>
    <w:p w:rsidR="00F25B70" w:rsidRPr="004C343C" w:rsidRDefault="00F25B70" w:rsidP="004C33C5">
      <w:pPr>
        <w:pStyle w:val="Nadpis3"/>
        <w:numPr>
          <w:ilvl w:val="0"/>
          <w:numId w:val="0"/>
        </w:numPr>
        <w:spacing w:line="240" w:lineRule="auto"/>
        <w:rPr>
          <w:snapToGrid w:val="0"/>
        </w:rPr>
      </w:pPr>
      <w:r w:rsidRPr="004C343C">
        <w:rPr>
          <w:snapToGrid w:val="0"/>
        </w:rPr>
        <w:t>Zhotovitel provede finanční vyčíslení provedených prací a zpracuje "dílčí konečnou fakturu".</w:t>
      </w:r>
    </w:p>
    <w:p w:rsidR="00F25B70" w:rsidRPr="004C343C" w:rsidRDefault="00F25B70" w:rsidP="004C33C5">
      <w:pPr>
        <w:pStyle w:val="Nadpis3"/>
        <w:numPr>
          <w:ilvl w:val="0"/>
          <w:numId w:val="0"/>
        </w:numPr>
        <w:spacing w:line="240" w:lineRule="auto"/>
        <w:rPr>
          <w:snapToGrid w:val="0"/>
        </w:rPr>
      </w:pPr>
      <w:r w:rsidRPr="004C343C">
        <w:rPr>
          <w:snapToGrid w:val="0"/>
        </w:rPr>
        <w:t>Zhotovitel odveze veškerý svůj nezabudovaný materiál, pokud se strany písemně nedohodnou jinak a vyklidí staveniště.</w:t>
      </w:r>
    </w:p>
    <w:p w:rsidR="00F25B70" w:rsidRPr="004C343C" w:rsidRDefault="00F25B70" w:rsidP="004C33C5">
      <w:pPr>
        <w:pStyle w:val="Nadpis3"/>
        <w:numPr>
          <w:ilvl w:val="0"/>
          <w:numId w:val="0"/>
        </w:numPr>
        <w:spacing w:line="240" w:lineRule="auto"/>
        <w:rPr>
          <w:snapToGrid w:val="0"/>
        </w:rPr>
      </w:pPr>
      <w:r w:rsidRPr="004C343C">
        <w:rPr>
          <w:snapToGrid w:val="0"/>
        </w:rPr>
        <w:t xml:space="preserve">Zhotovitel ihned vyzve </w:t>
      </w:r>
      <w:r w:rsidR="001D24EB" w:rsidRPr="004C343C">
        <w:rPr>
          <w:snapToGrid w:val="0"/>
        </w:rPr>
        <w:t>Objednatele</w:t>
      </w:r>
      <w:r w:rsidRPr="004C343C">
        <w:rPr>
          <w:snapToGrid w:val="0"/>
        </w:rPr>
        <w:t xml:space="preserve"> k "dílčímu předání díla" a </w:t>
      </w:r>
      <w:r w:rsidR="001D24EB" w:rsidRPr="004C343C">
        <w:rPr>
          <w:snapToGrid w:val="0"/>
        </w:rPr>
        <w:t>Objednatel</w:t>
      </w:r>
      <w:r w:rsidRPr="004C343C">
        <w:rPr>
          <w:snapToGrid w:val="0"/>
        </w:rPr>
        <w:t xml:space="preserve"> je povinen do tří dnů od obdržení vyzvání zahájit "dílčí přejímací řízení".</w:t>
      </w:r>
    </w:p>
    <w:p w:rsidR="00F25B70" w:rsidRPr="004C343C" w:rsidRDefault="00F25B70" w:rsidP="00C23526">
      <w:pPr>
        <w:pStyle w:val="Nadpis2"/>
        <w:spacing w:line="240" w:lineRule="auto"/>
        <w:ind w:left="0"/>
      </w:pPr>
      <w:r w:rsidRPr="004C343C">
        <w:t>Smluvní strany jsou si povinny vyplatit shora uvedené částky, včetně případných příslušenství, nejpozději do třiceti dnů ode dne doručení písemné výzvy oprávněné smluvní strany k úhradě.</w:t>
      </w:r>
    </w:p>
    <w:p w:rsidR="00310EB8" w:rsidRPr="00310EB8" w:rsidRDefault="00310EB8" w:rsidP="00310EB8">
      <w:pPr>
        <w:rPr>
          <w:lang w:val="cs-CZ"/>
        </w:rPr>
      </w:pPr>
    </w:p>
    <w:p w:rsidR="00F25B70" w:rsidRPr="00F865BB" w:rsidRDefault="00F25B70" w:rsidP="00C23526">
      <w:pPr>
        <w:pStyle w:val="Nadpis1"/>
        <w:spacing w:before="360" w:line="240" w:lineRule="auto"/>
        <w:ind w:left="0"/>
      </w:pPr>
      <w:r w:rsidRPr="00F865BB">
        <w:t xml:space="preserve">Nebezpečí škody na věci a přechod vlastnického práva </w:t>
      </w:r>
    </w:p>
    <w:p w:rsidR="00F25B70" w:rsidRPr="00F865BB" w:rsidRDefault="00F25B70" w:rsidP="00EF204A">
      <w:pPr>
        <w:pStyle w:val="Nadpis2"/>
        <w:numPr>
          <w:ilvl w:val="1"/>
          <w:numId w:val="21"/>
        </w:numPr>
        <w:spacing w:line="240" w:lineRule="auto"/>
        <w:ind w:left="0"/>
      </w:pPr>
      <w:r w:rsidRPr="00F865BB">
        <w:t>Zhotovitel nese od doby převzetí staveniště do řádného předání díla Objednateli a řádného odevzdání staveniště Objednateli nebezpečí škody a jiné nebezpečí na:</w:t>
      </w:r>
    </w:p>
    <w:p w:rsidR="00F25B70" w:rsidRPr="00F865BB" w:rsidRDefault="00F25B70" w:rsidP="0054781E">
      <w:pPr>
        <w:pStyle w:val="Nadpis3"/>
        <w:spacing w:line="240" w:lineRule="auto"/>
        <w:ind w:left="1134"/>
      </w:pPr>
      <w:r w:rsidRPr="00F865BB">
        <w:lastRenderedPageBreak/>
        <w:t>díle a všech jeho zhotovovaných, obnovovaných, upravovaných a dalších částech, a</w:t>
      </w:r>
    </w:p>
    <w:p w:rsidR="00F25B70" w:rsidRPr="00F865BB" w:rsidRDefault="00F25B70" w:rsidP="0054781E">
      <w:pPr>
        <w:pStyle w:val="Nadpis3"/>
        <w:spacing w:line="240" w:lineRule="auto"/>
        <w:ind w:left="1134"/>
      </w:pPr>
      <w:r w:rsidRPr="00F865B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F25B70" w:rsidRPr="00F865BB" w:rsidRDefault="00F25B70" w:rsidP="00C23526">
      <w:pPr>
        <w:pStyle w:val="Nadpis2"/>
        <w:spacing w:line="240" w:lineRule="auto"/>
        <w:ind w:left="0"/>
      </w:pPr>
      <w:r w:rsidRPr="00F865BB">
        <w:t>Zhotovitel nese, do doby řádného protokolárního předání díla Objednateli, nebezpečí škody vyvolané použitím věcí, přístrojů, strojů a zařízení jím opatřenými k provedení díla či jeho části, které se z důvodu své povahy nemohou stát součást</w:t>
      </w:r>
      <w:r w:rsidR="00C15A08">
        <w:t>í či příslušenstvím díla a které</w:t>
      </w:r>
      <w:r w:rsidRPr="00F865BB">
        <w:t xml:space="preserve"> jsou či</w:t>
      </w:r>
      <w:r w:rsidR="00AC5DB1">
        <w:t xml:space="preserve"> byly použity k provedení díla</w:t>
      </w:r>
      <w:r w:rsidR="00823BBD">
        <w:t>,</w:t>
      </w:r>
      <w:r w:rsidR="00AC5DB1">
        <w:t xml:space="preserve"> a </w:t>
      </w:r>
      <w:r w:rsidRPr="00F865BB">
        <w:t>kterými jsou zejména:</w:t>
      </w:r>
    </w:p>
    <w:p w:rsidR="00F25B70" w:rsidRPr="00F865BB" w:rsidRDefault="00F25B70" w:rsidP="0054781E">
      <w:pPr>
        <w:pStyle w:val="Nadpis3"/>
        <w:spacing w:after="120" w:line="240" w:lineRule="auto"/>
        <w:ind w:left="1134"/>
      </w:pPr>
      <w:r w:rsidRPr="00F865BB">
        <w:t>zařízení staveniště provozního, výrobního či sociálního charakteru; a/nebo</w:t>
      </w:r>
    </w:p>
    <w:p w:rsidR="00F25B70" w:rsidRPr="00F865BB" w:rsidRDefault="00F25B70" w:rsidP="0054781E">
      <w:pPr>
        <w:pStyle w:val="Nadpis3"/>
        <w:spacing w:after="120" w:line="240" w:lineRule="auto"/>
        <w:ind w:left="1134"/>
      </w:pPr>
      <w:r w:rsidRPr="00F865BB">
        <w:t>pomocné stavební konstrukce všeho druhu nutné či použité k provedení díla či jeho části (např. podpěrné konstrukce, lešení); a/nebo</w:t>
      </w:r>
    </w:p>
    <w:p w:rsidR="00F25B70" w:rsidRPr="00F865BB" w:rsidRDefault="00F25B70" w:rsidP="0054781E">
      <w:pPr>
        <w:pStyle w:val="Nadpis3"/>
        <w:spacing w:line="240" w:lineRule="auto"/>
        <w:ind w:left="1134"/>
      </w:pPr>
      <w:r w:rsidRPr="00F865BB">
        <w:t>ostatní provizorní či jiné konstrukce a objekty použité při provádění díla či jeho části.</w:t>
      </w:r>
    </w:p>
    <w:p w:rsidR="00F25B70" w:rsidRPr="00F865BB" w:rsidRDefault="00F25B70" w:rsidP="00C23526">
      <w:pPr>
        <w:pStyle w:val="Nadpis2"/>
        <w:spacing w:line="240" w:lineRule="auto"/>
        <w:ind w:left="0"/>
      </w:pPr>
      <w:r w:rsidRPr="00F865B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F25B70" w:rsidRPr="00F865BB" w:rsidRDefault="00F25B70" w:rsidP="00C23526">
      <w:pPr>
        <w:pStyle w:val="Nadpis2"/>
        <w:spacing w:line="240" w:lineRule="auto"/>
        <w:ind w:left="0"/>
      </w:pPr>
      <w:r w:rsidRPr="00F865BB">
        <w:t xml:space="preserve">Objednatel je od počátku vlastníkem zhotovovaného díla a všech věcí, které Zhotovitel opatřil k provedení díla od okamžiku jejich zabudování do díla. Zhotovitel je povinen ve smlouvách se všemi </w:t>
      </w:r>
      <w:r w:rsidR="0017343B">
        <w:t>Podzhotoviteli</w:t>
      </w:r>
      <w:r w:rsidRPr="00F865BB">
        <w:t xml:space="preserve">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a smluvní pokutou. V případě porušení tohoto ustanovení je Objed</w:t>
      </w:r>
      <w:r w:rsidR="00176F55" w:rsidRPr="00F865BB">
        <w:t xml:space="preserve">natel oprávněn již bez dalšího </w:t>
      </w:r>
      <w:r w:rsidRPr="00F865BB">
        <w:t>od Smlouvy</w:t>
      </w:r>
      <w:r w:rsidR="000802A1">
        <w:t xml:space="preserve"> </w:t>
      </w:r>
      <w:r w:rsidRPr="00F865BB">
        <w:t xml:space="preserve">odstoupit. </w:t>
      </w:r>
    </w:p>
    <w:p w:rsidR="00F25B70" w:rsidRDefault="00F25B70" w:rsidP="00C23526">
      <w:pPr>
        <w:pStyle w:val="Nadpis2"/>
        <w:spacing w:line="240" w:lineRule="auto"/>
        <w:ind w:left="0"/>
      </w:pPr>
      <w:r w:rsidRPr="00F865BB">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rsidR="00F776A2" w:rsidRDefault="00F776A2">
      <w:pPr>
        <w:spacing w:after="0" w:line="240" w:lineRule="auto"/>
        <w:rPr>
          <w:lang w:val="cs-CZ"/>
        </w:rPr>
      </w:pPr>
    </w:p>
    <w:p w:rsidR="00F25B70" w:rsidRPr="00F865BB" w:rsidRDefault="00F25B70" w:rsidP="00C23526">
      <w:pPr>
        <w:pStyle w:val="Nadpis1"/>
        <w:spacing w:before="360" w:line="240" w:lineRule="auto"/>
        <w:ind w:left="0"/>
      </w:pPr>
      <w:r w:rsidRPr="00F865BB">
        <w:t>Pojištění</w:t>
      </w:r>
    </w:p>
    <w:p w:rsidR="00F25B70" w:rsidRPr="009C0985" w:rsidRDefault="00F25B70" w:rsidP="002F33F0">
      <w:pPr>
        <w:pStyle w:val="Nadpis2"/>
        <w:numPr>
          <w:ilvl w:val="1"/>
          <w:numId w:val="33"/>
        </w:numPr>
        <w:spacing w:line="240" w:lineRule="auto"/>
        <w:ind w:left="0"/>
        <w:rPr>
          <w:bCs/>
          <w:iCs/>
        </w:rPr>
      </w:pPr>
      <w:r w:rsidRPr="009C0985">
        <w:t>Zhotovitel je povinen být po celou dobu plnění zakázky (tj.</w:t>
      </w:r>
      <w:r w:rsidR="00E0189E" w:rsidRPr="009C0985">
        <w:t xml:space="preserve"> i po dobu záruční doby na dílo</w:t>
      </w:r>
      <w:r w:rsidRPr="009C0985">
        <w:t>) pojišt</w:t>
      </w:r>
      <w:r w:rsidR="00185355" w:rsidRPr="009C0985">
        <w:t xml:space="preserve">ěn; předmětem pojistné smlouvy </w:t>
      </w:r>
      <w:r w:rsidR="00DF605D" w:rsidRPr="009C0985">
        <w:t xml:space="preserve">(pojistných smluv) </w:t>
      </w:r>
      <w:r w:rsidR="00185355" w:rsidRPr="009C0985">
        <w:t>Z</w:t>
      </w:r>
      <w:r w:rsidRPr="009C0985">
        <w:t>hotovitele je</w:t>
      </w:r>
      <w:r w:rsidR="00DF605D" w:rsidRPr="009C0985">
        <w:t xml:space="preserve"> pojištění proti škodě způsobené třetí osobě,</w:t>
      </w:r>
      <w:r w:rsidRPr="009C0985">
        <w:t xml:space="preserve"> pojištění proti škodám způsobeným jeho činností a vadami díla, včetně možných škod způsobených pracovník</w:t>
      </w:r>
      <w:r w:rsidR="00185355" w:rsidRPr="009C0985">
        <w:t>y Z</w:t>
      </w:r>
      <w:r w:rsidRPr="009C0985">
        <w:t xml:space="preserve">hotovitele, </w:t>
      </w:r>
      <w:r w:rsidRPr="009C0985">
        <w:lastRenderedPageBreak/>
        <w:t>případ</w:t>
      </w:r>
      <w:r w:rsidR="006C73F0" w:rsidRPr="009C0985">
        <w:t xml:space="preserve">ně pracovníky jeho </w:t>
      </w:r>
      <w:r w:rsidR="0017343B" w:rsidRPr="009C0985">
        <w:t>Podzhotovitelů</w:t>
      </w:r>
      <w:r w:rsidRPr="009C0985">
        <w:t>. Výše pojistné částky pro tento druh pojištění je v minimální výši pokrývající plnou hodnotu díla.</w:t>
      </w:r>
      <w:r w:rsidR="00C1765B" w:rsidRPr="009C0985">
        <w:t xml:space="preserve"> </w:t>
      </w:r>
      <w:r w:rsidRPr="009C0985">
        <w:t xml:space="preserve">Vybraný </w:t>
      </w:r>
      <w:r w:rsidR="00185355" w:rsidRPr="009C0985">
        <w:t>U</w:t>
      </w:r>
      <w:r w:rsidRPr="009C0985">
        <w:t xml:space="preserve">chazeč nejpozději </w:t>
      </w:r>
      <w:r w:rsidR="00FC6A36" w:rsidRPr="009C0985">
        <w:t>do 15 dní od</w:t>
      </w:r>
      <w:r w:rsidRPr="009C0985">
        <w:t xml:space="preserve"> podpisu smlouvy o dílo předloží </w:t>
      </w:r>
      <w:r w:rsidR="001D24EB" w:rsidRPr="009C0985">
        <w:t>Zadavateli</w:t>
      </w:r>
      <w:r w:rsidRPr="009C0985">
        <w:t xml:space="preserve"> originál nebo úředně ověřenou kopii pojistné smlouvy. V opačném případě bude toto považováno za </w:t>
      </w:r>
      <w:r w:rsidR="00FC6A36" w:rsidRPr="009C0985">
        <w:t>podstatné porušení</w:t>
      </w:r>
      <w:r w:rsidRPr="009C0985">
        <w:t xml:space="preserve"> smlouvy. Uchazeč </w:t>
      </w:r>
      <w:r w:rsidR="00DC27A5" w:rsidRPr="009C0985">
        <w:t>se zavazuje</w:t>
      </w:r>
      <w:r w:rsidRPr="009C0985">
        <w:t xml:space="preserve">, že bude </w:t>
      </w:r>
      <w:r w:rsidR="00DC27A5" w:rsidRPr="009C0985">
        <w:t xml:space="preserve">pojistnou </w:t>
      </w:r>
      <w:r w:rsidRPr="009C0985">
        <w:t>smlouvu udržovat v platnosti po celou dobu provádění díla.</w:t>
      </w:r>
      <w:r w:rsidR="00185355" w:rsidRPr="009C0985">
        <w:rPr>
          <w:snapToGrid w:val="0"/>
        </w:rPr>
        <w:t xml:space="preserve"> Doklady o pojištění je Z</w:t>
      </w:r>
      <w:r w:rsidRPr="009C0985">
        <w:rPr>
          <w:snapToGrid w:val="0"/>
        </w:rPr>
        <w:t xml:space="preserve">hotovitel povinen na požádání (např. zápisem ve stavebním deníku) kdykoli a ihned předložit </w:t>
      </w:r>
      <w:r w:rsidR="001D24EB" w:rsidRPr="009C0985">
        <w:rPr>
          <w:snapToGrid w:val="0"/>
        </w:rPr>
        <w:t>Objednateli</w:t>
      </w:r>
      <w:r w:rsidRPr="009C0985">
        <w:rPr>
          <w:snapToGrid w:val="0"/>
        </w:rPr>
        <w:t xml:space="preserve">. </w:t>
      </w:r>
      <w:r w:rsidRPr="009C0985">
        <w:t xml:space="preserve">Zhotovitel je povinen zabezpečit pojištění osob proti úrazu, pojištění </w:t>
      </w:r>
      <w:r w:rsidR="0017343B" w:rsidRPr="009C0985">
        <w:t>Podzhotovitelů</w:t>
      </w:r>
      <w:r w:rsidRPr="009C0985">
        <w:t xml:space="preserve"> v rozsahu jejich dodávky. Při vzniku pojistné události zabezpečuje veškeré úkony vůči </w:t>
      </w:r>
      <w:r w:rsidR="00185355" w:rsidRPr="009C0985">
        <w:t>pojistiteli Z</w:t>
      </w:r>
      <w:r w:rsidRPr="009C0985">
        <w:t xml:space="preserve">hotovitel. </w:t>
      </w:r>
      <w:r w:rsidR="001D24EB" w:rsidRPr="009C0985">
        <w:t>Objednavatel</w:t>
      </w:r>
      <w:r w:rsidRPr="009C0985">
        <w:t xml:space="preserve"> je povinen poskytnout v so</w:t>
      </w:r>
      <w:r w:rsidR="00185355" w:rsidRPr="009C0985">
        <w:t>uvislosti s pojistnou událostí Z</w:t>
      </w:r>
      <w:r w:rsidRPr="009C0985">
        <w:t xml:space="preserve">hotoviteli veškerou součinnost, která je v jeho možnostech. </w:t>
      </w:r>
      <w:r w:rsidR="00185355" w:rsidRPr="009C0985">
        <w:t>Náklady na pojištění díla nese Z</w:t>
      </w:r>
      <w:r w:rsidRPr="009C0985">
        <w:t xml:space="preserve">hotovitel a má je zahrnuty ve sjednané ceně. </w:t>
      </w:r>
      <w:r w:rsidR="00185355" w:rsidRPr="009C0985">
        <w:rPr>
          <w:snapToGrid w:val="0"/>
        </w:rPr>
        <w:t>Pokud Z</w:t>
      </w:r>
      <w:r w:rsidRPr="009C0985">
        <w:rPr>
          <w:snapToGrid w:val="0"/>
        </w:rPr>
        <w:t xml:space="preserve">hotovitel jakkoli poruší svoji povinnost uvedenou v tomto bodu, je </w:t>
      </w:r>
      <w:r w:rsidR="001D24EB" w:rsidRPr="009C0985">
        <w:rPr>
          <w:snapToGrid w:val="0"/>
        </w:rPr>
        <w:t>Objednatel</w:t>
      </w:r>
      <w:r w:rsidR="00185355" w:rsidRPr="009C0985">
        <w:rPr>
          <w:snapToGrid w:val="0"/>
        </w:rPr>
        <w:t xml:space="preserve"> oprávněn vyúčtovat Z</w:t>
      </w:r>
      <w:r w:rsidRPr="009C0985">
        <w:rPr>
          <w:snapToGrid w:val="0"/>
        </w:rPr>
        <w:t xml:space="preserve">hotoviteli smluvní pokutu ve výši </w:t>
      </w:r>
      <w:r w:rsidRPr="009C0985">
        <w:rPr>
          <w:bCs/>
          <w:snapToGrid w:val="0"/>
        </w:rPr>
        <w:t>30.000</w:t>
      </w:r>
      <w:r w:rsidR="00113AF6" w:rsidRPr="009C0985">
        <w:rPr>
          <w:bCs/>
          <w:snapToGrid w:val="0"/>
        </w:rPr>
        <w:t>,-</w:t>
      </w:r>
      <w:r w:rsidRPr="009C0985">
        <w:rPr>
          <w:bCs/>
          <w:snapToGrid w:val="0"/>
        </w:rPr>
        <w:t xml:space="preserve"> Kč</w:t>
      </w:r>
      <w:r w:rsidRPr="009C0985">
        <w:rPr>
          <w:snapToGrid w:val="0"/>
        </w:rPr>
        <w:t xml:space="preserve"> za každé jednotlivé porušení této povinnosti. </w:t>
      </w:r>
    </w:p>
    <w:p w:rsidR="007853BD" w:rsidRPr="002B20F0" w:rsidRDefault="00F25B70" w:rsidP="007853BD">
      <w:pPr>
        <w:pStyle w:val="Nadpis2"/>
        <w:spacing w:line="240" w:lineRule="auto"/>
        <w:ind w:left="0"/>
      </w:pPr>
      <w:r w:rsidRPr="00F865BB">
        <w:t>Zhotovitel se dále zavazuje řádně a včas plnit veškeré závazky z této pojistné smlouvy a udržovat pojištění dle ustanovení tohoto článku Smlouvy po celou dobu plnění díla.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9D2F50" w:rsidRPr="009D2F50" w:rsidRDefault="009D2F50" w:rsidP="009D2F50">
      <w:pPr>
        <w:rPr>
          <w:lang w:val="cs-CZ"/>
        </w:rPr>
      </w:pPr>
    </w:p>
    <w:p w:rsidR="00F25B70" w:rsidRPr="00F865BB" w:rsidRDefault="00F25B70" w:rsidP="00C23526">
      <w:pPr>
        <w:pStyle w:val="Nadpis1"/>
        <w:spacing w:before="360" w:line="240" w:lineRule="auto"/>
        <w:ind w:left="0"/>
      </w:pPr>
      <w:r w:rsidRPr="00F865BB">
        <w:t>Vyšší moc</w:t>
      </w:r>
    </w:p>
    <w:p w:rsidR="00F25B70" w:rsidRPr="00F865BB" w:rsidRDefault="00F25B70" w:rsidP="00EF204A">
      <w:pPr>
        <w:pStyle w:val="Nadpis2"/>
        <w:numPr>
          <w:ilvl w:val="1"/>
          <w:numId w:val="22"/>
        </w:numPr>
        <w:spacing w:line="240" w:lineRule="auto"/>
        <w:ind w:left="0"/>
      </w:pPr>
      <w:r w:rsidRPr="00F865BB">
        <w:t>Za vyšší moc se považují okolnosti mající vliv na dílo, které nejsou závislé na smluvních stranách a které smluvní strany nemohou ovlivnit. Jedná se např. o válku, mobilizaci, povstání a živelné pohromy apod.</w:t>
      </w:r>
    </w:p>
    <w:p w:rsidR="00310EB8" w:rsidRDefault="00F25B70" w:rsidP="00310EB8">
      <w:pPr>
        <w:pStyle w:val="Nadpis2"/>
        <w:spacing w:line="240" w:lineRule="auto"/>
        <w:ind w:left="0"/>
      </w:pPr>
      <w:r w:rsidRPr="00F865BB">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w:t>
      </w:r>
      <w:r w:rsidR="00047090">
        <w:t xml:space="preserve"> případě dnem doručení oznámen.</w:t>
      </w:r>
    </w:p>
    <w:p w:rsidR="00113AF6" w:rsidRPr="00113AF6" w:rsidRDefault="00113AF6" w:rsidP="00113AF6">
      <w:pPr>
        <w:rPr>
          <w:lang w:val="cs-CZ"/>
        </w:rPr>
      </w:pPr>
    </w:p>
    <w:p w:rsidR="00F25B70" w:rsidRPr="00F865BB" w:rsidRDefault="00C1765B" w:rsidP="00C23526">
      <w:pPr>
        <w:pStyle w:val="Nadpis1"/>
        <w:spacing w:before="360" w:line="240" w:lineRule="auto"/>
        <w:ind w:left="0"/>
      </w:pPr>
      <w:r>
        <w:t xml:space="preserve"> </w:t>
      </w:r>
      <w:r w:rsidR="00F25B70" w:rsidRPr="00F865BB">
        <w:t>Společná ustanovení</w:t>
      </w:r>
    </w:p>
    <w:p w:rsidR="00F25B70" w:rsidRPr="00F865BB" w:rsidRDefault="00F25B70" w:rsidP="00EF204A">
      <w:pPr>
        <w:pStyle w:val="Nadpis2"/>
        <w:numPr>
          <w:ilvl w:val="1"/>
          <w:numId w:val="23"/>
        </w:numPr>
        <w:spacing w:line="240" w:lineRule="auto"/>
        <w:ind w:left="0"/>
      </w:pPr>
      <w:r w:rsidRPr="00F865BB">
        <w:t>Pokud není v předchozích částech Smlouvy uvedeno něco jiného, vztahují se na ně příslušné články společných ustanovení.</w:t>
      </w:r>
    </w:p>
    <w:p w:rsidR="00F25B70" w:rsidRPr="00F865BB" w:rsidRDefault="00F25B70" w:rsidP="00C23526">
      <w:pPr>
        <w:pStyle w:val="Nadpis2"/>
        <w:spacing w:line="240" w:lineRule="auto"/>
        <w:ind w:left="0"/>
      </w:pPr>
      <w:r w:rsidRPr="00F865BB">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F25B70" w:rsidRPr="00F865BB" w:rsidRDefault="00F25B70" w:rsidP="00C23526">
      <w:pPr>
        <w:pStyle w:val="Nadpis2"/>
        <w:spacing w:line="240" w:lineRule="auto"/>
        <w:ind w:left="0"/>
      </w:pPr>
      <w:r w:rsidRPr="00F865BB">
        <w:lastRenderedPageBreak/>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F25B70" w:rsidRPr="00C1765B" w:rsidRDefault="00F25B70" w:rsidP="00C23526">
      <w:pPr>
        <w:pStyle w:val="Nadpis2"/>
        <w:spacing w:line="240" w:lineRule="auto"/>
        <w:ind w:left="0"/>
      </w:pPr>
      <w:r w:rsidRPr="00F865BB">
        <w:t xml:space="preserve">Přílohy uvedené v textu Smlouvy a sumarizované v závěrečných ustanoveních Smlouvy tvoří nedílnou součást Smlouvy spolu s nabídkou Zhotovitele podanou ve výběrovém </w:t>
      </w:r>
      <w:r w:rsidRPr="007853BD">
        <w:t xml:space="preserve">řízení </w:t>
      </w:r>
      <w:r w:rsidRPr="00725DB9">
        <w:rPr>
          <w:b/>
          <w:bCs/>
        </w:rPr>
        <w:t>„</w:t>
      </w:r>
      <w:r w:rsidR="003904C4" w:rsidRPr="005651C4">
        <w:rPr>
          <w:rFonts w:cs="Arial"/>
          <w:b/>
          <w:bCs/>
          <w:lang w:eastAsia="cs-CZ"/>
        </w:rPr>
        <w:t>Rekonstrukce soustavy zásobováni teplem ve městě Frýdek-Místek</w:t>
      </w:r>
      <w:r w:rsidRPr="00C1505D">
        <w:rPr>
          <w:b/>
          <w:bCs/>
        </w:rPr>
        <w:t xml:space="preserve">“, </w:t>
      </w:r>
      <w:r w:rsidRPr="00C1505D">
        <w:t>kterou</w:t>
      </w:r>
      <w:r w:rsidRPr="00C1765B">
        <w:t xml:space="preserve"> je Zhotovitel vázán stejně jako smlouvou.</w:t>
      </w:r>
    </w:p>
    <w:p w:rsidR="00F25B70" w:rsidRPr="00F865BB" w:rsidRDefault="00F25B70" w:rsidP="00C23526">
      <w:pPr>
        <w:pStyle w:val="Nadpis2"/>
        <w:spacing w:line="240" w:lineRule="auto"/>
        <w:ind w:left="0"/>
      </w:pPr>
      <w:r w:rsidRPr="007853BD">
        <w:t>Případné spory vzniklé ze Smlouvy</w:t>
      </w:r>
      <w:r w:rsidRPr="00F865BB">
        <w:t xml:space="preserve"> budou řešeny podle platné právní úpravy dle českého práva věcně a místně příslušnými orgány České republiky, a to v českém jazyce. Smluvní strany sjednávající ve smyslu ustanovení § 89a zákona č. 99/1963 Sb., občanský soudní řád, ve</w:t>
      </w:r>
      <w:r w:rsidR="00C1765B">
        <w:t xml:space="preserve"> </w:t>
      </w:r>
      <w:r w:rsidRPr="00F865BB">
        <w:t xml:space="preserve">znění pozdějších předpisů, pro spory vyplývající ze Smlouvy či se Smlouvou související, místní příslušnost obecného soudu Objednatele. </w:t>
      </w:r>
      <w:r w:rsidRPr="00F865BB">
        <w:rPr>
          <w:snapToGrid w:val="0"/>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F25B70" w:rsidRPr="007677A5" w:rsidRDefault="00F25B70" w:rsidP="00C23526">
      <w:pPr>
        <w:pStyle w:val="Nadpis2"/>
        <w:spacing w:line="240" w:lineRule="auto"/>
        <w:ind w:left="0"/>
      </w:pPr>
      <w:r w:rsidRPr="00F865BB">
        <w:rPr>
          <w:snapToGrid w:val="0"/>
        </w:rPr>
        <w:t>Není-li konkrétní věc ve smlouvě o dílo řešena, budou se smluvní strany řídit zveřejněným zadáním (dle zákona o veřejných zakázkách) veřejné zakázky, která je</w:t>
      </w:r>
      <w:r w:rsidR="001D24EB" w:rsidRPr="00F865BB">
        <w:rPr>
          <w:snapToGrid w:val="0"/>
        </w:rPr>
        <w:t xml:space="preserve"> předmětem smlouvy o dílo, Z</w:t>
      </w:r>
      <w:r w:rsidRPr="00F865BB">
        <w:rPr>
          <w:snapToGrid w:val="0"/>
        </w:rPr>
        <w:t xml:space="preserve">adavatelem a související zadávací dokumentací </w:t>
      </w:r>
      <w:r w:rsidR="001D24EB" w:rsidRPr="00F865BB">
        <w:rPr>
          <w:snapToGrid w:val="0"/>
        </w:rPr>
        <w:t>Z</w:t>
      </w:r>
      <w:r w:rsidRPr="00F865BB">
        <w:rPr>
          <w:snapToGrid w:val="0"/>
        </w:rPr>
        <w:t>adavatele na tu</w:t>
      </w:r>
      <w:r w:rsidR="00185355" w:rsidRPr="00F865BB">
        <w:rPr>
          <w:snapToGrid w:val="0"/>
        </w:rPr>
        <w:t>to veřejnou zakázku a nabídkou Z</w:t>
      </w:r>
      <w:r w:rsidRPr="00F865BB">
        <w:rPr>
          <w:snapToGrid w:val="0"/>
        </w:rPr>
        <w:t>hotovitele na tuto veřejnou zakázku (kdy zveřejněné zadání veřejné zakázky a související zadávací dokumentace jsou přednostní) a platnou právní úpravou v ČR, především občanským zákoníkem. Smluvní strany se dohodly, že jakékoli obchodní zvyklosti vylučují</w:t>
      </w:r>
      <w:r w:rsidRPr="006C73F0">
        <w:rPr>
          <w:b/>
          <w:snapToGrid w:val="0"/>
        </w:rPr>
        <w:t xml:space="preserve">. </w:t>
      </w:r>
      <w:r w:rsidRPr="007677A5">
        <w:rPr>
          <w:bCs/>
          <w:snapToGrid w:val="0"/>
        </w:rPr>
        <w:t>Smluvní vztah založený smlouvou o dílo se v plném rozsahu a bez jakýchkoli výjimek řídí českým právním řádem</w:t>
      </w:r>
      <w:r w:rsidR="005214C2">
        <w:rPr>
          <w:bCs/>
          <w:snapToGrid w:val="0"/>
        </w:rPr>
        <w:t xml:space="preserve"> </w:t>
      </w:r>
      <w:r w:rsidRPr="007677A5">
        <w:rPr>
          <w:snapToGrid w:val="0"/>
        </w:rPr>
        <w:t xml:space="preserve">(pokud zde půjde o smluvní vztah s mezinárodním prvkem, je tedy rozhodným, zvoleným právem </w:t>
      </w:r>
      <w:r w:rsidRPr="007677A5">
        <w:rPr>
          <w:bCs/>
          <w:snapToGrid w:val="0"/>
        </w:rPr>
        <w:t>české právo</w:t>
      </w:r>
      <w:r w:rsidRPr="007677A5">
        <w:rPr>
          <w:snapToGrid w:val="0"/>
        </w:rPr>
        <w:t xml:space="preserve">) </w:t>
      </w:r>
    </w:p>
    <w:p w:rsidR="00F25B70" w:rsidRPr="00F865BB" w:rsidRDefault="00F25B70" w:rsidP="00C23526">
      <w:pPr>
        <w:pStyle w:val="Nadpis2"/>
        <w:spacing w:line="240" w:lineRule="auto"/>
        <w:ind w:left="0"/>
      </w:pPr>
      <w:r w:rsidRPr="00F865BB">
        <w:t xml:space="preserve">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w:t>
      </w:r>
      <w:r w:rsidR="001D24EB" w:rsidRPr="00F865BB">
        <w:t>Objednatel</w:t>
      </w:r>
      <w:r w:rsidRPr="00F865BB">
        <w:t xml:space="preserve"> však může poskytnout informace v souladu se zákonem č. 106/1999 Sb. v platném znění (případně ve znění přepisů jej nahrazujících).</w:t>
      </w:r>
    </w:p>
    <w:p w:rsidR="00F25B70" w:rsidRPr="00F865BB" w:rsidRDefault="00F25B70" w:rsidP="00C23526">
      <w:pPr>
        <w:pStyle w:val="Nadpis2"/>
        <w:spacing w:line="240" w:lineRule="auto"/>
        <w:ind w:left="0"/>
      </w:pPr>
      <w:r w:rsidRPr="00F865BB">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rsidR="00F25B70" w:rsidRPr="00F865BB" w:rsidRDefault="00F25B70" w:rsidP="00C23526">
      <w:pPr>
        <w:pStyle w:val="Nadpis2"/>
        <w:spacing w:line="240" w:lineRule="auto"/>
        <w:ind w:left="0"/>
      </w:pPr>
      <w:r w:rsidRPr="00F865BB">
        <w:t xml:space="preserve">Smluvní strany se dohodly, že v případě odstoupení od Smlouvy z důvodu, že Zhotovitel nebyl vyzván k převzetí staveniště nejpozději ve lhůtě do </w:t>
      </w:r>
      <w:r w:rsidR="000B4C2C">
        <w:t>60 dnů</w:t>
      </w:r>
      <w:r w:rsidRPr="00F865BB">
        <w:t xml:space="preserve"> ode dne uzavření Smlouvy, bude kterákoliv smluvní strana oprávněna od Smlouvy odstoupit, aniž by odstupující strana byla vystavena jakýmkoliv sankcím či nárokům na odškodnění druhé smluvní strany.</w:t>
      </w:r>
    </w:p>
    <w:p w:rsidR="00F25B70" w:rsidRDefault="00F25B70" w:rsidP="00C23526">
      <w:pPr>
        <w:pStyle w:val="Nadpis2"/>
        <w:spacing w:line="240" w:lineRule="auto"/>
        <w:ind w:left="0"/>
      </w:pPr>
      <w:r w:rsidRPr="00F865BB">
        <w:t>Ustanovení § 1800 občanského zákoníku se nepoužije.</w:t>
      </w:r>
    </w:p>
    <w:p w:rsidR="005214C2" w:rsidRDefault="005214C2" w:rsidP="00310EB8">
      <w:pPr>
        <w:rPr>
          <w:lang w:val="cs-CZ"/>
        </w:rPr>
      </w:pPr>
    </w:p>
    <w:p w:rsidR="00774101" w:rsidRPr="00310EB8" w:rsidRDefault="00774101" w:rsidP="00310EB8">
      <w:pPr>
        <w:rPr>
          <w:lang w:val="cs-CZ"/>
        </w:rPr>
      </w:pPr>
    </w:p>
    <w:p w:rsidR="00F25B70" w:rsidRPr="00F865BB" w:rsidRDefault="00F25B70" w:rsidP="00C23526">
      <w:pPr>
        <w:pStyle w:val="Nadpis1"/>
        <w:spacing w:before="360" w:line="240" w:lineRule="auto"/>
        <w:ind w:left="0"/>
      </w:pPr>
      <w:r w:rsidRPr="00F865BB">
        <w:lastRenderedPageBreak/>
        <w:t>Závěrečná ustanovení</w:t>
      </w:r>
    </w:p>
    <w:p w:rsidR="00F25B70" w:rsidRPr="00F865BB" w:rsidRDefault="00F25B70" w:rsidP="00EF204A">
      <w:pPr>
        <w:pStyle w:val="Nadpis2"/>
        <w:numPr>
          <w:ilvl w:val="1"/>
          <w:numId w:val="24"/>
        </w:numPr>
        <w:spacing w:line="240" w:lineRule="auto"/>
        <w:ind w:left="0"/>
      </w:pPr>
      <w:r w:rsidRPr="00F865BB">
        <w:t>Smlouva nabývá platnosti a účinnosti v den jejího podpisu osob</w:t>
      </w:r>
      <w:r w:rsidR="000B4C2C">
        <w:t>ami oprávněnými Smlouvu uzavřít</w:t>
      </w:r>
      <w:r w:rsidRPr="00F865BB">
        <w:t>.</w:t>
      </w:r>
    </w:p>
    <w:p w:rsidR="006C73F0" w:rsidRDefault="00F25B70" w:rsidP="00C23526">
      <w:pPr>
        <w:pStyle w:val="Nadpis2"/>
        <w:numPr>
          <w:ilvl w:val="1"/>
          <w:numId w:val="24"/>
        </w:numPr>
        <w:spacing w:line="240" w:lineRule="auto"/>
        <w:ind w:left="0"/>
      </w:pPr>
      <w:r w:rsidRPr="00F865BB">
        <w:t>Osoba(y)</w:t>
      </w:r>
      <w:r w:rsidR="00176F55" w:rsidRPr="00F865BB">
        <w:t>,</w:t>
      </w:r>
      <w:r w:rsidR="00185355" w:rsidRPr="00F865BB">
        <w:t>podepisující smlouvu o dílo za Z</w:t>
      </w:r>
      <w:r w:rsidRPr="00F865BB">
        <w:t>hotovitele</w:t>
      </w:r>
      <w:r w:rsidR="00176F55" w:rsidRPr="00F865BB">
        <w:t>,</w:t>
      </w:r>
      <w:r w:rsidRPr="00F865BB">
        <w:t xml:space="preserve"> prohlašuje, že je</w:t>
      </w:r>
      <w:r w:rsidR="005214C2">
        <w:t xml:space="preserve"> </w:t>
      </w:r>
      <w:r w:rsidRPr="00F865BB">
        <w:t>(jsou) oprávněna(y) tento smluvní vztah uzavřít a podeps</w:t>
      </w:r>
      <w:r w:rsidR="00185355" w:rsidRPr="00F865BB">
        <w:t>at, a že na straně Z</w:t>
      </w:r>
      <w:r w:rsidRPr="00F865BB">
        <w:t>hotovitele byly splněny všechny předpoklady a podmínky pro platné</w:t>
      </w:r>
      <w:r w:rsidR="003904C4">
        <w:t xml:space="preserve"> uzavření smlouvy o dílo.</w:t>
      </w:r>
    </w:p>
    <w:p w:rsidR="00F25B70" w:rsidRPr="00F865BB" w:rsidRDefault="00F25B70" w:rsidP="00C23526">
      <w:pPr>
        <w:pStyle w:val="Nadpis2"/>
        <w:numPr>
          <w:ilvl w:val="1"/>
          <w:numId w:val="24"/>
        </w:numPr>
        <w:spacing w:line="240" w:lineRule="auto"/>
        <w:ind w:left="0"/>
      </w:pPr>
      <w:r w:rsidRPr="00F865BB">
        <w:t>Smluvní strany konstatují, že Smlouva byla vyhotovena ve čtyřech stejnopisech, z nichž Objednatel obdrží dvě vyhotovení a Zhotovitel dvě vyhotovení. Každý stejnopis má právní sílu originálu.</w:t>
      </w:r>
    </w:p>
    <w:p w:rsidR="00F25B70" w:rsidRPr="00F865BB" w:rsidRDefault="00F25B70" w:rsidP="00C23526">
      <w:pPr>
        <w:pStyle w:val="Nadpis2"/>
        <w:spacing w:line="240" w:lineRule="auto"/>
        <w:ind w:left="0"/>
      </w:pPr>
      <w:r w:rsidRPr="00F865BB">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F25B70" w:rsidRPr="00F865BB" w:rsidRDefault="00F25B70" w:rsidP="00C23526">
      <w:pPr>
        <w:pStyle w:val="Nadpis2"/>
        <w:spacing w:line="240" w:lineRule="auto"/>
        <w:ind w:left="0"/>
      </w:pPr>
      <w:r w:rsidRPr="00F865BB">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3F0EA2" w:rsidRPr="00F865BB" w:rsidRDefault="003F0EA2" w:rsidP="003F0EA2">
      <w:pPr>
        <w:pStyle w:val="Nadpis2"/>
        <w:spacing w:line="240" w:lineRule="auto"/>
        <w:ind w:left="0"/>
        <w:rPr>
          <w:rFonts w:ascii="Arial" w:hAnsi="Arial" w:cs="Arial"/>
        </w:rPr>
      </w:pPr>
      <w:r w:rsidRPr="00F865BB">
        <w:t xml:space="preserve">Pro případ pochybností o doručení konkrétní písemnosti (např. odstoupení od smlouvy, vyúčtování smluvní pokuty nebo vzniklé </w:t>
      </w:r>
      <w:r w:rsidR="00545662" w:rsidRPr="00F865BB">
        <w:t>škody) Zhotoviteli</w:t>
      </w:r>
      <w:r w:rsidRPr="00F865BB">
        <w:t xml:space="preserve"> nebo v případě, že Zhotovitel doručení písemnosti zmaří nebo její přijetí odmítne, se sjednává, že písemnos</w:t>
      </w:r>
      <w:r w:rsidR="00185355" w:rsidRPr="00F865BB">
        <w:t>t bude považovaná za doručenou Z</w:t>
      </w:r>
      <w:r w:rsidRPr="00F865BB">
        <w:t xml:space="preserve">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w:t>
      </w:r>
    </w:p>
    <w:p w:rsidR="003F0EA2" w:rsidRPr="00F865BB" w:rsidRDefault="003F0EA2" w:rsidP="003F0EA2">
      <w:pPr>
        <w:pStyle w:val="Nadpis2"/>
        <w:spacing w:line="240" w:lineRule="auto"/>
        <w:ind w:left="0"/>
        <w:rPr>
          <w:rFonts w:ascii="Arial" w:hAnsi="Arial" w:cs="Arial"/>
        </w:rPr>
      </w:pPr>
      <w:r w:rsidRPr="00F865BB">
        <w:t>Smluvní strany souhlasí s tím, aby výše uvedená smlouva byla uvedena v evidenci smluv, vedené</w:t>
      </w:r>
      <w:r w:rsidR="00695A81" w:rsidRPr="00F865BB">
        <w:t xml:space="preserve"> Objednatelem</w:t>
      </w:r>
      <w:r w:rsidRPr="00F865BB">
        <w:t>,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p>
    <w:p w:rsidR="00F25B70" w:rsidRPr="00F865BB" w:rsidRDefault="00F25B70" w:rsidP="00C23526">
      <w:pPr>
        <w:pStyle w:val="Nadpis2"/>
        <w:spacing w:line="240" w:lineRule="auto"/>
        <w:ind w:left="0"/>
      </w:pPr>
      <w:r w:rsidRPr="00F865BB">
        <w:t>Nedílnou součást</w:t>
      </w:r>
      <w:r w:rsidR="00C1765B">
        <w:t xml:space="preserve"> </w:t>
      </w:r>
      <w:r w:rsidRPr="00F865BB">
        <w:t>Smlouvy tvoří jako přílohy Smlouvy:</w:t>
      </w:r>
    </w:p>
    <w:p w:rsidR="00F25B70" w:rsidRPr="00F865BB" w:rsidRDefault="00F25B70" w:rsidP="00C23526">
      <w:pPr>
        <w:spacing w:after="120" w:line="240" w:lineRule="auto"/>
        <w:jc w:val="both"/>
        <w:rPr>
          <w:rFonts w:ascii="Cambria" w:hAnsi="Cambria" w:cs="Cambria"/>
          <w:sz w:val="24"/>
          <w:szCs w:val="24"/>
          <w:lang w:val="cs-CZ"/>
        </w:rPr>
      </w:pPr>
      <w:r w:rsidRPr="00F865BB">
        <w:rPr>
          <w:rFonts w:ascii="Cambria" w:hAnsi="Cambria" w:cs="Cambria"/>
          <w:sz w:val="24"/>
          <w:szCs w:val="24"/>
          <w:lang w:val="cs-CZ"/>
        </w:rPr>
        <w:t>Příloha č. 1:</w:t>
      </w:r>
      <w:r w:rsidRPr="00F865BB">
        <w:rPr>
          <w:rFonts w:ascii="Cambria" w:hAnsi="Cambria" w:cs="Cambria"/>
          <w:sz w:val="24"/>
          <w:szCs w:val="24"/>
          <w:lang w:val="cs-CZ"/>
        </w:rPr>
        <w:tab/>
      </w:r>
      <w:r w:rsidR="00565E49" w:rsidRPr="00F865BB">
        <w:rPr>
          <w:rFonts w:ascii="Cambria" w:hAnsi="Cambria" w:cs="Cambria"/>
          <w:sz w:val="24"/>
          <w:szCs w:val="24"/>
          <w:lang w:val="cs-CZ"/>
        </w:rPr>
        <w:t>Prováděcí projektová dokumentace archivovaná u Objednatele</w:t>
      </w:r>
    </w:p>
    <w:p w:rsidR="00F25B70" w:rsidRPr="00F865BB" w:rsidRDefault="00F25B70" w:rsidP="00C23526">
      <w:pPr>
        <w:spacing w:after="120" w:line="240" w:lineRule="auto"/>
        <w:jc w:val="both"/>
        <w:rPr>
          <w:rFonts w:ascii="Cambria" w:hAnsi="Cambria" w:cs="Cambria"/>
          <w:sz w:val="24"/>
          <w:szCs w:val="24"/>
          <w:lang w:val="cs-CZ"/>
        </w:rPr>
      </w:pPr>
      <w:r w:rsidRPr="00F865BB">
        <w:rPr>
          <w:rFonts w:ascii="Cambria" w:hAnsi="Cambria" w:cs="Cambria"/>
          <w:sz w:val="24"/>
          <w:szCs w:val="24"/>
          <w:lang w:val="cs-CZ"/>
        </w:rPr>
        <w:t>Příloha č. 2:</w:t>
      </w:r>
      <w:r w:rsidRPr="00F865BB">
        <w:rPr>
          <w:rFonts w:ascii="Cambria" w:hAnsi="Cambria" w:cs="Cambria"/>
          <w:sz w:val="24"/>
          <w:szCs w:val="24"/>
          <w:lang w:val="cs-CZ"/>
        </w:rPr>
        <w:tab/>
      </w:r>
      <w:r w:rsidR="00565E49" w:rsidRPr="00565E49">
        <w:rPr>
          <w:rFonts w:ascii="Cambria" w:hAnsi="Cambria" w:cs="Cambria"/>
          <w:sz w:val="24"/>
          <w:szCs w:val="24"/>
          <w:lang w:val="cs-CZ"/>
        </w:rPr>
        <w:t>Oceněný soupis stavebních prací, dodávek a služeb s výkazem výměr</w:t>
      </w:r>
    </w:p>
    <w:p w:rsidR="00F25B70" w:rsidRPr="00F865BB" w:rsidRDefault="00F25B70" w:rsidP="00C23526">
      <w:pPr>
        <w:spacing w:after="120" w:line="240" w:lineRule="auto"/>
        <w:ind w:left="1410" w:hanging="1410"/>
        <w:jc w:val="both"/>
        <w:rPr>
          <w:rFonts w:ascii="Cambria" w:hAnsi="Cambria" w:cs="Cambria"/>
          <w:sz w:val="24"/>
          <w:szCs w:val="24"/>
          <w:lang w:val="cs-CZ"/>
        </w:rPr>
      </w:pPr>
      <w:r w:rsidRPr="00F865BB">
        <w:rPr>
          <w:rFonts w:ascii="Cambria" w:hAnsi="Cambria" w:cs="Cambria"/>
          <w:sz w:val="24"/>
          <w:szCs w:val="24"/>
          <w:lang w:val="cs-CZ"/>
        </w:rPr>
        <w:lastRenderedPageBreak/>
        <w:t xml:space="preserve">Příloha č. </w:t>
      </w:r>
      <w:r w:rsidR="00FC6A36" w:rsidRPr="00F865BB">
        <w:rPr>
          <w:rFonts w:ascii="Cambria" w:hAnsi="Cambria" w:cs="Cambria"/>
          <w:sz w:val="24"/>
          <w:szCs w:val="24"/>
          <w:lang w:val="cs-CZ"/>
        </w:rPr>
        <w:t>3</w:t>
      </w:r>
      <w:r w:rsidRPr="00F865BB">
        <w:rPr>
          <w:rFonts w:ascii="Cambria" w:hAnsi="Cambria" w:cs="Cambria"/>
          <w:sz w:val="24"/>
          <w:szCs w:val="24"/>
          <w:lang w:val="cs-CZ"/>
        </w:rPr>
        <w:t>:</w:t>
      </w:r>
      <w:r w:rsidRPr="00F865BB">
        <w:rPr>
          <w:rFonts w:ascii="Cambria" w:hAnsi="Cambria" w:cs="Cambria"/>
          <w:sz w:val="24"/>
          <w:szCs w:val="24"/>
          <w:lang w:val="cs-CZ"/>
        </w:rPr>
        <w:tab/>
      </w:r>
      <w:r w:rsidRPr="007677A5">
        <w:rPr>
          <w:rFonts w:ascii="Cambria" w:hAnsi="Cambria" w:cs="Cambria"/>
          <w:sz w:val="24"/>
          <w:szCs w:val="24"/>
          <w:lang w:val="cs-CZ"/>
        </w:rPr>
        <w:t>Nabídka Zhotovitele v rámci výběrového řízení s </w:t>
      </w:r>
      <w:r w:rsidRPr="00725DB9">
        <w:rPr>
          <w:rFonts w:ascii="Cambria" w:hAnsi="Cambria" w:cs="Cambria"/>
          <w:sz w:val="24"/>
          <w:szCs w:val="24"/>
          <w:lang w:val="cs-CZ"/>
        </w:rPr>
        <w:t>názvem „</w:t>
      </w:r>
      <w:r w:rsidR="005651C4" w:rsidRPr="005651C4">
        <w:rPr>
          <w:rFonts w:ascii="Cambria" w:hAnsi="Cambria" w:cs="Arial"/>
          <w:b/>
          <w:bCs/>
          <w:sz w:val="24"/>
          <w:szCs w:val="24"/>
          <w:lang w:val="cs-CZ" w:eastAsia="cs-CZ"/>
        </w:rPr>
        <w:t>Rekonstrukce soustavy zásobováni teplem ve městě Frýdek-Místek</w:t>
      </w:r>
      <w:r w:rsidRPr="00725DB9">
        <w:rPr>
          <w:rFonts w:ascii="Cambria" w:hAnsi="Cambria" w:cs="Cambria"/>
          <w:sz w:val="24"/>
          <w:szCs w:val="24"/>
          <w:lang w:val="cs-CZ"/>
        </w:rPr>
        <w:t>“</w:t>
      </w:r>
      <w:r w:rsidRPr="007677A5">
        <w:rPr>
          <w:rFonts w:ascii="Cambria" w:hAnsi="Cambria" w:cs="Cambria"/>
          <w:sz w:val="24"/>
          <w:szCs w:val="24"/>
          <w:lang w:val="cs-CZ"/>
        </w:rPr>
        <w:t xml:space="preserve"> archivovaná u Objednatele</w:t>
      </w:r>
    </w:p>
    <w:p w:rsidR="00F25B70" w:rsidRPr="00F865BB" w:rsidRDefault="00FC6A36" w:rsidP="00E74E3D">
      <w:pPr>
        <w:spacing w:line="240" w:lineRule="auto"/>
        <w:jc w:val="both"/>
        <w:rPr>
          <w:rFonts w:ascii="Cambria" w:hAnsi="Cambria" w:cs="Cambria"/>
          <w:sz w:val="24"/>
          <w:szCs w:val="24"/>
          <w:lang w:val="cs-CZ"/>
        </w:rPr>
      </w:pPr>
      <w:r w:rsidRPr="00F865BB">
        <w:rPr>
          <w:rFonts w:ascii="Cambria" w:hAnsi="Cambria" w:cs="Cambria"/>
          <w:sz w:val="24"/>
          <w:szCs w:val="24"/>
          <w:lang w:val="cs-CZ"/>
        </w:rPr>
        <w:t>Příloha č. 4</w:t>
      </w:r>
      <w:r w:rsidR="00F25B70" w:rsidRPr="00F865BB">
        <w:rPr>
          <w:rFonts w:ascii="Cambria" w:hAnsi="Cambria" w:cs="Cambria"/>
          <w:sz w:val="24"/>
          <w:szCs w:val="24"/>
          <w:lang w:val="cs-CZ"/>
        </w:rPr>
        <w:t>:</w:t>
      </w:r>
      <w:r w:rsidR="00F25B70" w:rsidRPr="00F865BB">
        <w:rPr>
          <w:rFonts w:ascii="Cambria" w:hAnsi="Cambria" w:cs="Cambria"/>
          <w:sz w:val="24"/>
          <w:szCs w:val="24"/>
          <w:lang w:val="cs-CZ"/>
        </w:rPr>
        <w:tab/>
      </w:r>
      <w:r w:rsidR="00565E49">
        <w:rPr>
          <w:rFonts w:ascii="Cambria" w:hAnsi="Cambria" w:cs="Cambria"/>
          <w:sz w:val="24"/>
          <w:szCs w:val="24"/>
          <w:lang w:val="cs-CZ"/>
        </w:rPr>
        <w:t>Harmonogram stavby</w:t>
      </w:r>
    </w:p>
    <w:p w:rsidR="007238E4" w:rsidRDefault="007238E4" w:rsidP="009E7C42">
      <w:pPr>
        <w:tabs>
          <w:tab w:val="left" w:pos="5387"/>
        </w:tabs>
        <w:jc w:val="both"/>
        <w:rPr>
          <w:rFonts w:ascii="Cambria" w:hAnsi="Cambria" w:cs="Cambria"/>
          <w:sz w:val="24"/>
          <w:szCs w:val="24"/>
          <w:lang w:val="cs-CZ"/>
        </w:rPr>
      </w:pPr>
    </w:p>
    <w:p w:rsidR="008C4531" w:rsidRDefault="008C4531">
      <w:pPr>
        <w:spacing w:after="0" w:line="240" w:lineRule="auto"/>
        <w:rPr>
          <w:rFonts w:ascii="Cambria" w:hAnsi="Cambria" w:cs="Cambria"/>
          <w:sz w:val="24"/>
          <w:szCs w:val="24"/>
          <w:lang w:val="cs-CZ"/>
        </w:rPr>
      </w:pPr>
    </w:p>
    <w:p w:rsidR="006D53DC" w:rsidRDefault="00F25B70" w:rsidP="009E7C42">
      <w:pPr>
        <w:tabs>
          <w:tab w:val="left" w:pos="5387"/>
        </w:tabs>
        <w:jc w:val="both"/>
        <w:rPr>
          <w:rFonts w:ascii="Cambria" w:hAnsi="Cambria" w:cs="Cambria"/>
          <w:sz w:val="24"/>
          <w:szCs w:val="24"/>
          <w:lang w:val="cs-CZ"/>
        </w:rPr>
      </w:pPr>
      <w:r w:rsidRPr="00F865BB">
        <w:rPr>
          <w:rFonts w:ascii="Cambria" w:hAnsi="Cambria" w:cs="Cambria"/>
          <w:sz w:val="24"/>
          <w:szCs w:val="24"/>
          <w:lang w:val="cs-CZ"/>
        </w:rPr>
        <w:t>Objednatel</w:t>
      </w:r>
      <w:r w:rsidRPr="00F865BB">
        <w:rPr>
          <w:rFonts w:ascii="Cambria" w:hAnsi="Cambria" w:cs="Cambria"/>
          <w:sz w:val="24"/>
          <w:szCs w:val="24"/>
          <w:lang w:val="cs-CZ"/>
        </w:rPr>
        <w:tab/>
        <w:t>Zhotovitel</w:t>
      </w:r>
    </w:p>
    <w:p w:rsidR="007238E4" w:rsidRDefault="007238E4" w:rsidP="00E74E3D">
      <w:pPr>
        <w:tabs>
          <w:tab w:val="left" w:pos="5387"/>
        </w:tabs>
        <w:jc w:val="both"/>
        <w:rPr>
          <w:rFonts w:ascii="Cambria" w:hAnsi="Cambria" w:cs="Cambria"/>
          <w:sz w:val="24"/>
          <w:szCs w:val="24"/>
          <w:lang w:val="cs-CZ"/>
        </w:rPr>
      </w:pPr>
    </w:p>
    <w:p w:rsidR="00051A4C" w:rsidRPr="00E17225" w:rsidRDefault="005651C4" w:rsidP="00E74E3D">
      <w:pPr>
        <w:tabs>
          <w:tab w:val="left" w:pos="5387"/>
        </w:tabs>
        <w:jc w:val="both"/>
        <w:rPr>
          <w:rFonts w:ascii="Cambria" w:hAnsi="Cambria" w:cs="Cambria"/>
          <w:sz w:val="24"/>
          <w:szCs w:val="24"/>
          <w:lang w:val="cs-CZ"/>
        </w:rPr>
      </w:pPr>
      <w:r>
        <w:rPr>
          <w:rFonts w:ascii="Cambria" w:hAnsi="Cambria" w:cs="Cambria"/>
          <w:sz w:val="24"/>
          <w:szCs w:val="24"/>
          <w:lang w:val="cs-CZ"/>
        </w:rPr>
        <w:t>Ve Frýdku - Místku</w:t>
      </w:r>
      <w:r w:rsidR="00F25B70" w:rsidRPr="00F865BB">
        <w:rPr>
          <w:rFonts w:ascii="Cambria" w:hAnsi="Cambria" w:cs="Cambria"/>
          <w:sz w:val="24"/>
          <w:szCs w:val="24"/>
          <w:lang w:val="cs-CZ"/>
        </w:rPr>
        <w:t>, dne…………</w:t>
      </w:r>
      <w:r w:rsidR="00725DB9">
        <w:rPr>
          <w:rFonts w:ascii="Cambria" w:hAnsi="Cambria" w:cs="Cambria"/>
          <w:sz w:val="24"/>
          <w:szCs w:val="24"/>
          <w:lang w:val="cs-CZ"/>
        </w:rPr>
        <w:t xml:space="preserve">…… </w:t>
      </w:r>
      <w:r w:rsidR="00F25B70" w:rsidRPr="00F865BB">
        <w:rPr>
          <w:rFonts w:ascii="Cambria" w:hAnsi="Cambria" w:cs="Cambria"/>
          <w:sz w:val="24"/>
          <w:szCs w:val="24"/>
          <w:lang w:val="cs-CZ"/>
        </w:rPr>
        <w:t>201</w:t>
      </w:r>
      <w:r w:rsidR="00E14B7F">
        <w:rPr>
          <w:rFonts w:ascii="Cambria" w:hAnsi="Cambria" w:cs="Cambria"/>
          <w:sz w:val="24"/>
          <w:szCs w:val="24"/>
          <w:lang w:val="cs-CZ"/>
        </w:rPr>
        <w:t>7</w:t>
      </w:r>
      <w:r w:rsidR="00F25B70" w:rsidRPr="00F865BB">
        <w:rPr>
          <w:rFonts w:ascii="Cambria" w:hAnsi="Cambria" w:cs="Cambria"/>
          <w:sz w:val="24"/>
          <w:szCs w:val="24"/>
          <w:lang w:val="cs-CZ"/>
        </w:rPr>
        <w:tab/>
      </w:r>
      <w:r w:rsidR="00D7125E" w:rsidRPr="005C2E49">
        <w:rPr>
          <w:rFonts w:ascii="Cambria" w:hAnsi="Cambria" w:cs="Cambria"/>
          <w:sz w:val="24"/>
          <w:szCs w:val="24"/>
          <w:lang w:val="cs-CZ"/>
        </w:rPr>
        <w:t>V</w:t>
      </w:r>
      <w:r w:rsidR="005C2E49">
        <w:rPr>
          <w:rFonts w:ascii="Cambria" w:hAnsi="Cambria" w:cs="Cambria"/>
          <w:sz w:val="24"/>
          <w:szCs w:val="24"/>
          <w:lang w:val="cs-CZ"/>
        </w:rPr>
        <w:t xml:space="preserve"> </w:t>
      </w:r>
      <w:r w:rsidR="005C2E49" w:rsidRPr="005C2E49">
        <w:rPr>
          <w:rFonts w:ascii="Cambria" w:hAnsi="Cambria" w:cs="Cambria"/>
          <w:sz w:val="24"/>
          <w:szCs w:val="24"/>
          <w:lang w:val="cs-CZ"/>
        </w:rPr>
        <w:t>Ostravě</w:t>
      </w:r>
      <w:r w:rsidR="00D7125E" w:rsidRPr="005C2E49">
        <w:rPr>
          <w:rFonts w:ascii="Cambria" w:hAnsi="Cambria" w:cs="Cambria"/>
          <w:sz w:val="24"/>
          <w:szCs w:val="24"/>
          <w:lang w:val="cs-CZ"/>
        </w:rPr>
        <w:t xml:space="preserve"> dne……………</w:t>
      </w:r>
      <w:r w:rsidR="00417FC7">
        <w:rPr>
          <w:rFonts w:ascii="Cambria" w:hAnsi="Cambria" w:cs="Cambria"/>
          <w:sz w:val="24"/>
          <w:szCs w:val="24"/>
          <w:lang w:val="cs-CZ"/>
        </w:rPr>
        <w:t xml:space="preserve"> </w:t>
      </w:r>
      <w:r w:rsidR="00D7125E" w:rsidRPr="005C2E49">
        <w:rPr>
          <w:rFonts w:ascii="Cambria" w:hAnsi="Cambria" w:cs="Cambria"/>
          <w:sz w:val="24"/>
          <w:szCs w:val="24"/>
          <w:lang w:val="cs-CZ"/>
        </w:rPr>
        <w:t>201</w:t>
      </w:r>
      <w:r w:rsidR="00E14B7F" w:rsidRPr="005C2E49">
        <w:rPr>
          <w:rFonts w:ascii="Cambria" w:hAnsi="Cambria" w:cs="Cambria"/>
          <w:sz w:val="24"/>
          <w:szCs w:val="24"/>
          <w:lang w:val="cs-CZ"/>
        </w:rPr>
        <w:t>7</w:t>
      </w:r>
    </w:p>
    <w:p w:rsidR="00774101" w:rsidRDefault="00774101" w:rsidP="009E7C42">
      <w:pPr>
        <w:tabs>
          <w:tab w:val="left" w:pos="5812"/>
        </w:tabs>
        <w:jc w:val="both"/>
        <w:rPr>
          <w:rFonts w:ascii="Cambria" w:hAnsi="Cambria" w:cs="Cambria"/>
          <w:sz w:val="24"/>
          <w:szCs w:val="24"/>
          <w:lang w:val="cs-CZ"/>
        </w:rPr>
      </w:pPr>
    </w:p>
    <w:p w:rsidR="005651C4" w:rsidRDefault="005651C4" w:rsidP="009E7C42">
      <w:pPr>
        <w:tabs>
          <w:tab w:val="left" w:pos="5812"/>
        </w:tabs>
        <w:jc w:val="both"/>
        <w:rPr>
          <w:rFonts w:ascii="Cambria" w:hAnsi="Cambria" w:cs="Cambria"/>
          <w:sz w:val="24"/>
          <w:szCs w:val="24"/>
          <w:lang w:val="cs-CZ"/>
        </w:rPr>
      </w:pPr>
    </w:p>
    <w:p w:rsidR="007238E4" w:rsidRPr="00E17225" w:rsidRDefault="007238E4" w:rsidP="009E7C42">
      <w:pPr>
        <w:tabs>
          <w:tab w:val="left" w:pos="5812"/>
        </w:tabs>
        <w:jc w:val="both"/>
        <w:rPr>
          <w:rFonts w:ascii="Cambria" w:hAnsi="Cambria" w:cs="Cambria"/>
          <w:sz w:val="24"/>
          <w:szCs w:val="24"/>
          <w:lang w:val="cs-CZ"/>
        </w:rPr>
      </w:pPr>
    </w:p>
    <w:p w:rsidR="009D3052" w:rsidRPr="005C2E49" w:rsidRDefault="00F25B70" w:rsidP="009D3052">
      <w:pPr>
        <w:tabs>
          <w:tab w:val="left" w:pos="5387"/>
        </w:tabs>
        <w:spacing w:after="0"/>
        <w:jc w:val="both"/>
        <w:rPr>
          <w:rFonts w:ascii="Cambria" w:hAnsi="Cambria" w:cs="Cambria"/>
          <w:sz w:val="24"/>
          <w:szCs w:val="24"/>
          <w:lang w:val="cs-CZ"/>
        </w:rPr>
      </w:pPr>
      <w:r w:rsidRPr="00E17225">
        <w:rPr>
          <w:rFonts w:ascii="Cambria" w:hAnsi="Cambria" w:cs="Cambria"/>
          <w:sz w:val="24"/>
          <w:szCs w:val="24"/>
          <w:lang w:val="cs-CZ"/>
        </w:rPr>
        <w:t>……………………………………………………</w:t>
      </w:r>
      <w:r w:rsidRPr="00E17225">
        <w:rPr>
          <w:rFonts w:ascii="Cambria" w:hAnsi="Cambria" w:cs="Cambria"/>
          <w:sz w:val="24"/>
          <w:szCs w:val="24"/>
          <w:lang w:val="cs-CZ"/>
        </w:rPr>
        <w:tab/>
      </w:r>
      <w:r w:rsidRPr="005C2E49">
        <w:rPr>
          <w:rFonts w:ascii="Cambria" w:hAnsi="Cambria" w:cs="Cambria"/>
          <w:sz w:val="24"/>
          <w:szCs w:val="24"/>
          <w:lang w:val="cs-CZ"/>
        </w:rPr>
        <w:t>…………………………………………………</w:t>
      </w:r>
      <w:r w:rsidR="009D3052" w:rsidRPr="005C2E49">
        <w:rPr>
          <w:rFonts w:ascii="Cambria" w:hAnsi="Cambria" w:cs="Cambria"/>
          <w:sz w:val="24"/>
          <w:szCs w:val="24"/>
          <w:lang w:val="cs-CZ"/>
        </w:rPr>
        <w:t>….</w:t>
      </w:r>
    </w:p>
    <w:p w:rsidR="009D3052" w:rsidRPr="005C2E49" w:rsidRDefault="005651C4" w:rsidP="00E17225">
      <w:pPr>
        <w:tabs>
          <w:tab w:val="left" w:pos="5387"/>
        </w:tabs>
        <w:spacing w:after="0"/>
        <w:rPr>
          <w:rFonts w:asciiTheme="majorHAnsi" w:hAnsiTheme="majorHAnsi"/>
          <w:bCs/>
          <w:i/>
          <w:iCs/>
          <w:sz w:val="24"/>
          <w:szCs w:val="24"/>
        </w:rPr>
      </w:pPr>
      <w:r w:rsidRPr="005C2E49">
        <w:rPr>
          <w:rFonts w:asciiTheme="majorHAnsi" w:hAnsiTheme="majorHAnsi"/>
          <w:b/>
          <w:sz w:val="24"/>
          <w:szCs w:val="24"/>
          <w:lang w:val="cs-CZ"/>
        </w:rPr>
        <w:t>DISTEP a.s.</w:t>
      </w:r>
      <w:r w:rsidR="009D3052" w:rsidRPr="005C2E49">
        <w:rPr>
          <w:rFonts w:asciiTheme="majorHAnsi" w:hAnsiTheme="majorHAnsi" w:cs="Cambria"/>
          <w:sz w:val="24"/>
          <w:szCs w:val="24"/>
          <w:lang w:val="cs-CZ"/>
        </w:rPr>
        <w:tab/>
      </w:r>
      <w:r w:rsidR="005C2E49" w:rsidRPr="005C2E49">
        <w:rPr>
          <w:rFonts w:asciiTheme="majorHAnsi" w:hAnsiTheme="majorHAnsi"/>
          <w:b/>
          <w:bCs/>
          <w:iCs/>
          <w:sz w:val="24"/>
          <w:szCs w:val="24"/>
        </w:rPr>
        <w:t>Hochbau, s.r.o.</w:t>
      </w:r>
    </w:p>
    <w:p w:rsidR="00E17225" w:rsidRPr="00F865BB" w:rsidRDefault="005651C4" w:rsidP="00113AF6">
      <w:pPr>
        <w:tabs>
          <w:tab w:val="left" w:pos="5387"/>
        </w:tabs>
        <w:jc w:val="both"/>
        <w:rPr>
          <w:rFonts w:ascii="Cambria" w:hAnsi="Cambria" w:cs="Cambria"/>
          <w:i/>
          <w:iCs/>
          <w:sz w:val="24"/>
          <w:szCs w:val="24"/>
          <w:lang w:val="cs-CZ"/>
        </w:rPr>
      </w:pPr>
      <w:r w:rsidRPr="004401A8">
        <w:rPr>
          <w:rFonts w:asciiTheme="majorHAnsi" w:eastAsia="Times New Roman" w:hAnsiTheme="majorHAnsi" w:cs="Times New Roman"/>
          <w:sz w:val="24"/>
          <w:szCs w:val="24"/>
          <w:highlight w:val="black"/>
          <w:lang w:val="cs-CZ" w:eastAsia="cs-CZ"/>
        </w:rPr>
        <w:t>Ing. Svatopluk Eliáš, člen představenstva</w:t>
      </w:r>
      <w:r w:rsidR="009D3052" w:rsidRPr="005C2E49">
        <w:rPr>
          <w:rFonts w:ascii="Cambria" w:hAnsi="Cambria" w:cs="Cambria"/>
          <w:sz w:val="24"/>
          <w:szCs w:val="24"/>
          <w:lang w:val="cs-CZ"/>
        </w:rPr>
        <w:tab/>
      </w:r>
      <w:bookmarkStart w:id="0" w:name="_GoBack"/>
      <w:bookmarkEnd w:id="0"/>
      <w:r w:rsidR="005C2E49" w:rsidRPr="004401A8">
        <w:rPr>
          <w:rFonts w:ascii="Cambria" w:hAnsi="Cambria" w:cs="Cambria"/>
          <w:sz w:val="24"/>
          <w:szCs w:val="24"/>
          <w:highlight w:val="black"/>
        </w:rPr>
        <w:t>Ing. Tomáš Grygar, jednatel</w:t>
      </w:r>
    </w:p>
    <w:sectPr w:rsidR="00E17225" w:rsidRPr="00F865BB" w:rsidSect="00C23B3D">
      <w:pgSz w:w="11906" w:h="16838"/>
      <w:pgMar w:top="1523" w:right="1417" w:bottom="1134" w:left="1417" w:header="708"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5A6" w:rsidRPr="00AF3C37" w:rsidRDefault="005005A6" w:rsidP="00B80DA7">
      <w:pPr>
        <w:spacing w:after="0" w:line="240" w:lineRule="auto"/>
      </w:pPr>
      <w:r>
        <w:separator/>
      </w:r>
    </w:p>
  </w:endnote>
  <w:endnote w:type="continuationSeparator" w:id="0">
    <w:p w:rsidR="005005A6" w:rsidRPr="00AF3C37" w:rsidRDefault="005005A6"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5A6" w:rsidRPr="00AF3C37" w:rsidRDefault="005005A6" w:rsidP="00B80DA7">
      <w:pPr>
        <w:spacing w:after="0" w:line="240" w:lineRule="auto"/>
      </w:pPr>
      <w:r>
        <w:separator/>
      </w:r>
    </w:p>
  </w:footnote>
  <w:footnote w:type="continuationSeparator" w:id="0">
    <w:p w:rsidR="005005A6" w:rsidRPr="00AF3C37" w:rsidRDefault="005005A6" w:rsidP="00B80D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35E5C7C"/>
    <w:multiLevelType w:val="singleLevel"/>
    <w:tmpl w:val="81A622B8"/>
    <w:lvl w:ilvl="0">
      <w:start w:val="2"/>
      <w:numFmt w:val="bullet"/>
      <w:lvlText w:val="-"/>
      <w:lvlJc w:val="left"/>
      <w:pPr>
        <w:tabs>
          <w:tab w:val="num" w:pos="720"/>
        </w:tabs>
        <w:ind w:left="720" w:hanging="360"/>
      </w:pPr>
    </w:lvl>
  </w:abstractNum>
  <w:abstractNum w:abstractNumId="8" w15:restartNumberingAfterBreak="0">
    <w:nsid w:val="081823ED"/>
    <w:multiLevelType w:val="multilevel"/>
    <w:tmpl w:val="56208136"/>
    <w:lvl w:ilvl="0">
      <w:start w:val="1"/>
      <w:numFmt w:val="upperRoman"/>
      <w:lvlText w:val="%1."/>
      <w:lvlJc w:val="left"/>
      <w:pPr>
        <w:ind w:left="720" w:firstLine="0"/>
      </w:pPr>
      <w:rPr>
        <w:rFonts w:cs="Times New Roman" w:hint="default"/>
      </w:rPr>
    </w:lvl>
    <w:lvl w:ilvl="1">
      <w:start w:val="11"/>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15:restartNumberingAfterBreak="0">
    <w:nsid w:val="0D7D34B8"/>
    <w:multiLevelType w:val="hybridMultilevel"/>
    <w:tmpl w:val="8EDE69CA"/>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hint="default"/>
      </w:rPr>
    </w:lvl>
    <w:lvl w:ilvl="8" w:tplc="04050005">
      <w:start w:val="1"/>
      <w:numFmt w:val="bullet"/>
      <w:lvlText w:val=""/>
      <w:lvlJc w:val="left"/>
      <w:pPr>
        <w:ind w:left="7047" w:hanging="360"/>
      </w:pPr>
      <w:rPr>
        <w:rFonts w:ascii="Wingdings" w:hAnsi="Wingdings" w:hint="default"/>
      </w:rPr>
    </w:lvl>
  </w:abstractNum>
  <w:abstractNum w:abstractNumId="10"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1" w15:restartNumberingAfterBreak="0">
    <w:nsid w:val="17A674B0"/>
    <w:multiLevelType w:val="multilevel"/>
    <w:tmpl w:val="6E982332"/>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Theme="majorHAnsi" w:hAnsiTheme="majorHAnsi" w:cs="Times New Roman" w:hint="default"/>
        <w:b/>
        <w:bCs/>
        <w:i w:val="0"/>
        <w:iCs w:val="0"/>
      </w:rPr>
    </w:lvl>
    <w:lvl w:ilvl="2">
      <w:start w:val="1"/>
      <w:numFmt w:val="lowerLetter"/>
      <w:pStyle w:val="Nadpis3"/>
      <w:lvlText w:val="%3)"/>
      <w:lvlJc w:val="left"/>
      <w:pPr>
        <w:ind w:left="1418"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74C49E8"/>
    <w:multiLevelType w:val="multilevel"/>
    <w:tmpl w:val="89AAC27E"/>
    <w:lvl w:ilvl="0">
      <w:start w:val="9"/>
      <w:numFmt w:val="upperRoman"/>
      <w:lvlText w:val="%1."/>
      <w:lvlJc w:val="left"/>
      <w:pPr>
        <w:ind w:left="720" w:firstLine="0"/>
      </w:pPr>
      <w:rPr>
        <w:rFonts w:cs="Times New Roman" w:hint="default"/>
      </w:rPr>
    </w:lvl>
    <w:lvl w:ilvl="1">
      <w:start w:val="1"/>
      <w:numFmt w:val="decimal"/>
      <w:lvlText w:val="%2."/>
      <w:lvlJc w:val="left"/>
      <w:pPr>
        <w:ind w:left="1277"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3"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485934DA"/>
    <w:multiLevelType w:val="hybridMultilevel"/>
    <w:tmpl w:val="AFAE44D4"/>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hint="default"/>
      </w:rPr>
    </w:lvl>
    <w:lvl w:ilvl="8" w:tplc="04050005">
      <w:start w:val="1"/>
      <w:numFmt w:val="bullet"/>
      <w:lvlText w:val=""/>
      <w:lvlJc w:val="left"/>
      <w:pPr>
        <w:ind w:left="7047" w:hanging="360"/>
      </w:pPr>
      <w:rPr>
        <w:rFonts w:ascii="Wingdings" w:hAnsi="Wingdings" w:hint="default"/>
      </w:rPr>
    </w:lvl>
  </w:abstractNum>
  <w:abstractNum w:abstractNumId="16"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6B05734D"/>
    <w:multiLevelType w:val="multilevel"/>
    <w:tmpl w:val="7CC05BA2"/>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8" w15:restartNumberingAfterBreak="0">
    <w:nsid w:val="792F50F8"/>
    <w:multiLevelType w:val="hybridMultilevel"/>
    <w:tmpl w:val="DABE2E7C"/>
    <w:lvl w:ilvl="0" w:tplc="FFFFFFFF">
      <w:start w:val="1"/>
      <w:numFmt w:val="bullet"/>
      <w:pStyle w:val="Seznamsodrkami"/>
      <w:lvlText w:val=""/>
      <w:lvlJc w:val="left"/>
      <w:pPr>
        <w:tabs>
          <w:tab w:val="num" w:pos="794"/>
        </w:tabs>
        <w:ind w:left="794" w:hanging="340"/>
      </w:pPr>
      <w:rPr>
        <w:rFonts w:ascii="Symbol" w:hAnsi="Symbol" w:hint="default"/>
      </w:rPr>
    </w:lvl>
    <w:lvl w:ilvl="1" w:tplc="FFFFFFFF">
      <w:start w:val="1"/>
      <w:numFmt w:val="bullet"/>
      <w:pStyle w:val="Seznamsodrkami"/>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7A4D345F"/>
    <w:multiLevelType w:val="hybridMultilevel"/>
    <w:tmpl w:val="B85648C6"/>
    <w:lvl w:ilvl="0" w:tplc="FFFFFFFF">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hint="default"/>
      </w:rPr>
    </w:lvl>
    <w:lvl w:ilvl="8" w:tplc="FFFFFFFF">
      <w:start w:val="1"/>
      <w:numFmt w:val="bullet"/>
      <w:lvlText w:val=""/>
      <w:lvlJc w:val="left"/>
      <w:pPr>
        <w:ind w:left="7047" w:hanging="360"/>
      </w:pPr>
      <w:rPr>
        <w:rFonts w:ascii="Wingdings" w:hAnsi="Wingdings" w:hint="default"/>
      </w:rPr>
    </w:lvl>
  </w:abstractNum>
  <w:abstractNum w:abstractNumId="20"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4"/>
  </w:num>
  <w:num w:numId="2">
    <w:abstractNumId w:val="18"/>
  </w:num>
  <w:num w:numId="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2"/>
  </w:num>
  <w:num w:numId="13">
    <w:abstractNumId w:val="11"/>
  </w:num>
  <w:num w:numId="14">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5"/>
  </w:num>
  <w:num w:numId="31">
    <w:abstractNumId w:val="19"/>
  </w:num>
  <w:num w:numId="32">
    <w:abstractNumId w:val="7"/>
  </w:num>
  <w:num w:numId="33">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11"/>
    <w:lvlOverride w:ilvl="0">
      <w:startOverride w:val="2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53"/>
    <w:rsid w:val="00000E4E"/>
    <w:rsid w:val="0000262B"/>
    <w:rsid w:val="0000280E"/>
    <w:rsid w:val="000101C8"/>
    <w:rsid w:val="00010ABA"/>
    <w:rsid w:val="00013401"/>
    <w:rsid w:val="0001407E"/>
    <w:rsid w:val="000159FE"/>
    <w:rsid w:val="00017919"/>
    <w:rsid w:val="0002054E"/>
    <w:rsid w:val="0002101A"/>
    <w:rsid w:val="00022A39"/>
    <w:rsid w:val="00022B20"/>
    <w:rsid w:val="000233C9"/>
    <w:rsid w:val="00023FEA"/>
    <w:rsid w:val="0002445D"/>
    <w:rsid w:val="000245B0"/>
    <w:rsid w:val="000246A5"/>
    <w:rsid w:val="000246C3"/>
    <w:rsid w:val="00024E34"/>
    <w:rsid w:val="00025E13"/>
    <w:rsid w:val="000261B1"/>
    <w:rsid w:val="000268BE"/>
    <w:rsid w:val="00026A36"/>
    <w:rsid w:val="00036F7E"/>
    <w:rsid w:val="000373E7"/>
    <w:rsid w:val="000431E1"/>
    <w:rsid w:val="0004481D"/>
    <w:rsid w:val="000469E5"/>
    <w:rsid w:val="00047090"/>
    <w:rsid w:val="00050480"/>
    <w:rsid w:val="000511C3"/>
    <w:rsid w:val="00051A4C"/>
    <w:rsid w:val="0005657C"/>
    <w:rsid w:val="00057951"/>
    <w:rsid w:val="000602CD"/>
    <w:rsid w:val="00061AE9"/>
    <w:rsid w:val="0006204F"/>
    <w:rsid w:val="00063CBB"/>
    <w:rsid w:val="000665AA"/>
    <w:rsid w:val="000667AE"/>
    <w:rsid w:val="0006768A"/>
    <w:rsid w:val="00070115"/>
    <w:rsid w:val="0007126C"/>
    <w:rsid w:val="00072D15"/>
    <w:rsid w:val="00075C54"/>
    <w:rsid w:val="00075F6B"/>
    <w:rsid w:val="000802A1"/>
    <w:rsid w:val="00080C6B"/>
    <w:rsid w:val="00080FF2"/>
    <w:rsid w:val="00081FCA"/>
    <w:rsid w:val="0008284F"/>
    <w:rsid w:val="000840EA"/>
    <w:rsid w:val="00084178"/>
    <w:rsid w:val="00085202"/>
    <w:rsid w:val="000856BC"/>
    <w:rsid w:val="0008582E"/>
    <w:rsid w:val="00085A17"/>
    <w:rsid w:val="0008668A"/>
    <w:rsid w:val="00086C36"/>
    <w:rsid w:val="00087E5A"/>
    <w:rsid w:val="000913AB"/>
    <w:rsid w:val="00091B3B"/>
    <w:rsid w:val="00091C2F"/>
    <w:rsid w:val="00092254"/>
    <w:rsid w:val="00093537"/>
    <w:rsid w:val="00093A65"/>
    <w:rsid w:val="000950B6"/>
    <w:rsid w:val="0009705D"/>
    <w:rsid w:val="000971AE"/>
    <w:rsid w:val="000976D9"/>
    <w:rsid w:val="000A1662"/>
    <w:rsid w:val="000A331E"/>
    <w:rsid w:val="000A4DDA"/>
    <w:rsid w:val="000A6A2A"/>
    <w:rsid w:val="000A775F"/>
    <w:rsid w:val="000A7A09"/>
    <w:rsid w:val="000B0FC1"/>
    <w:rsid w:val="000B201E"/>
    <w:rsid w:val="000B3DDE"/>
    <w:rsid w:val="000B42BA"/>
    <w:rsid w:val="000B48BA"/>
    <w:rsid w:val="000B490D"/>
    <w:rsid w:val="000B4C2C"/>
    <w:rsid w:val="000B5905"/>
    <w:rsid w:val="000B5BB8"/>
    <w:rsid w:val="000B6549"/>
    <w:rsid w:val="000B76B4"/>
    <w:rsid w:val="000C002D"/>
    <w:rsid w:val="000C0195"/>
    <w:rsid w:val="000C0989"/>
    <w:rsid w:val="000C0AD5"/>
    <w:rsid w:val="000C18CB"/>
    <w:rsid w:val="000C2BBA"/>
    <w:rsid w:val="000C2E80"/>
    <w:rsid w:val="000C4083"/>
    <w:rsid w:val="000C60DE"/>
    <w:rsid w:val="000D31C9"/>
    <w:rsid w:val="000D378B"/>
    <w:rsid w:val="000D4134"/>
    <w:rsid w:val="000D5160"/>
    <w:rsid w:val="000D5266"/>
    <w:rsid w:val="000D5349"/>
    <w:rsid w:val="000D5DFA"/>
    <w:rsid w:val="000D603B"/>
    <w:rsid w:val="000D78BC"/>
    <w:rsid w:val="000E088F"/>
    <w:rsid w:val="000E28EE"/>
    <w:rsid w:val="000E6E0D"/>
    <w:rsid w:val="000E7FC9"/>
    <w:rsid w:val="000F1587"/>
    <w:rsid w:val="000F2847"/>
    <w:rsid w:val="000F29BB"/>
    <w:rsid w:val="000F2A08"/>
    <w:rsid w:val="000F3593"/>
    <w:rsid w:val="000F4218"/>
    <w:rsid w:val="000F5A63"/>
    <w:rsid w:val="000F6D3D"/>
    <w:rsid w:val="000F790D"/>
    <w:rsid w:val="00100E26"/>
    <w:rsid w:val="0010232E"/>
    <w:rsid w:val="00103305"/>
    <w:rsid w:val="00104511"/>
    <w:rsid w:val="0010692D"/>
    <w:rsid w:val="00106F9A"/>
    <w:rsid w:val="00110210"/>
    <w:rsid w:val="0011031C"/>
    <w:rsid w:val="00110639"/>
    <w:rsid w:val="0011184F"/>
    <w:rsid w:val="0011190C"/>
    <w:rsid w:val="001123C5"/>
    <w:rsid w:val="001133F2"/>
    <w:rsid w:val="00113AF6"/>
    <w:rsid w:val="001151EC"/>
    <w:rsid w:val="00120B45"/>
    <w:rsid w:val="00122F46"/>
    <w:rsid w:val="001235B2"/>
    <w:rsid w:val="0012428C"/>
    <w:rsid w:val="001242C6"/>
    <w:rsid w:val="001243B1"/>
    <w:rsid w:val="00124ABA"/>
    <w:rsid w:val="00125A7B"/>
    <w:rsid w:val="0012689E"/>
    <w:rsid w:val="001272F2"/>
    <w:rsid w:val="001308D9"/>
    <w:rsid w:val="001315D7"/>
    <w:rsid w:val="00133A7A"/>
    <w:rsid w:val="00133F63"/>
    <w:rsid w:val="0013571F"/>
    <w:rsid w:val="00135737"/>
    <w:rsid w:val="0013606B"/>
    <w:rsid w:val="001374F8"/>
    <w:rsid w:val="0014178A"/>
    <w:rsid w:val="00141BB6"/>
    <w:rsid w:val="00142567"/>
    <w:rsid w:val="00142ED4"/>
    <w:rsid w:val="00144230"/>
    <w:rsid w:val="001450B7"/>
    <w:rsid w:val="0014780C"/>
    <w:rsid w:val="00147C6F"/>
    <w:rsid w:val="00150792"/>
    <w:rsid w:val="00150C47"/>
    <w:rsid w:val="00151220"/>
    <w:rsid w:val="00151304"/>
    <w:rsid w:val="00152132"/>
    <w:rsid w:val="00152324"/>
    <w:rsid w:val="001523C2"/>
    <w:rsid w:val="00153FA6"/>
    <w:rsid w:val="00154997"/>
    <w:rsid w:val="0015513E"/>
    <w:rsid w:val="001560C3"/>
    <w:rsid w:val="00156D0A"/>
    <w:rsid w:val="00160C79"/>
    <w:rsid w:val="0016192A"/>
    <w:rsid w:val="00161A08"/>
    <w:rsid w:val="00165759"/>
    <w:rsid w:val="00165F65"/>
    <w:rsid w:val="00166095"/>
    <w:rsid w:val="001662CF"/>
    <w:rsid w:val="00166A85"/>
    <w:rsid w:val="00170C68"/>
    <w:rsid w:val="00171EBC"/>
    <w:rsid w:val="001729AF"/>
    <w:rsid w:val="00172CB0"/>
    <w:rsid w:val="0017343B"/>
    <w:rsid w:val="001751E5"/>
    <w:rsid w:val="00175F26"/>
    <w:rsid w:val="00176AE7"/>
    <w:rsid w:val="00176F55"/>
    <w:rsid w:val="00177A3A"/>
    <w:rsid w:val="00180B06"/>
    <w:rsid w:val="00180B90"/>
    <w:rsid w:val="001816B1"/>
    <w:rsid w:val="00181CC6"/>
    <w:rsid w:val="00182CE8"/>
    <w:rsid w:val="00185355"/>
    <w:rsid w:val="00186BDF"/>
    <w:rsid w:val="00190764"/>
    <w:rsid w:val="00194F24"/>
    <w:rsid w:val="00195BF0"/>
    <w:rsid w:val="00197F25"/>
    <w:rsid w:val="001A08F8"/>
    <w:rsid w:val="001A0F00"/>
    <w:rsid w:val="001A11CB"/>
    <w:rsid w:val="001A2109"/>
    <w:rsid w:val="001A38E7"/>
    <w:rsid w:val="001A599F"/>
    <w:rsid w:val="001A7215"/>
    <w:rsid w:val="001A7461"/>
    <w:rsid w:val="001B021D"/>
    <w:rsid w:val="001B1C62"/>
    <w:rsid w:val="001B21E6"/>
    <w:rsid w:val="001B417F"/>
    <w:rsid w:val="001B6558"/>
    <w:rsid w:val="001B6F60"/>
    <w:rsid w:val="001B70D7"/>
    <w:rsid w:val="001C0BE6"/>
    <w:rsid w:val="001C174E"/>
    <w:rsid w:val="001C1F38"/>
    <w:rsid w:val="001C219B"/>
    <w:rsid w:val="001C229A"/>
    <w:rsid w:val="001C2678"/>
    <w:rsid w:val="001C26B4"/>
    <w:rsid w:val="001C4BEA"/>
    <w:rsid w:val="001C58A5"/>
    <w:rsid w:val="001C5FB3"/>
    <w:rsid w:val="001C7A23"/>
    <w:rsid w:val="001D03B7"/>
    <w:rsid w:val="001D14B6"/>
    <w:rsid w:val="001D1A52"/>
    <w:rsid w:val="001D24EB"/>
    <w:rsid w:val="001D2EAC"/>
    <w:rsid w:val="001D2F8F"/>
    <w:rsid w:val="001D3D8B"/>
    <w:rsid w:val="001D44FF"/>
    <w:rsid w:val="001D5233"/>
    <w:rsid w:val="001D6F0D"/>
    <w:rsid w:val="001D730A"/>
    <w:rsid w:val="001E4D88"/>
    <w:rsid w:val="001E59A5"/>
    <w:rsid w:val="001E6B97"/>
    <w:rsid w:val="001E778F"/>
    <w:rsid w:val="001E7C0A"/>
    <w:rsid w:val="001F02AF"/>
    <w:rsid w:val="001F679D"/>
    <w:rsid w:val="001F68BE"/>
    <w:rsid w:val="00200330"/>
    <w:rsid w:val="00201A53"/>
    <w:rsid w:val="00201EF2"/>
    <w:rsid w:val="002025E6"/>
    <w:rsid w:val="0020294F"/>
    <w:rsid w:val="00203401"/>
    <w:rsid w:val="002034FD"/>
    <w:rsid w:val="00203718"/>
    <w:rsid w:val="00206692"/>
    <w:rsid w:val="0020767D"/>
    <w:rsid w:val="0020779D"/>
    <w:rsid w:val="00207890"/>
    <w:rsid w:val="00207EFA"/>
    <w:rsid w:val="00211DB6"/>
    <w:rsid w:val="00211F26"/>
    <w:rsid w:val="0021261D"/>
    <w:rsid w:val="00212A23"/>
    <w:rsid w:val="00212A2B"/>
    <w:rsid w:val="00212BC1"/>
    <w:rsid w:val="002133FD"/>
    <w:rsid w:val="00215107"/>
    <w:rsid w:val="00215F42"/>
    <w:rsid w:val="002175FF"/>
    <w:rsid w:val="002228BE"/>
    <w:rsid w:val="00222ADC"/>
    <w:rsid w:val="00224B02"/>
    <w:rsid w:val="00224BE2"/>
    <w:rsid w:val="00224C30"/>
    <w:rsid w:val="00225DAD"/>
    <w:rsid w:val="00226D17"/>
    <w:rsid w:val="00226FE7"/>
    <w:rsid w:val="00227451"/>
    <w:rsid w:val="00230795"/>
    <w:rsid w:val="00232EFD"/>
    <w:rsid w:val="002336B8"/>
    <w:rsid w:val="00233885"/>
    <w:rsid w:val="002358BB"/>
    <w:rsid w:val="00236473"/>
    <w:rsid w:val="00236B1B"/>
    <w:rsid w:val="00241095"/>
    <w:rsid w:val="00241635"/>
    <w:rsid w:val="00242A8E"/>
    <w:rsid w:val="002435E1"/>
    <w:rsid w:val="0024383C"/>
    <w:rsid w:val="00243B05"/>
    <w:rsid w:val="002448E6"/>
    <w:rsid w:val="00245E79"/>
    <w:rsid w:val="00246EDF"/>
    <w:rsid w:val="00247A55"/>
    <w:rsid w:val="00250035"/>
    <w:rsid w:val="00250BAB"/>
    <w:rsid w:val="00251FD1"/>
    <w:rsid w:val="00252006"/>
    <w:rsid w:val="00255134"/>
    <w:rsid w:val="00256CC6"/>
    <w:rsid w:val="00260322"/>
    <w:rsid w:val="002612B8"/>
    <w:rsid w:val="0026238A"/>
    <w:rsid w:val="002628AD"/>
    <w:rsid w:val="002659AD"/>
    <w:rsid w:val="00266982"/>
    <w:rsid w:val="00267771"/>
    <w:rsid w:val="00270467"/>
    <w:rsid w:val="00271288"/>
    <w:rsid w:val="002732C1"/>
    <w:rsid w:val="00273B3C"/>
    <w:rsid w:val="002751AF"/>
    <w:rsid w:val="002762E2"/>
    <w:rsid w:val="0028697E"/>
    <w:rsid w:val="00286EB8"/>
    <w:rsid w:val="00287119"/>
    <w:rsid w:val="00287439"/>
    <w:rsid w:val="002909D8"/>
    <w:rsid w:val="0029358E"/>
    <w:rsid w:val="00293D6E"/>
    <w:rsid w:val="00295AD5"/>
    <w:rsid w:val="00295EFC"/>
    <w:rsid w:val="002961E6"/>
    <w:rsid w:val="002966CF"/>
    <w:rsid w:val="002971E6"/>
    <w:rsid w:val="00297219"/>
    <w:rsid w:val="00297BA0"/>
    <w:rsid w:val="002A1217"/>
    <w:rsid w:val="002A12E1"/>
    <w:rsid w:val="002A1E0F"/>
    <w:rsid w:val="002A4243"/>
    <w:rsid w:val="002A549A"/>
    <w:rsid w:val="002A6C9F"/>
    <w:rsid w:val="002A70C7"/>
    <w:rsid w:val="002A7BB4"/>
    <w:rsid w:val="002B01B8"/>
    <w:rsid w:val="002B0829"/>
    <w:rsid w:val="002B0A0B"/>
    <w:rsid w:val="002B0D9F"/>
    <w:rsid w:val="002B20F0"/>
    <w:rsid w:val="002B321C"/>
    <w:rsid w:val="002B565B"/>
    <w:rsid w:val="002B5A69"/>
    <w:rsid w:val="002B5DDD"/>
    <w:rsid w:val="002B5FD4"/>
    <w:rsid w:val="002B603C"/>
    <w:rsid w:val="002C2722"/>
    <w:rsid w:val="002C3C6A"/>
    <w:rsid w:val="002C3C87"/>
    <w:rsid w:val="002C4736"/>
    <w:rsid w:val="002C4D63"/>
    <w:rsid w:val="002C602A"/>
    <w:rsid w:val="002C70C0"/>
    <w:rsid w:val="002C71C0"/>
    <w:rsid w:val="002C7708"/>
    <w:rsid w:val="002D037C"/>
    <w:rsid w:val="002D153A"/>
    <w:rsid w:val="002D4FF4"/>
    <w:rsid w:val="002D616A"/>
    <w:rsid w:val="002E38E2"/>
    <w:rsid w:val="002E49FC"/>
    <w:rsid w:val="002E51B8"/>
    <w:rsid w:val="002E697D"/>
    <w:rsid w:val="002F0A6D"/>
    <w:rsid w:val="002F33F0"/>
    <w:rsid w:val="002F3A1A"/>
    <w:rsid w:val="002F541C"/>
    <w:rsid w:val="002F72BD"/>
    <w:rsid w:val="002F75AC"/>
    <w:rsid w:val="002F7670"/>
    <w:rsid w:val="0030038A"/>
    <w:rsid w:val="0030103D"/>
    <w:rsid w:val="0030206D"/>
    <w:rsid w:val="00304E25"/>
    <w:rsid w:val="003051A9"/>
    <w:rsid w:val="00305D1C"/>
    <w:rsid w:val="003066E6"/>
    <w:rsid w:val="00306DA5"/>
    <w:rsid w:val="00307B7F"/>
    <w:rsid w:val="00310EB8"/>
    <w:rsid w:val="003118CF"/>
    <w:rsid w:val="00312C1A"/>
    <w:rsid w:val="0031349E"/>
    <w:rsid w:val="00313D2E"/>
    <w:rsid w:val="00315708"/>
    <w:rsid w:val="00315D25"/>
    <w:rsid w:val="003205DD"/>
    <w:rsid w:val="00324E30"/>
    <w:rsid w:val="003260B4"/>
    <w:rsid w:val="003261A8"/>
    <w:rsid w:val="003263B7"/>
    <w:rsid w:val="00327023"/>
    <w:rsid w:val="00327265"/>
    <w:rsid w:val="00327DDF"/>
    <w:rsid w:val="003305B8"/>
    <w:rsid w:val="00330ACE"/>
    <w:rsid w:val="00330E25"/>
    <w:rsid w:val="00331FC9"/>
    <w:rsid w:val="00332DF4"/>
    <w:rsid w:val="00333374"/>
    <w:rsid w:val="00334508"/>
    <w:rsid w:val="00334ACB"/>
    <w:rsid w:val="0033597E"/>
    <w:rsid w:val="00335D59"/>
    <w:rsid w:val="003368B9"/>
    <w:rsid w:val="00337F17"/>
    <w:rsid w:val="003404C3"/>
    <w:rsid w:val="00340C22"/>
    <w:rsid w:val="00341E47"/>
    <w:rsid w:val="00342A8C"/>
    <w:rsid w:val="00342D7C"/>
    <w:rsid w:val="00343743"/>
    <w:rsid w:val="00343789"/>
    <w:rsid w:val="00343F9A"/>
    <w:rsid w:val="0034424A"/>
    <w:rsid w:val="0034444B"/>
    <w:rsid w:val="0034496C"/>
    <w:rsid w:val="00345C67"/>
    <w:rsid w:val="00346633"/>
    <w:rsid w:val="003473FA"/>
    <w:rsid w:val="00350C65"/>
    <w:rsid w:val="00350F45"/>
    <w:rsid w:val="003515F8"/>
    <w:rsid w:val="00352474"/>
    <w:rsid w:val="00353328"/>
    <w:rsid w:val="00356561"/>
    <w:rsid w:val="003568DA"/>
    <w:rsid w:val="00360A31"/>
    <w:rsid w:val="00360DF8"/>
    <w:rsid w:val="00362374"/>
    <w:rsid w:val="00363FBB"/>
    <w:rsid w:val="0036540E"/>
    <w:rsid w:val="003656C8"/>
    <w:rsid w:val="00367467"/>
    <w:rsid w:val="0037109D"/>
    <w:rsid w:val="00371441"/>
    <w:rsid w:val="00371A14"/>
    <w:rsid w:val="00372D49"/>
    <w:rsid w:val="0037339B"/>
    <w:rsid w:val="00375B17"/>
    <w:rsid w:val="00376A70"/>
    <w:rsid w:val="00377B15"/>
    <w:rsid w:val="0038156F"/>
    <w:rsid w:val="0038219F"/>
    <w:rsid w:val="0038483F"/>
    <w:rsid w:val="003855AD"/>
    <w:rsid w:val="00385B5A"/>
    <w:rsid w:val="0038674F"/>
    <w:rsid w:val="0038720D"/>
    <w:rsid w:val="003904C4"/>
    <w:rsid w:val="00394F16"/>
    <w:rsid w:val="00396778"/>
    <w:rsid w:val="00396DA1"/>
    <w:rsid w:val="003A00AE"/>
    <w:rsid w:val="003A1475"/>
    <w:rsid w:val="003A16AD"/>
    <w:rsid w:val="003A1D54"/>
    <w:rsid w:val="003A1F92"/>
    <w:rsid w:val="003A27D9"/>
    <w:rsid w:val="003A2E41"/>
    <w:rsid w:val="003A30BE"/>
    <w:rsid w:val="003A706D"/>
    <w:rsid w:val="003A7335"/>
    <w:rsid w:val="003B0036"/>
    <w:rsid w:val="003B1683"/>
    <w:rsid w:val="003B4D75"/>
    <w:rsid w:val="003B57BA"/>
    <w:rsid w:val="003B64A5"/>
    <w:rsid w:val="003B7749"/>
    <w:rsid w:val="003C11C9"/>
    <w:rsid w:val="003C15E7"/>
    <w:rsid w:val="003C25B7"/>
    <w:rsid w:val="003C3605"/>
    <w:rsid w:val="003C4885"/>
    <w:rsid w:val="003C51DB"/>
    <w:rsid w:val="003C5B52"/>
    <w:rsid w:val="003C66A0"/>
    <w:rsid w:val="003D03C7"/>
    <w:rsid w:val="003D108F"/>
    <w:rsid w:val="003D12CA"/>
    <w:rsid w:val="003D4328"/>
    <w:rsid w:val="003D6E5D"/>
    <w:rsid w:val="003D7CAF"/>
    <w:rsid w:val="003D7D45"/>
    <w:rsid w:val="003E0853"/>
    <w:rsid w:val="003E30C9"/>
    <w:rsid w:val="003E313C"/>
    <w:rsid w:val="003E652C"/>
    <w:rsid w:val="003E662A"/>
    <w:rsid w:val="003E6EC9"/>
    <w:rsid w:val="003E790D"/>
    <w:rsid w:val="003F073E"/>
    <w:rsid w:val="003F077D"/>
    <w:rsid w:val="003F0EA2"/>
    <w:rsid w:val="003F165F"/>
    <w:rsid w:val="003F1F9C"/>
    <w:rsid w:val="003F2112"/>
    <w:rsid w:val="003F2255"/>
    <w:rsid w:val="003F3BF4"/>
    <w:rsid w:val="003F3EAB"/>
    <w:rsid w:val="003F544D"/>
    <w:rsid w:val="003F5FC4"/>
    <w:rsid w:val="003F643E"/>
    <w:rsid w:val="003F68E4"/>
    <w:rsid w:val="00401F13"/>
    <w:rsid w:val="00402B78"/>
    <w:rsid w:val="00402FFD"/>
    <w:rsid w:val="00404B94"/>
    <w:rsid w:val="00404D3C"/>
    <w:rsid w:val="00411A16"/>
    <w:rsid w:val="00411A61"/>
    <w:rsid w:val="0041427E"/>
    <w:rsid w:val="00415330"/>
    <w:rsid w:val="004161BB"/>
    <w:rsid w:val="004165A0"/>
    <w:rsid w:val="00416792"/>
    <w:rsid w:val="00417FC7"/>
    <w:rsid w:val="00420C81"/>
    <w:rsid w:val="00420E89"/>
    <w:rsid w:val="00421596"/>
    <w:rsid w:val="00422A4C"/>
    <w:rsid w:val="00423A75"/>
    <w:rsid w:val="00424CE8"/>
    <w:rsid w:val="0042739D"/>
    <w:rsid w:val="0043098A"/>
    <w:rsid w:val="00430D14"/>
    <w:rsid w:val="00431755"/>
    <w:rsid w:val="0043534B"/>
    <w:rsid w:val="00435B9E"/>
    <w:rsid w:val="00435BF6"/>
    <w:rsid w:val="004369F2"/>
    <w:rsid w:val="00436DF4"/>
    <w:rsid w:val="004401A8"/>
    <w:rsid w:val="00440BF2"/>
    <w:rsid w:val="00440BFF"/>
    <w:rsid w:val="004417B3"/>
    <w:rsid w:val="00441828"/>
    <w:rsid w:val="00442954"/>
    <w:rsid w:val="004432C8"/>
    <w:rsid w:val="004449C3"/>
    <w:rsid w:val="00444EBF"/>
    <w:rsid w:val="00445D80"/>
    <w:rsid w:val="004461A5"/>
    <w:rsid w:val="004468B6"/>
    <w:rsid w:val="004473F9"/>
    <w:rsid w:val="00450A73"/>
    <w:rsid w:val="00452BF2"/>
    <w:rsid w:val="00453868"/>
    <w:rsid w:val="00453D16"/>
    <w:rsid w:val="004564C9"/>
    <w:rsid w:val="00457FFB"/>
    <w:rsid w:val="00460DE2"/>
    <w:rsid w:val="00461762"/>
    <w:rsid w:val="004618FD"/>
    <w:rsid w:val="00462332"/>
    <w:rsid w:val="00462B90"/>
    <w:rsid w:val="00464C2D"/>
    <w:rsid w:val="00464D8C"/>
    <w:rsid w:val="00465A89"/>
    <w:rsid w:val="00467037"/>
    <w:rsid w:val="00470052"/>
    <w:rsid w:val="00471894"/>
    <w:rsid w:val="00472B76"/>
    <w:rsid w:val="00473B24"/>
    <w:rsid w:val="00473B2C"/>
    <w:rsid w:val="00474906"/>
    <w:rsid w:val="004768C7"/>
    <w:rsid w:val="00481614"/>
    <w:rsid w:val="0048184F"/>
    <w:rsid w:val="004829A5"/>
    <w:rsid w:val="00482B9A"/>
    <w:rsid w:val="004835E2"/>
    <w:rsid w:val="004837A2"/>
    <w:rsid w:val="00486C40"/>
    <w:rsid w:val="00486ED2"/>
    <w:rsid w:val="00490719"/>
    <w:rsid w:val="004935F3"/>
    <w:rsid w:val="004939BB"/>
    <w:rsid w:val="00494F09"/>
    <w:rsid w:val="00496792"/>
    <w:rsid w:val="00497051"/>
    <w:rsid w:val="004A04E0"/>
    <w:rsid w:val="004A053E"/>
    <w:rsid w:val="004A0F4B"/>
    <w:rsid w:val="004A14DA"/>
    <w:rsid w:val="004A1C52"/>
    <w:rsid w:val="004A4DB4"/>
    <w:rsid w:val="004A5FBD"/>
    <w:rsid w:val="004A6B9B"/>
    <w:rsid w:val="004B1212"/>
    <w:rsid w:val="004B1E49"/>
    <w:rsid w:val="004B2A99"/>
    <w:rsid w:val="004B31D3"/>
    <w:rsid w:val="004B3995"/>
    <w:rsid w:val="004B484C"/>
    <w:rsid w:val="004B4CD8"/>
    <w:rsid w:val="004B57CA"/>
    <w:rsid w:val="004B63AF"/>
    <w:rsid w:val="004C06E0"/>
    <w:rsid w:val="004C16A6"/>
    <w:rsid w:val="004C2AA4"/>
    <w:rsid w:val="004C2FFB"/>
    <w:rsid w:val="004C3137"/>
    <w:rsid w:val="004C33C5"/>
    <w:rsid w:val="004C343C"/>
    <w:rsid w:val="004C4CA2"/>
    <w:rsid w:val="004C61D4"/>
    <w:rsid w:val="004C63EA"/>
    <w:rsid w:val="004C7510"/>
    <w:rsid w:val="004D05D6"/>
    <w:rsid w:val="004D2FD0"/>
    <w:rsid w:val="004D4303"/>
    <w:rsid w:val="004D468C"/>
    <w:rsid w:val="004D5E05"/>
    <w:rsid w:val="004D649D"/>
    <w:rsid w:val="004E1132"/>
    <w:rsid w:val="004E1265"/>
    <w:rsid w:val="004E145E"/>
    <w:rsid w:val="004E20FD"/>
    <w:rsid w:val="004E3039"/>
    <w:rsid w:val="004E3BB8"/>
    <w:rsid w:val="004E4853"/>
    <w:rsid w:val="004E4A9F"/>
    <w:rsid w:val="004E58A2"/>
    <w:rsid w:val="004E6F02"/>
    <w:rsid w:val="004F0382"/>
    <w:rsid w:val="004F235F"/>
    <w:rsid w:val="004F28CB"/>
    <w:rsid w:val="004F2C59"/>
    <w:rsid w:val="004F4FFB"/>
    <w:rsid w:val="004F6898"/>
    <w:rsid w:val="004F7FB0"/>
    <w:rsid w:val="00500091"/>
    <w:rsid w:val="005005A6"/>
    <w:rsid w:val="00500680"/>
    <w:rsid w:val="00500F52"/>
    <w:rsid w:val="00501BC7"/>
    <w:rsid w:val="0050204D"/>
    <w:rsid w:val="00502601"/>
    <w:rsid w:val="00502F8A"/>
    <w:rsid w:val="00502FEA"/>
    <w:rsid w:val="00503240"/>
    <w:rsid w:val="005035E4"/>
    <w:rsid w:val="00504170"/>
    <w:rsid w:val="005063F5"/>
    <w:rsid w:val="00507935"/>
    <w:rsid w:val="0051157B"/>
    <w:rsid w:val="00513592"/>
    <w:rsid w:val="00515A69"/>
    <w:rsid w:val="00515F1C"/>
    <w:rsid w:val="00516239"/>
    <w:rsid w:val="00517BE6"/>
    <w:rsid w:val="00517BEC"/>
    <w:rsid w:val="00520B8C"/>
    <w:rsid w:val="005214C2"/>
    <w:rsid w:val="00522A7F"/>
    <w:rsid w:val="00526545"/>
    <w:rsid w:val="00527729"/>
    <w:rsid w:val="00527787"/>
    <w:rsid w:val="005303E7"/>
    <w:rsid w:val="00530DA9"/>
    <w:rsid w:val="00531127"/>
    <w:rsid w:val="0053338E"/>
    <w:rsid w:val="0053586D"/>
    <w:rsid w:val="00541134"/>
    <w:rsid w:val="005416CA"/>
    <w:rsid w:val="005421E9"/>
    <w:rsid w:val="00542714"/>
    <w:rsid w:val="00542891"/>
    <w:rsid w:val="005454A2"/>
    <w:rsid w:val="00545662"/>
    <w:rsid w:val="005462E6"/>
    <w:rsid w:val="0054781E"/>
    <w:rsid w:val="005500A4"/>
    <w:rsid w:val="00550974"/>
    <w:rsid w:val="00550FB2"/>
    <w:rsid w:val="005520D6"/>
    <w:rsid w:val="00552639"/>
    <w:rsid w:val="00553E90"/>
    <w:rsid w:val="00555B08"/>
    <w:rsid w:val="00556900"/>
    <w:rsid w:val="005611E2"/>
    <w:rsid w:val="00561474"/>
    <w:rsid w:val="00562CE6"/>
    <w:rsid w:val="00563707"/>
    <w:rsid w:val="00564BEC"/>
    <w:rsid w:val="005651C4"/>
    <w:rsid w:val="005658AF"/>
    <w:rsid w:val="00565E49"/>
    <w:rsid w:val="00571117"/>
    <w:rsid w:val="0057683F"/>
    <w:rsid w:val="00580500"/>
    <w:rsid w:val="00581504"/>
    <w:rsid w:val="00582516"/>
    <w:rsid w:val="00582BCA"/>
    <w:rsid w:val="00584F51"/>
    <w:rsid w:val="00592FFD"/>
    <w:rsid w:val="00596771"/>
    <w:rsid w:val="005968E7"/>
    <w:rsid w:val="005975CB"/>
    <w:rsid w:val="00597A9A"/>
    <w:rsid w:val="00597CBE"/>
    <w:rsid w:val="00597FC9"/>
    <w:rsid w:val="005A14C4"/>
    <w:rsid w:val="005A1ED0"/>
    <w:rsid w:val="005A2003"/>
    <w:rsid w:val="005A2417"/>
    <w:rsid w:val="005A2C47"/>
    <w:rsid w:val="005A491D"/>
    <w:rsid w:val="005A4BEA"/>
    <w:rsid w:val="005A6165"/>
    <w:rsid w:val="005A6B60"/>
    <w:rsid w:val="005A7C18"/>
    <w:rsid w:val="005B041F"/>
    <w:rsid w:val="005B0C44"/>
    <w:rsid w:val="005B1336"/>
    <w:rsid w:val="005B550D"/>
    <w:rsid w:val="005B5AF0"/>
    <w:rsid w:val="005B7C46"/>
    <w:rsid w:val="005B7EAD"/>
    <w:rsid w:val="005C0B18"/>
    <w:rsid w:val="005C220C"/>
    <w:rsid w:val="005C2E49"/>
    <w:rsid w:val="005C354D"/>
    <w:rsid w:val="005C3820"/>
    <w:rsid w:val="005C3943"/>
    <w:rsid w:val="005C4947"/>
    <w:rsid w:val="005C4AEF"/>
    <w:rsid w:val="005C58E4"/>
    <w:rsid w:val="005C5D53"/>
    <w:rsid w:val="005C5E21"/>
    <w:rsid w:val="005C6A43"/>
    <w:rsid w:val="005D0596"/>
    <w:rsid w:val="005D2193"/>
    <w:rsid w:val="005E075F"/>
    <w:rsid w:val="005E1B1E"/>
    <w:rsid w:val="005E2A13"/>
    <w:rsid w:val="005E3914"/>
    <w:rsid w:val="005E4B10"/>
    <w:rsid w:val="005E5A60"/>
    <w:rsid w:val="005E66DA"/>
    <w:rsid w:val="005E69FD"/>
    <w:rsid w:val="005E7148"/>
    <w:rsid w:val="005F1086"/>
    <w:rsid w:val="005F150A"/>
    <w:rsid w:val="005F1A3B"/>
    <w:rsid w:val="005F2DE9"/>
    <w:rsid w:val="005F3704"/>
    <w:rsid w:val="005F592A"/>
    <w:rsid w:val="005F6627"/>
    <w:rsid w:val="005F7428"/>
    <w:rsid w:val="00601B8A"/>
    <w:rsid w:val="006023E8"/>
    <w:rsid w:val="00604E23"/>
    <w:rsid w:val="00605F54"/>
    <w:rsid w:val="00605F66"/>
    <w:rsid w:val="006062E0"/>
    <w:rsid w:val="006064B9"/>
    <w:rsid w:val="006116BD"/>
    <w:rsid w:val="006125D0"/>
    <w:rsid w:val="0061304F"/>
    <w:rsid w:val="006134E5"/>
    <w:rsid w:val="006143AE"/>
    <w:rsid w:val="00620796"/>
    <w:rsid w:val="0062192F"/>
    <w:rsid w:val="00622D7B"/>
    <w:rsid w:val="00623437"/>
    <w:rsid w:val="00625542"/>
    <w:rsid w:val="00626258"/>
    <w:rsid w:val="00626BD8"/>
    <w:rsid w:val="00627E59"/>
    <w:rsid w:val="006308EC"/>
    <w:rsid w:val="00630F82"/>
    <w:rsid w:val="00631CCD"/>
    <w:rsid w:val="00632C54"/>
    <w:rsid w:val="00634B06"/>
    <w:rsid w:val="00634EDF"/>
    <w:rsid w:val="006359B3"/>
    <w:rsid w:val="006405E0"/>
    <w:rsid w:val="006421CC"/>
    <w:rsid w:val="00642EF9"/>
    <w:rsid w:val="006440EF"/>
    <w:rsid w:val="0064541E"/>
    <w:rsid w:val="0065083B"/>
    <w:rsid w:val="0065123C"/>
    <w:rsid w:val="0065152F"/>
    <w:rsid w:val="00651828"/>
    <w:rsid w:val="0065265E"/>
    <w:rsid w:val="00652E98"/>
    <w:rsid w:val="006533F6"/>
    <w:rsid w:val="00654008"/>
    <w:rsid w:val="006541B0"/>
    <w:rsid w:val="00654397"/>
    <w:rsid w:val="00654C8E"/>
    <w:rsid w:val="00655037"/>
    <w:rsid w:val="00655210"/>
    <w:rsid w:val="00656286"/>
    <w:rsid w:val="00656364"/>
    <w:rsid w:val="006564D6"/>
    <w:rsid w:val="00657363"/>
    <w:rsid w:val="0066252E"/>
    <w:rsid w:val="00662C47"/>
    <w:rsid w:val="00662F07"/>
    <w:rsid w:val="0066427B"/>
    <w:rsid w:val="00666D45"/>
    <w:rsid w:val="006671A1"/>
    <w:rsid w:val="00667B1D"/>
    <w:rsid w:val="0067038B"/>
    <w:rsid w:val="00670DEA"/>
    <w:rsid w:val="00670E74"/>
    <w:rsid w:val="00671029"/>
    <w:rsid w:val="0067193B"/>
    <w:rsid w:val="006720DD"/>
    <w:rsid w:val="0067242B"/>
    <w:rsid w:val="00674E67"/>
    <w:rsid w:val="00675555"/>
    <w:rsid w:val="00676505"/>
    <w:rsid w:val="0067666F"/>
    <w:rsid w:val="006770CC"/>
    <w:rsid w:val="00677371"/>
    <w:rsid w:val="006816D6"/>
    <w:rsid w:val="00681F03"/>
    <w:rsid w:val="00685632"/>
    <w:rsid w:val="00686346"/>
    <w:rsid w:val="00686451"/>
    <w:rsid w:val="00690EF5"/>
    <w:rsid w:val="006912F1"/>
    <w:rsid w:val="006913CC"/>
    <w:rsid w:val="00692239"/>
    <w:rsid w:val="00692E71"/>
    <w:rsid w:val="00695418"/>
    <w:rsid w:val="00695A81"/>
    <w:rsid w:val="00697011"/>
    <w:rsid w:val="006A0DAF"/>
    <w:rsid w:val="006A1D5D"/>
    <w:rsid w:val="006A3E50"/>
    <w:rsid w:val="006A4318"/>
    <w:rsid w:val="006A4396"/>
    <w:rsid w:val="006A47A7"/>
    <w:rsid w:val="006A4C23"/>
    <w:rsid w:val="006B02B1"/>
    <w:rsid w:val="006B0A84"/>
    <w:rsid w:val="006B1191"/>
    <w:rsid w:val="006B1428"/>
    <w:rsid w:val="006B1457"/>
    <w:rsid w:val="006B16E6"/>
    <w:rsid w:val="006B261D"/>
    <w:rsid w:val="006B6EC5"/>
    <w:rsid w:val="006C1F51"/>
    <w:rsid w:val="006C230C"/>
    <w:rsid w:val="006C4A5D"/>
    <w:rsid w:val="006C5959"/>
    <w:rsid w:val="006C6D59"/>
    <w:rsid w:val="006C73F0"/>
    <w:rsid w:val="006C7B41"/>
    <w:rsid w:val="006C7C0D"/>
    <w:rsid w:val="006D2F43"/>
    <w:rsid w:val="006D3093"/>
    <w:rsid w:val="006D314F"/>
    <w:rsid w:val="006D3AED"/>
    <w:rsid w:val="006D53DC"/>
    <w:rsid w:val="006D5C88"/>
    <w:rsid w:val="006D6ED2"/>
    <w:rsid w:val="006D7085"/>
    <w:rsid w:val="006D7712"/>
    <w:rsid w:val="006D7E88"/>
    <w:rsid w:val="006E170D"/>
    <w:rsid w:val="006E3BD9"/>
    <w:rsid w:val="006E7288"/>
    <w:rsid w:val="006F08FC"/>
    <w:rsid w:val="006F0DBB"/>
    <w:rsid w:val="006F1E53"/>
    <w:rsid w:val="006F1FD0"/>
    <w:rsid w:val="006F3383"/>
    <w:rsid w:val="006F35D5"/>
    <w:rsid w:val="006F51F9"/>
    <w:rsid w:val="006F665B"/>
    <w:rsid w:val="006F7350"/>
    <w:rsid w:val="006F7AD4"/>
    <w:rsid w:val="006F7D6E"/>
    <w:rsid w:val="00701966"/>
    <w:rsid w:val="0070428A"/>
    <w:rsid w:val="007100B5"/>
    <w:rsid w:val="00713E70"/>
    <w:rsid w:val="00715068"/>
    <w:rsid w:val="007177A1"/>
    <w:rsid w:val="0072231B"/>
    <w:rsid w:val="007226AB"/>
    <w:rsid w:val="007238E4"/>
    <w:rsid w:val="00723CCE"/>
    <w:rsid w:val="00725DB9"/>
    <w:rsid w:val="0072625B"/>
    <w:rsid w:val="0073045F"/>
    <w:rsid w:val="00732756"/>
    <w:rsid w:val="0073388E"/>
    <w:rsid w:val="00735709"/>
    <w:rsid w:val="0073626A"/>
    <w:rsid w:val="007371C0"/>
    <w:rsid w:val="007376DC"/>
    <w:rsid w:val="007406DB"/>
    <w:rsid w:val="00742611"/>
    <w:rsid w:val="007447D0"/>
    <w:rsid w:val="007467A7"/>
    <w:rsid w:val="00750F59"/>
    <w:rsid w:val="0075261F"/>
    <w:rsid w:val="00752A6C"/>
    <w:rsid w:val="007557A4"/>
    <w:rsid w:val="00756248"/>
    <w:rsid w:val="0075662D"/>
    <w:rsid w:val="0075776A"/>
    <w:rsid w:val="007604E9"/>
    <w:rsid w:val="0076187F"/>
    <w:rsid w:val="00761ADE"/>
    <w:rsid w:val="007638EE"/>
    <w:rsid w:val="00765292"/>
    <w:rsid w:val="007656DF"/>
    <w:rsid w:val="00766B8C"/>
    <w:rsid w:val="00766F74"/>
    <w:rsid w:val="0076739C"/>
    <w:rsid w:val="00767774"/>
    <w:rsid w:val="007677A5"/>
    <w:rsid w:val="00770369"/>
    <w:rsid w:val="007714E1"/>
    <w:rsid w:val="00771EDA"/>
    <w:rsid w:val="00772F3B"/>
    <w:rsid w:val="00773697"/>
    <w:rsid w:val="00774101"/>
    <w:rsid w:val="00774131"/>
    <w:rsid w:val="00774EA8"/>
    <w:rsid w:val="00776AA8"/>
    <w:rsid w:val="00777403"/>
    <w:rsid w:val="007801B4"/>
    <w:rsid w:val="007820ED"/>
    <w:rsid w:val="00783518"/>
    <w:rsid w:val="007853BD"/>
    <w:rsid w:val="00786A16"/>
    <w:rsid w:val="00786BFF"/>
    <w:rsid w:val="00786C67"/>
    <w:rsid w:val="007901B0"/>
    <w:rsid w:val="007905A9"/>
    <w:rsid w:val="00792142"/>
    <w:rsid w:val="00792480"/>
    <w:rsid w:val="0079291C"/>
    <w:rsid w:val="00792C6D"/>
    <w:rsid w:val="007940B8"/>
    <w:rsid w:val="0079456F"/>
    <w:rsid w:val="007945F4"/>
    <w:rsid w:val="00794D2B"/>
    <w:rsid w:val="00795873"/>
    <w:rsid w:val="007970C3"/>
    <w:rsid w:val="007970C5"/>
    <w:rsid w:val="007A0475"/>
    <w:rsid w:val="007A2F22"/>
    <w:rsid w:val="007A5ABA"/>
    <w:rsid w:val="007A5C4A"/>
    <w:rsid w:val="007A647A"/>
    <w:rsid w:val="007A69BA"/>
    <w:rsid w:val="007A74D7"/>
    <w:rsid w:val="007B1386"/>
    <w:rsid w:val="007B2AFB"/>
    <w:rsid w:val="007B34EA"/>
    <w:rsid w:val="007B38C1"/>
    <w:rsid w:val="007B4DD6"/>
    <w:rsid w:val="007B719E"/>
    <w:rsid w:val="007C03A8"/>
    <w:rsid w:val="007C0440"/>
    <w:rsid w:val="007C0754"/>
    <w:rsid w:val="007C1EAF"/>
    <w:rsid w:val="007C2949"/>
    <w:rsid w:val="007C59C1"/>
    <w:rsid w:val="007C5FAA"/>
    <w:rsid w:val="007C6A39"/>
    <w:rsid w:val="007C7457"/>
    <w:rsid w:val="007D16C9"/>
    <w:rsid w:val="007D3FF5"/>
    <w:rsid w:val="007D5163"/>
    <w:rsid w:val="007D7437"/>
    <w:rsid w:val="007E0E49"/>
    <w:rsid w:val="007E493B"/>
    <w:rsid w:val="007E6027"/>
    <w:rsid w:val="007E7C44"/>
    <w:rsid w:val="007F24F3"/>
    <w:rsid w:val="007F46FA"/>
    <w:rsid w:val="007F4E94"/>
    <w:rsid w:val="007F5480"/>
    <w:rsid w:val="007F560D"/>
    <w:rsid w:val="007F5D2E"/>
    <w:rsid w:val="007F69E3"/>
    <w:rsid w:val="007F6D1C"/>
    <w:rsid w:val="008003A5"/>
    <w:rsid w:val="00800567"/>
    <w:rsid w:val="00801831"/>
    <w:rsid w:val="00802D40"/>
    <w:rsid w:val="00803EFE"/>
    <w:rsid w:val="00806B82"/>
    <w:rsid w:val="0080710D"/>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1E68"/>
    <w:rsid w:val="008224E2"/>
    <w:rsid w:val="00823BBD"/>
    <w:rsid w:val="00823F8B"/>
    <w:rsid w:val="00824716"/>
    <w:rsid w:val="0082512B"/>
    <w:rsid w:val="008254DA"/>
    <w:rsid w:val="0082581A"/>
    <w:rsid w:val="00825BBE"/>
    <w:rsid w:val="00830B67"/>
    <w:rsid w:val="00830CBD"/>
    <w:rsid w:val="008316B4"/>
    <w:rsid w:val="00831BD0"/>
    <w:rsid w:val="00835231"/>
    <w:rsid w:val="00835CA6"/>
    <w:rsid w:val="00835D4A"/>
    <w:rsid w:val="00835FC5"/>
    <w:rsid w:val="00836584"/>
    <w:rsid w:val="00836BB6"/>
    <w:rsid w:val="008376BD"/>
    <w:rsid w:val="00840BBA"/>
    <w:rsid w:val="008412C3"/>
    <w:rsid w:val="00841C7C"/>
    <w:rsid w:val="00842EA6"/>
    <w:rsid w:val="008448A7"/>
    <w:rsid w:val="00844DF1"/>
    <w:rsid w:val="00844E6F"/>
    <w:rsid w:val="008451D5"/>
    <w:rsid w:val="008466B9"/>
    <w:rsid w:val="00847A52"/>
    <w:rsid w:val="00847D6F"/>
    <w:rsid w:val="00850889"/>
    <w:rsid w:val="00851C90"/>
    <w:rsid w:val="00853719"/>
    <w:rsid w:val="00853B9D"/>
    <w:rsid w:val="00853DA5"/>
    <w:rsid w:val="00855F75"/>
    <w:rsid w:val="00856B85"/>
    <w:rsid w:val="0085738F"/>
    <w:rsid w:val="00857B7F"/>
    <w:rsid w:val="0086026D"/>
    <w:rsid w:val="008604F8"/>
    <w:rsid w:val="008610A9"/>
    <w:rsid w:val="00862120"/>
    <w:rsid w:val="008628C2"/>
    <w:rsid w:val="0086464E"/>
    <w:rsid w:val="008663E9"/>
    <w:rsid w:val="00866ECE"/>
    <w:rsid w:val="00870B4B"/>
    <w:rsid w:val="008719FB"/>
    <w:rsid w:val="008724FC"/>
    <w:rsid w:val="0087436E"/>
    <w:rsid w:val="00874869"/>
    <w:rsid w:val="00874A59"/>
    <w:rsid w:val="0088033F"/>
    <w:rsid w:val="00880340"/>
    <w:rsid w:val="008804FF"/>
    <w:rsid w:val="00881C76"/>
    <w:rsid w:val="00883F60"/>
    <w:rsid w:val="0088446E"/>
    <w:rsid w:val="00886B26"/>
    <w:rsid w:val="008916FA"/>
    <w:rsid w:val="00892C20"/>
    <w:rsid w:val="00895DE3"/>
    <w:rsid w:val="008961AF"/>
    <w:rsid w:val="0089652B"/>
    <w:rsid w:val="008967B5"/>
    <w:rsid w:val="008A01EA"/>
    <w:rsid w:val="008A0580"/>
    <w:rsid w:val="008A1DB8"/>
    <w:rsid w:val="008A2A60"/>
    <w:rsid w:val="008A5862"/>
    <w:rsid w:val="008A6B7F"/>
    <w:rsid w:val="008A6F53"/>
    <w:rsid w:val="008B1523"/>
    <w:rsid w:val="008B2DEF"/>
    <w:rsid w:val="008B302A"/>
    <w:rsid w:val="008B3775"/>
    <w:rsid w:val="008B4850"/>
    <w:rsid w:val="008B4CBD"/>
    <w:rsid w:val="008B6B4F"/>
    <w:rsid w:val="008B6BEA"/>
    <w:rsid w:val="008C08FE"/>
    <w:rsid w:val="008C4531"/>
    <w:rsid w:val="008C5256"/>
    <w:rsid w:val="008D0CA1"/>
    <w:rsid w:val="008D42BD"/>
    <w:rsid w:val="008D4B3A"/>
    <w:rsid w:val="008D7656"/>
    <w:rsid w:val="008E027F"/>
    <w:rsid w:val="008E0F5C"/>
    <w:rsid w:val="008E10A8"/>
    <w:rsid w:val="008E141B"/>
    <w:rsid w:val="008E21FA"/>
    <w:rsid w:val="008E2443"/>
    <w:rsid w:val="008E28EA"/>
    <w:rsid w:val="008E2FE6"/>
    <w:rsid w:val="008E3963"/>
    <w:rsid w:val="008E419A"/>
    <w:rsid w:val="008E543E"/>
    <w:rsid w:val="008E5C43"/>
    <w:rsid w:val="008E6B5A"/>
    <w:rsid w:val="008F03E3"/>
    <w:rsid w:val="008F1350"/>
    <w:rsid w:val="008F192F"/>
    <w:rsid w:val="008F1F98"/>
    <w:rsid w:val="008F5AE0"/>
    <w:rsid w:val="008F7E65"/>
    <w:rsid w:val="00901665"/>
    <w:rsid w:val="009037FB"/>
    <w:rsid w:val="0090633E"/>
    <w:rsid w:val="00907C3F"/>
    <w:rsid w:val="0091069F"/>
    <w:rsid w:val="009109C7"/>
    <w:rsid w:val="00910C5C"/>
    <w:rsid w:val="0091183A"/>
    <w:rsid w:val="00911D30"/>
    <w:rsid w:val="00912680"/>
    <w:rsid w:val="00914475"/>
    <w:rsid w:val="00914A66"/>
    <w:rsid w:val="00914B66"/>
    <w:rsid w:val="00915F72"/>
    <w:rsid w:val="00916474"/>
    <w:rsid w:val="00916ECF"/>
    <w:rsid w:val="00917BC3"/>
    <w:rsid w:val="0092190A"/>
    <w:rsid w:val="0092200F"/>
    <w:rsid w:val="009226F5"/>
    <w:rsid w:val="00922856"/>
    <w:rsid w:val="009233B0"/>
    <w:rsid w:val="00925C13"/>
    <w:rsid w:val="009262F5"/>
    <w:rsid w:val="00926311"/>
    <w:rsid w:val="0092650E"/>
    <w:rsid w:val="009269E8"/>
    <w:rsid w:val="00927D3C"/>
    <w:rsid w:val="00930C1D"/>
    <w:rsid w:val="00930E12"/>
    <w:rsid w:val="00933255"/>
    <w:rsid w:val="00935AF7"/>
    <w:rsid w:val="009361F0"/>
    <w:rsid w:val="009363D3"/>
    <w:rsid w:val="009366A7"/>
    <w:rsid w:val="00937049"/>
    <w:rsid w:val="00940EC7"/>
    <w:rsid w:val="00940F8B"/>
    <w:rsid w:val="009417FD"/>
    <w:rsid w:val="00942CEE"/>
    <w:rsid w:val="0094330E"/>
    <w:rsid w:val="00943803"/>
    <w:rsid w:val="00944BD6"/>
    <w:rsid w:val="00945EB6"/>
    <w:rsid w:val="00945F0A"/>
    <w:rsid w:val="009504C0"/>
    <w:rsid w:val="00950C50"/>
    <w:rsid w:val="00952DC9"/>
    <w:rsid w:val="00952F81"/>
    <w:rsid w:val="00953929"/>
    <w:rsid w:val="00954E76"/>
    <w:rsid w:val="00955AA4"/>
    <w:rsid w:val="0095653D"/>
    <w:rsid w:val="0096274E"/>
    <w:rsid w:val="00963D7C"/>
    <w:rsid w:val="00964423"/>
    <w:rsid w:val="00965780"/>
    <w:rsid w:val="009665F4"/>
    <w:rsid w:val="009675A6"/>
    <w:rsid w:val="00967FD5"/>
    <w:rsid w:val="00970D1D"/>
    <w:rsid w:val="00971CBA"/>
    <w:rsid w:val="00972DE2"/>
    <w:rsid w:val="00973FE0"/>
    <w:rsid w:val="00974D63"/>
    <w:rsid w:val="00975692"/>
    <w:rsid w:val="00975783"/>
    <w:rsid w:val="00976833"/>
    <w:rsid w:val="00977DC2"/>
    <w:rsid w:val="009819A9"/>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63AC"/>
    <w:rsid w:val="009964B0"/>
    <w:rsid w:val="009A0884"/>
    <w:rsid w:val="009A1174"/>
    <w:rsid w:val="009A4752"/>
    <w:rsid w:val="009A4FE4"/>
    <w:rsid w:val="009A5292"/>
    <w:rsid w:val="009A5334"/>
    <w:rsid w:val="009A5B92"/>
    <w:rsid w:val="009A64C8"/>
    <w:rsid w:val="009A6BC1"/>
    <w:rsid w:val="009A7AD6"/>
    <w:rsid w:val="009B1069"/>
    <w:rsid w:val="009B1D69"/>
    <w:rsid w:val="009B4540"/>
    <w:rsid w:val="009B6493"/>
    <w:rsid w:val="009B6C2A"/>
    <w:rsid w:val="009B7BA2"/>
    <w:rsid w:val="009B7F7E"/>
    <w:rsid w:val="009C05FA"/>
    <w:rsid w:val="009C0985"/>
    <w:rsid w:val="009C0EEA"/>
    <w:rsid w:val="009C2E25"/>
    <w:rsid w:val="009C3300"/>
    <w:rsid w:val="009C3602"/>
    <w:rsid w:val="009C36AB"/>
    <w:rsid w:val="009C73EB"/>
    <w:rsid w:val="009D003C"/>
    <w:rsid w:val="009D0440"/>
    <w:rsid w:val="009D0F85"/>
    <w:rsid w:val="009D1AB5"/>
    <w:rsid w:val="009D2F50"/>
    <w:rsid w:val="009D3052"/>
    <w:rsid w:val="009D465D"/>
    <w:rsid w:val="009D4D74"/>
    <w:rsid w:val="009D5602"/>
    <w:rsid w:val="009D5861"/>
    <w:rsid w:val="009D5C97"/>
    <w:rsid w:val="009D7909"/>
    <w:rsid w:val="009E09C8"/>
    <w:rsid w:val="009E40AC"/>
    <w:rsid w:val="009E5582"/>
    <w:rsid w:val="009E66C9"/>
    <w:rsid w:val="009E7C42"/>
    <w:rsid w:val="009F3D63"/>
    <w:rsid w:val="009F3EB1"/>
    <w:rsid w:val="009F49E2"/>
    <w:rsid w:val="009F67B7"/>
    <w:rsid w:val="009F7F60"/>
    <w:rsid w:val="00A0023D"/>
    <w:rsid w:val="00A00905"/>
    <w:rsid w:val="00A00B8F"/>
    <w:rsid w:val="00A03E54"/>
    <w:rsid w:val="00A0795E"/>
    <w:rsid w:val="00A10B31"/>
    <w:rsid w:val="00A10BC3"/>
    <w:rsid w:val="00A11240"/>
    <w:rsid w:val="00A117A6"/>
    <w:rsid w:val="00A131F3"/>
    <w:rsid w:val="00A13C33"/>
    <w:rsid w:val="00A13DEF"/>
    <w:rsid w:val="00A14581"/>
    <w:rsid w:val="00A149A0"/>
    <w:rsid w:val="00A14C37"/>
    <w:rsid w:val="00A1655F"/>
    <w:rsid w:val="00A173FD"/>
    <w:rsid w:val="00A1748C"/>
    <w:rsid w:val="00A17FA0"/>
    <w:rsid w:val="00A20921"/>
    <w:rsid w:val="00A21ED0"/>
    <w:rsid w:val="00A21FC8"/>
    <w:rsid w:val="00A24610"/>
    <w:rsid w:val="00A26230"/>
    <w:rsid w:val="00A27E6B"/>
    <w:rsid w:val="00A3034C"/>
    <w:rsid w:val="00A30CDD"/>
    <w:rsid w:val="00A315F2"/>
    <w:rsid w:val="00A32758"/>
    <w:rsid w:val="00A33940"/>
    <w:rsid w:val="00A340B0"/>
    <w:rsid w:val="00A361F7"/>
    <w:rsid w:val="00A36C07"/>
    <w:rsid w:val="00A36E32"/>
    <w:rsid w:val="00A425C1"/>
    <w:rsid w:val="00A4265A"/>
    <w:rsid w:val="00A426EF"/>
    <w:rsid w:val="00A42BB3"/>
    <w:rsid w:val="00A43183"/>
    <w:rsid w:val="00A43DC7"/>
    <w:rsid w:val="00A45300"/>
    <w:rsid w:val="00A463FC"/>
    <w:rsid w:val="00A46646"/>
    <w:rsid w:val="00A5076F"/>
    <w:rsid w:val="00A516EF"/>
    <w:rsid w:val="00A5191B"/>
    <w:rsid w:val="00A51A92"/>
    <w:rsid w:val="00A524E9"/>
    <w:rsid w:val="00A52FC3"/>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26E9"/>
    <w:rsid w:val="00A73A22"/>
    <w:rsid w:val="00A7745B"/>
    <w:rsid w:val="00A8001C"/>
    <w:rsid w:val="00A800AE"/>
    <w:rsid w:val="00A8034A"/>
    <w:rsid w:val="00A8143E"/>
    <w:rsid w:val="00A82D89"/>
    <w:rsid w:val="00A83636"/>
    <w:rsid w:val="00A862DD"/>
    <w:rsid w:val="00A90D1A"/>
    <w:rsid w:val="00A91515"/>
    <w:rsid w:val="00A92867"/>
    <w:rsid w:val="00A93EAC"/>
    <w:rsid w:val="00A946F9"/>
    <w:rsid w:val="00A94965"/>
    <w:rsid w:val="00A96326"/>
    <w:rsid w:val="00A96899"/>
    <w:rsid w:val="00A96997"/>
    <w:rsid w:val="00A96A7C"/>
    <w:rsid w:val="00A97B0E"/>
    <w:rsid w:val="00A97EAF"/>
    <w:rsid w:val="00AA072F"/>
    <w:rsid w:val="00AA19F4"/>
    <w:rsid w:val="00AA1DEA"/>
    <w:rsid w:val="00AA28B1"/>
    <w:rsid w:val="00AA36CB"/>
    <w:rsid w:val="00AA40CF"/>
    <w:rsid w:val="00AA49BB"/>
    <w:rsid w:val="00AA5674"/>
    <w:rsid w:val="00AA61D1"/>
    <w:rsid w:val="00AA6C7A"/>
    <w:rsid w:val="00AB0573"/>
    <w:rsid w:val="00AB1151"/>
    <w:rsid w:val="00AB478D"/>
    <w:rsid w:val="00AB5E80"/>
    <w:rsid w:val="00AB6C30"/>
    <w:rsid w:val="00AB774B"/>
    <w:rsid w:val="00AB7979"/>
    <w:rsid w:val="00AB7BCF"/>
    <w:rsid w:val="00AC1492"/>
    <w:rsid w:val="00AC1FD0"/>
    <w:rsid w:val="00AC360F"/>
    <w:rsid w:val="00AC57F0"/>
    <w:rsid w:val="00AC5BF2"/>
    <w:rsid w:val="00AC5DB1"/>
    <w:rsid w:val="00AC5FE9"/>
    <w:rsid w:val="00AC6C30"/>
    <w:rsid w:val="00AC7972"/>
    <w:rsid w:val="00AD034C"/>
    <w:rsid w:val="00AD097D"/>
    <w:rsid w:val="00AD1124"/>
    <w:rsid w:val="00AD1962"/>
    <w:rsid w:val="00AD2184"/>
    <w:rsid w:val="00AD2434"/>
    <w:rsid w:val="00AD2923"/>
    <w:rsid w:val="00AD2F69"/>
    <w:rsid w:val="00AD3788"/>
    <w:rsid w:val="00AD3957"/>
    <w:rsid w:val="00AD5337"/>
    <w:rsid w:val="00AD56AC"/>
    <w:rsid w:val="00AD6B8C"/>
    <w:rsid w:val="00AE0310"/>
    <w:rsid w:val="00AE0771"/>
    <w:rsid w:val="00AE1547"/>
    <w:rsid w:val="00AE1702"/>
    <w:rsid w:val="00AE1950"/>
    <w:rsid w:val="00AE37A3"/>
    <w:rsid w:val="00AE44F0"/>
    <w:rsid w:val="00AE576B"/>
    <w:rsid w:val="00AE6694"/>
    <w:rsid w:val="00AE683F"/>
    <w:rsid w:val="00AE71A2"/>
    <w:rsid w:val="00AE7846"/>
    <w:rsid w:val="00AE7E2B"/>
    <w:rsid w:val="00AF36D6"/>
    <w:rsid w:val="00AF3C37"/>
    <w:rsid w:val="00AF4C5D"/>
    <w:rsid w:val="00AF4F67"/>
    <w:rsid w:val="00AF5934"/>
    <w:rsid w:val="00B01A8E"/>
    <w:rsid w:val="00B01B6E"/>
    <w:rsid w:val="00B0461A"/>
    <w:rsid w:val="00B05254"/>
    <w:rsid w:val="00B052CC"/>
    <w:rsid w:val="00B05996"/>
    <w:rsid w:val="00B07BBF"/>
    <w:rsid w:val="00B10961"/>
    <w:rsid w:val="00B10E19"/>
    <w:rsid w:val="00B1172D"/>
    <w:rsid w:val="00B12062"/>
    <w:rsid w:val="00B13AB2"/>
    <w:rsid w:val="00B1401E"/>
    <w:rsid w:val="00B14728"/>
    <w:rsid w:val="00B16F31"/>
    <w:rsid w:val="00B175E5"/>
    <w:rsid w:val="00B2081C"/>
    <w:rsid w:val="00B2192F"/>
    <w:rsid w:val="00B21CC1"/>
    <w:rsid w:val="00B22294"/>
    <w:rsid w:val="00B25266"/>
    <w:rsid w:val="00B27B9C"/>
    <w:rsid w:val="00B32D4A"/>
    <w:rsid w:val="00B34D4A"/>
    <w:rsid w:val="00B4085C"/>
    <w:rsid w:val="00B408F7"/>
    <w:rsid w:val="00B40926"/>
    <w:rsid w:val="00B40B46"/>
    <w:rsid w:val="00B40BF0"/>
    <w:rsid w:val="00B4138A"/>
    <w:rsid w:val="00B41391"/>
    <w:rsid w:val="00B43ABA"/>
    <w:rsid w:val="00B43D7F"/>
    <w:rsid w:val="00B43EB6"/>
    <w:rsid w:val="00B44965"/>
    <w:rsid w:val="00B44E27"/>
    <w:rsid w:val="00B45648"/>
    <w:rsid w:val="00B47C7F"/>
    <w:rsid w:val="00B5140A"/>
    <w:rsid w:val="00B51429"/>
    <w:rsid w:val="00B521A7"/>
    <w:rsid w:val="00B52475"/>
    <w:rsid w:val="00B526C8"/>
    <w:rsid w:val="00B528E6"/>
    <w:rsid w:val="00B541A3"/>
    <w:rsid w:val="00B54C1C"/>
    <w:rsid w:val="00B554EE"/>
    <w:rsid w:val="00B55B0B"/>
    <w:rsid w:val="00B5654A"/>
    <w:rsid w:val="00B60B6F"/>
    <w:rsid w:val="00B6251B"/>
    <w:rsid w:val="00B625AC"/>
    <w:rsid w:val="00B63138"/>
    <w:rsid w:val="00B64236"/>
    <w:rsid w:val="00B6490D"/>
    <w:rsid w:val="00B65AEC"/>
    <w:rsid w:val="00B66839"/>
    <w:rsid w:val="00B66C6A"/>
    <w:rsid w:val="00B670E5"/>
    <w:rsid w:val="00B67E54"/>
    <w:rsid w:val="00B71399"/>
    <w:rsid w:val="00B71F65"/>
    <w:rsid w:val="00B72527"/>
    <w:rsid w:val="00B7271F"/>
    <w:rsid w:val="00B7404F"/>
    <w:rsid w:val="00B74953"/>
    <w:rsid w:val="00B74FCB"/>
    <w:rsid w:val="00B77B91"/>
    <w:rsid w:val="00B80DA7"/>
    <w:rsid w:val="00B82A7A"/>
    <w:rsid w:val="00B82E97"/>
    <w:rsid w:val="00B84A1C"/>
    <w:rsid w:val="00B8611C"/>
    <w:rsid w:val="00B86FDA"/>
    <w:rsid w:val="00B87087"/>
    <w:rsid w:val="00B877EA"/>
    <w:rsid w:val="00B905FB"/>
    <w:rsid w:val="00B909BF"/>
    <w:rsid w:val="00B91538"/>
    <w:rsid w:val="00B92826"/>
    <w:rsid w:val="00B929C8"/>
    <w:rsid w:val="00B92ABE"/>
    <w:rsid w:val="00B9456E"/>
    <w:rsid w:val="00B94929"/>
    <w:rsid w:val="00B95737"/>
    <w:rsid w:val="00B97F51"/>
    <w:rsid w:val="00BA1100"/>
    <w:rsid w:val="00BA267A"/>
    <w:rsid w:val="00BA2734"/>
    <w:rsid w:val="00BA2F2B"/>
    <w:rsid w:val="00BA4093"/>
    <w:rsid w:val="00BA4203"/>
    <w:rsid w:val="00BA43ED"/>
    <w:rsid w:val="00BA5AE1"/>
    <w:rsid w:val="00BA6896"/>
    <w:rsid w:val="00BA6F3A"/>
    <w:rsid w:val="00BA7DD2"/>
    <w:rsid w:val="00BB1D43"/>
    <w:rsid w:val="00BB4F78"/>
    <w:rsid w:val="00BB5998"/>
    <w:rsid w:val="00BB65EF"/>
    <w:rsid w:val="00BB6839"/>
    <w:rsid w:val="00BB6A59"/>
    <w:rsid w:val="00BC0A7C"/>
    <w:rsid w:val="00BC0C86"/>
    <w:rsid w:val="00BC20A0"/>
    <w:rsid w:val="00BC51D4"/>
    <w:rsid w:val="00BD042F"/>
    <w:rsid w:val="00BD0958"/>
    <w:rsid w:val="00BD0DFD"/>
    <w:rsid w:val="00BD0F74"/>
    <w:rsid w:val="00BD2ACD"/>
    <w:rsid w:val="00BD32E6"/>
    <w:rsid w:val="00BD348B"/>
    <w:rsid w:val="00BD368A"/>
    <w:rsid w:val="00BD3B66"/>
    <w:rsid w:val="00BD4187"/>
    <w:rsid w:val="00BE0172"/>
    <w:rsid w:val="00BE3298"/>
    <w:rsid w:val="00BE4368"/>
    <w:rsid w:val="00BE4D18"/>
    <w:rsid w:val="00BE4F74"/>
    <w:rsid w:val="00BE6382"/>
    <w:rsid w:val="00BE72C0"/>
    <w:rsid w:val="00BF179F"/>
    <w:rsid w:val="00BF2379"/>
    <w:rsid w:val="00BF3BBF"/>
    <w:rsid w:val="00BF487A"/>
    <w:rsid w:val="00BF4A83"/>
    <w:rsid w:val="00BF55FE"/>
    <w:rsid w:val="00BF7086"/>
    <w:rsid w:val="00C000B1"/>
    <w:rsid w:val="00C0094B"/>
    <w:rsid w:val="00C038D9"/>
    <w:rsid w:val="00C05B31"/>
    <w:rsid w:val="00C067E8"/>
    <w:rsid w:val="00C0714B"/>
    <w:rsid w:val="00C12515"/>
    <w:rsid w:val="00C13028"/>
    <w:rsid w:val="00C14665"/>
    <w:rsid w:val="00C1505D"/>
    <w:rsid w:val="00C15810"/>
    <w:rsid w:val="00C15A08"/>
    <w:rsid w:val="00C16088"/>
    <w:rsid w:val="00C1765B"/>
    <w:rsid w:val="00C20651"/>
    <w:rsid w:val="00C21662"/>
    <w:rsid w:val="00C21C84"/>
    <w:rsid w:val="00C2266A"/>
    <w:rsid w:val="00C23526"/>
    <w:rsid w:val="00C23B3D"/>
    <w:rsid w:val="00C24C0F"/>
    <w:rsid w:val="00C253AB"/>
    <w:rsid w:val="00C26A42"/>
    <w:rsid w:val="00C273D2"/>
    <w:rsid w:val="00C304DE"/>
    <w:rsid w:val="00C335FB"/>
    <w:rsid w:val="00C342F7"/>
    <w:rsid w:val="00C353B0"/>
    <w:rsid w:val="00C3545E"/>
    <w:rsid w:val="00C35FFB"/>
    <w:rsid w:val="00C36563"/>
    <w:rsid w:val="00C36930"/>
    <w:rsid w:val="00C3724A"/>
    <w:rsid w:val="00C37D49"/>
    <w:rsid w:val="00C37D9A"/>
    <w:rsid w:val="00C40140"/>
    <w:rsid w:val="00C41808"/>
    <w:rsid w:val="00C41F13"/>
    <w:rsid w:val="00C42D43"/>
    <w:rsid w:val="00C43763"/>
    <w:rsid w:val="00C4415B"/>
    <w:rsid w:val="00C4415F"/>
    <w:rsid w:val="00C444F9"/>
    <w:rsid w:val="00C44722"/>
    <w:rsid w:val="00C44B1E"/>
    <w:rsid w:val="00C4527A"/>
    <w:rsid w:val="00C45995"/>
    <w:rsid w:val="00C45C1A"/>
    <w:rsid w:val="00C46454"/>
    <w:rsid w:val="00C46548"/>
    <w:rsid w:val="00C50E6B"/>
    <w:rsid w:val="00C552BC"/>
    <w:rsid w:val="00C559C6"/>
    <w:rsid w:val="00C55AF8"/>
    <w:rsid w:val="00C56B04"/>
    <w:rsid w:val="00C577ED"/>
    <w:rsid w:val="00C6145F"/>
    <w:rsid w:val="00C61468"/>
    <w:rsid w:val="00C63F71"/>
    <w:rsid w:val="00C646DE"/>
    <w:rsid w:val="00C659E1"/>
    <w:rsid w:val="00C67180"/>
    <w:rsid w:val="00C67545"/>
    <w:rsid w:val="00C67BF1"/>
    <w:rsid w:val="00C73987"/>
    <w:rsid w:val="00C740E9"/>
    <w:rsid w:val="00C77FE2"/>
    <w:rsid w:val="00C80ACD"/>
    <w:rsid w:val="00C846BE"/>
    <w:rsid w:val="00C84C48"/>
    <w:rsid w:val="00C8543A"/>
    <w:rsid w:val="00C85760"/>
    <w:rsid w:val="00C861D8"/>
    <w:rsid w:val="00C86944"/>
    <w:rsid w:val="00C86E4B"/>
    <w:rsid w:val="00C876C4"/>
    <w:rsid w:val="00C919D9"/>
    <w:rsid w:val="00C92621"/>
    <w:rsid w:val="00C9264A"/>
    <w:rsid w:val="00C93FB6"/>
    <w:rsid w:val="00C9584C"/>
    <w:rsid w:val="00C9625F"/>
    <w:rsid w:val="00C975FB"/>
    <w:rsid w:val="00CA076E"/>
    <w:rsid w:val="00CA11F6"/>
    <w:rsid w:val="00CA1DC8"/>
    <w:rsid w:val="00CA20D0"/>
    <w:rsid w:val="00CA2B8E"/>
    <w:rsid w:val="00CA3C9B"/>
    <w:rsid w:val="00CA4C86"/>
    <w:rsid w:val="00CA5AAC"/>
    <w:rsid w:val="00CA653D"/>
    <w:rsid w:val="00CB1109"/>
    <w:rsid w:val="00CB1539"/>
    <w:rsid w:val="00CB21A9"/>
    <w:rsid w:val="00CB3278"/>
    <w:rsid w:val="00CB56A3"/>
    <w:rsid w:val="00CB5C25"/>
    <w:rsid w:val="00CB6100"/>
    <w:rsid w:val="00CB6730"/>
    <w:rsid w:val="00CB7202"/>
    <w:rsid w:val="00CB7BDD"/>
    <w:rsid w:val="00CB7F17"/>
    <w:rsid w:val="00CC078A"/>
    <w:rsid w:val="00CC167E"/>
    <w:rsid w:val="00CC1C33"/>
    <w:rsid w:val="00CC3CB5"/>
    <w:rsid w:val="00CC47C1"/>
    <w:rsid w:val="00CC67E6"/>
    <w:rsid w:val="00CC7ADF"/>
    <w:rsid w:val="00CD239D"/>
    <w:rsid w:val="00CD4A92"/>
    <w:rsid w:val="00CD4E67"/>
    <w:rsid w:val="00CD5891"/>
    <w:rsid w:val="00CD5D02"/>
    <w:rsid w:val="00CD6B5F"/>
    <w:rsid w:val="00CD6F3F"/>
    <w:rsid w:val="00CD778A"/>
    <w:rsid w:val="00CE0192"/>
    <w:rsid w:val="00CE02B2"/>
    <w:rsid w:val="00CE271E"/>
    <w:rsid w:val="00CE56A0"/>
    <w:rsid w:val="00CE5B6C"/>
    <w:rsid w:val="00CE64E2"/>
    <w:rsid w:val="00CE7087"/>
    <w:rsid w:val="00CE76B8"/>
    <w:rsid w:val="00CE783F"/>
    <w:rsid w:val="00CF01DB"/>
    <w:rsid w:val="00CF0381"/>
    <w:rsid w:val="00CF3069"/>
    <w:rsid w:val="00CF314A"/>
    <w:rsid w:val="00CF4430"/>
    <w:rsid w:val="00CF4B54"/>
    <w:rsid w:val="00CF53ED"/>
    <w:rsid w:val="00CF6ACD"/>
    <w:rsid w:val="00CF7445"/>
    <w:rsid w:val="00D005BD"/>
    <w:rsid w:val="00D01665"/>
    <w:rsid w:val="00D017C4"/>
    <w:rsid w:val="00D01BA1"/>
    <w:rsid w:val="00D04A42"/>
    <w:rsid w:val="00D06EE4"/>
    <w:rsid w:val="00D06F31"/>
    <w:rsid w:val="00D10003"/>
    <w:rsid w:val="00D10B30"/>
    <w:rsid w:val="00D10F08"/>
    <w:rsid w:val="00D123F0"/>
    <w:rsid w:val="00D1293B"/>
    <w:rsid w:val="00D13E08"/>
    <w:rsid w:val="00D14528"/>
    <w:rsid w:val="00D158F5"/>
    <w:rsid w:val="00D17475"/>
    <w:rsid w:val="00D1773B"/>
    <w:rsid w:val="00D2103B"/>
    <w:rsid w:val="00D21513"/>
    <w:rsid w:val="00D21DC9"/>
    <w:rsid w:val="00D2200F"/>
    <w:rsid w:val="00D22536"/>
    <w:rsid w:val="00D22B1B"/>
    <w:rsid w:val="00D234DA"/>
    <w:rsid w:val="00D2393C"/>
    <w:rsid w:val="00D25B26"/>
    <w:rsid w:val="00D30541"/>
    <w:rsid w:val="00D3070E"/>
    <w:rsid w:val="00D30D70"/>
    <w:rsid w:val="00D3122B"/>
    <w:rsid w:val="00D31B62"/>
    <w:rsid w:val="00D33B69"/>
    <w:rsid w:val="00D36A3A"/>
    <w:rsid w:val="00D41993"/>
    <w:rsid w:val="00D42C9C"/>
    <w:rsid w:val="00D449FE"/>
    <w:rsid w:val="00D45A4C"/>
    <w:rsid w:val="00D46AE1"/>
    <w:rsid w:val="00D47F1E"/>
    <w:rsid w:val="00D513B5"/>
    <w:rsid w:val="00D514BA"/>
    <w:rsid w:val="00D514C3"/>
    <w:rsid w:val="00D5252E"/>
    <w:rsid w:val="00D528A6"/>
    <w:rsid w:val="00D5291E"/>
    <w:rsid w:val="00D53056"/>
    <w:rsid w:val="00D54DC2"/>
    <w:rsid w:val="00D5696B"/>
    <w:rsid w:val="00D570DE"/>
    <w:rsid w:val="00D5767F"/>
    <w:rsid w:val="00D57E2E"/>
    <w:rsid w:val="00D60751"/>
    <w:rsid w:val="00D60F34"/>
    <w:rsid w:val="00D62267"/>
    <w:rsid w:val="00D63141"/>
    <w:rsid w:val="00D657D6"/>
    <w:rsid w:val="00D65FA7"/>
    <w:rsid w:val="00D70414"/>
    <w:rsid w:val="00D706C6"/>
    <w:rsid w:val="00D7125E"/>
    <w:rsid w:val="00D71E70"/>
    <w:rsid w:val="00D726C8"/>
    <w:rsid w:val="00D7274F"/>
    <w:rsid w:val="00D74336"/>
    <w:rsid w:val="00D745F7"/>
    <w:rsid w:val="00D75474"/>
    <w:rsid w:val="00D75AFD"/>
    <w:rsid w:val="00D76F71"/>
    <w:rsid w:val="00D8098F"/>
    <w:rsid w:val="00D80AF1"/>
    <w:rsid w:val="00D84100"/>
    <w:rsid w:val="00D84E74"/>
    <w:rsid w:val="00D850C0"/>
    <w:rsid w:val="00D854F4"/>
    <w:rsid w:val="00D8749B"/>
    <w:rsid w:val="00D87D41"/>
    <w:rsid w:val="00D902B8"/>
    <w:rsid w:val="00D90662"/>
    <w:rsid w:val="00D92F8C"/>
    <w:rsid w:val="00D937A2"/>
    <w:rsid w:val="00D93E3B"/>
    <w:rsid w:val="00D97798"/>
    <w:rsid w:val="00DA01C6"/>
    <w:rsid w:val="00DA1240"/>
    <w:rsid w:val="00DA1C29"/>
    <w:rsid w:val="00DA4084"/>
    <w:rsid w:val="00DA6ABA"/>
    <w:rsid w:val="00DB0842"/>
    <w:rsid w:val="00DB1D75"/>
    <w:rsid w:val="00DB46B9"/>
    <w:rsid w:val="00DB7875"/>
    <w:rsid w:val="00DC13EA"/>
    <w:rsid w:val="00DC25BA"/>
    <w:rsid w:val="00DC27A5"/>
    <w:rsid w:val="00DC4828"/>
    <w:rsid w:val="00DC4891"/>
    <w:rsid w:val="00DC4E27"/>
    <w:rsid w:val="00DC5E15"/>
    <w:rsid w:val="00DC6F17"/>
    <w:rsid w:val="00DD12B7"/>
    <w:rsid w:val="00DD2646"/>
    <w:rsid w:val="00DD2A4F"/>
    <w:rsid w:val="00DD447A"/>
    <w:rsid w:val="00DD47BA"/>
    <w:rsid w:val="00DD6482"/>
    <w:rsid w:val="00DE07AA"/>
    <w:rsid w:val="00DE2041"/>
    <w:rsid w:val="00DE2DD0"/>
    <w:rsid w:val="00DE33DF"/>
    <w:rsid w:val="00DE54EA"/>
    <w:rsid w:val="00DE5CED"/>
    <w:rsid w:val="00DF01C8"/>
    <w:rsid w:val="00DF0501"/>
    <w:rsid w:val="00DF0548"/>
    <w:rsid w:val="00DF0883"/>
    <w:rsid w:val="00DF0980"/>
    <w:rsid w:val="00DF4968"/>
    <w:rsid w:val="00DF5D5F"/>
    <w:rsid w:val="00DF605D"/>
    <w:rsid w:val="00DF6168"/>
    <w:rsid w:val="00DF6C08"/>
    <w:rsid w:val="00DF75AF"/>
    <w:rsid w:val="00DF7B17"/>
    <w:rsid w:val="00E0050D"/>
    <w:rsid w:val="00E0059D"/>
    <w:rsid w:val="00E006A1"/>
    <w:rsid w:val="00E00848"/>
    <w:rsid w:val="00E0147D"/>
    <w:rsid w:val="00E0189E"/>
    <w:rsid w:val="00E01B64"/>
    <w:rsid w:val="00E02C14"/>
    <w:rsid w:val="00E02F94"/>
    <w:rsid w:val="00E033B7"/>
    <w:rsid w:val="00E0585E"/>
    <w:rsid w:val="00E06BCB"/>
    <w:rsid w:val="00E10B69"/>
    <w:rsid w:val="00E13086"/>
    <w:rsid w:val="00E13D8A"/>
    <w:rsid w:val="00E14B7F"/>
    <w:rsid w:val="00E15CDE"/>
    <w:rsid w:val="00E15D85"/>
    <w:rsid w:val="00E166DE"/>
    <w:rsid w:val="00E17225"/>
    <w:rsid w:val="00E17843"/>
    <w:rsid w:val="00E179B5"/>
    <w:rsid w:val="00E21A57"/>
    <w:rsid w:val="00E21AD7"/>
    <w:rsid w:val="00E21DAB"/>
    <w:rsid w:val="00E25075"/>
    <w:rsid w:val="00E25784"/>
    <w:rsid w:val="00E263D5"/>
    <w:rsid w:val="00E26DC5"/>
    <w:rsid w:val="00E27103"/>
    <w:rsid w:val="00E273AE"/>
    <w:rsid w:val="00E27634"/>
    <w:rsid w:val="00E32603"/>
    <w:rsid w:val="00E34F48"/>
    <w:rsid w:val="00E35876"/>
    <w:rsid w:val="00E35C59"/>
    <w:rsid w:val="00E3771D"/>
    <w:rsid w:val="00E42404"/>
    <w:rsid w:val="00E43798"/>
    <w:rsid w:val="00E4450D"/>
    <w:rsid w:val="00E463D9"/>
    <w:rsid w:val="00E5031C"/>
    <w:rsid w:val="00E5235B"/>
    <w:rsid w:val="00E52876"/>
    <w:rsid w:val="00E52991"/>
    <w:rsid w:val="00E52E2C"/>
    <w:rsid w:val="00E537E2"/>
    <w:rsid w:val="00E54586"/>
    <w:rsid w:val="00E55531"/>
    <w:rsid w:val="00E55BC0"/>
    <w:rsid w:val="00E56AF6"/>
    <w:rsid w:val="00E614F1"/>
    <w:rsid w:val="00E622B8"/>
    <w:rsid w:val="00E62788"/>
    <w:rsid w:val="00E64522"/>
    <w:rsid w:val="00E65160"/>
    <w:rsid w:val="00E65436"/>
    <w:rsid w:val="00E65AA2"/>
    <w:rsid w:val="00E6682E"/>
    <w:rsid w:val="00E66A46"/>
    <w:rsid w:val="00E66C2D"/>
    <w:rsid w:val="00E67871"/>
    <w:rsid w:val="00E67D4C"/>
    <w:rsid w:val="00E7237C"/>
    <w:rsid w:val="00E7339A"/>
    <w:rsid w:val="00E7375D"/>
    <w:rsid w:val="00E74E3D"/>
    <w:rsid w:val="00E76091"/>
    <w:rsid w:val="00E76BC0"/>
    <w:rsid w:val="00E76D53"/>
    <w:rsid w:val="00E77416"/>
    <w:rsid w:val="00E77BE7"/>
    <w:rsid w:val="00E8006D"/>
    <w:rsid w:val="00E831EF"/>
    <w:rsid w:val="00E83AA5"/>
    <w:rsid w:val="00E84AB8"/>
    <w:rsid w:val="00E87987"/>
    <w:rsid w:val="00E9129F"/>
    <w:rsid w:val="00E916FA"/>
    <w:rsid w:val="00E91C49"/>
    <w:rsid w:val="00E92085"/>
    <w:rsid w:val="00E9254D"/>
    <w:rsid w:val="00E92B41"/>
    <w:rsid w:val="00E9462B"/>
    <w:rsid w:val="00E94DD8"/>
    <w:rsid w:val="00E9514D"/>
    <w:rsid w:val="00E95425"/>
    <w:rsid w:val="00E95524"/>
    <w:rsid w:val="00E95AF4"/>
    <w:rsid w:val="00E96004"/>
    <w:rsid w:val="00E963F9"/>
    <w:rsid w:val="00E9646B"/>
    <w:rsid w:val="00E96990"/>
    <w:rsid w:val="00EA172D"/>
    <w:rsid w:val="00EA1EA2"/>
    <w:rsid w:val="00EA2135"/>
    <w:rsid w:val="00EA4558"/>
    <w:rsid w:val="00EA4C5C"/>
    <w:rsid w:val="00EA4CA2"/>
    <w:rsid w:val="00EA510D"/>
    <w:rsid w:val="00EA703C"/>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C156E"/>
    <w:rsid w:val="00EC2B14"/>
    <w:rsid w:val="00EC2B3C"/>
    <w:rsid w:val="00EC3332"/>
    <w:rsid w:val="00EC365C"/>
    <w:rsid w:val="00EC6064"/>
    <w:rsid w:val="00EC68EB"/>
    <w:rsid w:val="00ED0787"/>
    <w:rsid w:val="00ED08E7"/>
    <w:rsid w:val="00ED0D85"/>
    <w:rsid w:val="00ED1371"/>
    <w:rsid w:val="00ED1B1B"/>
    <w:rsid w:val="00ED3DEB"/>
    <w:rsid w:val="00ED3E29"/>
    <w:rsid w:val="00ED5252"/>
    <w:rsid w:val="00ED5E64"/>
    <w:rsid w:val="00ED754B"/>
    <w:rsid w:val="00EE13A9"/>
    <w:rsid w:val="00EE147C"/>
    <w:rsid w:val="00EE2863"/>
    <w:rsid w:val="00EE2B6C"/>
    <w:rsid w:val="00EE5A23"/>
    <w:rsid w:val="00EE79B2"/>
    <w:rsid w:val="00EE7CAE"/>
    <w:rsid w:val="00EF0842"/>
    <w:rsid w:val="00EF204A"/>
    <w:rsid w:val="00EF21E1"/>
    <w:rsid w:val="00EF40CC"/>
    <w:rsid w:val="00EF5873"/>
    <w:rsid w:val="00EF6526"/>
    <w:rsid w:val="00EF7154"/>
    <w:rsid w:val="00EF7D9A"/>
    <w:rsid w:val="00EF7E70"/>
    <w:rsid w:val="00F01662"/>
    <w:rsid w:val="00F01F3D"/>
    <w:rsid w:val="00F04D5B"/>
    <w:rsid w:val="00F051FF"/>
    <w:rsid w:val="00F05563"/>
    <w:rsid w:val="00F05690"/>
    <w:rsid w:val="00F06D56"/>
    <w:rsid w:val="00F07611"/>
    <w:rsid w:val="00F11FDF"/>
    <w:rsid w:val="00F12242"/>
    <w:rsid w:val="00F12E9D"/>
    <w:rsid w:val="00F14BD7"/>
    <w:rsid w:val="00F16478"/>
    <w:rsid w:val="00F178FE"/>
    <w:rsid w:val="00F207D7"/>
    <w:rsid w:val="00F20E01"/>
    <w:rsid w:val="00F22715"/>
    <w:rsid w:val="00F248C3"/>
    <w:rsid w:val="00F2557C"/>
    <w:rsid w:val="00F25B70"/>
    <w:rsid w:val="00F26DB5"/>
    <w:rsid w:val="00F26E82"/>
    <w:rsid w:val="00F272B0"/>
    <w:rsid w:val="00F27F72"/>
    <w:rsid w:val="00F30043"/>
    <w:rsid w:val="00F3144D"/>
    <w:rsid w:val="00F31888"/>
    <w:rsid w:val="00F324D9"/>
    <w:rsid w:val="00F32BB8"/>
    <w:rsid w:val="00F33048"/>
    <w:rsid w:val="00F33378"/>
    <w:rsid w:val="00F335E5"/>
    <w:rsid w:val="00F33F7C"/>
    <w:rsid w:val="00F3408C"/>
    <w:rsid w:val="00F3643F"/>
    <w:rsid w:val="00F3678A"/>
    <w:rsid w:val="00F37C93"/>
    <w:rsid w:val="00F40AD7"/>
    <w:rsid w:val="00F410AB"/>
    <w:rsid w:val="00F430B6"/>
    <w:rsid w:val="00F43D19"/>
    <w:rsid w:val="00F46C81"/>
    <w:rsid w:val="00F510FD"/>
    <w:rsid w:val="00F5123A"/>
    <w:rsid w:val="00F5161E"/>
    <w:rsid w:val="00F52356"/>
    <w:rsid w:val="00F52E7A"/>
    <w:rsid w:val="00F5515C"/>
    <w:rsid w:val="00F57CDC"/>
    <w:rsid w:val="00F57EC4"/>
    <w:rsid w:val="00F60573"/>
    <w:rsid w:val="00F60F6C"/>
    <w:rsid w:val="00F63187"/>
    <w:rsid w:val="00F63A25"/>
    <w:rsid w:val="00F63F80"/>
    <w:rsid w:val="00F6418A"/>
    <w:rsid w:val="00F657A0"/>
    <w:rsid w:val="00F66886"/>
    <w:rsid w:val="00F668F1"/>
    <w:rsid w:val="00F678CD"/>
    <w:rsid w:val="00F71AE1"/>
    <w:rsid w:val="00F72EDF"/>
    <w:rsid w:val="00F7369E"/>
    <w:rsid w:val="00F738E4"/>
    <w:rsid w:val="00F74470"/>
    <w:rsid w:val="00F74C68"/>
    <w:rsid w:val="00F76F0C"/>
    <w:rsid w:val="00F7708D"/>
    <w:rsid w:val="00F77484"/>
    <w:rsid w:val="00F77523"/>
    <w:rsid w:val="00F776A2"/>
    <w:rsid w:val="00F805FB"/>
    <w:rsid w:val="00F80E6D"/>
    <w:rsid w:val="00F82604"/>
    <w:rsid w:val="00F82B63"/>
    <w:rsid w:val="00F82E47"/>
    <w:rsid w:val="00F84C8E"/>
    <w:rsid w:val="00F85EC7"/>
    <w:rsid w:val="00F865BB"/>
    <w:rsid w:val="00F86862"/>
    <w:rsid w:val="00F8767D"/>
    <w:rsid w:val="00F878CB"/>
    <w:rsid w:val="00F91CC5"/>
    <w:rsid w:val="00F94A7B"/>
    <w:rsid w:val="00F955A6"/>
    <w:rsid w:val="00FA0576"/>
    <w:rsid w:val="00FA0C4E"/>
    <w:rsid w:val="00FA1ED1"/>
    <w:rsid w:val="00FA3387"/>
    <w:rsid w:val="00FA3445"/>
    <w:rsid w:val="00FA3FB3"/>
    <w:rsid w:val="00FA45A9"/>
    <w:rsid w:val="00FA6C32"/>
    <w:rsid w:val="00FB120D"/>
    <w:rsid w:val="00FB20F7"/>
    <w:rsid w:val="00FB2285"/>
    <w:rsid w:val="00FB369D"/>
    <w:rsid w:val="00FB54D3"/>
    <w:rsid w:val="00FB66AB"/>
    <w:rsid w:val="00FB6B1F"/>
    <w:rsid w:val="00FB78D7"/>
    <w:rsid w:val="00FC11AD"/>
    <w:rsid w:val="00FC2761"/>
    <w:rsid w:val="00FC389C"/>
    <w:rsid w:val="00FC3A71"/>
    <w:rsid w:val="00FC463D"/>
    <w:rsid w:val="00FC4B6F"/>
    <w:rsid w:val="00FC5BE1"/>
    <w:rsid w:val="00FC608D"/>
    <w:rsid w:val="00FC695C"/>
    <w:rsid w:val="00FC6A36"/>
    <w:rsid w:val="00FC7546"/>
    <w:rsid w:val="00FC7B23"/>
    <w:rsid w:val="00FC7D67"/>
    <w:rsid w:val="00FD03B8"/>
    <w:rsid w:val="00FD05FC"/>
    <w:rsid w:val="00FD0FD3"/>
    <w:rsid w:val="00FD1216"/>
    <w:rsid w:val="00FD1FA8"/>
    <w:rsid w:val="00FD2906"/>
    <w:rsid w:val="00FD3F12"/>
    <w:rsid w:val="00FD4C00"/>
    <w:rsid w:val="00FD62C3"/>
    <w:rsid w:val="00FD67E4"/>
    <w:rsid w:val="00FD72A3"/>
    <w:rsid w:val="00FD7FD8"/>
    <w:rsid w:val="00FE05F5"/>
    <w:rsid w:val="00FE1341"/>
    <w:rsid w:val="00FE1796"/>
    <w:rsid w:val="00FE2A95"/>
    <w:rsid w:val="00FE2E94"/>
    <w:rsid w:val="00FE3045"/>
    <w:rsid w:val="00FE4BD6"/>
    <w:rsid w:val="00FE6299"/>
    <w:rsid w:val="00FE64C1"/>
    <w:rsid w:val="00FE6C80"/>
    <w:rsid w:val="00FF0402"/>
    <w:rsid w:val="00FF0AA5"/>
    <w:rsid w:val="00FF1966"/>
    <w:rsid w:val="00FF1FD3"/>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E9FE3BD-360E-4ED5-87FB-4246271D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69D"/>
    <w:pPr>
      <w:spacing w:after="200" w:line="276" w:lineRule="auto"/>
    </w:pPr>
    <w:rPr>
      <w:rFonts w:cs="Calibri"/>
      <w:lang w:val="sk-SK" w:eastAsia="en-US"/>
    </w:rPr>
  </w:style>
  <w:style w:type="paragraph" w:styleId="Nadpis1">
    <w:name w:val="heading 1"/>
    <w:basedOn w:val="Normln"/>
    <w:next w:val="Normln"/>
    <w:link w:val="Nadpis1Char"/>
    <w:uiPriority w:val="9"/>
    <w:qFormat/>
    <w:rsid w:val="00B80DA7"/>
    <w:pPr>
      <w:numPr>
        <w:numId w:val="13"/>
      </w:numPr>
      <w:pBdr>
        <w:bottom w:val="single" w:sz="8" w:space="1" w:color="FF0000"/>
      </w:pBdr>
      <w:jc w:val="center"/>
      <w:outlineLvl w:val="0"/>
    </w:pPr>
    <w:rPr>
      <w:rFonts w:ascii="Cambria" w:hAnsi="Cambria" w:cs="Cambria"/>
      <w:b/>
      <w:bCs/>
      <w:sz w:val="28"/>
      <w:szCs w:val="28"/>
      <w:lang w:val="cs-CZ"/>
    </w:rPr>
  </w:style>
  <w:style w:type="paragraph" w:styleId="Nadpis2">
    <w:name w:val="heading 2"/>
    <w:basedOn w:val="Normln"/>
    <w:next w:val="Normln"/>
    <w:link w:val="Nadpis2Char"/>
    <w:uiPriority w:val="9"/>
    <w:qFormat/>
    <w:rsid w:val="003473FA"/>
    <w:pPr>
      <w:numPr>
        <w:ilvl w:val="1"/>
        <w:numId w:val="13"/>
      </w:numPr>
      <w:jc w:val="both"/>
      <w:outlineLvl w:val="1"/>
    </w:pPr>
    <w:rPr>
      <w:rFonts w:ascii="Cambria" w:hAnsi="Cambria" w:cs="Cambria"/>
      <w:sz w:val="24"/>
      <w:szCs w:val="24"/>
      <w:lang w:val="cs-CZ"/>
    </w:rPr>
  </w:style>
  <w:style w:type="paragraph" w:styleId="Nadpis3">
    <w:name w:val="heading 3"/>
    <w:basedOn w:val="Nadpis2"/>
    <w:next w:val="Normln"/>
    <w:link w:val="Nadpis3Char"/>
    <w:uiPriority w:val="99"/>
    <w:qFormat/>
    <w:rsid w:val="00E65436"/>
    <w:pPr>
      <w:numPr>
        <w:ilvl w:val="2"/>
      </w:numPr>
      <w:ind w:left="2160"/>
      <w:outlineLvl w:val="2"/>
    </w:pPr>
  </w:style>
  <w:style w:type="paragraph" w:styleId="Nadpis4">
    <w:name w:val="heading 4"/>
    <w:basedOn w:val="Nadpis8"/>
    <w:next w:val="Normln"/>
    <w:link w:val="Nadpis4Char"/>
    <w:uiPriority w:val="99"/>
    <w:qFormat/>
    <w:rsid w:val="00F7708D"/>
    <w:pPr>
      <w:numPr>
        <w:ilvl w:val="3"/>
        <w:numId w:val="11"/>
      </w:numPr>
      <w:tabs>
        <w:tab w:val="num" w:pos="360"/>
      </w:tabs>
      <w:ind w:left="5760"/>
      <w:outlineLvl w:val="3"/>
    </w:pPr>
    <w:rPr>
      <w:color w:val="auto"/>
      <w:sz w:val="24"/>
      <w:szCs w:val="24"/>
      <w:lang w:val="cs-CZ"/>
    </w:rPr>
  </w:style>
  <w:style w:type="paragraph" w:styleId="Nadpis6">
    <w:name w:val="heading 6"/>
    <w:basedOn w:val="Normln"/>
    <w:next w:val="Normln"/>
    <w:link w:val="Nadpis6Char"/>
    <w:uiPriority w:val="9"/>
    <w:qFormat/>
    <w:rsid w:val="00C6145F"/>
    <w:pPr>
      <w:keepNext/>
      <w:keepLines/>
      <w:numPr>
        <w:ilvl w:val="5"/>
        <w:numId w:val="13"/>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uiPriority w:val="9"/>
    <w:qFormat/>
    <w:rsid w:val="00C6145F"/>
    <w:pPr>
      <w:keepNext/>
      <w:keepLines/>
      <w:numPr>
        <w:ilvl w:val="6"/>
        <w:numId w:val="13"/>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uiPriority w:val="9"/>
    <w:qFormat/>
    <w:rsid w:val="00C6145F"/>
    <w:pPr>
      <w:keepNext/>
      <w:keepLines/>
      <w:numPr>
        <w:ilvl w:val="7"/>
        <w:numId w:val="13"/>
      </w:numPr>
      <w:spacing w:before="200" w:after="0"/>
      <w:outlineLvl w:val="7"/>
    </w:pPr>
    <w:rPr>
      <w:rFonts w:ascii="Cambria" w:eastAsia="Times New Roman" w:hAnsi="Cambria" w:cs="Cambria"/>
      <w:color w:val="404040"/>
      <w:sz w:val="20"/>
      <w:szCs w:val="20"/>
    </w:rPr>
  </w:style>
  <w:style w:type="paragraph" w:styleId="Nadpis9">
    <w:name w:val="heading 9"/>
    <w:basedOn w:val="Normln"/>
    <w:next w:val="Normln"/>
    <w:link w:val="Nadpis9Char"/>
    <w:uiPriority w:val="9"/>
    <w:qFormat/>
    <w:rsid w:val="00C6145F"/>
    <w:pPr>
      <w:keepNext/>
      <w:keepLines/>
      <w:numPr>
        <w:ilvl w:val="8"/>
        <w:numId w:val="13"/>
      </w:numPr>
      <w:spacing w:before="200" w:after="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B80DA7"/>
    <w:rPr>
      <w:rFonts w:ascii="Cambria" w:hAnsi="Cambria" w:cs="Cambria"/>
      <w:b/>
      <w:bCs/>
      <w:sz w:val="28"/>
      <w:szCs w:val="28"/>
      <w:lang w:eastAsia="en-US"/>
    </w:rPr>
  </w:style>
  <w:style w:type="character" w:customStyle="1" w:styleId="Nadpis2Char">
    <w:name w:val="Nadpis 2 Char"/>
    <w:basedOn w:val="Standardnpsmoodstavce"/>
    <w:link w:val="Nadpis2"/>
    <w:uiPriority w:val="9"/>
    <w:locked/>
    <w:rsid w:val="003473FA"/>
    <w:rPr>
      <w:rFonts w:ascii="Cambria" w:hAnsi="Cambria" w:cs="Cambria"/>
      <w:sz w:val="24"/>
      <w:szCs w:val="24"/>
      <w:lang w:eastAsia="en-US"/>
    </w:rPr>
  </w:style>
  <w:style w:type="character" w:customStyle="1" w:styleId="Nadpis3Char">
    <w:name w:val="Nadpis 3 Char"/>
    <w:basedOn w:val="Standardnpsmoodstavce"/>
    <w:link w:val="Nadpis3"/>
    <w:uiPriority w:val="99"/>
    <w:locked/>
    <w:rsid w:val="00E65436"/>
    <w:rPr>
      <w:rFonts w:ascii="Cambria" w:hAnsi="Cambria" w:cs="Cambria"/>
      <w:sz w:val="24"/>
      <w:szCs w:val="24"/>
      <w:lang w:eastAsia="en-US"/>
    </w:rPr>
  </w:style>
  <w:style w:type="character" w:customStyle="1" w:styleId="Nadpis4Char">
    <w:name w:val="Nadpis 4 Char"/>
    <w:basedOn w:val="Standardnpsmoodstavce"/>
    <w:link w:val="Nadpis4"/>
    <w:uiPriority w:val="99"/>
    <w:locked/>
    <w:rsid w:val="00F7708D"/>
    <w:rPr>
      <w:rFonts w:ascii="Cambria" w:eastAsia="Times New Roman" w:hAnsi="Cambria" w:cs="Cambria"/>
      <w:sz w:val="24"/>
      <w:szCs w:val="24"/>
      <w:lang w:eastAsia="en-US"/>
    </w:rPr>
  </w:style>
  <w:style w:type="character" w:customStyle="1" w:styleId="Nadpis6Char">
    <w:name w:val="Nadpis 6 Char"/>
    <w:basedOn w:val="Standardnpsmoodstavce"/>
    <w:link w:val="Nadpis6"/>
    <w:uiPriority w:val="9"/>
    <w:locked/>
    <w:rsid w:val="00C6145F"/>
    <w:rPr>
      <w:rFonts w:ascii="Cambria" w:eastAsia="Times New Roman" w:hAnsi="Cambria" w:cs="Cambria"/>
      <w:i/>
      <w:iCs/>
      <w:color w:val="243F60"/>
      <w:lang w:val="sk-SK" w:eastAsia="en-US"/>
    </w:rPr>
  </w:style>
  <w:style w:type="character" w:customStyle="1" w:styleId="Nadpis7Char">
    <w:name w:val="Nadpis 7 Char"/>
    <w:basedOn w:val="Standardnpsmoodstavce"/>
    <w:link w:val="Nadpis7"/>
    <w:uiPriority w:val="9"/>
    <w:locked/>
    <w:rsid w:val="00C6145F"/>
    <w:rPr>
      <w:rFonts w:ascii="Cambria" w:eastAsia="Times New Roman" w:hAnsi="Cambria" w:cs="Cambria"/>
      <w:i/>
      <w:iCs/>
      <w:color w:val="404040"/>
      <w:lang w:val="sk-SK" w:eastAsia="en-US"/>
    </w:rPr>
  </w:style>
  <w:style w:type="character" w:customStyle="1" w:styleId="Nadpis8Char">
    <w:name w:val="Nadpis 8 Char"/>
    <w:basedOn w:val="Standardnpsmoodstavce"/>
    <w:link w:val="Nadpis8"/>
    <w:uiPriority w:val="9"/>
    <w:locked/>
    <w:rsid w:val="00C6145F"/>
    <w:rPr>
      <w:rFonts w:ascii="Cambria" w:eastAsia="Times New Roman" w:hAnsi="Cambria" w:cs="Cambria"/>
      <w:color w:val="404040"/>
      <w:sz w:val="20"/>
      <w:szCs w:val="20"/>
      <w:lang w:val="sk-SK" w:eastAsia="en-US"/>
    </w:rPr>
  </w:style>
  <w:style w:type="character" w:customStyle="1" w:styleId="Nadpis9Char">
    <w:name w:val="Nadpis 9 Char"/>
    <w:basedOn w:val="Standardnpsmoodstavce"/>
    <w:link w:val="Nadpis9"/>
    <w:uiPriority w:val="9"/>
    <w:locked/>
    <w:rsid w:val="00C6145F"/>
    <w:rPr>
      <w:rFonts w:ascii="Cambria" w:eastAsia="Times New Roman" w:hAnsi="Cambria" w:cs="Cambria"/>
      <w:i/>
      <w:iCs/>
      <w:color w:val="404040"/>
      <w:sz w:val="20"/>
      <w:szCs w:val="2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basedOn w:val="Normln"/>
    <w:uiPriority w:val="99"/>
    <w:qFormat/>
    <w:rsid w:val="00FE4BD6"/>
    <w:pPr>
      <w:ind w:left="708"/>
    </w:pPr>
  </w:style>
  <w:style w:type="character" w:styleId="Odkaznakoment">
    <w:name w:val="annotation reference"/>
    <w:basedOn w:val="Standardnpsmoodstav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sz w:val="20"/>
      <w:szCs w:val="20"/>
      <w:lang w:val="cs-CZ"/>
    </w:rPr>
  </w:style>
  <w:style w:type="character" w:customStyle="1" w:styleId="TextkomenteChar">
    <w:name w:val="Text komentáře Char"/>
    <w:basedOn w:val="Standardnpsmoodstavce"/>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ahoma"/>
      <w:sz w:val="16"/>
      <w:szCs w:val="16"/>
      <w:lang w:val="cs-CZ"/>
    </w:rPr>
  </w:style>
  <w:style w:type="character" w:customStyle="1" w:styleId="TextbublinyChar">
    <w:name w:val="Text bubliny Char"/>
    <w:basedOn w:val="Standardnpsmoodstavce"/>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rsid w:val="001A2109"/>
    <w:pPr>
      <w:spacing w:after="120"/>
    </w:pPr>
    <w:rPr>
      <w:lang w:val="cs-CZ"/>
    </w:rPr>
  </w:style>
  <w:style w:type="character" w:customStyle="1" w:styleId="ZkladntextChar">
    <w:name w:val="Základní text Char"/>
    <w:basedOn w:val="Standardnpsmoodstavce"/>
    <w:link w:val="Zkladntext"/>
    <w:uiPriority w:val="99"/>
    <w:semiHidden/>
    <w:locked/>
    <w:rsid w:val="001A2109"/>
    <w:rPr>
      <w:rFonts w:cs="Times New Roman"/>
      <w:sz w:val="22"/>
      <w:szCs w:val="22"/>
      <w:lang w:eastAsia="en-US"/>
    </w:rPr>
  </w:style>
  <w:style w:type="character" w:customStyle="1" w:styleId="apple-style-span">
    <w:name w:val="apple-style-span"/>
    <w:basedOn w:val="Standardnpsmoodstavce"/>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basedOn w:val="TextkomenteChar"/>
    <w:link w:val="Pedmtkomente"/>
    <w:uiPriority w:val="99"/>
    <w:semiHidden/>
    <w:locked/>
    <w:rsid w:val="007638EE"/>
    <w:rPr>
      <w:rFonts w:cs="Times New Roman"/>
      <w:b/>
      <w:bCs/>
      <w:lang w:eastAsia="en-US"/>
    </w:rPr>
  </w:style>
  <w:style w:type="character" w:styleId="Hypertextovodkaz">
    <w:name w:val="Hyperlink"/>
    <w:basedOn w:val="Standardnpsmoodstavce"/>
    <w:uiPriority w:val="99"/>
    <w:rsid w:val="00A117A6"/>
    <w:rPr>
      <w:rFonts w:cs="Times New Roman"/>
      <w:color w:val="0000FF"/>
      <w:u w:val="single"/>
    </w:rPr>
  </w:style>
  <w:style w:type="character" w:styleId="Sledovanodkaz">
    <w:name w:val="FollowedHyperlink"/>
    <w:basedOn w:val="Standardnpsmoodstavce"/>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lang w:val="cs-CZ"/>
    </w:rPr>
  </w:style>
  <w:style w:type="character" w:customStyle="1" w:styleId="ZhlavChar">
    <w:name w:val="Záhlaví Char"/>
    <w:basedOn w:val="Standardnpsmoodstavce"/>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lang w:val="cs-CZ"/>
    </w:rPr>
  </w:style>
  <w:style w:type="character" w:customStyle="1" w:styleId="ZpatChar">
    <w:name w:val="Zápatí Char"/>
    <w:basedOn w:val="Standardnpsmoodstavce"/>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lang w:val="cs-CZ"/>
    </w:rPr>
  </w:style>
  <w:style w:type="character" w:customStyle="1" w:styleId="ZkladntextodsazenChar">
    <w:name w:val="Základní text odsazený Char"/>
    <w:basedOn w:val="Standardnpsmoodstavce"/>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uiPriority w:val="99"/>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uiPriority w:val="99"/>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styleId="Rozloendokumentu">
    <w:name w:val="Document Map"/>
    <w:basedOn w:val="Normln"/>
    <w:link w:val="RozloendokumentuChar"/>
    <w:uiPriority w:val="99"/>
    <w:semiHidden/>
    <w:rsid w:val="00BD0F7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lang w:val="sk-SK" w:eastAsia="en-US"/>
    </w:rPr>
  </w:style>
  <w:style w:type="character" w:customStyle="1" w:styleId="Styl1Char">
    <w:name w:val="Styl1 Char"/>
    <w:basedOn w:val="Standardnpsmoodstavce"/>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rPr>
      <w:rFonts w:cs="Times New Roman"/>
      <w:sz w:val="20"/>
      <w:szCs w:val="20"/>
      <w:lang w:val="cs-CZ"/>
    </w:rPr>
  </w:style>
  <w:style w:type="paragraph" w:customStyle="1" w:styleId="Styl2">
    <w:name w:val="Styl2"/>
    <w:basedOn w:val="Bezmezer"/>
    <w:link w:val="Styl2Char"/>
    <w:uiPriority w:val="99"/>
    <w:rsid w:val="0010692D"/>
    <w:pPr>
      <w:spacing w:before="120" w:after="120"/>
      <w:ind w:left="567" w:hanging="567"/>
    </w:pPr>
    <w:rPr>
      <w:rFonts w:ascii="Calibri" w:hAnsi="Calibri" w:cs="Calibri"/>
      <w:sz w:val="22"/>
      <w:szCs w:val="22"/>
    </w:rPr>
  </w:style>
  <w:style w:type="paragraph" w:styleId="Podtitul">
    <w:name w:val="Subtitle"/>
    <w:aliases w:val="Podstyl"/>
    <w:basedOn w:val="Styl1"/>
    <w:next w:val="Normln"/>
    <w:link w:val="PodtitulChar"/>
    <w:uiPriority w:val="99"/>
    <w:qFormat/>
    <w:rsid w:val="00E02F94"/>
    <w:pPr>
      <w:ind w:firstLine="0"/>
    </w:pPr>
    <w:rPr>
      <w:rFonts w:cs="Calibri"/>
      <w:sz w:val="22"/>
      <w:szCs w:val="22"/>
    </w:rPr>
  </w:style>
  <w:style w:type="character" w:customStyle="1" w:styleId="PodtitulChar">
    <w:name w:val="Podtitul Char"/>
    <w:aliases w:val="Podstyl Char"/>
    <w:basedOn w:val="Standardnpsmoodstavce"/>
    <w:link w:val="Podtitul"/>
    <w:uiPriority w:val="99"/>
    <w:locked/>
    <w:rsid w:val="00E02F94"/>
    <w:rPr>
      <w:rFonts w:ascii="Calibri" w:hAnsi="Calibri" w:cs="Calibri"/>
      <w:sz w:val="22"/>
      <w:szCs w:val="22"/>
      <w:lang w:val="cs-CZ" w:eastAsia="en-US"/>
    </w:rPr>
  </w:style>
  <w:style w:type="character" w:customStyle="1" w:styleId="Styl2Char">
    <w:name w:val="Styl2 Char"/>
    <w:basedOn w:val="Standardnpsmoodstavce"/>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character" w:customStyle="1" w:styleId="nowrap">
    <w:name w:val="nowrap"/>
    <w:basedOn w:val="Standardnpsmoodstavce"/>
    <w:rsid w:val="00BA7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F68EA-0D85-4293-8A02-1A799E3BA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9958</Words>
  <Characters>58753</Characters>
  <Application>Microsoft Office Word</Application>
  <DocSecurity>0</DocSecurity>
  <Lines>489</Lines>
  <Paragraphs>137</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68574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Mintěl</cp:lastModifiedBy>
  <cp:revision>4</cp:revision>
  <cp:lastPrinted>2017-07-11T11:23:00Z</cp:lastPrinted>
  <dcterms:created xsi:type="dcterms:W3CDTF">2017-10-11T13:52:00Z</dcterms:created>
  <dcterms:modified xsi:type="dcterms:W3CDTF">2017-12-22T09:39:00Z</dcterms:modified>
</cp:coreProperties>
</file>