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22" w:rsidRPr="008D2F98" w:rsidRDefault="005A0F9B" w:rsidP="00484F22">
      <w:pPr>
        <w:pStyle w:val="Nzev"/>
        <w:rPr>
          <w:sz w:val="22"/>
          <w:szCs w:val="22"/>
        </w:rPr>
      </w:pPr>
      <w:bookmarkStart w:id="0" w:name="_GoBack"/>
      <w:bookmarkEnd w:id="0"/>
      <w:r w:rsidRPr="008D2F98">
        <w:rPr>
          <w:sz w:val="22"/>
          <w:szCs w:val="22"/>
        </w:rPr>
        <w:t>SMLOUVA O ZPRACOVÁNÍ OSOBNÍCH ÚDAJŮ</w:t>
      </w:r>
    </w:p>
    <w:p w:rsidR="005A0F9B" w:rsidRPr="008D2F98" w:rsidRDefault="005A0F9B" w:rsidP="005A0F9B">
      <w:pPr>
        <w:jc w:val="both"/>
        <w:rPr>
          <w:sz w:val="22"/>
          <w:szCs w:val="22"/>
        </w:rPr>
      </w:pPr>
    </w:p>
    <w:p w:rsidR="005A0F9B" w:rsidRPr="008D2F98" w:rsidRDefault="005A0F9B" w:rsidP="005A0F9B">
      <w:pPr>
        <w:jc w:val="both"/>
        <w:rPr>
          <w:b/>
          <w:sz w:val="22"/>
          <w:szCs w:val="22"/>
        </w:rPr>
      </w:pPr>
      <w:r w:rsidRPr="008D2F98">
        <w:rPr>
          <w:b/>
          <w:sz w:val="22"/>
          <w:szCs w:val="22"/>
        </w:rPr>
        <w:t>Smluvní strany:</w:t>
      </w:r>
    </w:p>
    <w:p w:rsidR="005A0F9B" w:rsidRPr="008D2F98" w:rsidRDefault="005A0F9B" w:rsidP="005A0F9B">
      <w:pPr>
        <w:jc w:val="both"/>
        <w:rPr>
          <w:sz w:val="22"/>
          <w:szCs w:val="22"/>
        </w:rPr>
      </w:pPr>
    </w:p>
    <w:p w:rsidR="0042774E" w:rsidRDefault="0042774E" w:rsidP="005A0F9B">
      <w:pPr>
        <w:rPr>
          <w:sz w:val="22"/>
          <w:szCs w:val="22"/>
        </w:rPr>
      </w:pPr>
      <w:r>
        <w:rPr>
          <w:b/>
        </w:rPr>
        <w:t>Město Hranice</w:t>
      </w:r>
      <w:r w:rsidRPr="008D2F98">
        <w:rPr>
          <w:sz w:val="22"/>
          <w:szCs w:val="22"/>
        </w:rPr>
        <w:t xml:space="preserve"> </w:t>
      </w:r>
    </w:p>
    <w:p w:rsidR="005A0F9B" w:rsidRPr="008D2F98" w:rsidRDefault="0042774E" w:rsidP="005A0F9B">
      <w:pPr>
        <w:rPr>
          <w:sz w:val="22"/>
          <w:szCs w:val="22"/>
        </w:rPr>
      </w:pPr>
      <w:r>
        <w:rPr>
          <w:sz w:val="22"/>
          <w:szCs w:val="22"/>
        </w:rPr>
        <w:t xml:space="preserve">se sídlem: </w:t>
      </w:r>
      <w:r>
        <w:t>Pernštejnské náměstí 1, Hranice 753 01</w:t>
      </w:r>
    </w:p>
    <w:p w:rsidR="0047414F" w:rsidRPr="003C4C34" w:rsidRDefault="005A0F9B" w:rsidP="005A0F9B">
      <w:pPr>
        <w:jc w:val="both"/>
        <w:rPr>
          <w:sz w:val="22"/>
          <w:szCs w:val="22"/>
        </w:rPr>
      </w:pPr>
      <w:r w:rsidRPr="003C4C34">
        <w:rPr>
          <w:sz w:val="22"/>
          <w:szCs w:val="22"/>
        </w:rPr>
        <w:t>IČ</w:t>
      </w:r>
      <w:r w:rsidR="0047414F" w:rsidRPr="003C4C34">
        <w:rPr>
          <w:sz w:val="22"/>
          <w:szCs w:val="22"/>
        </w:rPr>
        <w:t>O</w:t>
      </w:r>
      <w:r w:rsidRPr="003C4C34">
        <w:rPr>
          <w:sz w:val="22"/>
          <w:szCs w:val="22"/>
        </w:rPr>
        <w:t>: </w:t>
      </w:r>
      <w:r w:rsidR="0047414F" w:rsidRPr="003C4C34">
        <w:rPr>
          <w:sz w:val="22"/>
          <w:szCs w:val="22"/>
        </w:rPr>
        <w:t>00301311</w:t>
      </w:r>
      <w:r w:rsidR="0047414F" w:rsidRPr="003C4C34">
        <w:rPr>
          <w:sz w:val="22"/>
          <w:szCs w:val="22"/>
        </w:rPr>
        <w:tab/>
      </w:r>
      <w:r w:rsidR="0047414F" w:rsidRPr="003C4C34">
        <w:rPr>
          <w:sz w:val="22"/>
          <w:szCs w:val="22"/>
        </w:rPr>
        <w:tab/>
      </w:r>
      <w:r w:rsidRPr="003C4C34">
        <w:rPr>
          <w:sz w:val="22"/>
          <w:szCs w:val="22"/>
        </w:rPr>
        <w:t xml:space="preserve">DIČ: </w:t>
      </w:r>
      <w:r w:rsidR="0047414F" w:rsidRPr="003C4C34">
        <w:rPr>
          <w:sz w:val="22"/>
          <w:szCs w:val="22"/>
        </w:rPr>
        <w:t>CZ00301311</w:t>
      </w:r>
    </w:p>
    <w:p w:rsidR="005A0F9B" w:rsidRPr="003C4C34" w:rsidRDefault="0047414F" w:rsidP="005A0F9B">
      <w:pPr>
        <w:rPr>
          <w:sz w:val="22"/>
          <w:szCs w:val="22"/>
        </w:rPr>
      </w:pPr>
      <w:r w:rsidRPr="003C4C34">
        <w:rPr>
          <w:sz w:val="22"/>
          <w:szCs w:val="22"/>
        </w:rPr>
        <w:t>zastoupené: Jiří Kudláček, starosta města</w:t>
      </w:r>
      <w:r w:rsidR="005A0F9B" w:rsidRPr="003C4C34">
        <w:rPr>
          <w:sz w:val="22"/>
          <w:szCs w:val="22"/>
        </w:rPr>
        <w:t xml:space="preserve"> </w:t>
      </w:r>
    </w:p>
    <w:p w:rsidR="005A0F9B" w:rsidRPr="008D2F98" w:rsidRDefault="005A0F9B" w:rsidP="005A0F9B">
      <w:pPr>
        <w:ind w:left="284"/>
        <w:jc w:val="both"/>
        <w:rPr>
          <w:sz w:val="22"/>
          <w:szCs w:val="22"/>
        </w:rPr>
      </w:pPr>
    </w:p>
    <w:p w:rsidR="005A0F9B" w:rsidRPr="008D2F98" w:rsidRDefault="005A0F9B" w:rsidP="005A0F9B">
      <w:pPr>
        <w:rPr>
          <w:sz w:val="22"/>
          <w:szCs w:val="22"/>
        </w:rPr>
      </w:pPr>
      <w:r w:rsidRPr="008D2F98">
        <w:rPr>
          <w:sz w:val="22"/>
          <w:szCs w:val="22"/>
        </w:rPr>
        <w:t>(dále taktéž jen „Správce“)</w:t>
      </w:r>
    </w:p>
    <w:p w:rsidR="005A0F9B" w:rsidRPr="008D2F98" w:rsidRDefault="005A0F9B" w:rsidP="005A0F9B">
      <w:pPr>
        <w:jc w:val="both"/>
        <w:rPr>
          <w:sz w:val="22"/>
          <w:szCs w:val="22"/>
        </w:rPr>
      </w:pPr>
    </w:p>
    <w:p w:rsidR="005A0F9B" w:rsidRPr="008D2F98" w:rsidRDefault="005A0F9B" w:rsidP="005A0F9B">
      <w:pPr>
        <w:jc w:val="both"/>
        <w:rPr>
          <w:sz w:val="22"/>
          <w:szCs w:val="22"/>
        </w:rPr>
      </w:pPr>
      <w:r w:rsidRPr="008D2F98">
        <w:rPr>
          <w:sz w:val="22"/>
          <w:szCs w:val="22"/>
        </w:rPr>
        <w:t>a</w:t>
      </w:r>
    </w:p>
    <w:p w:rsidR="005A0F9B" w:rsidRPr="008D2F98" w:rsidRDefault="005A0F9B" w:rsidP="005A0F9B">
      <w:pPr>
        <w:jc w:val="both"/>
        <w:rPr>
          <w:sz w:val="22"/>
          <w:szCs w:val="22"/>
        </w:rPr>
      </w:pPr>
    </w:p>
    <w:p w:rsidR="005A0F9B" w:rsidRPr="008D2F98" w:rsidRDefault="005A0F9B" w:rsidP="005A0F9B">
      <w:pPr>
        <w:rPr>
          <w:sz w:val="22"/>
          <w:szCs w:val="22"/>
        </w:rPr>
      </w:pPr>
      <w:r w:rsidRPr="008D2F98">
        <w:rPr>
          <w:sz w:val="22"/>
          <w:szCs w:val="22"/>
        </w:rPr>
        <w:t>Česká pošta, s.p.</w:t>
      </w:r>
    </w:p>
    <w:p w:rsidR="005A0F9B" w:rsidRPr="008D2F98" w:rsidRDefault="005A0F9B" w:rsidP="005A0F9B">
      <w:pPr>
        <w:rPr>
          <w:sz w:val="22"/>
          <w:szCs w:val="22"/>
        </w:rPr>
      </w:pPr>
      <w:r w:rsidRPr="008D2F98">
        <w:rPr>
          <w:sz w:val="22"/>
          <w:szCs w:val="22"/>
        </w:rPr>
        <w:t xml:space="preserve">se sídlem Praha </w:t>
      </w:r>
      <w:r w:rsidR="0004067B" w:rsidRPr="008D2F98">
        <w:rPr>
          <w:sz w:val="22"/>
          <w:szCs w:val="22"/>
        </w:rPr>
        <w:t>1</w:t>
      </w:r>
      <w:r w:rsidRPr="008D2F98">
        <w:rPr>
          <w:sz w:val="22"/>
          <w:szCs w:val="22"/>
        </w:rPr>
        <w:t xml:space="preserve">, </w:t>
      </w:r>
      <w:r w:rsidR="0004067B" w:rsidRPr="008D2F98">
        <w:rPr>
          <w:sz w:val="22"/>
          <w:szCs w:val="22"/>
        </w:rPr>
        <w:t>Politických vězňů 909/4</w:t>
      </w:r>
      <w:r w:rsidRPr="008D2F98">
        <w:rPr>
          <w:sz w:val="22"/>
          <w:szCs w:val="22"/>
        </w:rPr>
        <w:t xml:space="preserve">, PSČ 225 99 </w:t>
      </w:r>
    </w:p>
    <w:p w:rsidR="005A0F9B" w:rsidRPr="008D2F98" w:rsidRDefault="005A0F9B" w:rsidP="005A0F9B">
      <w:pPr>
        <w:rPr>
          <w:sz w:val="22"/>
          <w:szCs w:val="22"/>
        </w:rPr>
      </w:pPr>
      <w:r w:rsidRPr="008D2F98">
        <w:rPr>
          <w:sz w:val="22"/>
          <w:szCs w:val="22"/>
        </w:rPr>
        <w:t xml:space="preserve">Subjekt je zapsaný v OR u Městského soudu v Praze, oddíl A, vložka 7565 </w:t>
      </w:r>
    </w:p>
    <w:p w:rsidR="005A0F9B" w:rsidRPr="008D2F98" w:rsidRDefault="005A0F9B" w:rsidP="005A0F9B">
      <w:pPr>
        <w:tabs>
          <w:tab w:val="left" w:pos="1134"/>
        </w:tabs>
        <w:jc w:val="both"/>
        <w:rPr>
          <w:sz w:val="22"/>
          <w:szCs w:val="22"/>
        </w:rPr>
      </w:pPr>
      <w:r w:rsidRPr="008D2F98">
        <w:rPr>
          <w:snapToGrid w:val="0"/>
          <w:sz w:val="22"/>
          <w:szCs w:val="22"/>
        </w:rPr>
        <w:t>IČ</w:t>
      </w:r>
      <w:r w:rsidR="0047414F">
        <w:rPr>
          <w:snapToGrid w:val="0"/>
          <w:sz w:val="22"/>
          <w:szCs w:val="22"/>
        </w:rPr>
        <w:t>O</w:t>
      </w:r>
      <w:r w:rsidRPr="008D2F98">
        <w:rPr>
          <w:snapToGrid w:val="0"/>
          <w:sz w:val="22"/>
          <w:szCs w:val="22"/>
        </w:rPr>
        <w:t>: 47114983</w:t>
      </w:r>
      <w:r w:rsidRPr="008D2F98">
        <w:rPr>
          <w:snapToGrid w:val="0"/>
          <w:sz w:val="22"/>
          <w:szCs w:val="22"/>
        </w:rPr>
        <w:tab/>
      </w:r>
      <w:r w:rsidRPr="008D2F98">
        <w:rPr>
          <w:snapToGrid w:val="0"/>
          <w:sz w:val="22"/>
          <w:szCs w:val="22"/>
        </w:rPr>
        <w:tab/>
        <w:t>DIČ: CZ 47114983</w:t>
      </w:r>
    </w:p>
    <w:p w:rsidR="005A0F9B" w:rsidRPr="008D2F98" w:rsidRDefault="0047414F" w:rsidP="005A0F9B">
      <w:pPr>
        <w:tabs>
          <w:tab w:val="left" w:pos="1134"/>
        </w:tabs>
        <w:jc w:val="both"/>
        <w:rPr>
          <w:sz w:val="22"/>
          <w:szCs w:val="22"/>
        </w:rPr>
      </w:pPr>
      <w:r>
        <w:rPr>
          <w:sz w:val="22"/>
          <w:szCs w:val="22"/>
        </w:rPr>
        <w:t>z</w:t>
      </w:r>
      <w:r w:rsidR="005A0F9B" w:rsidRPr="008D2F98">
        <w:rPr>
          <w:sz w:val="22"/>
          <w:szCs w:val="22"/>
        </w:rPr>
        <w:t>astoupen</w:t>
      </w:r>
      <w:r>
        <w:rPr>
          <w:sz w:val="22"/>
          <w:szCs w:val="22"/>
        </w:rPr>
        <w:t>á</w:t>
      </w:r>
      <w:r w:rsidR="005A0F9B" w:rsidRPr="008D2F98">
        <w:rPr>
          <w:sz w:val="22"/>
          <w:szCs w:val="22"/>
        </w:rPr>
        <w:t xml:space="preserve">: </w:t>
      </w:r>
      <w:r>
        <w:rPr>
          <w:sz w:val="22"/>
          <w:szCs w:val="22"/>
        </w:rPr>
        <w:t>Ing. Lubomír Fedák, Key Account Manager</w:t>
      </w:r>
    </w:p>
    <w:p w:rsidR="005A0F9B" w:rsidRPr="008D2F98" w:rsidRDefault="005A0F9B" w:rsidP="005A0F9B">
      <w:pPr>
        <w:pStyle w:val="Nadpis5"/>
        <w:tabs>
          <w:tab w:val="left" w:pos="3828"/>
        </w:tabs>
        <w:spacing w:line="240" w:lineRule="auto"/>
        <w:rPr>
          <w:snapToGrid/>
          <w:sz w:val="22"/>
          <w:szCs w:val="22"/>
        </w:rPr>
      </w:pPr>
    </w:p>
    <w:p w:rsidR="005A0F9B" w:rsidRPr="008D2F98" w:rsidRDefault="005A0F9B" w:rsidP="005A0F9B">
      <w:pPr>
        <w:pStyle w:val="Zkladntext"/>
        <w:tabs>
          <w:tab w:val="left" w:pos="3119"/>
        </w:tabs>
        <w:spacing w:line="240" w:lineRule="auto"/>
        <w:rPr>
          <w:snapToGrid/>
          <w:sz w:val="22"/>
          <w:szCs w:val="22"/>
        </w:rPr>
      </w:pPr>
      <w:r w:rsidRPr="008D2F98">
        <w:rPr>
          <w:snapToGrid/>
          <w:sz w:val="22"/>
          <w:szCs w:val="22"/>
        </w:rPr>
        <w:t>(dále jen „Zpracovatel nebo Česká pošta“)</w:t>
      </w:r>
    </w:p>
    <w:p w:rsidR="005A0F9B" w:rsidRPr="008D2F98" w:rsidRDefault="005A0F9B" w:rsidP="005A0F9B">
      <w:pPr>
        <w:jc w:val="both"/>
        <w:rPr>
          <w:sz w:val="22"/>
          <w:szCs w:val="22"/>
        </w:rPr>
      </w:pPr>
    </w:p>
    <w:p w:rsidR="005A0F9B" w:rsidRPr="008D2F98" w:rsidRDefault="005A0F9B" w:rsidP="005A0F9B">
      <w:pPr>
        <w:pStyle w:val="Zkladntext"/>
        <w:rPr>
          <w:i/>
          <w:iCs/>
          <w:sz w:val="22"/>
          <w:szCs w:val="22"/>
        </w:rPr>
      </w:pPr>
    </w:p>
    <w:p w:rsidR="005A0F9B" w:rsidRPr="008D2F98" w:rsidRDefault="005A0F9B" w:rsidP="005A0F9B">
      <w:pPr>
        <w:pStyle w:val="Zkladntext"/>
        <w:rPr>
          <w:i/>
          <w:sz w:val="22"/>
          <w:szCs w:val="22"/>
        </w:rPr>
      </w:pPr>
      <w:r w:rsidRPr="008D2F98">
        <w:rPr>
          <w:i/>
          <w:sz w:val="22"/>
          <w:szCs w:val="22"/>
        </w:rPr>
        <w:t xml:space="preserve">(Zpracovatel a Správce jsou dále taktéž označováni společně jako „Smluvní strany“ nebo jednotlivě jako „Smluvní strana“) </w:t>
      </w:r>
    </w:p>
    <w:p w:rsidR="005A0F9B" w:rsidRPr="008D2F98" w:rsidRDefault="005A0F9B" w:rsidP="005A0F9B">
      <w:pPr>
        <w:jc w:val="both"/>
        <w:rPr>
          <w:sz w:val="22"/>
          <w:szCs w:val="22"/>
        </w:rPr>
      </w:pPr>
    </w:p>
    <w:p w:rsidR="005A0F9B" w:rsidRPr="008D2F98" w:rsidRDefault="005A0F9B" w:rsidP="005A0F9B">
      <w:pPr>
        <w:jc w:val="center"/>
        <w:rPr>
          <w:sz w:val="22"/>
          <w:szCs w:val="22"/>
        </w:rPr>
      </w:pPr>
    </w:p>
    <w:p w:rsidR="005A0F9B" w:rsidRPr="008D2F98" w:rsidRDefault="005A0F9B" w:rsidP="005A0F9B">
      <w:pPr>
        <w:jc w:val="both"/>
        <w:rPr>
          <w:sz w:val="22"/>
          <w:szCs w:val="22"/>
        </w:rPr>
      </w:pPr>
      <w:r w:rsidRPr="008D2F98">
        <w:rPr>
          <w:sz w:val="22"/>
          <w:szCs w:val="22"/>
        </w:rPr>
        <w:t>VZHLEDEM k </w:t>
      </w:r>
      <w:r w:rsidRPr="003C4C34">
        <w:rPr>
          <w:sz w:val="22"/>
          <w:szCs w:val="22"/>
        </w:rPr>
        <w:t xml:space="preserve">tomu, že </w:t>
      </w:r>
      <w:r w:rsidRPr="008D2F98">
        <w:rPr>
          <w:sz w:val="22"/>
          <w:szCs w:val="22"/>
        </w:rPr>
        <w:t>Zpra</w:t>
      </w:r>
      <w:r w:rsidR="0042774E">
        <w:rPr>
          <w:sz w:val="22"/>
          <w:szCs w:val="22"/>
        </w:rPr>
        <w:t xml:space="preserve">covatel </w:t>
      </w:r>
      <w:r w:rsidR="009A5927" w:rsidRPr="003C4C34">
        <w:rPr>
          <w:sz w:val="22"/>
          <w:szCs w:val="22"/>
        </w:rPr>
        <w:t xml:space="preserve">uzavřel </w:t>
      </w:r>
      <w:r w:rsidR="0042774E">
        <w:rPr>
          <w:sz w:val="22"/>
          <w:szCs w:val="22"/>
        </w:rPr>
        <w:t xml:space="preserve">se Správcem Smlouvu </w:t>
      </w:r>
      <w:r w:rsidRPr="008D2F98">
        <w:rPr>
          <w:sz w:val="22"/>
          <w:szCs w:val="22"/>
        </w:rPr>
        <w:t>o poskytnutí služ</w:t>
      </w:r>
      <w:r w:rsidR="0047414F">
        <w:rPr>
          <w:sz w:val="22"/>
          <w:szCs w:val="22"/>
        </w:rPr>
        <w:t>e</w:t>
      </w:r>
      <w:r w:rsidR="00484F22" w:rsidRPr="008D2F98">
        <w:rPr>
          <w:sz w:val="22"/>
          <w:szCs w:val="22"/>
        </w:rPr>
        <w:t xml:space="preserve">b Hybridní </w:t>
      </w:r>
      <w:r w:rsidR="00484F22" w:rsidRPr="0047414F">
        <w:rPr>
          <w:sz w:val="22"/>
          <w:szCs w:val="22"/>
        </w:rPr>
        <w:t>pošty</w:t>
      </w:r>
      <w:r w:rsidR="000B4CF5" w:rsidRPr="0047414F">
        <w:rPr>
          <w:sz w:val="22"/>
          <w:szCs w:val="22"/>
        </w:rPr>
        <w:t xml:space="preserve"> č. 982707-1431/2017</w:t>
      </w:r>
      <w:r w:rsidR="00484F22" w:rsidRPr="0047414F">
        <w:rPr>
          <w:sz w:val="22"/>
          <w:szCs w:val="22"/>
        </w:rPr>
        <w:t xml:space="preserve">, </w:t>
      </w:r>
      <w:r w:rsidRPr="0047414F">
        <w:rPr>
          <w:sz w:val="22"/>
          <w:szCs w:val="22"/>
        </w:rPr>
        <w:t>na</w:t>
      </w:r>
      <w:r w:rsidRPr="008D2F98">
        <w:rPr>
          <w:sz w:val="22"/>
          <w:szCs w:val="22"/>
        </w:rPr>
        <w:t xml:space="preserve"> jejímž základě Zpracovatel zpracovává osobní údaje </w:t>
      </w:r>
      <w:r w:rsidR="00873A2F" w:rsidRPr="008D2F98">
        <w:rPr>
          <w:sz w:val="22"/>
          <w:szCs w:val="22"/>
        </w:rPr>
        <w:t>zákazníků</w:t>
      </w:r>
      <w:r w:rsidRPr="008D2F98">
        <w:rPr>
          <w:sz w:val="22"/>
          <w:szCs w:val="22"/>
        </w:rPr>
        <w:t xml:space="preserve"> Správce, rozhodly se Smluvní strany uzavřít v souladu s ustanovením</w:t>
      </w:r>
      <w:r w:rsidR="00484F22" w:rsidRPr="008D2F98">
        <w:rPr>
          <w:sz w:val="22"/>
          <w:szCs w:val="22"/>
        </w:rPr>
        <w:t xml:space="preserve"> §6</w:t>
      </w:r>
      <w:r w:rsidRPr="008D2F98">
        <w:rPr>
          <w:sz w:val="22"/>
          <w:szCs w:val="22"/>
        </w:rPr>
        <w:t xml:space="preserve"> zákona č.</w:t>
      </w:r>
      <w:r w:rsidR="0047414F">
        <w:rPr>
          <w:sz w:val="22"/>
          <w:szCs w:val="22"/>
        </w:rPr>
        <w:t> </w:t>
      </w:r>
      <w:r w:rsidRPr="008D2F98">
        <w:rPr>
          <w:sz w:val="22"/>
          <w:szCs w:val="22"/>
        </w:rPr>
        <w:t>101/2000</w:t>
      </w:r>
      <w:r w:rsidR="0047414F">
        <w:rPr>
          <w:sz w:val="22"/>
          <w:szCs w:val="22"/>
        </w:rPr>
        <w:t> </w:t>
      </w:r>
      <w:r w:rsidRPr="008D2F98">
        <w:rPr>
          <w:sz w:val="22"/>
          <w:szCs w:val="22"/>
        </w:rPr>
        <w:t>Sb., o ochraně osobních údajů a o změně některých zákonů, v platném znění (dále jen ZOO</w:t>
      </w:r>
      <w:r w:rsidR="0047414F">
        <w:rPr>
          <w:sz w:val="22"/>
          <w:szCs w:val="22"/>
        </w:rPr>
        <w:t>Ú</w:t>
      </w:r>
      <w:r w:rsidRPr="008D2F98">
        <w:rPr>
          <w:sz w:val="22"/>
          <w:szCs w:val="22"/>
        </w:rPr>
        <w:t xml:space="preserve">), následující </w:t>
      </w:r>
      <w:r w:rsidRPr="008D2F98">
        <w:rPr>
          <w:b/>
          <w:i/>
          <w:sz w:val="22"/>
          <w:szCs w:val="22"/>
        </w:rPr>
        <w:t>Smlouvu o zpracování osobních údajů (dále jen „Smlouva“)</w:t>
      </w:r>
      <w:r w:rsidR="00585420" w:rsidRPr="008D2F98">
        <w:rPr>
          <w:sz w:val="22"/>
          <w:szCs w:val="22"/>
        </w:rPr>
        <w:t>, která je smlouvou závislou na Smlouvě o poskytování služby Hybridní pošty</w:t>
      </w:r>
      <w:r w:rsidRPr="008D2F98">
        <w:rPr>
          <w:sz w:val="22"/>
          <w:szCs w:val="22"/>
        </w:rPr>
        <w:t>:</w:t>
      </w:r>
    </w:p>
    <w:p w:rsidR="005A0F9B" w:rsidRPr="008D2F98" w:rsidRDefault="005A0F9B" w:rsidP="005A0F9B">
      <w:pPr>
        <w:jc w:val="center"/>
        <w:rPr>
          <w:b/>
          <w:sz w:val="22"/>
          <w:szCs w:val="22"/>
        </w:rPr>
      </w:pPr>
    </w:p>
    <w:p w:rsidR="005A0F9B" w:rsidRPr="008D2F98" w:rsidRDefault="005A0F9B" w:rsidP="005A0F9B">
      <w:pPr>
        <w:jc w:val="center"/>
        <w:rPr>
          <w:b/>
          <w:sz w:val="22"/>
          <w:szCs w:val="22"/>
        </w:rPr>
      </w:pPr>
    </w:p>
    <w:p w:rsidR="005A0F9B" w:rsidRPr="008D2F98" w:rsidRDefault="005A0F9B" w:rsidP="005A0F9B">
      <w:pPr>
        <w:jc w:val="center"/>
        <w:rPr>
          <w:b/>
          <w:sz w:val="22"/>
          <w:szCs w:val="22"/>
        </w:rPr>
      </w:pPr>
      <w:r w:rsidRPr="008D2F98">
        <w:rPr>
          <w:b/>
          <w:sz w:val="22"/>
          <w:szCs w:val="22"/>
        </w:rPr>
        <w:t>I.</w:t>
      </w:r>
    </w:p>
    <w:p w:rsidR="005A0F9B" w:rsidRPr="008D2F98" w:rsidRDefault="005A0F9B" w:rsidP="005A0F9B">
      <w:pPr>
        <w:jc w:val="center"/>
        <w:rPr>
          <w:b/>
          <w:sz w:val="22"/>
          <w:szCs w:val="22"/>
        </w:rPr>
      </w:pPr>
      <w:r w:rsidRPr="008D2F98">
        <w:rPr>
          <w:b/>
          <w:sz w:val="22"/>
          <w:szCs w:val="22"/>
        </w:rPr>
        <w:t>Předmět Smlouvy</w:t>
      </w:r>
    </w:p>
    <w:p w:rsidR="005A0F9B" w:rsidRPr="008D2F98" w:rsidRDefault="005A0F9B" w:rsidP="005A0F9B">
      <w:pPr>
        <w:jc w:val="both"/>
        <w:rPr>
          <w:sz w:val="22"/>
          <w:szCs w:val="22"/>
        </w:rPr>
      </w:pPr>
    </w:p>
    <w:p w:rsidR="005A0F9B" w:rsidRPr="008D2F98" w:rsidRDefault="005A0F9B" w:rsidP="005A0F9B">
      <w:pPr>
        <w:jc w:val="both"/>
        <w:rPr>
          <w:sz w:val="22"/>
          <w:szCs w:val="22"/>
        </w:rPr>
      </w:pPr>
      <w:r w:rsidRPr="008D2F98">
        <w:rPr>
          <w:sz w:val="22"/>
          <w:szCs w:val="22"/>
        </w:rPr>
        <w:t xml:space="preserve">Předmětem této Smlouvy je závazek Zpracovatele zpracovávat pro Správce osobní údaje </w:t>
      </w:r>
      <w:r w:rsidR="00484F22" w:rsidRPr="008D2F98">
        <w:rPr>
          <w:sz w:val="22"/>
          <w:szCs w:val="22"/>
        </w:rPr>
        <w:t>uvedené v čl. III</w:t>
      </w:r>
      <w:r w:rsidR="00F61107">
        <w:rPr>
          <w:sz w:val="22"/>
          <w:szCs w:val="22"/>
        </w:rPr>
        <w:t>.</w:t>
      </w:r>
      <w:r w:rsidRPr="008D2F98">
        <w:rPr>
          <w:sz w:val="22"/>
          <w:szCs w:val="22"/>
        </w:rPr>
        <w:t xml:space="preserve"> této Smlouvy, k nimž získá Zpracovatel přístup na základě poskytování služeb dle uzavřené Smlouvy o poskytnutí služeb </w:t>
      </w:r>
      <w:r w:rsidR="00A0016B" w:rsidRPr="008D2F98">
        <w:rPr>
          <w:sz w:val="22"/>
          <w:szCs w:val="22"/>
        </w:rPr>
        <w:t>Hybridní pošty,</w:t>
      </w:r>
      <w:r w:rsidR="00A0016B" w:rsidRPr="008D2F98" w:rsidDel="00834F0F">
        <w:rPr>
          <w:sz w:val="22"/>
          <w:szCs w:val="22"/>
        </w:rPr>
        <w:t xml:space="preserve"> </w:t>
      </w:r>
      <w:r w:rsidRPr="008D2F98">
        <w:rPr>
          <w:sz w:val="22"/>
          <w:szCs w:val="22"/>
        </w:rPr>
        <w:t>a dále závazek Smluvních stran zachovávat mlčenlivost o těchto vzájemně poskytnutých informacích, a to v rozsahu a za podmínek stanovených touto Smlouvou.</w:t>
      </w:r>
    </w:p>
    <w:p w:rsidR="005A0F9B" w:rsidRPr="008D2F98" w:rsidRDefault="005A0F9B" w:rsidP="005A0F9B">
      <w:pPr>
        <w:jc w:val="both"/>
        <w:rPr>
          <w:sz w:val="22"/>
          <w:szCs w:val="22"/>
        </w:rPr>
      </w:pPr>
    </w:p>
    <w:p w:rsidR="005A0F9B" w:rsidRPr="008D2F98" w:rsidRDefault="005A0F9B" w:rsidP="005A0F9B">
      <w:pPr>
        <w:jc w:val="both"/>
        <w:rPr>
          <w:sz w:val="22"/>
          <w:szCs w:val="22"/>
        </w:rPr>
      </w:pPr>
    </w:p>
    <w:p w:rsidR="005A0F9B" w:rsidRPr="0047414F" w:rsidRDefault="005A0F9B" w:rsidP="0047414F">
      <w:pPr>
        <w:jc w:val="center"/>
        <w:rPr>
          <w:b/>
          <w:sz w:val="22"/>
          <w:szCs w:val="22"/>
        </w:rPr>
      </w:pPr>
      <w:r w:rsidRPr="0047414F">
        <w:rPr>
          <w:b/>
          <w:sz w:val="22"/>
          <w:szCs w:val="22"/>
        </w:rPr>
        <w:t>II.</w:t>
      </w:r>
    </w:p>
    <w:p w:rsidR="005A0F9B" w:rsidRPr="008D2F98" w:rsidRDefault="005A0F9B" w:rsidP="005A0F9B">
      <w:pPr>
        <w:pStyle w:val="Nadpis2"/>
        <w:rPr>
          <w:sz w:val="22"/>
          <w:szCs w:val="22"/>
        </w:rPr>
      </w:pPr>
      <w:r w:rsidRPr="008D2F98">
        <w:rPr>
          <w:sz w:val="22"/>
          <w:szCs w:val="22"/>
        </w:rPr>
        <w:t>Prohlášení Správce</w:t>
      </w:r>
    </w:p>
    <w:p w:rsidR="005A0F9B" w:rsidRPr="008D2F98" w:rsidRDefault="005A0F9B" w:rsidP="005A0F9B">
      <w:pPr>
        <w:jc w:val="both"/>
        <w:rPr>
          <w:sz w:val="22"/>
          <w:szCs w:val="22"/>
        </w:rPr>
      </w:pPr>
    </w:p>
    <w:p w:rsidR="005A0F9B" w:rsidRPr="008D2F98" w:rsidRDefault="005A0F9B" w:rsidP="005A0F9B">
      <w:pPr>
        <w:numPr>
          <w:ilvl w:val="0"/>
          <w:numId w:val="1"/>
        </w:numPr>
        <w:tabs>
          <w:tab w:val="clear" w:pos="720"/>
          <w:tab w:val="num" w:pos="426"/>
        </w:tabs>
        <w:ind w:left="426" w:hanging="426"/>
        <w:jc w:val="both"/>
        <w:rPr>
          <w:sz w:val="22"/>
          <w:szCs w:val="22"/>
        </w:rPr>
      </w:pPr>
      <w:r w:rsidRPr="008D2F98">
        <w:rPr>
          <w:sz w:val="22"/>
          <w:szCs w:val="22"/>
        </w:rPr>
        <w:t xml:space="preserve">Správce prohlašuje, že je správcem osobních údajů dle příslušných ustanovení </w:t>
      </w:r>
      <w:r w:rsidR="0047414F">
        <w:rPr>
          <w:sz w:val="22"/>
          <w:szCs w:val="22"/>
        </w:rPr>
        <w:t>ZOOÚ</w:t>
      </w:r>
      <w:r w:rsidRPr="008D2F98">
        <w:rPr>
          <w:sz w:val="22"/>
          <w:szCs w:val="22"/>
        </w:rPr>
        <w:t xml:space="preserve">. </w:t>
      </w:r>
      <w:r w:rsidR="00873A2F">
        <w:rPr>
          <w:sz w:val="22"/>
          <w:szCs w:val="22"/>
        </w:rPr>
        <w:t>Správce zpracovává osobní údaje v souladu s § 5 odst. 2 písm. a) ZOOÚ.</w:t>
      </w:r>
    </w:p>
    <w:p w:rsidR="005A0F9B" w:rsidRPr="008D2F98" w:rsidRDefault="005A0F9B" w:rsidP="005A0F9B">
      <w:pPr>
        <w:tabs>
          <w:tab w:val="num" w:pos="426"/>
        </w:tabs>
        <w:ind w:left="426" w:hanging="426"/>
        <w:jc w:val="both"/>
        <w:rPr>
          <w:i/>
          <w:sz w:val="22"/>
          <w:szCs w:val="22"/>
        </w:rPr>
      </w:pPr>
      <w:r w:rsidRPr="008D2F98">
        <w:rPr>
          <w:sz w:val="22"/>
          <w:szCs w:val="22"/>
        </w:rPr>
        <w:lastRenderedPageBreak/>
        <w:tab/>
      </w:r>
    </w:p>
    <w:p w:rsidR="005A0F9B" w:rsidRPr="008D2F98" w:rsidRDefault="005A0F9B" w:rsidP="005A0F9B">
      <w:pPr>
        <w:numPr>
          <w:ilvl w:val="0"/>
          <w:numId w:val="1"/>
        </w:numPr>
        <w:tabs>
          <w:tab w:val="clear" w:pos="720"/>
          <w:tab w:val="num" w:pos="426"/>
        </w:tabs>
        <w:ind w:left="426" w:hanging="426"/>
        <w:jc w:val="both"/>
        <w:rPr>
          <w:sz w:val="22"/>
          <w:szCs w:val="22"/>
        </w:rPr>
      </w:pPr>
      <w:r w:rsidRPr="008D2F98">
        <w:rPr>
          <w:sz w:val="22"/>
          <w:szCs w:val="22"/>
        </w:rPr>
        <w:t>Správce prohlašuje, že osobní údaje uvedené v odst. 1. článku III. této Smlouvy jsou Správcem získávány a zpracovávány v souladu s ZOOÚ, jsou přesné, odpovídají stanovenému účelu a jsou v</w:t>
      </w:r>
      <w:r w:rsidR="00873A2F">
        <w:rPr>
          <w:sz w:val="22"/>
          <w:szCs w:val="22"/>
        </w:rPr>
        <w:t> </w:t>
      </w:r>
      <w:r w:rsidRPr="008D2F98">
        <w:rPr>
          <w:sz w:val="22"/>
          <w:szCs w:val="22"/>
        </w:rPr>
        <w:t>rozsahu nezbytném pro naplnění stanového účelu.</w:t>
      </w:r>
    </w:p>
    <w:p w:rsidR="005A0F9B" w:rsidRPr="008D2F98" w:rsidRDefault="005A0F9B" w:rsidP="005A0F9B">
      <w:pPr>
        <w:tabs>
          <w:tab w:val="num" w:pos="426"/>
        </w:tabs>
        <w:ind w:left="426" w:hanging="426"/>
        <w:jc w:val="both"/>
        <w:rPr>
          <w:sz w:val="22"/>
          <w:szCs w:val="22"/>
        </w:rPr>
      </w:pPr>
    </w:p>
    <w:p w:rsidR="005A0F9B" w:rsidRPr="008D2F98" w:rsidRDefault="005A0F9B" w:rsidP="005A0F9B">
      <w:pPr>
        <w:numPr>
          <w:ilvl w:val="0"/>
          <w:numId w:val="1"/>
        </w:numPr>
        <w:tabs>
          <w:tab w:val="clear" w:pos="720"/>
          <w:tab w:val="num" w:pos="426"/>
        </w:tabs>
        <w:ind w:left="426" w:hanging="426"/>
        <w:jc w:val="both"/>
        <w:rPr>
          <w:sz w:val="22"/>
          <w:szCs w:val="22"/>
        </w:rPr>
      </w:pPr>
      <w:r w:rsidRPr="008D2F98">
        <w:rPr>
          <w:sz w:val="22"/>
          <w:szCs w:val="22"/>
        </w:rPr>
        <w:t>Správce dále prohlašuje, že je oprávněn pověřit Zpracovatele ke zpracovávání osobních údajů ve smluvně stanoveném rozsahu, za smluvně stanoveným účelem a na dobu ve Smlouvě stanovenou.</w:t>
      </w:r>
    </w:p>
    <w:p w:rsidR="005A0F9B" w:rsidRPr="008D2F98" w:rsidRDefault="005A0F9B" w:rsidP="005A0F9B">
      <w:pPr>
        <w:jc w:val="both"/>
        <w:rPr>
          <w:sz w:val="22"/>
          <w:szCs w:val="22"/>
        </w:rPr>
      </w:pPr>
    </w:p>
    <w:p w:rsidR="005A0F9B" w:rsidRPr="008D2F98" w:rsidRDefault="005A0F9B" w:rsidP="005A0F9B">
      <w:pPr>
        <w:pStyle w:val="Nzev"/>
        <w:ind w:left="360"/>
        <w:jc w:val="both"/>
        <w:rPr>
          <w:b w:val="0"/>
          <w:sz w:val="22"/>
          <w:szCs w:val="22"/>
        </w:rPr>
      </w:pPr>
    </w:p>
    <w:p w:rsidR="005A0F9B" w:rsidRPr="008D2F98" w:rsidRDefault="005A0F9B" w:rsidP="005A0F9B">
      <w:pPr>
        <w:jc w:val="center"/>
        <w:rPr>
          <w:b/>
          <w:sz w:val="22"/>
          <w:szCs w:val="22"/>
        </w:rPr>
      </w:pPr>
      <w:r w:rsidRPr="008D2F98">
        <w:rPr>
          <w:b/>
          <w:sz w:val="22"/>
          <w:szCs w:val="22"/>
        </w:rPr>
        <w:t>III.</w:t>
      </w:r>
    </w:p>
    <w:p w:rsidR="005A0F9B" w:rsidRPr="008D2F98" w:rsidRDefault="005A0F9B" w:rsidP="005A0F9B">
      <w:pPr>
        <w:jc w:val="center"/>
        <w:rPr>
          <w:b/>
          <w:sz w:val="22"/>
          <w:szCs w:val="22"/>
        </w:rPr>
      </w:pPr>
      <w:r w:rsidRPr="008D2F98">
        <w:rPr>
          <w:b/>
          <w:sz w:val="22"/>
          <w:szCs w:val="22"/>
        </w:rPr>
        <w:t>Zpracování údajů</w:t>
      </w:r>
    </w:p>
    <w:p w:rsidR="005A0F9B" w:rsidRPr="008D2F98" w:rsidRDefault="005A0F9B" w:rsidP="005A0F9B">
      <w:pPr>
        <w:jc w:val="both"/>
        <w:rPr>
          <w:sz w:val="22"/>
          <w:szCs w:val="22"/>
        </w:rPr>
      </w:pPr>
    </w:p>
    <w:p w:rsidR="005A0F9B" w:rsidRPr="008D2F98" w:rsidRDefault="005A0F9B" w:rsidP="005A0F9B">
      <w:pPr>
        <w:numPr>
          <w:ilvl w:val="0"/>
          <w:numId w:val="6"/>
        </w:numPr>
        <w:jc w:val="both"/>
        <w:rPr>
          <w:sz w:val="22"/>
          <w:szCs w:val="22"/>
        </w:rPr>
      </w:pPr>
      <w:r w:rsidRPr="008D2F98">
        <w:rPr>
          <w:sz w:val="22"/>
          <w:szCs w:val="22"/>
        </w:rPr>
        <w:t xml:space="preserve">Správce </w:t>
      </w:r>
      <w:r w:rsidR="00AA678B" w:rsidRPr="008D2F98">
        <w:rPr>
          <w:sz w:val="22"/>
          <w:szCs w:val="22"/>
        </w:rPr>
        <w:t xml:space="preserve">pověřuje </w:t>
      </w:r>
      <w:r w:rsidRPr="008D2F98">
        <w:rPr>
          <w:sz w:val="22"/>
          <w:szCs w:val="22"/>
        </w:rPr>
        <w:t xml:space="preserve">Zpracovatele po dobu účinnosti </w:t>
      </w:r>
      <w:r w:rsidR="00AA678B" w:rsidRPr="008D2F98">
        <w:rPr>
          <w:sz w:val="22"/>
          <w:szCs w:val="22"/>
        </w:rPr>
        <w:t xml:space="preserve">Smlouvy </w:t>
      </w:r>
      <w:r w:rsidRPr="008D2F98">
        <w:rPr>
          <w:sz w:val="22"/>
          <w:szCs w:val="22"/>
        </w:rPr>
        <w:t xml:space="preserve">ke zpracování osobních údajů zákazníků Správce (dále jen „Zákazník“) v souvislosti s plněním povinností dle </w:t>
      </w:r>
      <w:r w:rsidR="00AA678B" w:rsidRPr="008D2F98">
        <w:rPr>
          <w:sz w:val="22"/>
          <w:szCs w:val="22"/>
        </w:rPr>
        <w:t xml:space="preserve">Smlouvy o poskytnutí služeb Hybridní pošty v </w:t>
      </w:r>
      <w:r w:rsidRPr="008D2F98">
        <w:rPr>
          <w:sz w:val="22"/>
          <w:szCs w:val="22"/>
        </w:rPr>
        <w:t>následujícím rozsahu:</w:t>
      </w:r>
    </w:p>
    <w:p w:rsidR="005A0F9B" w:rsidRPr="00873A2F" w:rsidRDefault="005A0F9B" w:rsidP="005A0F9B">
      <w:pPr>
        <w:pStyle w:val="Nadpis4"/>
        <w:keepNext w:val="0"/>
        <w:numPr>
          <w:ilvl w:val="1"/>
          <w:numId w:val="6"/>
        </w:numPr>
        <w:overflowPunct w:val="0"/>
        <w:autoSpaceDE w:val="0"/>
        <w:autoSpaceDN w:val="0"/>
        <w:adjustRightInd w:val="0"/>
        <w:spacing w:line="240" w:lineRule="auto"/>
        <w:jc w:val="both"/>
        <w:textAlignment w:val="baseline"/>
        <w:rPr>
          <w:b/>
          <w:sz w:val="22"/>
          <w:szCs w:val="22"/>
        </w:rPr>
      </w:pPr>
      <w:r w:rsidRPr="00873A2F">
        <w:rPr>
          <w:b/>
          <w:sz w:val="22"/>
          <w:szCs w:val="22"/>
        </w:rPr>
        <w:t>jméno</w:t>
      </w:r>
    </w:p>
    <w:p w:rsidR="005A0F9B" w:rsidRPr="00873A2F" w:rsidRDefault="005A0F9B" w:rsidP="005A0F9B">
      <w:pPr>
        <w:pStyle w:val="Nadpis4"/>
        <w:keepNext w:val="0"/>
        <w:numPr>
          <w:ilvl w:val="1"/>
          <w:numId w:val="6"/>
        </w:numPr>
        <w:overflowPunct w:val="0"/>
        <w:autoSpaceDE w:val="0"/>
        <w:autoSpaceDN w:val="0"/>
        <w:adjustRightInd w:val="0"/>
        <w:spacing w:line="240" w:lineRule="auto"/>
        <w:jc w:val="both"/>
        <w:textAlignment w:val="baseline"/>
        <w:rPr>
          <w:b/>
          <w:sz w:val="22"/>
          <w:szCs w:val="22"/>
        </w:rPr>
      </w:pPr>
      <w:r w:rsidRPr="00873A2F">
        <w:rPr>
          <w:b/>
          <w:sz w:val="22"/>
          <w:szCs w:val="22"/>
        </w:rPr>
        <w:t>příjmení</w:t>
      </w:r>
    </w:p>
    <w:p w:rsidR="005A0F9B" w:rsidRPr="00873A2F" w:rsidRDefault="005A0F9B" w:rsidP="005A0F9B">
      <w:pPr>
        <w:pStyle w:val="Nadpis4"/>
        <w:keepNext w:val="0"/>
        <w:numPr>
          <w:ilvl w:val="1"/>
          <w:numId w:val="6"/>
        </w:numPr>
        <w:overflowPunct w:val="0"/>
        <w:autoSpaceDE w:val="0"/>
        <w:autoSpaceDN w:val="0"/>
        <w:adjustRightInd w:val="0"/>
        <w:spacing w:line="240" w:lineRule="auto"/>
        <w:jc w:val="both"/>
        <w:textAlignment w:val="baseline"/>
        <w:rPr>
          <w:b/>
          <w:sz w:val="22"/>
          <w:szCs w:val="22"/>
        </w:rPr>
      </w:pPr>
      <w:r w:rsidRPr="00873A2F">
        <w:rPr>
          <w:b/>
          <w:sz w:val="22"/>
          <w:szCs w:val="22"/>
        </w:rPr>
        <w:t>titul</w:t>
      </w:r>
    </w:p>
    <w:p w:rsidR="005A0F9B" w:rsidRPr="00873A2F" w:rsidRDefault="005A0F9B" w:rsidP="005A0F9B">
      <w:pPr>
        <w:pStyle w:val="Nadpis4"/>
        <w:keepNext w:val="0"/>
        <w:numPr>
          <w:ilvl w:val="1"/>
          <w:numId w:val="6"/>
        </w:numPr>
        <w:overflowPunct w:val="0"/>
        <w:autoSpaceDE w:val="0"/>
        <w:autoSpaceDN w:val="0"/>
        <w:adjustRightInd w:val="0"/>
        <w:spacing w:line="240" w:lineRule="auto"/>
        <w:jc w:val="both"/>
        <w:textAlignment w:val="baseline"/>
        <w:rPr>
          <w:b/>
          <w:sz w:val="22"/>
          <w:szCs w:val="22"/>
        </w:rPr>
      </w:pPr>
      <w:r w:rsidRPr="00873A2F">
        <w:rPr>
          <w:b/>
          <w:sz w:val="22"/>
          <w:szCs w:val="22"/>
        </w:rPr>
        <w:t>údaje o adrese</w:t>
      </w:r>
    </w:p>
    <w:p w:rsidR="005A0F9B" w:rsidRPr="008D2F98" w:rsidRDefault="005A0F9B" w:rsidP="005A0F9B">
      <w:pPr>
        <w:tabs>
          <w:tab w:val="num" w:pos="426"/>
        </w:tabs>
        <w:ind w:left="426"/>
        <w:rPr>
          <w:sz w:val="22"/>
          <w:szCs w:val="22"/>
        </w:rPr>
      </w:pPr>
      <w:r w:rsidRPr="008D2F98">
        <w:rPr>
          <w:sz w:val="22"/>
          <w:szCs w:val="22"/>
        </w:rPr>
        <w:tab/>
      </w:r>
    </w:p>
    <w:p w:rsidR="00655051" w:rsidRPr="008D2F98" w:rsidRDefault="005A0F9B" w:rsidP="00655051">
      <w:pPr>
        <w:numPr>
          <w:ilvl w:val="0"/>
          <w:numId w:val="6"/>
        </w:numPr>
        <w:jc w:val="both"/>
        <w:rPr>
          <w:sz w:val="22"/>
          <w:szCs w:val="22"/>
        </w:rPr>
      </w:pPr>
      <w:r w:rsidRPr="008D2F98">
        <w:rPr>
          <w:sz w:val="22"/>
          <w:szCs w:val="22"/>
        </w:rPr>
        <w:t>Osobní údaje specifikované v odstavci 1. tohoto článku je Zpracovatel oprávněn zpracovávat za účelem</w:t>
      </w:r>
      <w:r w:rsidR="00CC4193" w:rsidRPr="008D2F98">
        <w:rPr>
          <w:sz w:val="22"/>
          <w:szCs w:val="22"/>
        </w:rPr>
        <w:t xml:space="preserve"> plnění Smlouvy o poskytování služeb Hybridní pošty, v následujícím rozsahu</w:t>
      </w:r>
      <w:r w:rsidRPr="008D2F98">
        <w:rPr>
          <w:sz w:val="22"/>
          <w:szCs w:val="22"/>
        </w:rPr>
        <w:t xml:space="preserve">: </w:t>
      </w:r>
    </w:p>
    <w:p w:rsidR="005A0F9B" w:rsidRPr="008D2F98" w:rsidRDefault="005A0F9B" w:rsidP="005A0F9B">
      <w:pPr>
        <w:ind w:left="426" w:hanging="421"/>
        <w:jc w:val="both"/>
        <w:rPr>
          <w:sz w:val="22"/>
          <w:szCs w:val="22"/>
        </w:rPr>
      </w:pPr>
    </w:p>
    <w:p w:rsidR="008D2F98" w:rsidRPr="008D2F98" w:rsidRDefault="008D2F98" w:rsidP="00C30C46">
      <w:pPr>
        <w:ind w:left="426"/>
        <w:jc w:val="both"/>
        <w:rPr>
          <w:sz w:val="22"/>
          <w:szCs w:val="22"/>
        </w:rPr>
      </w:pPr>
      <w:r>
        <w:rPr>
          <w:sz w:val="22"/>
          <w:szCs w:val="22"/>
        </w:rPr>
        <w:t xml:space="preserve">- </w:t>
      </w:r>
      <w:r w:rsidRPr="008D2F98">
        <w:rPr>
          <w:sz w:val="22"/>
          <w:szCs w:val="22"/>
        </w:rPr>
        <w:t>tisk dokumentů, dotisk do formulářů z předaných datových souborů a tisk brožur,</w:t>
      </w:r>
    </w:p>
    <w:p w:rsidR="008D2F98" w:rsidRPr="008D2F98" w:rsidRDefault="008D2F98" w:rsidP="00C30C46">
      <w:pPr>
        <w:ind w:left="426"/>
        <w:jc w:val="both"/>
        <w:rPr>
          <w:sz w:val="22"/>
          <w:szCs w:val="22"/>
        </w:rPr>
      </w:pPr>
      <w:r>
        <w:rPr>
          <w:sz w:val="22"/>
          <w:szCs w:val="22"/>
        </w:rPr>
        <w:t xml:space="preserve">- </w:t>
      </w:r>
      <w:r w:rsidRPr="008D2F98">
        <w:rPr>
          <w:sz w:val="22"/>
          <w:szCs w:val="22"/>
        </w:rPr>
        <w:t>vývoj a správa tiskových aplikací, grafická úprava dokumentů, adresní úprava</w:t>
      </w:r>
    </w:p>
    <w:p w:rsidR="005A0F9B" w:rsidRPr="008D2F98" w:rsidRDefault="008D2F98" w:rsidP="00C30C46">
      <w:pPr>
        <w:ind w:left="426"/>
        <w:jc w:val="both"/>
        <w:rPr>
          <w:sz w:val="22"/>
          <w:szCs w:val="22"/>
        </w:rPr>
      </w:pPr>
      <w:r>
        <w:rPr>
          <w:sz w:val="22"/>
          <w:szCs w:val="22"/>
        </w:rPr>
        <w:t xml:space="preserve">- </w:t>
      </w:r>
      <w:r w:rsidRPr="008D2F98">
        <w:rPr>
          <w:sz w:val="22"/>
          <w:szCs w:val="22"/>
        </w:rPr>
        <w:t>kompletace zásilek (obálkování, foliování a balení),</w:t>
      </w:r>
      <w:r w:rsidR="005A0F9B" w:rsidRPr="008D2F98">
        <w:rPr>
          <w:sz w:val="22"/>
          <w:szCs w:val="22"/>
        </w:rPr>
        <w:t xml:space="preserve"> </w:t>
      </w:r>
    </w:p>
    <w:p w:rsidR="005A0F9B" w:rsidRPr="008D2F98" w:rsidRDefault="005A0F9B" w:rsidP="005A0F9B">
      <w:pPr>
        <w:pStyle w:val="Nadpis8"/>
        <w:tabs>
          <w:tab w:val="left" w:pos="360"/>
        </w:tabs>
        <w:ind w:left="360" w:hanging="360"/>
        <w:jc w:val="both"/>
        <w:rPr>
          <w:i w:val="0"/>
          <w:sz w:val="22"/>
          <w:szCs w:val="22"/>
        </w:rPr>
      </w:pPr>
      <w:r w:rsidRPr="008D2F98">
        <w:rPr>
          <w:i w:val="0"/>
          <w:sz w:val="22"/>
          <w:szCs w:val="22"/>
        </w:rPr>
        <w:t>3.</w:t>
      </w:r>
      <w:r w:rsidRPr="008D2F98">
        <w:rPr>
          <w:i w:val="0"/>
          <w:sz w:val="22"/>
          <w:szCs w:val="22"/>
        </w:rPr>
        <w:tab/>
        <w:t>Zpracovatel bude zpracovávat osobní údaje Zákazníků zejména shromažďováním a předáváním, a to v </w:t>
      </w:r>
      <w:r w:rsidR="008D2F98" w:rsidRPr="008D2F98">
        <w:rPr>
          <w:i w:val="0"/>
          <w:sz w:val="22"/>
          <w:szCs w:val="22"/>
        </w:rPr>
        <w:t xml:space="preserve">elektronické </w:t>
      </w:r>
      <w:r w:rsidRPr="008D2F98">
        <w:rPr>
          <w:i w:val="0"/>
          <w:sz w:val="22"/>
          <w:szCs w:val="22"/>
        </w:rPr>
        <w:t>podobě.</w:t>
      </w:r>
    </w:p>
    <w:p w:rsidR="008B2204" w:rsidRPr="008D2F98" w:rsidRDefault="008B2204" w:rsidP="008B2204"/>
    <w:p w:rsidR="005A0F9B" w:rsidRPr="008D2F98" w:rsidRDefault="005A0F9B" w:rsidP="005A0F9B"/>
    <w:p w:rsidR="005A0F9B" w:rsidRPr="008D2F98" w:rsidRDefault="005A0F9B" w:rsidP="005A0F9B">
      <w:pPr>
        <w:ind w:left="360"/>
        <w:jc w:val="both"/>
        <w:rPr>
          <w:sz w:val="22"/>
          <w:szCs w:val="22"/>
        </w:rPr>
      </w:pPr>
    </w:p>
    <w:p w:rsidR="005A0F9B" w:rsidRPr="008D2F98" w:rsidRDefault="005A0F9B" w:rsidP="005A0F9B">
      <w:pPr>
        <w:jc w:val="center"/>
        <w:rPr>
          <w:b/>
          <w:sz w:val="22"/>
          <w:szCs w:val="22"/>
        </w:rPr>
      </w:pPr>
    </w:p>
    <w:p w:rsidR="005A0F9B" w:rsidRPr="008D2F98" w:rsidRDefault="005A0F9B" w:rsidP="005A0F9B">
      <w:pPr>
        <w:jc w:val="center"/>
        <w:rPr>
          <w:b/>
          <w:sz w:val="22"/>
          <w:szCs w:val="22"/>
        </w:rPr>
      </w:pPr>
      <w:r w:rsidRPr="008D2F98">
        <w:rPr>
          <w:b/>
          <w:sz w:val="22"/>
          <w:szCs w:val="22"/>
        </w:rPr>
        <w:t>IV.</w:t>
      </w:r>
    </w:p>
    <w:p w:rsidR="005A0F9B" w:rsidRPr="008D2F98" w:rsidRDefault="005A0F9B" w:rsidP="005A0F9B">
      <w:pPr>
        <w:jc w:val="center"/>
        <w:rPr>
          <w:b/>
          <w:sz w:val="22"/>
          <w:szCs w:val="22"/>
        </w:rPr>
      </w:pPr>
      <w:r w:rsidRPr="008D2F98">
        <w:rPr>
          <w:b/>
          <w:sz w:val="22"/>
          <w:szCs w:val="22"/>
        </w:rPr>
        <w:t>Práva a povinnosti Smluvních stran</w:t>
      </w:r>
    </w:p>
    <w:p w:rsidR="005A0F9B" w:rsidRPr="008D2F98" w:rsidRDefault="005A0F9B" w:rsidP="005A0F9B">
      <w:pPr>
        <w:pStyle w:val="Nzev"/>
        <w:ind w:left="360"/>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Smluvní strany se zavazují vzájemně si neprodleně ohlašovat všechny jim známé skutečnosti, které by mohly nepříznivě ovlivnit řádné a včasné plnění závazků vyplývajících z této Smlouvy.</w:t>
      </w:r>
    </w:p>
    <w:p w:rsidR="005A0F9B" w:rsidRPr="008D2F98" w:rsidRDefault="005A0F9B" w:rsidP="005A0F9B">
      <w:pPr>
        <w:pStyle w:val="Nzev"/>
        <w:ind w:left="360"/>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Správce se zavazuje poskytnout Zpracovateli součinnost nezbytnou pro plnění této Smlouvy a zajistit všechny technicko-organizační podmínky, které jsou nezbytně nutné pro plnění předmětu této Smlouvy. Správce je zejména povinen v případě, že pro plnění povinností Zpracovatele dle této Smlouvy jsou nutné jakékoli písemné podklady, předat tyto podklady Zpracovateli bez zbytečného odkladu poté, co o to bude Zpracovatelem požádán.</w:t>
      </w:r>
    </w:p>
    <w:p w:rsidR="005A0F9B" w:rsidRPr="008D2F98" w:rsidRDefault="005A0F9B" w:rsidP="005A0F9B">
      <w:pPr>
        <w:pStyle w:val="Nzev"/>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Informační povinnost dle § 11</w:t>
      </w:r>
      <w:r w:rsidR="00F8533F">
        <w:rPr>
          <w:b w:val="0"/>
          <w:sz w:val="22"/>
          <w:szCs w:val="22"/>
        </w:rPr>
        <w:t xml:space="preserve"> a povinnost dle § 12</w:t>
      </w:r>
      <w:r w:rsidRPr="008D2F98">
        <w:rPr>
          <w:b w:val="0"/>
          <w:sz w:val="22"/>
          <w:szCs w:val="22"/>
        </w:rPr>
        <w:t xml:space="preserve"> ZOOÚ, ve vztahu k subjektům údajů, jejichž osobní údaje jsou zpracovávány dle této Smlouvy, bude plněna Správcem, nedohodnou-li se Smluvní strany jinak.</w:t>
      </w:r>
    </w:p>
    <w:p w:rsidR="005A0F9B" w:rsidRPr="008D2F98" w:rsidRDefault="005A0F9B" w:rsidP="005A0F9B">
      <w:pPr>
        <w:pStyle w:val="Nzev"/>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V případě, že žádost subjektu údajů dle § 21 odst. 1 ZOOÚ určená Správci, je shledána oprávněnou, zavazuje se Správce odstranit neprodleně závadný stav.</w:t>
      </w:r>
    </w:p>
    <w:p w:rsidR="005A0F9B" w:rsidRPr="008D2F98" w:rsidRDefault="005A0F9B" w:rsidP="005A0F9B">
      <w:pPr>
        <w:pStyle w:val="Nzev"/>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Dojde-li z jakéhokoli důvodu (např. z důvodu legislativních změn, rozhodnutí státního orgánu atp.) k nutnosti změny dohodnutých pravidel při plnění předmětu této Smlouvy, zavazuje se Správce neprodleně o této skutečnosti Zpracovatele informovat. Smluvní strany jsou povinny v takovém případě zahájit jednání o změně této Smlouvy.</w:t>
      </w:r>
    </w:p>
    <w:p w:rsidR="005A0F9B" w:rsidRPr="008D2F98" w:rsidRDefault="005A0F9B" w:rsidP="005A0F9B">
      <w:pPr>
        <w:pStyle w:val="Nzev"/>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Zpracovatel je povinen postupovat při poskytování plnění dle této Smlouvy v souladu s ZOOÚ, s odbornou péčí, řídit se pokyny Správce a jednat v souladu se zájmy Správce. Zpracovatel je povinen neprodleně písemně upozornit Správce na porušování povinností Správce v souladu s ustanovením § 8 ZOOU.</w:t>
      </w:r>
    </w:p>
    <w:p w:rsidR="005A0F9B" w:rsidRPr="008D2F98" w:rsidRDefault="005A0F9B" w:rsidP="005A0F9B">
      <w:pPr>
        <w:pStyle w:val="Nzev"/>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Zpracovatel se zavazuje:</w:t>
      </w:r>
    </w:p>
    <w:p w:rsidR="005A0F9B" w:rsidRPr="008D2F98" w:rsidRDefault="005A0F9B" w:rsidP="005A0F9B">
      <w:pPr>
        <w:numPr>
          <w:ilvl w:val="1"/>
          <w:numId w:val="2"/>
        </w:numPr>
        <w:jc w:val="both"/>
        <w:rPr>
          <w:sz w:val="22"/>
          <w:szCs w:val="22"/>
        </w:rPr>
      </w:pPr>
      <w:r w:rsidRPr="008D2F98">
        <w:rPr>
          <w:sz w:val="22"/>
          <w:szCs w:val="22"/>
        </w:rPr>
        <w:t>zpracovávat pouze osobní údaje v podobě přesně tak, jak je získá od Správce;</w:t>
      </w:r>
    </w:p>
    <w:p w:rsidR="005A0F9B" w:rsidRPr="008D2F98" w:rsidRDefault="005A0F9B" w:rsidP="005A0F9B">
      <w:pPr>
        <w:numPr>
          <w:ilvl w:val="1"/>
          <w:numId w:val="2"/>
        </w:numPr>
        <w:jc w:val="both"/>
        <w:rPr>
          <w:sz w:val="22"/>
          <w:szCs w:val="22"/>
        </w:rPr>
      </w:pPr>
      <w:r w:rsidRPr="008D2F98">
        <w:rPr>
          <w:sz w:val="22"/>
          <w:szCs w:val="22"/>
        </w:rPr>
        <w:t>zpracovávat pouze osobní údaje odpovídající stanovenému účelu a v rozsahu nezbytném pro naplnění stanoveného účelu;</w:t>
      </w:r>
    </w:p>
    <w:p w:rsidR="005A0F9B" w:rsidRPr="008D2F98" w:rsidRDefault="005A0F9B" w:rsidP="005A0F9B">
      <w:pPr>
        <w:numPr>
          <w:ilvl w:val="1"/>
          <w:numId w:val="2"/>
        </w:numPr>
        <w:jc w:val="both"/>
        <w:rPr>
          <w:sz w:val="22"/>
          <w:szCs w:val="22"/>
        </w:rPr>
      </w:pPr>
      <w:r w:rsidRPr="008D2F98">
        <w:rPr>
          <w:sz w:val="22"/>
          <w:szCs w:val="22"/>
        </w:rPr>
        <w:t>zpracovávat osobní údaje v souladu s účelem, ke kterému byly shromážděny;</w:t>
      </w:r>
    </w:p>
    <w:p w:rsidR="005A0F9B" w:rsidRPr="008D2F98" w:rsidRDefault="005A0F9B" w:rsidP="005A0F9B">
      <w:pPr>
        <w:numPr>
          <w:ilvl w:val="1"/>
          <w:numId w:val="2"/>
        </w:numPr>
        <w:jc w:val="both"/>
        <w:rPr>
          <w:sz w:val="22"/>
          <w:szCs w:val="22"/>
        </w:rPr>
      </w:pPr>
      <w:r w:rsidRPr="008D2F98">
        <w:rPr>
          <w:sz w:val="22"/>
          <w:szCs w:val="22"/>
        </w:rPr>
        <w:t xml:space="preserve">zpracovávat osobní údaje pouze otevřeně;  </w:t>
      </w:r>
    </w:p>
    <w:p w:rsidR="005A0F9B" w:rsidRPr="008D2F98" w:rsidRDefault="005A0F9B" w:rsidP="005A0F9B">
      <w:pPr>
        <w:numPr>
          <w:ilvl w:val="1"/>
          <w:numId w:val="2"/>
        </w:numPr>
        <w:jc w:val="both"/>
        <w:rPr>
          <w:sz w:val="22"/>
          <w:szCs w:val="22"/>
        </w:rPr>
      </w:pPr>
      <w:r w:rsidRPr="008D2F98">
        <w:rPr>
          <w:sz w:val="22"/>
          <w:szCs w:val="22"/>
        </w:rPr>
        <w:t>nesdružovat osobní údaje, které byly získány k rozdílným účelům;</w:t>
      </w:r>
    </w:p>
    <w:p w:rsidR="005A0F9B" w:rsidRPr="008D2F98" w:rsidRDefault="005A0F9B" w:rsidP="005A0F9B">
      <w:pPr>
        <w:numPr>
          <w:ilvl w:val="1"/>
          <w:numId w:val="2"/>
        </w:numPr>
        <w:jc w:val="both"/>
        <w:rPr>
          <w:i/>
          <w:sz w:val="22"/>
          <w:szCs w:val="22"/>
        </w:rPr>
      </w:pPr>
      <w:r w:rsidRPr="008D2F98">
        <w:rPr>
          <w:sz w:val="22"/>
          <w:szCs w:val="22"/>
        </w:rPr>
        <w:t xml:space="preserve">uchovávat osobní údaje pouze po dobu, která je nezbytná k účelu jejich zpracování </w:t>
      </w:r>
    </w:p>
    <w:p w:rsidR="005A0F9B" w:rsidRPr="008D2F98" w:rsidRDefault="005A0F9B" w:rsidP="005A0F9B">
      <w:pPr>
        <w:ind w:left="1080"/>
        <w:jc w:val="both"/>
        <w:rPr>
          <w:i/>
          <w:sz w:val="22"/>
          <w:szCs w:val="22"/>
        </w:rPr>
      </w:pPr>
    </w:p>
    <w:p w:rsidR="005A0F9B" w:rsidRDefault="005A0F9B" w:rsidP="005A7797">
      <w:pPr>
        <w:pStyle w:val="Nzev"/>
        <w:spacing w:line="240" w:lineRule="auto"/>
        <w:ind w:left="426"/>
        <w:jc w:val="both"/>
        <w:rPr>
          <w:b w:val="0"/>
          <w:sz w:val="22"/>
          <w:szCs w:val="22"/>
        </w:rPr>
      </w:pPr>
      <w:r w:rsidRPr="008D2F98">
        <w:rPr>
          <w:b w:val="0"/>
          <w:sz w:val="22"/>
          <w:szCs w:val="22"/>
        </w:rPr>
        <w:t xml:space="preserve">Zpracovatel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přesně </w:t>
      </w:r>
      <w:r w:rsidR="0037514F" w:rsidRPr="008D2F98">
        <w:rPr>
          <w:b w:val="0"/>
          <w:sz w:val="22"/>
          <w:szCs w:val="22"/>
        </w:rPr>
        <w:t xml:space="preserve">stanovit </w:t>
      </w:r>
      <w:r w:rsidRPr="008D2F98">
        <w:rPr>
          <w:b w:val="0"/>
          <w:sz w:val="22"/>
          <w:szCs w:val="22"/>
        </w:rPr>
        <w:t xml:space="preserve">pravidla pro práci s danými informačními systémy, </w:t>
      </w:r>
      <w:r w:rsidR="0037514F" w:rsidRPr="008D2F98">
        <w:rPr>
          <w:b w:val="0"/>
          <w:sz w:val="22"/>
          <w:szCs w:val="22"/>
        </w:rPr>
        <w:t>zajistit, aby systémy pro automatizované zpracování osobních údajů používaly pouze oprávněné osoby, aby tyto osoby měly přístup pouze k osobním údajům odpovídajícím oprávnění těchto osob, pořizovat elektronické záznamy, které umožní určit a ověřit, kdy, kým a z jakého důvodu byly osobní údaje zaznamenány nebo jinak zpracovány a zabránit neoprávněnému přístupu k datovým nosičům</w:t>
      </w:r>
      <w:r w:rsidR="00F61107">
        <w:rPr>
          <w:b w:val="0"/>
          <w:sz w:val="22"/>
          <w:szCs w:val="22"/>
        </w:rPr>
        <w:t xml:space="preserve">, zejména prostřednictvím </w:t>
      </w:r>
      <w:r w:rsidR="00750B0B">
        <w:rPr>
          <w:b w:val="0"/>
          <w:sz w:val="22"/>
          <w:szCs w:val="22"/>
        </w:rPr>
        <w:t>nastavení hesel</w:t>
      </w:r>
      <w:r w:rsidR="005434C8">
        <w:rPr>
          <w:b w:val="0"/>
          <w:sz w:val="22"/>
          <w:szCs w:val="22"/>
        </w:rPr>
        <w:t>, přístupových práv, ši</w:t>
      </w:r>
      <w:r w:rsidR="00750B0B">
        <w:rPr>
          <w:b w:val="0"/>
          <w:sz w:val="22"/>
          <w:szCs w:val="22"/>
        </w:rPr>
        <w:t>frování, centrálního pultu ochrany, dokumentace k přijatým technicko-organizačním opatřením, zámků, mříží apod</w:t>
      </w:r>
      <w:r w:rsidR="008D2F98" w:rsidRPr="008D2F98">
        <w:rPr>
          <w:b w:val="0"/>
          <w:sz w:val="22"/>
          <w:szCs w:val="22"/>
        </w:rPr>
        <w:t>.</w:t>
      </w:r>
    </w:p>
    <w:p w:rsidR="008D2F98" w:rsidRPr="008D2F98" w:rsidRDefault="008D2F98" w:rsidP="008D2F98">
      <w:pPr>
        <w:pStyle w:val="Nzev"/>
        <w:spacing w:line="240" w:lineRule="auto"/>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color w:val="000000"/>
          <w:sz w:val="22"/>
          <w:szCs w:val="22"/>
        </w:rPr>
        <w:t>Zpracovatel odpovídá za své zaměstnance,</w:t>
      </w:r>
      <w:r w:rsidRPr="008D2F98">
        <w:rPr>
          <w:b w:val="0"/>
          <w:color w:val="FF0000"/>
          <w:sz w:val="22"/>
          <w:szCs w:val="22"/>
        </w:rPr>
        <w:t xml:space="preserve"> </w:t>
      </w:r>
      <w:r w:rsidRPr="008D2F98">
        <w:rPr>
          <w:b w:val="0"/>
          <w:sz w:val="22"/>
          <w:szCs w:val="22"/>
        </w:rPr>
        <w:t>kteří v rámci plnění stanovených oprávnění a povinností přicházejí do styku s osobními údaji u Zpracovatele a</w:t>
      </w:r>
      <w:r w:rsidRPr="008D2F98">
        <w:rPr>
          <w:b w:val="0"/>
          <w:color w:val="FF0000"/>
          <w:sz w:val="22"/>
          <w:szCs w:val="22"/>
        </w:rPr>
        <w:t xml:space="preserve"> </w:t>
      </w:r>
      <w:r w:rsidRPr="008D2F98">
        <w:rPr>
          <w:b w:val="0"/>
          <w:color w:val="000000"/>
          <w:sz w:val="22"/>
          <w:szCs w:val="22"/>
        </w:rPr>
        <w:t>jsou povinni v souladu se ZOOÚ</w:t>
      </w:r>
      <w:r w:rsidRPr="008D2F98">
        <w:rPr>
          <w:b w:val="0"/>
          <w:color w:val="FF0000"/>
          <w:sz w:val="22"/>
          <w:szCs w:val="22"/>
        </w:rPr>
        <w:t xml:space="preserve"> </w:t>
      </w:r>
      <w:r w:rsidRPr="008D2F98">
        <w:rPr>
          <w:b w:val="0"/>
          <w:sz w:val="22"/>
          <w:szCs w:val="22"/>
        </w:rPr>
        <w:t>zachovávat mlčenlivost o osobních údajích a o bezpečnostních opatřeních, jejichž zveřejnění by ohrozilo zabezpečení osobních údajů. Povinnost mlčenlivosti trvá i po skončení zaměstnání nebo příslušných prací.</w:t>
      </w:r>
      <w:r w:rsidRPr="008D2F98">
        <w:rPr>
          <w:b w:val="0"/>
          <w:bCs/>
          <w:sz w:val="22"/>
          <w:szCs w:val="22"/>
        </w:rPr>
        <w:t xml:space="preserve"> </w:t>
      </w:r>
      <w:r w:rsidRPr="008D2F98">
        <w:rPr>
          <w:b w:val="0"/>
          <w:sz w:val="22"/>
          <w:szCs w:val="22"/>
        </w:rPr>
        <w:t>Zároveň mají zaměstnanci Zpracovatele povinnost v souladu s ustanoveními zákona č.</w:t>
      </w:r>
      <w:r w:rsidR="00873A2F">
        <w:rPr>
          <w:b w:val="0"/>
          <w:sz w:val="22"/>
          <w:szCs w:val="22"/>
        </w:rPr>
        <w:t> </w:t>
      </w:r>
      <w:r w:rsidRPr="008D2F98">
        <w:rPr>
          <w:b w:val="0"/>
          <w:sz w:val="22"/>
          <w:szCs w:val="22"/>
        </w:rPr>
        <w:t>29/2000 Sb., o poštovních službách, ve znění pozdějších předpisů, zachovávat mlčenlivost o skutečnostech týkajících se poskytované nebo poskytnuté poštovní služby, které se při své činnosti dozvěděli. Znalosti těchto skutečností smějí využívat jen pro potřeby poskytování poštovní služby a nesmějí umožnit, aby se s nimi neoprávněně seznámila jiná osoba. Zpracovatel je povinen dohlížet na plnění uvedených povinností ze strany jeho zaměstnanců.</w:t>
      </w:r>
      <w:r w:rsidRPr="008D2F98">
        <w:rPr>
          <w:b w:val="0"/>
        </w:rPr>
        <w:t xml:space="preserve"> </w:t>
      </w:r>
      <w:r w:rsidRPr="008D2F98">
        <w:rPr>
          <w:b w:val="0"/>
          <w:sz w:val="22"/>
          <w:szCs w:val="22"/>
        </w:rPr>
        <w:t xml:space="preserve"> </w:t>
      </w:r>
    </w:p>
    <w:p w:rsidR="005A0F9B" w:rsidRPr="008D2F98" w:rsidRDefault="005A0F9B" w:rsidP="005A0F9B">
      <w:pPr>
        <w:autoSpaceDE w:val="0"/>
        <w:autoSpaceDN w:val="0"/>
        <w:adjustRightInd w:val="0"/>
        <w:jc w:val="both"/>
        <w:rPr>
          <w:sz w:val="22"/>
          <w:szCs w:val="22"/>
        </w:rPr>
      </w:pPr>
    </w:p>
    <w:p w:rsidR="005A0F9B" w:rsidRDefault="005A0F9B" w:rsidP="005A0F9B">
      <w:pPr>
        <w:pStyle w:val="Nzev"/>
        <w:numPr>
          <w:ilvl w:val="0"/>
          <w:numId w:val="5"/>
        </w:numPr>
        <w:spacing w:line="240" w:lineRule="auto"/>
        <w:jc w:val="both"/>
        <w:rPr>
          <w:b w:val="0"/>
          <w:sz w:val="22"/>
          <w:szCs w:val="22"/>
        </w:rPr>
      </w:pPr>
      <w:r w:rsidRPr="008D2F98">
        <w:rPr>
          <w:b w:val="0"/>
          <w:sz w:val="22"/>
          <w:szCs w:val="22"/>
        </w:rPr>
        <w:t>Zpracovatel je povinen včas oznámit Správci všechny problémy, které by mohly bránit řádnému a včasnému poskytování předmětu plnění dle této Smlouvy.</w:t>
      </w:r>
    </w:p>
    <w:p w:rsidR="00FE611D" w:rsidRDefault="00FE611D" w:rsidP="005A7797">
      <w:pPr>
        <w:pStyle w:val="Odstavecseseznamem"/>
        <w:rPr>
          <w:sz w:val="22"/>
          <w:szCs w:val="22"/>
        </w:rPr>
      </w:pPr>
    </w:p>
    <w:p w:rsidR="00FE611D" w:rsidRPr="00FE611D" w:rsidRDefault="00FE611D" w:rsidP="00FE611D">
      <w:pPr>
        <w:pStyle w:val="Nzev"/>
        <w:numPr>
          <w:ilvl w:val="0"/>
          <w:numId w:val="5"/>
        </w:numPr>
        <w:spacing w:line="240" w:lineRule="auto"/>
        <w:jc w:val="both"/>
        <w:rPr>
          <w:b w:val="0"/>
          <w:sz w:val="22"/>
          <w:szCs w:val="22"/>
        </w:rPr>
      </w:pPr>
      <w:r w:rsidRPr="005A7797">
        <w:rPr>
          <w:b w:val="0"/>
          <w:sz w:val="22"/>
          <w:szCs w:val="22"/>
        </w:rPr>
        <w:lastRenderedPageBreak/>
        <w:t>Jakmile pomine účel zpracování osobních údajů ve smyslu této Smlo</w:t>
      </w:r>
      <w:r w:rsidRPr="00FE611D">
        <w:rPr>
          <w:b w:val="0"/>
          <w:sz w:val="22"/>
          <w:szCs w:val="22"/>
        </w:rPr>
        <w:t>uvy o zpracování osobních údajů</w:t>
      </w:r>
      <w:r w:rsidRPr="005A7797">
        <w:rPr>
          <w:b w:val="0"/>
          <w:sz w:val="22"/>
          <w:szCs w:val="22"/>
        </w:rPr>
        <w:t xml:space="preserve"> a Smlouvy o poskytnutí služeb Hybridní pošty, nebudou osobní údaje dále zpracovávány. V tomto případě budou údaje nenávratně zlikvidovány ve smyslu § 4 písm. i) </w:t>
      </w:r>
      <w:r w:rsidR="00873A2F">
        <w:rPr>
          <w:b w:val="0"/>
          <w:sz w:val="22"/>
          <w:szCs w:val="22"/>
        </w:rPr>
        <w:t xml:space="preserve">ZOOÚ </w:t>
      </w:r>
      <w:r w:rsidRPr="005A7797">
        <w:rPr>
          <w:b w:val="0"/>
          <w:sz w:val="22"/>
          <w:szCs w:val="22"/>
        </w:rPr>
        <w:t xml:space="preserve">dle pokynů </w:t>
      </w:r>
      <w:r>
        <w:rPr>
          <w:b w:val="0"/>
          <w:sz w:val="22"/>
          <w:szCs w:val="22"/>
        </w:rPr>
        <w:t xml:space="preserve">Správce </w:t>
      </w:r>
      <w:r w:rsidRPr="005A7797">
        <w:rPr>
          <w:b w:val="0"/>
          <w:sz w:val="22"/>
          <w:szCs w:val="22"/>
        </w:rPr>
        <w:t xml:space="preserve">a v souladu s ustanovením § 20 </w:t>
      </w:r>
      <w:r>
        <w:rPr>
          <w:b w:val="0"/>
          <w:sz w:val="22"/>
          <w:szCs w:val="22"/>
        </w:rPr>
        <w:t xml:space="preserve">ZOOÚ </w:t>
      </w:r>
      <w:r w:rsidRPr="005A7797">
        <w:rPr>
          <w:b w:val="0"/>
          <w:sz w:val="22"/>
          <w:szCs w:val="22"/>
        </w:rPr>
        <w:t>a ostatními relevantními předpisy.</w:t>
      </w:r>
    </w:p>
    <w:p w:rsidR="005A0F9B" w:rsidRPr="008D2F98" w:rsidRDefault="005A0F9B" w:rsidP="005A0F9B">
      <w:pPr>
        <w:pStyle w:val="Nzev"/>
        <w:spacing w:line="240" w:lineRule="auto"/>
        <w:jc w:val="both"/>
        <w:rPr>
          <w:b w:val="0"/>
          <w:sz w:val="22"/>
          <w:szCs w:val="22"/>
        </w:rPr>
      </w:pPr>
    </w:p>
    <w:p w:rsidR="005A0F9B" w:rsidRPr="008D2F98" w:rsidRDefault="005A0F9B" w:rsidP="005A0F9B">
      <w:pPr>
        <w:pStyle w:val="Nzev"/>
        <w:numPr>
          <w:ilvl w:val="0"/>
          <w:numId w:val="5"/>
        </w:numPr>
        <w:spacing w:line="240" w:lineRule="auto"/>
        <w:jc w:val="both"/>
        <w:rPr>
          <w:b w:val="0"/>
          <w:sz w:val="22"/>
          <w:szCs w:val="22"/>
        </w:rPr>
      </w:pPr>
      <w:r w:rsidRPr="008D2F98">
        <w:rPr>
          <w:b w:val="0"/>
          <w:sz w:val="22"/>
          <w:szCs w:val="22"/>
        </w:rPr>
        <w:t xml:space="preserve">V případě prokázaného nesplnění závazků vyplývajících z ustanovení tohoto článku je porušující Smluvní strana povinna uhradit druhé Smluvní straně smluvní pokutu ve </w:t>
      </w:r>
      <w:r w:rsidRPr="00331924">
        <w:rPr>
          <w:b w:val="0"/>
          <w:sz w:val="22"/>
          <w:szCs w:val="22"/>
        </w:rPr>
        <w:t xml:space="preserve">výši 500.000,- Kč, a to </w:t>
      </w:r>
      <w:r w:rsidRPr="008D2F98">
        <w:rPr>
          <w:b w:val="0"/>
          <w:sz w:val="22"/>
          <w:szCs w:val="22"/>
        </w:rPr>
        <w:t>do 21 dnů ode dne doručení písemné výzvy k jejímu zaplacení. Tímto ustanovením není dotčena povinnost k náhradě škody, a to včetně škody přesahující smluvní pokutu.</w:t>
      </w:r>
    </w:p>
    <w:p w:rsidR="005A0F9B" w:rsidRPr="008D2F98" w:rsidRDefault="005A0F9B" w:rsidP="005A0F9B">
      <w:pPr>
        <w:jc w:val="both"/>
        <w:rPr>
          <w:sz w:val="22"/>
          <w:szCs w:val="22"/>
        </w:rPr>
      </w:pPr>
    </w:p>
    <w:p w:rsidR="005A0F9B" w:rsidRPr="008D2F98" w:rsidRDefault="005A0F9B" w:rsidP="005A0F9B">
      <w:pPr>
        <w:jc w:val="center"/>
        <w:rPr>
          <w:sz w:val="22"/>
          <w:szCs w:val="22"/>
        </w:rPr>
      </w:pPr>
    </w:p>
    <w:p w:rsidR="005A0F9B" w:rsidRPr="008D2F98" w:rsidRDefault="005A0F9B" w:rsidP="005A0F9B">
      <w:pPr>
        <w:jc w:val="center"/>
        <w:rPr>
          <w:b/>
          <w:sz w:val="22"/>
          <w:szCs w:val="22"/>
        </w:rPr>
      </w:pPr>
      <w:r w:rsidRPr="008D2F98">
        <w:rPr>
          <w:b/>
          <w:sz w:val="22"/>
          <w:szCs w:val="22"/>
        </w:rPr>
        <w:t>V.</w:t>
      </w:r>
    </w:p>
    <w:p w:rsidR="005A0F9B" w:rsidRPr="008D2F98" w:rsidRDefault="005A0F9B" w:rsidP="005A0F9B">
      <w:pPr>
        <w:pStyle w:val="Nadpis2"/>
        <w:rPr>
          <w:sz w:val="22"/>
          <w:szCs w:val="22"/>
        </w:rPr>
      </w:pPr>
      <w:r w:rsidRPr="008D2F98">
        <w:rPr>
          <w:sz w:val="22"/>
          <w:szCs w:val="22"/>
        </w:rPr>
        <w:t>Trvání a zánik Smlouvy</w:t>
      </w:r>
    </w:p>
    <w:p w:rsidR="005A0F9B" w:rsidRPr="008D2F98" w:rsidRDefault="005A0F9B" w:rsidP="005A0F9B">
      <w:pPr>
        <w:jc w:val="both"/>
        <w:rPr>
          <w:sz w:val="22"/>
          <w:szCs w:val="22"/>
        </w:rPr>
      </w:pPr>
    </w:p>
    <w:p w:rsidR="005A0F9B" w:rsidRPr="00681486" w:rsidRDefault="005A0F9B" w:rsidP="00681486">
      <w:pPr>
        <w:pStyle w:val="Nzev"/>
        <w:numPr>
          <w:ilvl w:val="0"/>
          <w:numId w:val="4"/>
        </w:numPr>
        <w:tabs>
          <w:tab w:val="clear" w:pos="720"/>
          <w:tab w:val="num" w:pos="360"/>
        </w:tabs>
        <w:spacing w:line="240" w:lineRule="auto"/>
        <w:ind w:left="360"/>
        <w:jc w:val="both"/>
        <w:rPr>
          <w:b w:val="0"/>
          <w:sz w:val="22"/>
          <w:szCs w:val="22"/>
        </w:rPr>
      </w:pPr>
      <w:r w:rsidRPr="00681486">
        <w:rPr>
          <w:b w:val="0"/>
          <w:sz w:val="22"/>
          <w:szCs w:val="22"/>
        </w:rPr>
        <w:t>Tato Smlouva nabývá platnosti jejího řádného podpisu oběma Smluvními stranami</w:t>
      </w:r>
      <w:r w:rsidR="00873A2F" w:rsidRPr="00681486">
        <w:rPr>
          <w:b w:val="0"/>
          <w:sz w:val="22"/>
          <w:szCs w:val="22"/>
        </w:rPr>
        <w:t xml:space="preserve"> a účinnosti dnem účinnosti Smlouvy o poskytnutí služeb Hybridní pošty č. 982707-1431/2017</w:t>
      </w:r>
      <w:r w:rsidRPr="00681486">
        <w:rPr>
          <w:b w:val="0"/>
          <w:sz w:val="22"/>
          <w:szCs w:val="22"/>
        </w:rPr>
        <w:t xml:space="preserve">. Tato Smlouva je uzavřena na dobu </w:t>
      </w:r>
      <w:r w:rsidR="008B2204" w:rsidRPr="00681486">
        <w:rPr>
          <w:b w:val="0"/>
          <w:sz w:val="22"/>
          <w:szCs w:val="22"/>
        </w:rPr>
        <w:t>určitou</w:t>
      </w:r>
      <w:r w:rsidR="00681486" w:rsidRPr="00681486">
        <w:rPr>
          <w:b w:val="0"/>
          <w:sz w:val="22"/>
          <w:szCs w:val="22"/>
        </w:rPr>
        <w:t xml:space="preserve"> do 31.12.2018</w:t>
      </w:r>
      <w:r w:rsidR="008B2204" w:rsidRPr="00681486">
        <w:rPr>
          <w:b w:val="0"/>
          <w:sz w:val="22"/>
          <w:szCs w:val="22"/>
        </w:rPr>
        <w:t>.</w:t>
      </w:r>
    </w:p>
    <w:p w:rsidR="005A0F9B" w:rsidRPr="008D2F98" w:rsidRDefault="005A0F9B" w:rsidP="005A0F9B">
      <w:pPr>
        <w:tabs>
          <w:tab w:val="num" w:pos="426"/>
        </w:tabs>
        <w:jc w:val="both"/>
        <w:rPr>
          <w:sz w:val="22"/>
          <w:szCs w:val="22"/>
        </w:rPr>
      </w:pPr>
    </w:p>
    <w:p w:rsidR="005A0F9B" w:rsidRPr="008D2F98" w:rsidRDefault="005A0F9B" w:rsidP="005A0F9B">
      <w:pPr>
        <w:pStyle w:val="Nzev"/>
        <w:numPr>
          <w:ilvl w:val="0"/>
          <w:numId w:val="4"/>
        </w:numPr>
        <w:tabs>
          <w:tab w:val="clear" w:pos="720"/>
          <w:tab w:val="num" w:pos="360"/>
        </w:tabs>
        <w:spacing w:line="240" w:lineRule="auto"/>
        <w:ind w:left="360"/>
        <w:jc w:val="both"/>
        <w:rPr>
          <w:b w:val="0"/>
          <w:sz w:val="22"/>
          <w:szCs w:val="22"/>
        </w:rPr>
      </w:pPr>
      <w:bookmarkStart w:id="1" w:name="_Ref515704676"/>
      <w:r w:rsidRPr="008D2F98">
        <w:rPr>
          <w:b w:val="0"/>
          <w:sz w:val="22"/>
          <w:szCs w:val="22"/>
        </w:rPr>
        <w:t>Tato Smlouva může být ukončena jedním z následujících způsobů:</w:t>
      </w:r>
      <w:bookmarkEnd w:id="1"/>
      <w:r w:rsidRPr="008D2F98">
        <w:rPr>
          <w:b w:val="0"/>
          <w:sz w:val="22"/>
          <w:szCs w:val="22"/>
        </w:rPr>
        <w:t xml:space="preserve"> </w:t>
      </w:r>
      <w:bookmarkStart w:id="2" w:name="_Ref515704706"/>
    </w:p>
    <w:p w:rsidR="005A0F9B" w:rsidRPr="008D2F98" w:rsidRDefault="005A0F9B" w:rsidP="005A0F9B">
      <w:pPr>
        <w:pStyle w:val="Nadpis3"/>
        <w:keepNext w:val="0"/>
        <w:numPr>
          <w:ilvl w:val="1"/>
          <w:numId w:val="4"/>
        </w:numPr>
        <w:tabs>
          <w:tab w:val="clear" w:pos="1440"/>
          <w:tab w:val="num" w:pos="928"/>
        </w:tabs>
        <w:overflowPunct w:val="0"/>
        <w:autoSpaceDE w:val="0"/>
        <w:autoSpaceDN w:val="0"/>
        <w:adjustRightInd w:val="0"/>
        <w:spacing w:before="120" w:after="40" w:line="240" w:lineRule="auto"/>
        <w:ind w:left="928"/>
        <w:jc w:val="both"/>
        <w:textAlignment w:val="baseline"/>
        <w:rPr>
          <w:b w:val="0"/>
          <w:sz w:val="22"/>
          <w:szCs w:val="22"/>
        </w:rPr>
      </w:pPr>
      <w:r w:rsidRPr="008D2F98">
        <w:rPr>
          <w:b w:val="0"/>
          <w:sz w:val="22"/>
          <w:szCs w:val="22"/>
        </w:rPr>
        <w:t>písemnou dohodou Smluvních stran, jejíž součástí je i vypořádání vzájemných závazků a pohledávek, ke dni stanovenému v takové dohodě,</w:t>
      </w:r>
      <w:bookmarkEnd w:id="2"/>
    </w:p>
    <w:p w:rsidR="005A0F9B" w:rsidRPr="008D2F98" w:rsidRDefault="005A0F9B" w:rsidP="005A0F9B">
      <w:pPr>
        <w:pStyle w:val="Nadpis3"/>
        <w:keepNext w:val="0"/>
        <w:numPr>
          <w:ilvl w:val="1"/>
          <w:numId w:val="4"/>
        </w:numPr>
        <w:tabs>
          <w:tab w:val="clear" w:pos="1440"/>
          <w:tab w:val="num" w:pos="928"/>
        </w:tabs>
        <w:overflowPunct w:val="0"/>
        <w:autoSpaceDE w:val="0"/>
        <w:autoSpaceDN w:val="0"/>
        <w:adjustRightInd w:val="0"/>
        <w:spacing w:before="120" w:after="40" w:line="240" w:lineRule="auto"/>
        <w:ind w:left="928"/>
        <w:jc w:val="both"/>
        <w:textAlignment w:val="baseline"/>
        <w:rPr>
          <w:b w:val="0"/>
          <w:sz w:val="22"/>
          <w:szCs w:val="22"/>
        </w:rPr>
      </w:pPr>
      <w:bookmarkStart w:id="3" w:name="_Ref515704851"/>
      <w:bookmarkStart w:id="4" w:name="_Ref531452217"/>
      <w:bookmarkStart w:id="5" w:name="_Ref6627998"/>
      <w:r w:rsidRPr="008D2F98">
        <w:rPr>
          <w:b w:val="0"/>
          <w:sz w:val="22"/>
          <w:szCs w:val="22"/>
        </w:rPr>
        <w:t>písemným odstoupením některé ze Smluvních stran v případě podstatného porušení povinnosti dle této Smlouvy druhou Smluvní stranou.</w:t>
      </w:r>
      <w:bookmarkEnd w:id="3"/>
      <w:bookmarkEnd w:id="4"/>
      <w:bookmarkEnd w:id="5"/>
      <w:r w:rsidRPr="008D2F98">
        <w:rPr>
          <w:b w:val="0"/>
          <w:sz w:val="22"/>
          <w:szCs w:val="22"/>
        </w:rPr>
        <w:t xml:space="preserve"> </w:t>
      </w:r>
    </w:p>
    <w:p w:rsidR="005A0F9B" w:rsidRPr="008D2F98" w:rsidRDefault="005A0F9B" w:rsidP="005A0F9B"/>
    <w:p w:rsidR="005A0F9B" w:rsidRPr="008D2F98" w:rsidRDefault="005A0F9B" w:rsidP="005A0F9B">
      <w:pPr>
        <w:pStyle w:val="Nzev"/>
        <w:numPr>
          <w:ilvl w:val="0"/>
          <w:numId w:val="4"/>
        </w:numPr>
        <w:tabs>
          <w:tab w:val="clear" w:pos="720"/>
          <w:tab w:val="num" w:pos="360"/>
        </w:tabs>
        <w:spacing w:line="240" w:lineRule="auto"/>
        <w:ind w:left="360"/>
        <w:jc w:val="both"/>
        <w:rPr>
          <w:b w:val="0"/>
          <w:sz w:val="22"/>
          <w:szCs w:val="22"/>
        </w:rPr>
      </w:pPr>
      <w:r w:rsidRPr="008D2F98">
        <w:rPr>
          <w:b w:val="0"/>
          <w:sz w:val="22"/>
          <w:szCs w:val="22"/>
        </w:rPr>
        <w:t>Odstoupení od Smlouvy musí být písemné a nabývá účinnosti dnem doručení druhé Smluvní straně. Odstoupení od Smlouvy se nedotýká nároku na zaplacení smluvní pokuty, úroků z prodlení, popř. nároku na náhradu škody. Odstoupením od Smlouvy nebo zánikem práv a povinností z této Smlouvy vyplývajících z jakéhokoliv jiného důvodu nevzniká Smluvním stranám povinnost vrátit uhrazené smluvní pokuty či úroky z prodlení, na něž Smluvním stranám vznikl nárok v době účinnosti této Smlouvy.</w:t>
      </w:r>
    </w:p>
    <w:p w:rsidR="005A0F9B" w:rsidRPr="008D2F98" w:rsidRDefault="005A0F9B" w:rsidP="005A0F9B">
      <w:pPr>
        <w:pStyle w:val="Nzev"/>
        <w:jc w:val="both"/>
        <w:rPr>
          <w:b w:val="0"/>
          <w:sz w:val="22"/>
          <w:szCs w:val="22"/>
        </w:rPr>
      </w:pPr>
    </w:p>
    <w:p w:rsidR="005A0F9B" w:rsidRPr="008D2F98" w:rsidRDefault="005A0F9B" w:rsidP="005A0F9B">
      <w:pPr>
        <w:pStyle w:val="Nzev"/>
        <w:numPr>
          <w:ilvl w:val="0"/>
          <w:numId w:val="4"/>
        </w:numPr>
        <w:tabs>
          <w:tab w:val="clear" w:pos="720"/>
          <w:tab w:val="num" w:pos="360"/>
        </w:tabs>
        <w:spacing w:line="240" w:lineRule="auto"/>
        <w:ind w:left="360"/>
        <w:jc w:val="both"/>
        <w:rPr>
          <w:b w:val="0"/>
          <w:sz w:val="22"/>
          <w:szCs w:val="22"/>
        </w:rPr>
      </w:pPr>
      <w:r w:rsidRPr="008D2F98">
        <w:rPr>
          <w:b w:val="0"/>
          <w:sz w:val="22"/>
          <w:szCs w:val="22"/>
        </w:rPr>
        <w:t xml:space="preserve">Tato Smlouva zaniká dnem zániku </w:t>
      </w:r>
      <w:r w:rsidRPr="008D2F98">
        <w:rPr>
          <w:sz w:val="22"/>
          <w:szCs w:val="22"/>
        </w:rPr>
        <w:t xml:space="preserve">Smlouvy o poskytnutí služeb </w:t>
      </w:r>
      <w:r w:rsidR="00BB5387" w:rsidRPr="008D2F98">
        <w:rPr>
          <w:sz w:val="22"/>
          <w:szCs w:val="22"/>
        </w:rPr>
        <w:t>Hybridní pošty</w:t>
      </w:r>
      <w:r w:rsidRPr="008D2F98">
        <w:rPr>
          <w:b w:val="0"/>
          <w:sz w:val="22"/>
          <w:szCs w:val="22"/>
        </w:rPr>
        <w:t>.</w:t>
      </w:r>
    </w:p>
    <w:p w:rsidR="005A0F9B" w:rsidRPr="008D2F98" w:rsidRDefault="005A0F9B" w:rsidP="005A0F9B">
      <w:pPr>
        <w:jc w:val="both"/>
        <w:rPr>
          <w:sz w:val="22"/>
          <w:szCs w:val="22"/>
        </w:rPr>
      </w:pPr>
    </w:p>
    <w:p w:rsidR="005A0F9B" w:rsidRPr="008D2F98" w:rsidRDefault="005A0F9B" w:rsidP="005A0F9B">
      <w:pPr>
        <w:numPr>
          <w:ilvl w:val="0"/>
          <w:numId w:val="4"/>
        </w:numPr>
        <w:tabs>
          <w:tab w:val="clear" w:pos="720"/>
          <w:tab w:val="num" w:pos="426"/>
        </w:tabs>
        <w:ind w:left="426" w:hanging="426"/>
        <w:jc w:val="both"/>
        <w:rPr>
          <w:sz w:val="22"/>
          <w:szCs w:val="22"/>
        </w:rPr>
      </w:pPr>
      <w:r w:rsidRPr="008D2F98">
        <w:rPr>
          <w:sz w:val="22"/>
          <w:szCs w:val="22"/>
        </w:rPr>
        <w:t xml:space="preserve">Smluvní strany se dohodly, že v případě zániku Smlouvy si vzájemně vypořádají veškeré závazky a pohledávky do 30 dnů ode dne zániku Smlouvy. Zpracovatel je povinen </w:t>
      </w:r>
      <w:r w:rsidR="003169A2" w:rsidRPr="008D2F98">
        <w:rPr>
          <w:sz w:val="22"/>
          <w:szCs w:val="22"/>
        </w:rPr>
        <w:t xml:space="preserve">v rámci této lhůty </w:t>
      </w:r>
      <w:r w:rsidRPr="008D2F98">
        <w:rPr>
          <w:sz w:val="22"/>
          <w:szCs w:val="22"/>
        </w:rPr>
        <w:t>provést likvidaci osobních údajů, které mu byly poskytnuty na základě této Smlouvy.</w:t>
      </w:r>
    </w:p>
    <w:p w:rsidR="005A0F9B" w:rsidRPr="008D2F98" w:rsidRDefault="005A0F9B" w:rsidP="005A0F9B">
      <w:pPr>
        <w:jc w:val="both"/>
        <w:rPr>
          <w:i/>
          <w:sz w:val="22"/>
          <w:szCs w:val="22"/>
        </w:rPr>
      </w:pPr>
    </w:p>
    <w:p w:rsidR="005A0F9B" w:rsidRPr="008D2F98" w:rsidRDefault="005A0F9B" w:rsidP="005A0F9B">
      <w:pPr>
        <w:jc w:val="center"/>
        <w:rPr>
          <w:sz w:val="22"/>
          <w:szCs w:val="22"/>
        </w:rPr>
      </w:pPr>
    </w:p>
    <w:p w:rsidR="005A0F9B" w:rsidRDefault="005A0F9B" w:rsidP="005A0F9B">
      <w:pPr>
        <w:jc w:val="center"/>
        <w:rPr>
          <w:sz w:val="22"/>
          <w:szCs w:val="22"/>
        </w:rPr>
      </w:pPr>
    </w:p>
    <w:p w:rsidR="00837567" w:rsidRDefault="00837567" w:rsidP="005A0F9B">
      <w:pPr>
        <w:jc w:val="center"/>
        <w:rPr>
          <w:sz w:val="22"/>
          <w:szCs w:val="22"/>
        </w:rPr>
      </w:pPr>
    </w:p>
    <w:p w:rsidR="00837567" w:rsidRPr="008D2F98" w:rsidRDefault="00837567" w:rsidP="005A0F9B">
      <w:pPr>
        <w:jc w:val="center"/>
        <w:rPr>
          <w:sz w:val="22"/>
          <w:szCs w:val="22"/>
        </w:rPr>
      </w:pPr>
    </w:p>
    <w:p w:rsidR="005A0F9B" w:rsidRPr="008D2F98" w:rsidRDefault="005A0F9B" w:rsidP="005A0F9B">
      <w:pPr>
        <w:jc w:val="center"/>
        <w:rPr>
          <w:b/>
          <w:sz w:val="22"/>
          <w:szCs w:val="22"/>
        </w:rPr>
      </w:pPr>
      <w:r w:rsidRPr="008D2F98">
        <w:rPr>
          <w:b/>
          <w:sz w:val="22"/>
          <w:szCs w:val="22"/>
        </w:rPr>
        <w:t>VI.</w:t>
      </w:r>
    </w:p>
    <w:p w:rsidR="005A0F9B" w:rsidRPr="008D2F98" w:rsidRDefault="005A0F9B" w:rsidP="005A0F9B">
      <w:pPr>
        <w:jc w:val="center"/>
        <w:rPr>
          <w:b/>
          <w:sz w:val="22"/>
          <w:szCs w:val="22"/>
        </w:rPr>
      </w:pPr>
      <w:r w:rsidRPr="008D2F98">
        <w:rPr>
          <w:b/>
          <w:sz w:val="22"/>
          <w:szCs w:val="22"/>
        </w:rPr>
        <w:t>Závěrečná ustanovení</w:t>
      </w:r>
    </w:p>
    <w:p w:rsidR="005A0F9B" w:rsidRPr="008D2F98" w:rsidRDefault="005A0F9B" w:rsidP="005A0F9B">
      <w:pPr>
        <w:jc w:val="center"/>
        <w:rPr>
          <w:sz w:val="22"/>
          <w:szCs w:val="22"/>
        </w:rPr>
      </w:pPr>
    </w:p>
    <w:p w:rsidR="005A0F9B" w:rsidRPr="008D2F98" w:rsidRDefault="005A0F9B" w:rsidP="005A0F9B">
      <w:pPr>
        <w:pStyle w:val="Zkladntext3"/>
        <w:numPr>
          <w:ilvl w:val="0"/>
          <w:numId w:val="3"/>
        </w:numPr>
        <w:tabs>
          <w:tab w:val="clear" w:pos="720"/>
          <w:tab w:val="num" w:pos="426"/>
        </w:tabs>
        <w:spacing w:after="0"/>
        <w:ind w:left="426" w:hanging="426"/>
        <w:jc w:val="both"/>
        <w:rPr>
          <w:sz w:val="22"/>
          <w:szCs w:val="22"/>
        </w:rPr>
      </w:pPr>
      <w:r w:rsidRPr="008D2F98">
        <w:rPr>
          <w:sz w:val="22"/>
          <w:szCs w:val="22"/>
        </w:rPr>
        <w:t>Vztahy mezi Smluvními stranami výslovně v této Smlouvě neupravené se řídí právním řádem České republiky, zejména zákonem č. 101/2000 Sb., o ochraně osobních údajů a o změně některých zákonů, v platném znění.</w:t>
      </w:r>
    </w:p>
    <w:p w:rsidR="005A0F9B" w:rsidRPr="008D2F98" w:rsidRDefault="005A0F9B" w:rsidP="005A0F9B">
      <w:pPr>
        <w:tabs>
          <w:tab w:val="num" w:pos="426"/>
        </w:tabs>
        <w:ind w:left="426" w:hanging="426"/>
        <w:jc w:val="both"/>
        <w:rPr>
          <w:sz w:val="22"/>
          <w:szCs w:val="22"/>
        </w:rPr>
      </w:pPr>
    </w:p>
    <w:p w:rsidR="005A0F9B" w:rsidRPr="008D2F98" w:rsidRDefault="005A0F9B" w:rsidP="005A0F9B">
      <w:pPr>
        <w:pStyle w:val="Zkladntext"/>
        <w:numPr>
          <w:ilvl w:val="0"/>
          <w:numId w:val="3"/>
        </w:numPr>
        <w:tabs>
          <w:tab w:val="clear" w:pos="720"/>
          <w:tab w:val="num" w:pos="426"/>
        </w:tabs>
        <w:spacing w:line="240" w:lineRule="auto"/>
        <w:ind w:left="426" w:hanging="426"/>
        <w:jc w:val="both"/>
        <w:rPr>
          <w:iCs/>
          <w:sz w:val="22"/>
          <w:szCs w:val="22"/>
        </w:rPr>
      </w:pPr>
      <w:r w:rsidRPr="008D2F98">
        <w:rPr>
          <w:iCs/>
          <w:sz w:val="22"/>
          <w:szCs w:val="22"/>
        </w:rPr>
        <w:lastRenderedPageBreak/>
        <w:t>Veškeré změny této Smlouvy je možné provést pouze formou očíslovaných písemných dodatků, které se po jejich podpisu oprávněnými zástupci obou Smluvních stran stanou nedílnou součástí této Smlouvy.</w:t>
      </w:r>
    </w:p>
    <w:p w:rsidR="005A0F9B" w:rsidRPr="008D2F98" w:rsidRDefault="005A0F9B" w:rsidP="005A0F9B">
      <w:pPr>
        <w:pStyle w:val="Zkladntext"/>
        <w:spacing w:line="240" w:lineRule="auto"/>
        <w:jc w:val="both"/>
        <w:rPr>
          <w:i/>
          <w:sz w:val="22"/>
          <w:szCs w:val="22"/>
        </w:rPr>
      </w:pPr>
    </w:p>
    <w:p w:rsidR="000B37CF" w:rsidRPr="000B37CF" w:rsidRDefault="005A0F9B" w:rsidP="000B37CF">
      <w:pPr>
        <w:numPr>
          <w:ilvl w:val="0"/>
          <w:numId w:val="3"/>
        </w:numPr>
        <w:tabs>
          <w:tab w:val="clear" w:pos="720"/>
          <w:tab w:val="num" w:pos="360"/>
        </w:tabs>
        <w:ind w:left="360"/>
        <w:jc w:val="both"/>
        <w:rPr>
          <w:sz w:val="22"/>
          <w:szCs w:val="22"/>
        </w:rPr>
      </w:pPr>
      <w:r w:rsidRPr="008D2F98">
        <w:rPr>
          <w:sz w:val="22"/>
          <w:szCs w:val="22"/>
        </w:rPr>
        <w:t>Pokud by se z jakéhokoli důvodu jakékoli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Smlouvy. Pokud se jakékoli ujednání této Smlouvy stane neplatným nebo nevymahatelným, zahájí Smluvní strany jednání za účelem nové úpravy vzájemných vztahů tak, aby byl zachován původní záměr Smlouvy.</w:t>
      </w:r>
    </w:p>
    <w:p w:rsidR="000B37CF" w:rsidRDefault="000B37CF" w:rsidP="000B37CF">
      <w:pPr>
        <w:ind w:left="360"/>
        <w:jc w:val="both"/>
        <w:rPr>
          <w:sz w:val="22"/>
          <w:szCs w:val="22"/>
        </w:rPr>
      </w:pPr>
    </w:p>
    <w:p w:rsidR="00921300" w:rsidRPr="000B37CF" w:rsidRDefault="005A0F9B" w:rsidP="000B37CF">
      <w:pPr>
        <w:numPr>
          <w:ilvl w:val="0"/>
          <w:numId w:val="3"/>
        </w:numPr>
        <w:tabs>
          <w:tab w:val="clear" w:pos="720"/>
          <w:tab w:val="num" w:pos="360"/>
        </w:tabs>
        <w:ind w:left="360"/>
        <w:jc w:val="both"/>
        <w:rPr>
          <w:sz w:val="22"/>
          <w:szCs w:val="22"/>
        </w:rPr>
      </w:pPr>
      <w:r w:rsidRPr="000B37CF">
        <w:rPr>
          <w:sz w:val="22"/>
          <w:szCs w:val="22"/>
        </w:rPr>
        <w:t>Tato Smlouva je vyhotovena ve čtyřech stejnopisech, přičemž každá Smluvní strana obdrží po jednom řádně podepsaném vyhotovení</w:t>
      </w:r>
      <w:r w:rsidR="00474F6B" w:rsidRPr="000B37CF">
        <w:rPr>
          <w:sz w:val="22"/>
          <w:szCs w:val="22"/>
        </w:rPr>
        <w:t xml:space="preserve">. </w:t>
      </w:r>
    </w:p>
    <w:p w:rsidR="00921300" w:rsidRDefault="00921300" w:rsidP="005A7797">
      <w:pPr>
        <w:jc w:val="both"/>
        <w:rPr>
          <w:sz w:val="22"/>
          <w:szCs w:val="22"/>
        </w:rPr>
      </w:pPr>
    </w:p>
    <w:p w:rsidR="00921300" w:rsidRPr="00474F6B" w:rsidRDefault="00921300" w:rsidP="005A7797">
      <w:pPr>
        <w:jc w:val="both"/>
        <w:rPr>
          <w:sz w:val="22"/>
          <w:szCs w:val="22"/>
        </w:rPr>
      </w:pPr>
    </w:p>
    <w:p w:rsidR="005A0F9B" w:rsidRPr="008D2F98" w:rsidRDefault="005A0F9B" w:rsidP="005A0F9B">
      <w:pPr>
        <w:jc w:val="both"/>
        <w:rPr>
          <w:sz w:val="22"/>
          <w:szCs w:val="22"/>
        </w:rPr>
      </w:pPr>
    </w:p>
    <w:p w:rsidR="005A0F9B" w:rsidRPr="008D2F98" w:rsidRDefault="005A0F9B" w:rsidP="00681486">
      <w:pPr>
        <w:tabs>
          <w:tab w:val="left" w:pos="4962"/>
        </w:tabs>
        <w:rPr>
          <w:sz w:val="22"/>
          <w:szCs w:val="22"/>
        </w:rPr>
      </w:pPr>
      <w:r w:rsidRPr="008D2F98">
        <w:rPr>
          <w:sz w:val="22"/>
          <w:szCs w:val="22"/>
        </w:rPr>
        <w:t xml:space="preserve">V </w:t>
      </w:r>
      <w:r w:rsidR="00681486">
        <w:rPr>
          <w:sz w:val="22"/>
          <w:szCs w:val="22"/>
        </w:rPr>
        <w:t>Hranicích</w:t>
      </w:r>
      <w:r w:rsidRPr="008D2F98">
        <w:rPr>
          <w:sz w:val="22"/>
          <w:szCs w:val="22"/>
        </w:rPr>
        <w:t xml:space="preserve"> dne</w:t>
      </w:r>
      <w:r w:rsidR="00681486">
        <w:rPr>
          <w:sz w:val="22"/>
          <w:szCs w:val="22"/>
        </w:rPr>
        <w:t xml:space="preserve"> </w:t>
      </w:r>
      <w:r w:rsidRPr="008D2F98">
        <w:rPr>
          <w:sz w:val="22"/>
          <w:szCs w:val="22"/>
        </w:rPr>
        <w:t>……………</w:t>
      </w:r>
      <w:r w:rsidR="00681486">
        <w:rPr>
          <w:sz w:val="22"/>
          <w:szCs w:val="22"/>
        </w:rPr>
        <w:t>…</w:t>
      </w:r>
      <w:r w:rsidR="00681486">
        <w:rPr>
          <w:sz w:val="22"/>
          <w:szCs w:val="22"/>
        </w:rPr>
        <w:tab/>
      </w:r>
      <w:r w:rsidRPr="008D2F98">
        <w:rPr>
          <w:sz w:val="22"/>
          <w:szCs w:val="22"/>
        </w:rPr>
        <w:t>V</w:t>
      </w:r>
      <w:r w:rsidR="00681486">
        <w:rPr>
          <w:sz w:val="22"/>
          <w:szCs w:val="22"/>
        </w:rPr>
        <w:t> Českých Budějovicích dne ……………</w:t>
      </w:r>
    </w:p>
    <w:p w:rsidR="005A0F9B" w:rsidRDefault="005A0F9B" w:rsidP="005A0F9B">
      <w:pPr>
        <w:jc w:val="both"/>
        <w:rPr>
          <w:sz w:val="22"/>
          <w:szCs w:val="22"/>
        </w:rPr>
      </w:pPr>
    </w:p>
    <w:p w:rsidR="00681486" w:rsidRDefault="00681486" w:rsidP="005A0F9B">
      <w:pPr>
        <w:jc w:val="both"/>
        <w:rPr>
          <w:sz w:val="22"/>
          <w:szCs w:val="22"/>
        </w:rPr>
      </w:pPr>
    </w:p>
    <w:p w:rsidR="00681486" w:rsidRPr="008D2F98" w:rsidRDefault="00681486" w:rsidP="005A0F9B">
      <w:pPr>
        <w:jc w:val="both"/>
        <w:rPr>
          <w:sz w:val="22"/>
          <w:szCs w:val="22"/>
        </w:rPr>
      </w:pPr>
    </w:p>
    <w:p w:rsidR="005A0F9B" w:rsidRPr="008D2F98" w:rsidRDefault="005A0F9B" w:rsidP="005A0F9B">
      <w:pPr>
        <w:jc w:val="both"/>
        <w:rPr>
          <w:sz w:val="22"/>
          <w:szCs w:val="22"/>
        </w:rPr>
      </w:pPr>
    </w:p>
    <w:p w:rsidR="005A0F9B" w:rsidRPr="008D2F98" w:rsidRDefault="005A0F9B" w:rsidP="005A0F9B">
      <w:pPr>
        <w:jc w:val="both"/>
        <w:rPr>
          <w:sz w:val="22"/>
          <w:szCs w:val="22"/>
        </w:rPr>
      </w:pPr>
    </w:p>
    <w:p w:rsidR="005A0F9B" w:rsidRPr="008D2F98" w:rsidRDefault="005A0F9B" w:rsidP="00681486">
      <w:pPr>
        <w:tabs>
          <w:tab w:val="left" w:pos="4962"/>
        </w:tabs>
        <w:rPr>
          <w:sz w:val="22"/>
          <w:szCs w:val="22"/>
        </w:rPr>
      </w:pPr>
      <w:r w:rsidRPr="008D2F98">
        <w:rPr>
          <w:sz w:val="22"/>
          <w:szCs w:val="22"/>
        </w:rPr>
        <w:t>……………………..…………</w:t>
      </w:r>
      <w:r w:rsidR="00921300">
        <w:rPr>
          <w:sz w:val="22"/>
          <w:szCs w:val="22"/>
        </w:rPr>
        <w:tab/>
      </w:r>
      <w:r w:rsidRPr="008D2F98">
        <w:rPr>
          <w:sz w:val="22"/>
          <w:szCs w:val="22"/>
        </w:rPr>
        <w:t>..……..………………………….</w:t>
      </w:r>
    </w:p>
    <w:p w:rsidR="00681486" w:rsidRDefault="00681486" w:rsidP="00681486">
      <w:pPr>
        <w:tabs>
          <w:tab w:val="left" w:pos="4962"/>
        </w:tabs>
        <w:rPr>
          <w:sz w:val="22"/>
          <w:szCs w:val="22"/>
        </w:rPr>
      </w:pPr>
      <w:r>
        <w:rPr>
          <w:sz w:val="22"/>
          <w:szCs w:val="22"/>
        </w:rPr>
        <w:t>Jiří Kudláček</w:t>
      </w:r>
      <w:r w:rsidR="00406305" w:rsidRPr="008D2F98">
        <w:rPr>
          <w:sz w:val="22"/>
          <w:szCs w:val="22"/>
        </w:rPr>
        <w:tab/>
      </w:r>
      <w:r w:rsidRPr="00681486">
        <w:rPr>
          <w:sz w:val="22"/>
          <w:szCs w:val="22"/>
        </w:rPr>
        <w:t>Ing. Lubomír Fedák</w:t>
      </w:r>
    </w:p>
    <w:p w:rsidR="00681486" w:rsidRDefault="00681486" w:rsidP="00681486">
      <w:pPr>
        <w:tabs>
          <w:tab w:val="left" w:pos="4962"/>
        </w:tabs>
        <w:rPr>
          <w:sz w:val="22"/>
          <w:szCs w:val="22"/>
        </w:rPr>
      </w:pPr>
      <w:r>
        <w:rPr>
          <w:sz w:val="22"/>
          <w:szCs w:val="22"/>
        </w:rPr>
        <w:t>starosta města</w:t>
      </w:r>
      <w:r>
        <w:rPr>
          <w:sz w:val="22"/>
          <w:szCs w:val="22"/>
        </w:rPr>
        <w:tab/>
        <w:t>Key Account Manager</w:t>
      </w:r>
    </w:p>
    <w:p w:rsidR="005A0F9B" w:rsidRPr="00681486" w:rsidRDefault="00681486" w:rsidP="00681486">
      <w:pPr>
        <w:tabs>
          <w:tab w:val="left" w:pos="4962"/>
        </w:tabs>
        <w:rPr>
          <w:b/>
          <w:sz w:val="22"/>
          <w:szCs w:val="22"/>
        </w:rPr>
      </w:pPr>
      <w:r w:rsidRPr="00681486">
        <w:rPr>
          <w:b/>
          <w:sz w:val="22"/>
          <w:szCs w:val="22"/>
        </w:rPr>
        <w:t>Město Hranice</w:t>
      </w:r>
      <w:r w:rsidRPr="00681486">
        <w:rPr>
          <w:b/>
          <w:sz w:val="22"/>
          <w:szCs w:val="22"/>
        </w:rPr>
        <w:tab/>
      </w:r>
      <w:r w:rsidR="005A0F9B" w:rsidRPr="00681486">
        <w:rPr>
          <w:b/>
          <w:sz w:val="22"/>
          <w:szCs w:val="22"/>
        </w:rPr>
        <w:t>Česká pošta, s.p.</w:t>
      </w:r>
    </w:p>
    <w:p w:rsidR="005A0F9B" w:rsidRPr="008D2F98" w:rsidRDefault="005A0F9B" w:rsidP="005A0F9B">
      <w:pPr>
        <w:rPr>
          <w:sz w:val="22"/>
          <w:szCs w:val="22"/>
        </w:rPr>
      </w:pPr>
    </w:p>
    <w:sectPr w:rsidR="005A0F9B" w:rsidRPr="008D2F98" w:rsidSect="008D2F98">
      <w:headerReference w:type="default" r:id="rId8"/>
      <w:footerReference w:type="default" r:id="rId9"/>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D2" w:rsidRDefault="004B24D2" w:rsidP="008D2F98">
      <w:r>
        <w:separator/>
      </w:r>
    </w:p>
  </w:endnote>
  <w:endnote w:type="continuationSeparator" w:id="0">
    <w:p w:rsidR="004B24D2" w:rsidRDefault="004B24D2" w:rsidP="008D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98" w:rsidRPr="00160A6D" w:rsidRDefault="008D2F98" w:rsidP="008D2F98">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F372E1">
      <w:rPr>
        <w:noProof/>
        <w:sz w:val="18"/>
        <w:szCs w:val="18"/>
      </w:rPr>
      <w:t>1</w:t>
    </w:r>
    <w:r w:rsidRPr="00160A6D">
      <w:rPr>
        <w:sz w:val="18"/>
        <w:szCs w:val="18"/>
      </w:rPr>
      <w:fldChar w:fldCharType="end"/>
    </w:r>
    <w:r w:rsidRPr="00160A6D">
      <w:rPr>
        <w:sz w:val="18"/>
        <w:szCs w:val="18"/>
      </w:rPr>
      <w:t xml:space="preserve"> (celkem</w:t>
    </w:r>
    <w:r>
      <w:rPr>
        <w:sz w:val="18"/>
        <w:szCs w:val="18"/>
      </w:rPr>
      <w:t xml:space="preserve"> </w:t>
    </w:r>
    <w:r w:rsidR="00F372E1">
      <w:fldChar w:fldCharType="begin"/>
    </w:r>
    <w:r w:rsidR="00F372E1">
      <w:instrText xml:space="preserve"> SECTIONPAGES   \* MERGEFORMAT </w:instrText>
    </w:r>
    <w:r w:rsidR="00F372E1">
      <w:fldChar w:fldCharType="separate"/>
    </w:r>
    <w:r w:rsidR="00F372E1" w:rsidRPr="00F372E1">
      <w:rPr>
        <w:noProof/>
        <w:sz w:val="18"/>
        <w:szCs w:val="18"/>
      </w:rPr>
      <w:t>5</w:t>
    </w:r>
    <w:r w:rsidR="00F372E1">
      <w:rPr>
        <w:noProof/>
        <w:sz w:val="18"/>
        <w:szCs w:val="18"/>
      </w:rPr>
      <w:fldChar w:fldCharType="end"/>
    </w:r>
    <w:r w:rsidRPr="00160A6D">
      <w:rPr>
        <w:sz w:val="18"/>
        <w:szCs w:val="18"/>
      </w:rPr>
      <w:t>)</w:t>
    </w:r>
  </w:p>
  <w:p w:rsidR="008D2F98" w:rsidRDefault="008D2F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D2" w:rsidRDefault="004B24D2" w:rsidP="008D2F98">
      <w:r>
        <w:separator/>
      </w:r>
    </w:p>
  </w:footnote>
  <w:footnote w:type="continuationSeparator" w:id="0">
    <w:p w:rsidR="004B24D2" w:rsidRDefault="004B24D2" w:rsidP="008D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98" w:rsidRDefault="008D2F98" w:rsidP="008D2F98">
    <w:pPr>
      <w:pStyle w:val="Zhlav"/>
      <w:ind w:left="1701"/>
      <w:rPr>
        <w:rFonts w:ascii="Arial" w:hAnsi="Arial" w:cs="Arial"/>
      </w:rPr>
    </w:pPr>
    <w:r>
      <w:rPr>
        <w:rFonts w:ascii="Arial" w:hAnsi="Arial" w:cs="Arial"/>
        <w:noProof/>
      </w:rPr>
      <w:drawing>
        <wp:anchor distT="0" distB="0" distL="114300" distR="114300" simplePos="0" relativeHeight="251659264" behindDoc="1" locked="0" layoutInCell="1" allowOverlap="1" wp14:anchorId="4F901F99" wp14:editId="671907DF">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21300">
      <w:rPr>
        <w:rFonts w:ascii="Arial" w:hAnsi="Arial" w:cs="Arial"/>
      </w:rPr>
      <w:t xml:space="preserve">Smlouva o zpracování osobních údajů ke </w:t>
    </w:r>
    <w:r>
      <w:rPr>
        <w:rFonts w:ascii="Arial" w:hAnsi="Arial" w:cs="Arial"/>
      </w:rPr>
      <w:t>Smlouv</w:t>
    </w:r>
    <w:r w:rsidR="00921300">
      <w:rPr>
        <w:rFonts w:ascii="Arial" w:hAnsi="Arial" w:cs="Arial"/>
      </w:rPr>
      <w:t>ě</w:t>
    </w:r>
    <w:r>
      <w:rPr>
        <w:rFonts w:ascii="Arial" w:hAnsi="Arial" w:cs="Arial"/>
      </w:rPr>
      <w:t xml:space="preserve"> o poskytnutí služeb Hybridní pošty</w:t>
    </w:r>
  </w:p>
  <w:p w:rsidR="008D2F98" w:rsidRPr="00BB2C84" w:rsidRDefault="008D2F98" w:rsidP="008D2F98">
    <w:pPr>
      <w:pStyle w:val="Zhlav"/>
      <w:ind w:left="1701"/>
      <w:rPr>
        <w:rFonts w:ascii="Arial" w:hAnsi="Arial" w:cs="Arial"/>
      </w:rPr>
    </w:pPr>
    <w:r>
      <w:rPr>
        <w:rFonts w:ascii="Arial" w:hAnsi="Arial" w:cs="Arial"/>
        <w:noProof/>
      </w:rPr>
      <w:drawing>
        <wp:anchor distT="0" distB="0" distL="114300" distR="114300" simplePos="0" relativeHeight="251660288" behindDoc="1" locked="0" layoutInCell="1" allowOverlap="1" wp14:anchorId="211AAA54" wp14:editId="17051F2D">
          <wp:simplePos x="0" y="0"/>
          <wp:positionH relativeFrom="page">
            <wp:posOffset>720090</wp:posOffset>
          </wp:positionH>
          <wp:positionV relativeFrom="page">
            <wp:posOffset>1080135</wp:posOffset>
          </wp:positionV>
          <wp:extent cx="6124575" cy="142875"/>
          <wp:effectExtent l="19050" t="0" r="9525" b="0"/>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8D2F98" w:rsidRDefault="008D2F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1DCF"/>
    <w:multiLevelType w:val="hybridMultilevel"/>
    <w:tmpl w:val="889C4E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8C07625"/>
    <w:multiLevelType w:val="hybridMultilevel"/>
    <w:tmpl w:val="AC76D3C4"/>
    <w:lvl w:ilvl="0" w:tplc="0405000F">
      <w:start w:val="1"/>
      <w:numFmt w:val="decimal"/>
      <w:lvlText w:val="%1."/>
      <w:lvlJc w:val="left"/>
      <w:pPr>
        <w:tabs>
          <w:tab w:val="num" w:pos="360"/>
        </w:tabs>
        <w:ind w:left="360" w:hanging="360"/>
      </w:pPr>
      <w:rPr>
        <w:rFonts w:hint="default"/>
      </w:rPr>
    </w:lvl>
    <w:lvl w:ilvl="1" w:tplc="8B98E05A">
      <w:start w:val="1"/>
      <w:numFmt w:val="lowerLetter"/>
      <w:lvlText w:val="%2."/>
      <w:lvlJc w:val="left"/>
      <w:pPr>
        <w:tabs>
          <w:tab w:val="num" w:pos="1080"/>
        </w:tabs>
        <w:ind w:left="1080" w:hanging="360"/>
      </w:pPr>
      <w:rPr>
        <w:rFonts w:ascii="Times New Roman" w:hAnsi="Times New Roman" w:cs="Times New Roman" w:hint="default"/>
        <w:b/>
        <w:bCs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A193281"/>
    <w:multiLevelType w:val="hybridMultilevel"/>
    <w:tmpl w:val="5C2458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492B4618"/>
    <w:multiLevelType w:val="hybridMultilevel"/>
    <w:tmpl w:val="4C165718"/>
    <w:lvl w:ilvl="0" w:tplc="BE5A040A">
      <w:start w:val="1"/>
      <w:numFmt w:val="decimal"/>
      <w:lvlText w:val="%1."/>
      <w:lvlJc w:val="left"/>
      <w:pPr>
        <w:tabs>
          <w:tab w:val="num" w:pos="360"/>
        </w:tabs>
        <w:ind w:left="360" w:hanging="360"/>
      </w:pPr>
      <w:rPr>
        <w:rFonts w:hint="default"/>
      </w:rPr>
    </w:lvl>
    <w:lvl w:ilvl="1" w:tplc="5E2C2CA0">
      <w:start w:val="1"/>
      <w:numFmt w:val="lowerLetter"/>
      <w:lvlText w:val="%2)"/>
      <w:lvlJc w:val="left"/>
      <w:pPr>
        <w:tabs>
          <w:tab w:val="num" w:pos="661"/>
        </w:tabs>
        <w:ind w:left="661" w:hanging="301"/>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4AE57D0E"/>
    <w:multiLevelType w:val="hybridMultilevel"/>
    <w:tmpl w:val="90801B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AA9778E"/>
    <w:multiLevelType w:val="multilevel"/>
    <w:tmpl w:val="BD9237CC"/>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themeColor="text1"/>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9B"/>
    <w:rsid w:val="0004067B"/>
    <w:rsid w:val="000B37CF"/>
    <w:rsid w:val="000B4CF5"/>
    <w:rsid w:val="000C1FB0"/>
    <w:rsid w:val="000C28DA"/>
    <w:rsid w:val="000D5470"/>
    <w:rsid w:val="00163FB6"/>
    <w:rsid w:val="00176259"/>
    <w:rsid w:val="001B3024"/>
    <w:rsid w:val="0025603F"/>
    <w:rsid w:val="002C15C7"/>
    <w:rsid w:val="002E1AD2"/>
    <w:rsid w:val="003169A2"/>
    <w:rsid w:val="00331924"/>
    <w:rsid w:val="0037514F"/>
    <w:rsid w:val="003C4C34"/>
    <w:rsid w:val="00406305"/>
    <w:rsid w:val="0042774E"/>
    <w:rsid w:val="00433E8D"/>
    <w:rsid w:val="00445CF3"/>
    <w:rsid w:val="0047414F"/>
    <w:rsid w:val="00474F6B"/>
    <w:rsid w:val="00482401"/>
    <w:rsid w:val="00484B23"/>
    <w:rsid w:val="00484F22"/>
    <w:rsid w:val="004B24D2"/>
    <w:rsid w:val="004B7088"/>
    <w:rsid w:val="005316F0"/>
    <w:rsid w:val="005434C8"/>
    <w:rsid w:val="00582D02"/>
    <w:rsid w:val="00585420"/>
    <w:rsid w:val="005A0F9B"/>
    <w:rsid w:val="005A7797"/>
    <w:rsid w:val="00606BD1"/>
    <w:rsid w:val="00642AD5"/>
    <w:rsid w:val="00655051"/>
    <w:rsid w:val="00681486"/>
    <w:rsid w:val="006917B6"/>
    <w:rsid w:val="00710B54"/>
    <w:rsid w:val="00735574"/>
    <w:rsid w:val="00750B0B"/>
    <w:rsid w:val="007A48BC"/>
    <w:rsid w:val="007E32C8"/>
    <w:rsid w:val="007E71EB"/>
    <w:rsid w:val="00837567"/>
    <w:rsid w:val="008622BA"/>
    <w:rsid w:val="00873A2F"/>
    <w:rsid w:val="00895190"/>
    <w:rsid w:val="008B2204"/>
    <w:rsid w:val="008D2F98"/>
    <w:rsid w:val="008E2D55"/>
    <w:rsid w:val="008F71E1"/>
    <w:rsid w:val="00921300"/>
    <w:rsid w:val="00941E42"/>
    <w:rsid w:val="009A5927"/>
    <w:rsid w:val="00A0016B"/>
    <w:rsid w:val="00AA678B"/>
    <w:rsid w:val="00B62762"/>
    <w:rsid w:val="00BB3041"/>
    <w:rsid w:val="00BB5387"/>
    <w:rsid w:val="00BE1F59"/>
    <w:rsid w:val="00BE397F"/>
    <w:rsid w:val="00BF75D8"/>
    <w:rsid w:val="00C30C46"/>
    <w:rsid w:val="00C53069"/>
    <w:rsid w:val="00C75E15"/>
    <w:rsid w:val="00C7655E"/>
    <w:rsid w:val="00C76790"/>
    <w:rsid w:val="00CA76CB"/>
    <w:rsid w:val="00CB5499"/>
    <w:rsid w:val="00CC4193"/>
    <w:rsid w:val="00D1779D"/>
    <w:rsid w:val="00DC6848"/>
    <w:rsid w:val="00E314A2"/>
    <w:rsid w:val="00E411D6"/>
    <w:rsid w:val="00E45369"/>
    <w:rsid w:val="00E51174"/>
    <w:rsid w:val="00E63551"/>
    <w:rsid w:val="00E9250C"/>
    <w:rsid w:val="00EB522B"/>
    <w:rsid w:val="00EC5BD6"/>
    <w:rsid w:val="00F372E1"/>
    <w:rsid w:val="00F4324F"/>
    <w:rsid w:val="00F61107"/>
    <w:rsid w:val="00F8533F"/>
    <w:rsid w:val="00FA4DB5"/>
    <w:rsid w:val="00FD5362"/>
    <w:rsid w:val="00FD7A5C"/>
    <w:rsid w:val="00FE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F9B"/>
  </w:style>
  <w:style w:type="paragraph" w:styleId="Nadpis2">
    <w:name w:val="heading 2"/>
    <w:basedOn w:val="Normln"/>
    <w:next w:val="Normln"/>
    <w:qFormat/>
    <w:rsid w:val="005A0F9B"/>
    <w:pPr>
      <w:keepNext/>
      <w:spacing w:line="480" w:lineRule="auto"/>
      <w:jc w:val="center"/>
      <w:outlineLvl w:val="1"/>
    </w:pPr>
    <w:rPr>
      <w:b/>
      <w:snapToGrid w:val="0"/>
      <w:sz w:val="28"/>
    </w:rPr>
  </w:style>
  <w:style w:type="paragraph" w:styleId="Nadpis3">
    <w:name w:val="heading 3"/>
    <w:basedOn w:val="Normln"/>
    <w:next w:val="Normln"/>
    <w:qFormat/>
    <w:rsid w:val="005A0F9B"/>
    <w:pPr>
      <w:keepNext/>
      <w:spacing w:line="360" w:lineRule="auto"/>
      <w:jc w:val="center"/>
      <w:outlineLvl w:val="2"/>
    </w:pPr>
    <w:rPr>
      <w:b/>
      <w:snapToGrid w:val="0"/>
      <w:sz w:val="24"/>
    </w:rPr>
  </w:style>
  <w:style w:type="paragraph" w:styleId="Nadpis4">
    <w:name w:val="heading 4"/>
    <w:basedOn w:val="Normln"/>
    <w:next w:val="Normln"/>
    <w:qFormat/>
    <w:rsid w:val="005A0F9B"/>
    <w:pPr>
      <w:keepNext/>
      <w:spacing w:line="360" w:lineRule="auto"/>
      <w:ind w:firstLine="426"/>
      <w:outlineLvl w:val="3"/>
    </w:pPr>
    <w:rPr>
      <w:snapToGrid w:val="0"/>
      <w:sz w:val="24"/>
    </w:rPr>
  </w:style>
  <w:style w:type="paragraph" w:styleId="Nadpis5">
    <w:name w:val="heading 5"/>
    <w:basedOn w:val="Normln"/>
    <w:next w:val="Normln"/>
    <w:qFormat/>
    <w:rsid w:val="005A0F9B"/>
    <w:pPr>
      <w:keepNext/>
      <w:spacing w:line="360" w:lineRule="auto"/>
      <w:outlineLvl w:val="4"/>
    </w:pPr>
    <w:rPr>
      <w:snapToGrid w:val="0"/>
      <w:sz w:val="24"/>
    </w:rPr>
  </w:style>
  <w:style w:type="paragraph" w:styleId="Nadpis8">
    <w:name w:val="heading 8"/>
    <w:basedOn w:val="Normln"/>
    <w:next w:val="Normln"/>
    <w:qFormat/>
    <w:rsid w:val="005A0F9B"/>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A0F9B"/>
    <w:pPr>
      <w:spacing w:line="360" w:lineRule="auto"/>
    </w:pPr>
    <w:rPr>
      <w:snapToGrid w:val="0"/>
      <w:sz w:val="24"/>
    </w:rPr>
  </w:style>
  <w:style w:type="paragraph" w:styleId="Zkladntext2">
    <w:name w:val="Body Text 2"/>
    <w:basedOn w:val="Normln"/>
    <w:rsid w:val="005A0F9B"/>
    <w:pPr>
      <w:spacing w:line="360" w:lineRule="auto"/>
      <w:jc w:val="both"/>
    </w:pPr>
    <w:rPr>
      <w:snapToGrid w:val="0"/>
      <w:sz w:val="24"/>
    </w:rPr>
  </w:style>
  <w:style w:type="paragraph" w:styleId="Zkladntext3">
    <w:name w:val="Body Text 3"/>
    <w:basedOn w:val="Normln"/>
    <w:rsid w:val="005A0F9B"/>
    <w:pPr>
      <w:spacing w:after="120"/>
    </w:pPr>
    <w:rPr>
      <w:sz w:val="16"/>
      <w:szCs w:val="16"/>
    </w:rPr>
  </w:style>
  <w:style w:type="paragraph" w:styleId="Nzev">
    <w:name w:val="Title"/>
    <w:basedOn w:val="Normln"/>
    <w:qFormat/>
    <w:rsid w:val="005A0F9B"/>
    <w:pPr>
      <w:spacing w:line="360" w:lineRule="auto"/>
      <w:jc w:val="center"/>
    </w:pPr>
    <w:rPr>
      <w:b/>
      <w:snapToGrid w:val="0"/>
      <w:sz w:val="32"/>
    </w:rPr>
  </w:style>
  <w:style w:type="character" w:styleId="Odkaznakoment">
    <w:name w:val="annotation reference"/>
    <w:basedOn w:val="Standardnpsmoodstavce"/>
    <w:rsid w:val="00A0016B"/>
    <w:rPr>
      <w:sz w:val="16"/>
      <w:szCs w:val="16"/>
    </w:rPr>
  </w:style>
  <w:style w:type="paragraph" w:styleId="Textkomente">
    <w:name w:val="annotation text"/>
    <w:basedOn w:val="Normln"/>
    <w:link w:val="TextkomenteChar"/>
    <w:rsid w:val="00A0016B"/>
  </w:style>
  <w:style w:type="character" w:customStyle="1" w:styleId="TextkomenteChar">
    <w:name w:val="Text komentáře Char"/>
    <w:basedOn w:val="Standardnpsmoodstavce"/>
    <w:link w:val="Textkomente"/>
    <w:rsid w:val="00A0016B"/>
  </w:style>
  <w:style w:type="paragraph" w:styleId="Pedmtkomente">
    <w:name w:val="annotation subject"/>
    <w:basedOn w:val="Textkomente"/>
    <w:next w:val="Textkomente"/>
    <w:link w:val="PedmtkomenteChar"/>
    <w:rsid w:val="00A0016B"/>
    <w:rPr>
      <w:b/>
      <w:bCs/>
    </w:rPr>
  </w:style>
  <w:style w:type="character" w:customStyle="1" w:styleId="PedmtkomenteChar">
    <w:name w:val="Předmět komentáře Char"/>
    <w:basedOn w:val="TextkomenteChar"/>
    <w:link w:val="Pedmtkomente"/>
    <w:rsid w:val="00A0016B"/>
    <w:rPr>
      <w:b/>
      <w:bCs/>
    </w:rPr>
  </w:style>
  <w:style w:type="paragraph" w:styleId="Textbubliny">
    <w:name w:val="Balloon Text"/>
    <w:basedOn w:val="Normln"/>
    <w:link w:val="TextbublinyChar"/>
    <w:rsid w:val="00A0016B"/>
    <w:rPr>
      <w:rFonts w:ascii="Tahoma" w:hAnsi="Tahoma" w:cs="Tahoma"/>
      <w:sz w:val="16"/>
      <w:szCs w:val="16"/>
    </w:rPr>
  </w:style>
  <w:style w:type="character" w:customStyle="1" w:styleId="TextbublinyChar">
    <w:name w:val="Text bubliny Char"/>
    <w:basedOn w:val="Standardnpsmoodstavce"/>
    <w:link w:val="Textbubliny"/>
    <w:rsid w:val="00A0016B"/>
    <w:rPr>
      <w:rFonts w:ascii="Tahoma" w:hAnsi="Tahoma" w:cs="Tahoma"/>
      <w:sz w:val="16"/>
      <w:szCs w:val="16"/>
    </w:rPr>
  </w:style>
  <w:style w:type="paragraph" w:styleId="Odstavecseseznamem">
    <w:name w:val="List Paragraph"/>
    <w:basedOn w:val="Normln"/>
    <w:uiPriority w:val="34"/>
    <w:qFormat/>
    <w:rsid w:val="00EB522B"/>
    <w:pPr>
      <w:ind w:left="708"/>
    </w:pPr>
  </w:style>
  <w:style w:type="paragraph" w:styleId="Zhlav">
    <w:name w:val="header"/>
    <w:basedOn w:val="Normln"/>
    <w:link w:val="ZhlavChar"/>
    <w:rsid w:val="008D2F98"/>
    <w:pPr>
      <w:tabs>
        <w:tab w:val="center" w:pos="4536"/>
        <w:tab w:val="right" w:pos="9072"/>
      </w:tabs>
    </w:pPr>
  </w:style>
  <w:style w:type="character" w:customStyle="1" w:styleId="ZhlavChar">
    <w:name w:val="Záhlaví Char"/>
    <w:basedOn w:val="Standardnpsmoodstavce"/>
    <w:link w:val="Zhlav"/>
    <w:rsid w:val="008D2F98"/>
  </w:style>
  <w:style w:type="paragraph" w:styleId="Zpat">
    <w:name w:val="footer"/>
    <w:basedOn w:val="Normln"/>
    <w:link w:val="ZpatChar"/>
    <w:rsid w:val="008D2F98"/>
    <w:pPr>
      <w:tabs>
        <w:tab w:val="center" w:pos="4536"/>
        <w:tab w:val="right" w:pos="9072"/>
      </w:tabs>
    </w:pPr>
  </w:style>
  <w:style w:type="character" w:customStyle="1" w:styleId="ZpatChar">
    <w:name w:val="Zápatí Char"/>
    <w:basedOn w:val="Standardnpsmoodstavce"/>
    <w:link w:val="Zpat"/>
    <w:rsid w:val="008D2F98"/>
  </w:style>
  <w:style w:type="paragraph" w:customStyle="1" w:styleId="cplnekslovan">
    <w:name w:val="cp_Článek číslovaný"/>
    <w:basedOn w:val="Normln"/>
    <w:next w:val="cpodstavecslovan1"/>
    <w:qFormat/>
    <w:rsid w:val="00FE611D"/>
    <w:pPr>
      <w:keepNext/>
      <w:numPr>
        <w:numId w:val="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FE611D"/>
    <w:pPr>
      <w:numPr>
        <w:ilvl w:val="1"/>
        <w:numId w:val="7"/>
      </w:numPr>
      <w:spacing w:after="120" w:line="260" w:lineRule="exact"/>
      <w:jc w:val="both"/>
    </w:pPr>
    <w:rPr>
      <w:sz w:val="22"/>
      <w:szCs w:val="22"/>
    </w:rPr>
  </w:style>
  <w:style w:type="paragraph" w:customStyle="1" w:styleId="cpodstavecslovan2">
    <w:name w:val="cp_odstavec číslovaný 2"/>
    <w:basedOn w:val="Normln"/>
    <w:qFormat/>
    <w:rsid w:val="00FE611D"/>
    <w:pPr>
      <w:numPr>
        <w:ilvl w:val="2"/>
        <w:numId w:val="7"/>
      </w:numPr>
      <w:spacing w:after="120" w:line="260" w:lineRule="exact"/>
      <w:ind w:left="1418" w:hanging="794"/>
      <w:jc w:val="both"/>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F9B"/>
  </w:style>
  <w:style w:type="paragraph" w:styleId="Nadpis2">
    <w:name w:val="heading 2"/>
    <w:basedOn w:val="Normln"/>
    <w:next w:val="Normln"/>
    <w:qFormat/>
    <w:rsid w:val="005A0F9B"/>
    <w:pPr>
      <w:keepNext/>
      <w:spacing w:line="480" w:lineRule="auto"/>
      <w:jc w:val="center"/>
      <w:outlineLvl w:val="1"/>
    </w:pPr>
    <w:rPr>
      <w:b/>
      <w:snapToGrid w:val="0"/>
      <w:sz w:val="28"/>
    </w:rPr>
  </w:style>
  <w:style w:type="paragraph" w:styleId="Nadpis3">
    <w:name w:val="heading 3"/>
    <w:basedOn w:val="Normln"/>
    <w:next w:val="Normln"/>
    <w:qFormat/>
    <w:rsid w:val="005A0F9B"/>
    <w:pPr>
      <w:keepNext/>
      <w:spacing w:line="360" w:lineRule="auto"/>
      <w:jc w:val="center"/>
      <w:outlineLvl w:val="2"/>
    </w:pPr>
    <w:rPr>
      <w:b/>
      <w:snapToGrid w:val="0"/>
      <w:sz w:val="24"/>
    </w:rPr>
  </w:style>
  <w:style w:type="paragraph" w:styleId="Nadpis4">
    <w:name w:val="heading 4"/>
    <w:basedOn w:val="Normln"/>
    <w:next w:val="Normln"/>
    <w:qFormat/>
    <w:rsid w:val="005A0F9B"/>
    <w:pPr>
      <w:keepNext/>
      <w:spacing w:line="360" w:lineRule="auto"/>
      <w:ind w:firstLine="426"/>
      <w:outlineLvl w:val="3"/>
    </w:pPr>
    <w:rPr>
      <w:snapToGrid w:val="0"/>
      <w:sz w:val="24"/>
    </w:rPr>
  </w:style>
  <w:style w:type="paragraph" w:styleId="Nadpis5">
    <w:name w:val="heading 5"/>
    <w:basedOn w:val="Normln"/>
    <w:next w:val="Normln"/>
    <w:qFormat/>
    <w:rsid w:val="005A0F9B"/>
    <w:pPr>
      <w:keepNext/>
      <w:spacing w:line="360" w:lineRule="auto"/>
      <w:outlineLvl w:val="4"/>
    </w:pPr>
    <w:rPr>
      <w:snapToGrid w:val="0"/>
      <w:sz w:val="24"/>
    </w:rPr>
  </w:style>
  <w:style w:type="paragraph" w:styleId="Nadpis8">
    <w:name w:val="heading 8"/>
    <w:basedOn w:val="Normln"/>
    <w:next w:val="Normln"/>
    <w:qFormat/>
    <w:rsid w:val="005A0F9B"/>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A0F9B"/>
    <w:pPr>
      <w:spacing w:line="360" w:lineRule="auto"/>
    </w:pPr>
    <w:rPr>
      <w:snapToGrid w:val="0"/>
      <w:sz w:val="24"/>
    </w:rPr>
  </w:style>
  <w:style w:type="paragraph" w:styleId="Zkladntext2">
    <w:name w:val="Body Text 2"/>
    <w:basedOn w:val="Normln"/>
    <w:rsid w:val="005A0F9B"/>
    <w:pPr>
      <w:spacing w:line="360" w:lineRule="auto"/>
      <w:jc w:val="both"/>
    </w:pPr>
    <w:rPr>
      <w:snapToGrid w:val="0"/>
      <w:sz w:val="24"/>
    </w:rPr>
  </w:style>
  <w:style w:type="paragraph" w:styleId="Zkladntext3">
    <w:name w:val="Body Text 3"/>
    <w:basedOn w:val="Normln"/>
    <w:rsid w:val="005A0F9B"/>
    <w:pPr>
      <w:spacing w:after="120"/>
    </w:pPr>
    <w:rPr>
      <w:sz w:val="16"/>
      <w:szCs w:val="16"/>
    </w:rPr>
  </w:style>
  <w:style w:type="paragraph" w:styleId="Nzev">
    <w:name w:val="Title"/>
    <w:basedOn w:val="Normln"/>
    <w:qFormat/>
    <w:rsid w:val="005A0F9B"/>
    <w:pPr>
      <w:spacing w:line="360" w:lineRule="auto"/>
      <w:jc w:val="center"/>
    </w:pPr>
    <w:rPr>
      <w:b/>
      <w:snapToGrid w:val="0"/>
      <w:sz w:val="32"/>
    </w:rPr>
  </w:style>
  <w:style w:type="character" w:styleId="Odkaznakoment">
    <w:name w:val="annotation reference"/>
    <w:basedOn w:val="Standardnpsmoodstavce"/>
    <w:rsid w:val="00A0016B"/>
    <w:rPr>
      <w:sz w:val="16"/>
      <w:szCs w:val="16"/>
    </w:rPr>
  </w:style>
  <w:style w:type="paragraph" w:styleId="Textkomente">
    <w:name w:val="annotation text"/>
    <w:basedOn w:val="Normln"/>
    <w:link w:val="TextkomenteChar"/>
    <w:rsid w:val="00A0016B"/>
  </w:style>
  <w:style w:type="character" w:customStyle="1" w:styleId="TextkomenteChar">
    <w:name w:val="Text komentáře Char"/>
    <w:basedOn w:val="Standardnpsmoodstavce"/>
    <w:link w:val="Textkomente"/>
    <w:rsid w:val="00A0016B"/>
  </w:style>
  <w:style w:type="paragraph" w:styleId="Pedmtkomente">
    <w:name w:val="annotation subject"/>
    <w:basedOn w:val="Textkomente"/>
    <w:next w:val="Textkomente"/>
    <w:link w:val="PedmtkomenteChar"/>
    <w:rsid w:val="00A0016B"/>
    <w:rPr>
      <w:b/>
      <w:bCs/>
    </w:rPr>
  </w:style>
  <w:style w:type="character" w:customStyle="1" w:styleId="PedmtkomenteChar">
    <w:name w:val="Předmět komentáře Char"/>
    <w:basedOn w:val="TextkomenteChar"/>
    <w:link w:val="Pedmtkomente"/>
    <w:rsid w:val="00A0016B"/>
    <w:rPr>
      <w:b/>
      <w:bCs/>
    </w:rPr>
  </w:style>
  <w:style w:type="paragraph" w:styleId="Textbubliny">
    <w:name w:val="Balloon Text"/>
    <w:basedOn w:val="Normln"/>
    <w:link w:val="TextbublinyChar"/>
    <w:rsid w:val="00A0016B"/>
    <w:rPr>
      <w:rFonts w:ascii="Tahoma" w:hAnsi="Tahoma" w:cs="Tahoma"/>
      <w:sz w:val="16"/>
      <w:szCs w:val="16"/>
    </w:rPr>
  </w:style>
  <w:style w:type="character" w:customStyle="1" w:styleId="TextbublinyChar">
    <w:name w:val="Text bubliny Char"/>
    <w:basedOn w:val="Standardnpsmoodstavce"/>
    <w:link w:val="Textbubliny"/>
    <w:rsid w:val="00A0016B"/>
    <w:rPr>
      <w:rFonts w:ascii="Tahoma" w:hAnsi="Tahoma" w:cs="Tahoma"/>
      <w:sz w:val="16"/>
      <w:szCs w:val="16"/>
    </w:rPr>
  </w:style>
  <w:style w:type="paragraph" w:styleId="Odstavecseseznamem">
    <w:name w:val="List Paragraph"/>
    <w:basedOn w:val="Normln"/>
    <w:uiPriority w:val="34"/>
    <w:qFormat/>
    <w:rsid w:val="00EB522B"/>
    <w:pPr>
      <w:ind w:left="708"/>
    </w:pPr>
  </w:style>
  <w:style w:type="paragraph" w:styleId="Zhlav">
    <w:name w:val="header"/>
    <w:basedOn w:val="Normln"/>
    <w:link w:val="ZhlavChar"/>
    <w:rsid w:val="008D2F98"/>
    <w:pPr>
      <w:tabs>
        <w:tab w:val="center" w:pos="4536"/>
        <w:tab w:val="right" w:pos="9072"/>
      </w:tabs>
    </w:pPr>
  </w:style>
  <w:style w:type="character" w:customStyle="1" w:styleId="ZhlavChar">
    <w:name w:val="Záhlaví Char"/>
    <w:basedOn w:val="Standardnpsmoodstavce"/>
    <w:link w:val="Zhlav"/>
    <w:rsid w:val="008D2F98"/>
  </w:style>
  <w:style w:type="paragraph" w:styleId="Zpat">
    <w:name w:val="footer"/>
    <w:basedOn w:val="Normln"/>
    <w:link w:val="ZpatChar"/>
    <w:rsid w:val="008D2F98"/>
    <w:pPr>
      <w:tabs>
        <w:tab w:val="center" w:pos="4536"/>
        <w:tab w:val="right" w:pos="9072"/>
      </w:tabs>
    </w:pPr>
  </w:style>
  <w:style w:type="character" w:customStyle="1" w:styleId="ZpatChar">
    <w:name w:val="Zápatí Char"/>
    <w:basedOn w:val="Standardnpsmoodstavce"/>
    <w:link w:val="Zpat"/>
    <w:rsid w:val="008D2F98"/>
  </w:style>
  <w:style w:type="paragraph" w:customStyle="1" w:styleId="cplnekslovan">
    <w:name w:val="cp_Článek číslovaný"/>
    <w:basedOn w:val="Normln"/>
    <w:next w:val="cpodstavecslovan1"/>
    <w:qFormat/>
    <w:rsid w:val="00FE611D"/>
    <w:pPr>
      <w:keepNext/>
      <w:numPr>
        <w:numId w:val="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FE611D"/>
    <w:pPr>
      <w:numPr>
        <w:ilvl w:val="1"/>
        <w:numId w:val="7"/>
      </w:numPr>
      <w:spacing w:after="120" w:line="260" w:lineRule="exact"/>
      <w:jc w:val="both"/>
    </w:pPr>
    <w:rPr>
      <w:sz w:val="22"/>
      <w:szCs w:val="22"/>
    </w:rPr>
  </w:style>
  <w:style w:type="paragraph" w:customStyle="1" w:styleId="cpodstavecslovan2">
    <w:name w:val="cp_odstavec číslovaný 2"/>
    <w:basedOn w:val="Normln"/>
    <w:qFormat/>
    <w:rsid w:val="00FE611D"/>
    <w:pPr>
      <w:numPr>
        <w:ilvl w:val="2"/>
        <w:numId w:val="7"/>
      </w:numPr>
      <w:spacing w:after="120" w:line="260" w:lineRule="exact"/>
      <w:ind w:left="1418" w:hanging="794"/>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9048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ZPRACOVÁNÍ OSOBNÍCH ÚDAJŮ</vt:lpstr>
    </vt:vector>
  </TitlesOfParts>
  <Company>Doma</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ZPRACOVÁNÍ OSOBNÍCH ÚDAJŮ</dc:title>
  <dc:creator>Ruzickovav</dc:creator>
  <cp:lastModifiedBy>Nováková Lenka Ing.</cp:lastModifiedBy>
  <cp:revision>2</cp:revision>
  <cp:lastPrinted>2011-03-02T17:28:00Z</cp:lastPrinted>
  <dcterms:created xsi:type="dcterms:W3CDTF">2018-01-03T08:50:00Z</dcterms:created>
  <dcterms:modified xsi:type="dcterms:W3CDTF">2018-01-03T08:50:00Z</dcterms:modified>
</cp:coreProperties>
</file>