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CE0A0C"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887697">
        <w:rPr>
          <w:rFonts w:asciiTheme="minorHAnsi" w:hAnsiTheme="minorHAnsi" w:cstheme="minorHAnsi"/>
          <w:b/>
          <w:sz w:val="24"/>
          <w:szCs w:val="24"/>
        </w:rPr>
        <w:t>9433/17</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F47643">
        <w:rPr>
          <w:rFonts w:asciiTheme="minorHAnsi" w:hAnsiTheme="minorHAnsi" w:cstheme="minorHAnsi"/>
          <w:sz w:val="20"/>
          <w:szCs w:val="20"/>
        </w:rPr>
        <w:t>Z/842/31</w:t>
      </w:r>
      <w:r w:rsidRPr="00D64C29">
        <w:rPr>
          <w:rFonts w:asciiTheme="minorHAnsi" w:hAnsiTheme="minorHAnsi" w:cstheme="minorHAnsi"/>
          <w:sz w:val="20"/>
          <w:szCs w:val="20"/>
        </w:rPr>
        <w:t xml:space="preserve"> ze dne </w:t>
      </w:r>
      <w:r w:rsidR="00F47643">
        <w:rPr>
          <w:rFonts w:asciiTheme="minorHAnsi" w:hAnsiTheme="minorHAnsi" w:cstheme="minorHAnsi"/>
          <w:sz w:val="20"/>
          <w:szCs w:val="20"/>
        </w:rPr>
        <w:t>14.12.</w:t>
      </w:r>
      <w:r w:rsidRPr="00D64C29">
        <w:rPr>
          <w:rFonts w:asciiTheme="minorHAnsi" w:hAnsiTheme="minorHAnsi" w:cstheme="minorHAnsi"/>
          <w:sz w:val="20"/>
          <w:szCs w:val="20"/>
        </w:rPr>
        <w:t xml:space="preserve"> 2017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 xml:space="preserve"> Město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w:t>
      </w:r>
      <w:r w:rsidR="004127ED">
        <w:rPr>
          <w:rFonts w:asciiTheme="minorHAnsi" w:hAnsiTheme="minorHAnsi" w:cstheme="minorHAnsi"/>
          <w:sz w:val="22"/>
          <w:szCs w:val="22"/>
        </w:rPr>
        <w:t>jení:</w:t>
      </w:r>
      <w:r w:rsidR="004127ED">
        <w:rPr>
          <w:rFonts w:asciiTheme="minorHAnsi" w:hAnsiTheme="minorHAnsi" w:cstheme="minorHAnsi"/>
          <w:sz w:val="22"/>
          <w:szCs w:val="22"/>
        </w:rPr>
        <w:tab/>
      </w:r>
      <w:r w:rsidR="004127ED">
        <w:rPr>
          <w:rFonts w:asciiTheme="minorHAnsi" w:hAnsiTheme="minorHAnsi" w:cstheme="minorHAnsi"/>
          <w:sz w:val="22"/>
          <w:szCs w:val="22"/>
        </w:rPr>
        <w:tab/>
      </w:r>
      <w:r w:rsidR="00147170">
        <w:rPr>
          <w:rFonts w:asciiTheme="minorHAnsi" w:hAnsiTheme="minorHAnsi" w:cstheme="minorHAnsi"/>
          <w:sz w:val="22"/>
          <w:szCs w:val="22"/>
        </w:rPr>
        <w:t>xxxxxxxxxxxxxx</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00147170">
        <w:rPr>
          <w:rFonts w:asciiTheme="minorHAnsi" w:hAnsiTheme="minorHAnsi" w:cstheme="minorHAnsi"/>
          <w:sz w:val="22"/>
          <w:szCs w:val="22"/>
        </w:rPr>
        <w:t>xxxxxxxxxxxxxxxxxx</w:t>
      </w:r>
      <w:bookmarkStart w:id="0" w:name="_GoBack"/>
      <w:bookmarkEnd w:id="0"/>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A038FB" w:rsidRDefault="00601DC5" w:rsidP="008A5A53">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1.</w:t>
      </w:r>
      <w:r w:rsidRPr="00A038FB">
        <w:rPr>
          <w:rFonts w:asciiTheme="minorHAnsi" w:hAnsiTheme="minorHAnsi" w:cstheme="minorHAnsi"/>
          <w:sz w:val="22"/>
          <w:szCs w:val="22"/>
        </w:rPr>
        <w:tab/>
        <w:t>Účelem dotace je poskytnutí peněžních prostředků</w:t>
      </w:r>
      <w:r w:rsidR="008A5A53" w:rsidRPr="00A038FB">
        <w:rPr>
          <w:rFonts w:asciiTheme="minorHAnsi" w:hAnsiTheme="minorHAnsi" w:cstheme="minorHAnsi"/>
          <w:sz w:val="22"/>
          <w:szCs w:val="22"/>
        </w:rPr>
        <w:t>, a to na částečnou úhradu provozních nákladů za účelem zajištění závazku veřejné služby dle této smlouvy, a to n</w:t>
      </w:r>
      <w:r w:rsidR="001B3432">
        <w:rPr>
          <w:rFonts w:asciiTheme="minorHAnsi" w:hAnsiTheme="minorHAnsi" w:cstheme="minorHAnsi"/>
          <w:sz w:val="22"/>
          <w:szCs w:val="22"/>
        </w:rPr>
        <w:t>a zajištění sportovních a</w:t>
      </w:r>
      <w:r w:rsidR="008A5A53" w:rsidRPr="00A038FB">
        <w:rPr>
          <w:rFonts w:asciiTheme="minorHAnsi" w:hAnsiTheme="minorHAnsi" w:cstheme="minorHAnsi"/>
          <w:sz w:val="22"/>
          <w:szCs w:val="22"/>
        </w:rPr>
        <w:t xml:space="preserve"> </w:t>
      </w:r>
      <w:r w:rsidR="000A6FDF" w:rsidRPr="00A038FB">
        <w:rPr>
          <w:rFonts w:asciiTheme="minorHAnsi" w:hAnsiTheme="minorHAnsi" w:cstheme="minorHAnsi"/>
          <w:sz w:val="22"/>
          <w:szCs w:val="22"/>
        </w:rPr>
        <w:t>kulturních aktivit</w:t>
      </w:r>
      <w:r w:rsidR="00C248B3">
        <w:rPr>
          <w:rFonts w:asciiTheme="minorHAnsi" w:hAnsiTheme="minorHAnsi" w:cstheme="minorHAnsi"/>
          <w:sz w:val="22"/>
          <w:szCs w:val="22"/>
        </w:rPr>
        <w:t xml:space="preserve"> na území města Litvínova</w:t>
      </w:r>
      <w:r w:rsidR="000A6FDF" w:rsidRPr="00A038FB">
        <w:rPr>
          <w:rFonts w:asciiTheme="minorHAnsi" w:hAnsiTheme="minorHAnsi" w:cstheme="minorHAnsi"/>
          <w:sz w:val="22"/>
          <w:szCs w:val="22"/>
        </w:rPr>
        <w:t>.</w:t>
      </w:r>
    </w:p>
    <w:p w:rsidR="008A5A53" w:rsidRPr="00A038FB" w:rsidRDefault="008A5A53" w:rsidP="008A5A53">
      <w:pPr>
        <w:jc w:val="both"/>
        <w:rPr>
          <w:rFonts w:asciiTheme="minorHAnsi" w:hAnsiTheme="minorHAnsi" w:cstheme="minorHAnsi"/>
          <w:sz w:val="22"/>
          <w:szCs w:val="22"/>
        </w:rPr>
      </w:pPr>
    </w:p>
    <w:p w:rsidR="008A5A53" w:rsidRPr="00A038FB" w:rsidRDefault="008A5A53" w:rsidP="008A5A53">
      <w:pPr>
        <w:jc w:val="both"/>
        <w:rPr>
          <w:rFonts w:asciiTheme="minorHAnsi" w:hAnsiTheme="minorHAnsi" w:cstheme="minorHAnsi"/>
          <w:sz w:val="22"/>
          <w:szCs w:val="22"/>
        </w:rPr>
      </w:pPr>
      <w:r w:rsidRPr="00A038FB">
        <w:rPr>
          <w:rFonts w:asciiTheme="minorHAnsi" w:hAnsiTheme="minorHAnsi" w:cstheme="minorHAnsi"/>
          <w:sz w:val="22"/>
          <w:szCs w:val="22"/>
        </w:rPr>
        <w:t xml:space="preserve">2. Poskytnutí dotace bylo schváleno na základě smluvními stranami uzavřené Smlouvy o poskytování služeb obecného hospodářského zájmu </w:t>
      </w:r>
      <w:r w:rsidR="005E1E9D" w:rsidRPr="00A038FB">
        <w:rPr>
          <w:rFonts w:asciiTheme="minorHAnsi" w:hAnsiTheme="minorHAnsi" w:cstheme="minorHAnsi"/>
          <w:sz w:val="22"/>
          <w:szCs w:val="22"/>
        </w:rPr>
        <w:t>(dále také jako „SOHZ“)</w:t>
      </w:r>
      <w:r w:rsidR="005E1E9D">
        <w:rPr>
          <w:rFonts w:asciiTheme="minorHAnsi" w:hAnsiTheme="minorHAnsi" w:cstheme="minorHAnsi"/>
          <w:sz w:val="22"/>
          <w:szCs w:val="22"/>
        </w:rPr>
        <w:t xml:space="preserve"> </w:t>
      </w:r>
      <w:r w:rsidRPr="00A038FB">
        <w:rPr>
          <w:rFonts w:asciiTheme="minorHAnsi" w:hAnsiTheme="minorHAnsi" w:cstheme="minorHAnsi"/>
          <w:sz w:val="22"/>
          <w:szCs w:val="22"/>
        </w:rPr>
        <w:t>č. KT/7924/14</w:t>
      </w:r>
      <w:r w:rsidR="005E1E9D">
        <w:rPr>
          <w:rFonts w:asciiTheme="minorHAnsi" w:hAnsiTheme="minorHAnsi" w:cstheme="minorHAnsi"/>
          <w:sz w:val="22"/>
          <w:szCs w:val="22"/>
        </w:rPr>
        <w:t xml:space="preserve">, </w:t>
      </w:r>
      <w:r w:rsidRPr="00A038FB">
        <w:rPr>
          <w:rFonts w:asciiTheme="minorHAnsi" w:hAnsiTheme="minorHAnsi" w:cstheme="minorHAnsi"/>
          <w:sz w:val="22"/>
          <w:szCs w:val="22"/>
        </w:rPr>
        <w:t xml:space="preserve">dodatku č. 1 </w:t>
      </w:r>
      <w:r w:rsidR="005E1E9D">
        <w:rPr>
          <w:rFonts w:asciiTheme="minorHAnsi" w:hAnsiTheme="minorHAnsi" w:cstheme="minorHAnsi"/>
          <w:sz w:val="22"/>
          <w:szCs w:val="22"/>
        </w:rPr>
        <w:t>a dodatku č. 2</w:t>
      </w:r>
      <w:r w:rsidRPr="00A038FB">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(označeno také jako „závazek veřejné služby“) a </w:t>
      </w:r>
      <w:r w:rsidRPr="00A038FB">
        <w:rPr>
          <w:rFonts w:asciiTheme="minorHAnsi" w:hAnsiTheme="minorHAnsi" w:cstheme="minorHAnsi"/>
          <w:sz w:val="22"/>
          <w:szCs w:val="22"/>
        </w:rPr>
        <w:lastRenderedPageBreak/>
        <w:t>k poskytování činností představujících závazek veřejné služby, 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A038FB" w:rsidRDefault="008A5A53" w:rsidP="00601DC5">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3</w:t>
      </w:r>
      <w:r w:rsidR="00601DC5" w:rsidRPr="00A038FB">
        <w:rPr>
          <w:rFonts w:asciiTheme="minorHAnsi" w:hAnsiTheme="minorHAnsi" w:cstheme="minorHAnsi"/>
          <w:sz w:val="22"/>
          <w:szCs w:val="22"/>
        </w:rPr>
        <w:t>.</w:t>
      </w:r>
      <w:r w:rsidR="00601DC5" w:rsidRPr="00A038FB">
        <w:rPr>
          <w:rFonts w:asciiTheme="minorHAnsi" w:hAnsiTheme="minorHAnsi" w:cstheme="minorHAnsi"/>
          <w:sz w:val="22"/>
          <w:szCs w:val="22"/>
        </w:rPr>
        <w:tab/>
        <w:t xml:space="preserve">Projekt bude realizován v termínu od </w:t>
      </w:r>
      <w:r w:rsidR="00601DC5" w:rsidRPr="00D532D4">
        <w:rPr>
          <w:rFonts w:asciiTheme="minorHAnsi" w:hAnsiTheme="minorHAnsi" w:cstheme="minorHAnsi"/>
          <w:b/>
          <w:sz w:val="22"/>
          <w:szCs w:val="22"/>
        </w:rPr>
        <w:t>1. 1. 2018 do 31. 12. 2018</w:t>
      </w:r>
      <w:r w:rsidR="00601DC5" w:rsidRPr="00A038FB">
        <w:rPr>
          <w:rFonts w:asciiTheme="minorHAnsi" w:hAnsiTheme="minorHAnsi" w:cstheme="minorHAnsi"/>
          <w:sz w:val="22"/>
          <w:szCs w:val="22"/>
        </w:rPr>
        <w:t xml:space="preserve">.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D03C03" w:rsidRDefault="00D03C03" w:rsidP="00D03C03">
      <w:pPr>
        <w:tabs>
          <w:tab w:val="left" w:pos="360"/>
        </w:tabs>
        <w:ind w:right="51"/>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A038FB" w:rsidRDefault="000A6FDF" w:rsidP="00601DC5">
      <w:pPr>
        <w:jc w:val="both"/>
        <w:rPr>
          <w:rFonts w:asciiTheme="minorHAnsi" w:hAnsiTheme="minorHAnsi" w:cstheme="minorHAnsi"/>
          <w:sz w:val="22"/>
          <w:szCs w:val="22"/>
        </w:rPr>
      </w:pPr>
      <w:r w:rsidRPr="00A038FB">
        <w:rPr>
          <w:rFonts w:asciiTheme="minorHAnsi" w:hAnsiTheme="minorHAnsi" w:cstheme="minorHAnsi"/>
          <w:sz w:val="22"/>
          <w:szCs w:val="22"/>
        </w:rPr>
        <w:t>5.</w:t>
      </w:r>
      <w:r w:rsidR="00601DC5" w:rsidRPr="00A038FB">
        <w:rPr>
          <w:rFonts w:asciiTheme="minorHAnsi" w:hAnsiTheme="minorHAnsi" w:cstheme="minorHAnsi"/>
          <w:sz w:val="22"/>
          <w:szCs w:val="22"/>
        </w:rPr>
        <w:t xml:space="preserve"> Finanční prostředky mohou být použity pouze pro účel stanovený v podmínkách této smlouvy a v „SOHZ“ na částečnou úhradu provozních nákladů zajišťujících poskytování činností představující závazek veřejné služby.</w:t>
      </w:r>
    </w:p>
    <w:p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930F19" w:rsidRDefault="00601DC5" w:rsidP="00601DC5">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9D5F32" w:rsidRDefault="00601DC5" w:rsidP="00601DC5">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0A6FDF" w:rsidRPr="000A6FDF">
        <w:rPr>
          <w:rFonts w:ascii="Calibri" w:hAnsi="Calibri" w:cs="Calibri"/>
          <w:b/>
          <w:sz w:val="22"/>
          <w:szCs w:val="22"/>
        </w:rPr>
        <w:t>1</w:t>
      </w:r>
      <w:r w:rsidR="001B3432">
        <w:rPr>
          <w:rFonts w:ascii="Calibri" w:hAnsi="Calibri" w:cs="Calibri"/>
          <w:b/>
          <w:sz w:val="22"/>
          <w:szCs w:val="22"/>
        </w:rPr>
        <w:t>4</w:t>
      </w:r>
      <w:r w:rsidR="000A6FDF" w:rsidRPr="000A6FDF">
        <w:rPr>
          <w:rFonts w:ascii="Calibri" w:hAnsi="Calibri" w:cs="Calibri"/>
          <w:b/>
          <w:sz w:val="22"/>
          <w:szCs w:val="22"/>
        </w:rPr>
        <w:t> </w:t>
      </w:r>
      <w:r w:rsidR="001B3432">
        <w:rPr>
          <w:rFonts w:ascii="Calibri" w:hAnsi="Calibri" w:cs="Calibri"/>
          <w:b/>
          <w:sz w:val="22"/>
          <w:szCs w:val="22"/>
        </w:rPr>
        <w:t>45</w:t>
      </w:r>
      <w:r w:rsidR="00604B9D">
        <w:rPr>
          <w:rFonts w:ascii="Calibri" w:hAnsi="Calibri" w:cs="Calibri"/>
          <w:b/>
          <w:sz w:val="22"/>
          <w:szCs w:val="22"/>
        </w:rPr>
        <w:t>1</w:t>
      </w:r>
      <w:r w:rsidR="000A6FDF">
        <w:rPr>
          <w:rFonts w:ascii="Calibri" w:hAnsi="Calibri" w:cs="Calibri"/>
          <w:b/>
          <w:sz w:val="22"/>
          <w:szCs w:val="22"/>
        </w:rPr>
        <w:t xml:space="preserve"> 000</w:t>
      </w:r>
      <w:r w:rsidRPr="001E6358">
        <w:rPr>
          <w:rFonts w:ascii="Calibri" w:hAnsi="Calibri" w:cs="Calibri"/>
          <w:b/>
          <w:sz w:val="22"/>
          <w:szCs w:val="22"/>
        </w:rPr>
        <w:t>,- Kč</w:t>
      </w:r>
      <w:r>
        <w:rPr>
          <w:rFonts w:ascii="Calibri" w:hAnsi="Calibri" w:cs="Calibri"/>
          <w:sz w:val="22"/>
          <w:szCs w:val="22"/>
        </w:rPr>
        <w:t xml:space="preserve"> (slovy: </w:t>
      </w:r>
      <w:r w:rsidR="001B3432">
        <w:rPr>
          <w:rFonts w:ascii="Calibri" w:hAnsi="Calibri" w:cs="Calibri"/>
          <w:sz w:val="22"/>
          <w:szCs w:val="22"/>
        </w:rPr>
        <w:t>čtrnáct</w:t>
      </w:r>
      <w:r w:rsidR="000A6FDF">
        <w:rPr>
          <w:rFonts w:ascii="Calibri" w:hAnsi="Calibri" w:cs="Calibri"/>
          <w:sz w:val="22"/>
          <w:szCs w:val="22"/>
        </w:rPr>
        <w:t xml:space="preserve"> milionů</w:t>
      </w:r>
      <w:r>
        <w:rPr>
          <w:rFonts w:ascii="Calibri" w:hAnsi="Calibri" w:cs="Calibri"/>
          <w:sz w:val="22"/>
          <w:szCs w:val="22"/>
        </w:rPr>
        <w:t xml:space="preserve"> </w:t>
      </w:r>
      <w:r w:rsidR="001B3432">
        <w:rPr>
          <w:rFonts w:ascii="Calibri" w:hAnsi="Calibri" w:cs="Calibri"/>
          <w:sz w:val="22"/>
          <w:szCs w:val="22"/>
        </w:rPr>
        <w:t xml:space="preserve">čtyři sta </w:t>
      </w:r>
      <w:r w:rsidR="00604B9D">
        <w:rPr>
          <w:rFonts w:ascii="Calibri" w:hAnsi="Calibri" w:cs="Calibri"/>
          <w:sz w:val="22"/>
          <w:szCs w:val="22"/>
        </w:rPr>
        <w:t>padesát jed</w:t>
      </w:r>
      <w:r w:rsidR="004127ED">
        <w:rPr>
          <w:rFonts w:ascii="Calibri" w:hAnsi="Calibri" w:cs="Calibri"/>
          <w:sz w:val="22"/>
          <w:szCs w:val="22"/>
        </w:rPr>
        <w:t>e</w:t>
      </w:r>
      <w:r w:rsidR="00604B9D">
        <w:rPr>
          <w:rFonts w:ascii="Calibri" w:hAnsi="Calibri" w:cs="Calibri"/>
          <w:sz w:val="22"/>
          <w:szCs w:val="22"/>
        </w:rPr>
        <w:t xml:space="preserve">n </w:t>
      </w:r>
      <w:r w:rsidR="001B3432">
        <w:rPr>
          <w:rFonts w:ascii="Calibri" w:hAnsi="Calibri" w:cs="Calibri"/>
          <w:sz w:val="22"/>
          <w:szCs w:val="22"/>
        </w:rPr>
        <w:t xml:space="preserve">tisíc </w:t>
      </w:r>
      <w:r>
        <w:rPr>
          <w:rFonts w:ascii="Calibri" w:hAnsi="Calibri" w:cs="Calibri"/>
          <w:sz w:val="22"/>
          <w:szCs w:val="22"/>
        </w:rPr>
        <w:t>korun českých)</w:t>
      </w:r>
      <w:r w:rsidRPr="00C326FF">
        <w:rPr>
          <w:rFonts w:ascii="Calibri" w:hAnsi="Calibri" w:cs="Calibri"/>
          <w:sz w:val="22"/>
          <w:szCs w:val="22"/>
        </w:rPr>
        <w:t xml:space="preserve">, </w:t>
      </w:r>
      <w:r w:rsidR="004127ED">
        <w:rPr>
          <w:rFonts w:ascii="Calibri" w:hAnsi="Calibri" w:cs="Calibri"/>
          <w:sz w:val="22"/>
          <w:szCs w:val="22"/>
        </w:rPr>
        <w:t>a to na zajištění sportovních a kulturních aktivit.</w:t>
      </w:r>
    </w:p>
    <w:p w:rsidR="004127ED" w:rsidRPr="0035215A" w:rsidRDefault="004127ED" w:rsidP="00601DC5">
      <w:pPr>
        <w:jc w:val="both"/>
        <w:rPr>
          <w:rFonts w:ascii="Calibri" w:hAnsi="Calibri" w:cs="Calibri"/>
          <w:sz w:val="22"/>
          <w:szCs w:val="22"/>
          <w:highlight w:val="yellow"/>
        </w:rPr>
      </w:pPr>
    </w:p>
    <w:p w:rsidR="00F737AA" w:rsidRPr="002A4709" w:rsidRDefault="0085518B" w:rsidP="00F737AA">
      <w:pPr>
        <w:jc w:val="both"/>
        <w:rPr>
          <w:rFonts w:ascii="Calibri" w:hAnsi="Calibri" w:cs="Calibri"/>
          <w:sz w:val="22"/>
          <w:szCs w:val="22"/>
        </w:rPr>
      </w:pPr>
      <w:r w:rsidRPr="002A4709">
        <w:rPr>
          <w:rFonts w:ascii="Calibri" w:hAnsi="Calibri" w:cs="Calibri"/>
          <w:sz w:val="22"/>
          <w:szCs w:val="22"/>
        </w:rPr>
        <w:t xml:space="preserve">2. </w:t>
      </w:r>
      <w:r w:rsidR="00F737AA" w:rsidRPr="002A4709">
        <w:rPr>
          <w:rFonts w:ascii="Calibri" w:hAnsi="Calibri" w:cs="Calibri"/>
          <w:sz w:val="22"/>
          <w:szCs w:val="22"/>
        </w:rPr>
        <w:t xml:space="preserve">Dotace </w:t>
      </w:r>
      <w:r w:rsidR="00601DC5" w:rsidRPr="002A4709">
        <w:rPr>
          <w:rFonts w:ascii="Calibri" w:hAnsi="Calibri" w:cs="Calibri"/>
          <w:sz w:val="22"/>
          <w:szCs w:val="22"/>
        </w:rPr>
        <w:t>bude vypl</w:t>
      </w:r>
      <w:r w:rsidR="00F737AA" w:rsidRPr="002A4709">
        <w:rPr>
          <w:rFonts w:ascii="Calibri" w:hAnsi="Calibri" w:cs="Calibri"/>
          <w:sz w:val="22"/>
          <w:szCs w:val="22"/>
        </w:rPr>
        <w:t>á</w:t>
      </w:r>
      <w:r w:rsidR="00601DC5" w:rsidRPr="002A4709">
        <w:rPr>
          <w:rFonts w:ascii="Calibri" w:hAnsi="Calibri" w:cs="Calibri"/>
          <w:sz w:val="22"/>
          <w:szCs w:val="22"/>
        </w:rPr>
        <w:t xml:space="preserve">cena po nabytí platnosti a účinnosti smlouvy </w:t>
      </w:r>
      <w:r w:rsidR="00F737AA" w:rsidRPr="002A4709">
        <w:rPr>
          <w:rFonts w:ascii="Calibri" w:hAnsi="Calibri" w:cs="Calibri"/>
          <w:sz w:val="22"/>
          <w:szCs w:val="22"/>
        </w:rPr>
        <w:t>dle sjednaného platebního kalendáře:</w:t>
      </w:r>
    </w:p>
    <w:p w:rsidR="00F737AA" w:rsidRPr="002A4709" w:rsidRDefault="00F737AA"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 xml:space="preserve">1 </w:t>
      </w:r>
      <w:r w:rsidR="004127ED" w:rsidRPr="002A4709">
        <w:rPr>
          <w:rFonts w:ascii="Calibri" w:hAnsi="Calibri" w:cs="Calibri"/>
          <w:sz w:val="22"/>
          <w:szCs w:val="22"/>
        </w:rPr>
        <w:t>3</w:t>
      </w:r>
      <w:r w:rsidRPr="002A4709">
        <w:rPr>
          <w:rFonts w:ascii="Calibri" w:hAnsi="Calibri" w:cs="Calibri"/>
          <w:sz w:val="22"/>
          <w:szCs w:val="22"/>
        </w:rPr>
        <w:t>00 000 Kč</w:t>
      </w:r>
      <w:r w:rsidRPr="002A4709">
        <w:rPr>
          <w:rFonts w:ascii="Calibri" w:hAnsi="Calibri" w:cs="Calibri"/>
          <w:sz w:val="22"/>
          <w:szCs w:val="22"/>
        </w:rPr>
        <w:tab/>
      </w:r>
      <w:r w:rsidRPr="002A4709">
        <w:rPr>
          <w:rFonts w:ascii="Calibri" w:hAnsi="Calibri" w:cs="Calibri"/>
          <w:sz w:val="22"/>
          <w:szCs w:val="22"/>
        </w:rPr>
        <w:tab/>
        <w:t>do 5 dnů od podpisu smlouvy, nejdříve 5.1.2018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1 3</w:t>
      </w:r>
      <w:r w:rsidR="00F737AA" w:rsidRPr="002A4709">
        <w:rPr>
          <w:rFonts w:ascii="Calibri" w:hAnsi="Calibri" w:cs="Calibri"/>
          <w:sz w:val="22"/>
          <w:szCs w:val="22"/>
        </w:rPr>
        <w:t>00 000 Kč</w:t>
      </w:r>
      <w:r w:rsidR="00F737AA" w:rsidRPr="002A4709">
        <w:rPr>
          <w:rFonts w:ascii="Calibri" w:hAnsi="Calibri" w:cs="Calibri"/>
          <w:sz w:val="22"/>
          <w:szCs w:val="22"/>
        </w:rPr>
        <w:tab/>
      </w:r>
      <w:r w:rsidR="00F737AA" w:rsidRPr="002A4709">
        <w:rPr>
          <w:rFonts w:ascii="Calibri" w:hAnsi="Calibri" w:cs="Calibri"/>
          <w:sz w:val="22"/>
          <w:szCs w:val="22"/>
        </w:rPr>
        <w:tab/>
        <w:t>do 03.02.2018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1 2</w:t>
      </w:r>
      <w:r w:rsidR="00F737AA" w:rsidRPr="002A4709">
        <w:rPr>
          <w:rFonts w:ascii="Calibri" w:hAnsi="Calibri" w:cs="Calibri"/>
          <w:sz w:val="22"/>
          <w:szCs w:val="22"/>
        </w:rPr>
        <w:t>00 000 Kč</w:t>
      </w:r>
      <w:r w:rsidR="00F737AA" w:rsidRPr="002A4709">
        <w:rPr>
          <w:rFonts w:ascii="Calibri" w:hAnsi="Calibri" w:cs="Calibri"/>
          <w:sz w:val="22"/>
          <w:szCs w:val="22"/>
        </w:rPr>
        <w:tab/>
      </w:r>
      <w:r w:rsidR="00F737AA" w:rsidRPr="002A4709">
        <w:rPr>
          <w:rFonts w:ascii="Calibri" w:hAnsi="Calibri" w:cs="Calibri"/>
          <w:sz w:val="22"/>
          <w:szCs w:val="22"/>
        </w:rPr>
        <w:tab/>
        <w:t>do 03.03.2018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1 2</w:t>
      </w:r>
      <w:r w:rsidR="00F737AA" w:rsidRPr="002A4709">
        <w:rPr>
          <w:rFonts w:ascii="Calibri" w:hAnsi="Calibri" w:cs="Calibri"/>
          <w:sz w:val="22"/>
          <w:szCs w:val="22"/>
        </w:rPr>
        <w:t>00 000 Kč</w:t>
      </w:r>
      <w:r w:rsidR="00F737AA" w:rsidRPr="002A4709">
        <w:rPr>
          <w:rFonts w:ascii="Calibri" w:hAnsi="Calibri" w:cs="Calibri"/>
          <w:sz w:val="22"/>
          <w:szCs w:val="22"/>
        </w:rPr>
        <w:tab/>
      </w:r>
      <w:r w:rsidR="00F737AA" w:rsidRPr="002A4709">
        <w:rPr>
          <w:rFonts w:ascii="Calibri" w:hAnsi="Calibri" w:cs="Calibri"/>
          <w:sz w:val="22"/>
          <w:szCs w:val="22"/>
        </w:rPr>
        <w:tab/>
        <w:t>do 03.04.2018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1 25</w:t>
      </w:r>
      <w:r w:rsidR="00F737AA" w:rsidRPr="002A4709">
        <w:rPr>
          <w:rFonts w:ascii="Calibri" w:hAnsi="Calibri" w:cs="Calibri"/>
          <w:sz w:val="22"/>
          <w:szCs w:val="22"/>
        </w:rPr>
        <w:t>0 000 Kč</w:t>
      </w:r>
      <w:r w:rsidR="00F737AA" w:rsidRPr="002A4709">
        <w:rPr>
          <w:rFonts w:ascii="Calibri" w:hAnsi="Calibri" w:cs="Calibri"/>
          <w:sz w:val="22"/>
          <w:szCs w:val="22"/>
        </w:rPr>
        <w:tab/>
      </w:r>
      <w:r w:rsidR="00F737AA" w:rsidRPr="002A4709">
        <w:rPr>
          <w:rFonts w:ascii="Calibri" w:hAnsi="Calibri" w:cs="Calibri"/>
          <w:sz w:val="22"/>
          <w:szCs w:val="22"/>
        </w:rPr>
        <w:tab/>
        <w:t>do 03.05.2018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1 15</w:t>
      </w:r>
      <w:r w:rsidR="00F737AA" w:rsidRPr="002A4709">
        <w:rPr>
          <w:rFonts w:ascii="Calibri" w:hAnsi="Calibri" w:cs="Calibri"/>
          <w:sz w:val="22"/>
          <w:szCs w:val="22"/>
        </w:rPr>
        <w:t>0 000 Kč</w:t>
      </w:r>
      <w:r w:rsidR="00F737AA" w:rsidRPr="002A4709">
        <w:rPr>
          <w:rFonts w:ascii="Calibri" w:hAnsi="Calibri" w:cs="Calibri"/>
          <w:sz w:val="22"/>
          <w:szCs w:val="22"/>
        </w:rPr>
        <w:tab/>
      </w:r>
      <w:r w:rsidR="00F737AA" w:rsidRPr="002A4709">
        <w:rPr>
          <w:rFonts w:ascii="Calibri" w:hAnsi="Calibri" w:cs="Calibri"/>
          <w:sz w:val="22"/>
          <w:szCs w:val="22"/>
        </w:rPr>
        <w:tab/>
        <w:t>do 05.06.2018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1 0</w:t>
      </w:r>
      <w:r w:rsidR="00F737AA" w:rsidRPr="002A4709">
        <w:rPr>
          <w:rFonts w:ascii="Calibri" w:hAnsi="Calibri" w:cs="Calibri"/>
          <w:sz w:val="22"/>
          <w:szCs w:val="22"/>
        </w:rPr>
        <w:t>00 000 Kč</w:t>
      </w:r>
      <w:r w:rsidR="00F737AA" w:rsidRPr="002A4709">
        <w:rPr>
          <w:rFonts w:ascii="Calibri" w:hAnsi="Calibri" w:cs="Calibri"/>
          <w:sz w:val="22"/>
          <w:szCs w:val="22"/>
        </w:rPr>
        <w:tab/>
      </w:r>
      <w:r w:rsidR="00F737AA" w:rsidRPr="002A4709">
        <w:rPr>
          <w:rFonts w:ascii="Calibri" w:hAnsi="Calibri" w:cs="Calibri"/>
          <w:sz w:val="22"/>
          <w:szCs w:val="22"/>
        </w:rPr>
        <w:tab/>
        <w:t>do 03.07.2018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1 15</w:t>
      </w:r>
      <w:r w:rsidR="00F737AA" w:rsidRPr="002A4709">
        <w:rPr>
          <w:rFonts w:ascii="Calibri" w:hAnsi="Calibri" w:cs="Calibri"/>
          <w:sz w:val="22"/>
          <w:szCs w:val="22"/>
        </w:rPr>
        <w:t>0 000 Kč</w:t>
      </w:r>
      <w:r w:rsidR="00F737AA" w:rsidRPr="002A4709">
        <w:rPr>
          <w:rFonts w:ascii="Calibri" w:hAnsi="Calibri" w:cs="Calibri"/>
          <w:sz w:val="22"/>
          <w:szCs w:val="22"/>
        </w:rPr>
        <w:tab/>
      </w:r>
      <w:r w:rsidR="00F737AA" w:rsidRPr="002A4709">
        <w:rPr>
          <w:rFonts w:ascii="Calibri" w:hAnsi="Calibri" w:cs="Calibri"/>
          <w:sz w:val="22"/>
          <w:szCs w:val="22"/>
        </w:rPr>
        <w:tab/>
        <w:t>do 03.08.2018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1 15</w:t>
      </w:r>
      <w:r w:rsidR="00F737AA" w:rsidRPr="002A4709">
        <w:rPr>
          <w:rFonts w:ascii="Calibri" w:hAnsi="Calibri" w:cs="Calibri"/>
          <w:sz w:val="22"/>
          <w:szCs w:val="22"/>
        </w:rPr>
        <w:t>0 000 Kč</w:t>
      </w:r>
      <w:r w:rsidR="00F737AA" w:rsidRPr="002A4709">
        <w:rPr>
          <w:rFonts w:ascii="Calibri" w:hAnsi="Calibri" w:cs="Calibri"/>
          <w:sz w:val="22"/>
          <w:szCs w:val="22"/>
        </w:rPr>
        <w:tab/>
      </w:r>
      <w:r w:rsidR="00F737AA" w:rsidRPr="002A4709">
        <w:rPr>
          <w:rFonts w:ascii="Calibri" w:hAnsi="Calibri" w:cs="Calibri"/>
          <w:sz w:val="22"/>
          <w:szCs w:val="22"/>
        </w:rPr>
        <w:tab/>
        <w:t>do 04.09.2018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1 2</w:t>
      </w:r>
      <w:r w:rsidR="00F737AA" w:rsidRPr="002A4709">
        <w:rPr>
          <w:rFonts w:ascii="Calibri" w:hAnsi="Calibri" w:cs="Calibri"/>
          <w:sz w:val="22"/>
          <w:szCs w:val="22"/>
        </w:rPr>
        <w:t>00 000 Kč</w:t>
      </w:r>
      <w:r w:rsidR="00F737AA" w:rsidRPr="002A4709">
        <w:rPr>
          <w:rFonts w:ascii="Calibri" w:hAnsi="Calibri" w:cs="Calibri"/>
          <w:sz w:val="22"/>
          <w:szCs w:val="22"/>
        </w:rPr>
        <w:tab/>
      </w:r>
      <w:r w:rsidR="00F737AA" w:rsidRPr="002A4709">
        <w:rPr>
          <w:rFonts w:ascii="Calibri" w:hAnsi="Calibri" w:cs="Calibri"/>
          <w:sz w:val="22"/>
          <w:szCs w:val="22"/>
        </w:rPr>
        <w:tab/>
        <w:t>do 03.10.2018</w:t>
      </w:r>
    </w:p>
    <w:p w:rsidR="00F737AA" w:rsidRPr="002A4709"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1 251</w:t>
      </w:r>
      <w:r w:rsidR="00F737AA" w:rsidRPr="002A4709">
        <w:rPr>
          <w:rFonts w:ascii="Calibri" w:hAnsi="Calibri" w:cs="Calibri"/>
          <w:sz w:val="22"/>
          <w:szCs w:val="22"/>
        </w:rPr>
        <w:t xml:space="preserve"> 000 Kč</w:t>
      </w:r>
      <w:r w:rsidR="00F737AA" w:rsidRPr="002A4709">
        <w:rPr>
          <w:rFonts w:ascii="Calibri" w:hAnsi="Calibri" w:cs="Calibri"/>
          <w:sz w:val="22"/>
          <w:szCs w:val="22"/>
        </w:rPr>
        <w:tab/>
      </w:r>
      <w:r w:rsidR="00F737AA" w:rsidRPr="002A4709">
        <w:rPr>
          <w:rFonts w:ascii="Calibri" w:hAnsi="Calibri" w:cs="Calibri"/>
          <w:sz w:val="22"/>
          <w:szCs w:val="22"/>
        </w:rPr>
        <w:tab/>
        <w:t>do 03.11.2018</w:t>
      </w:r>
    </w:p>
    <w:p w:rsidR="00F737AA" w:rsidRDefault="004127ED" w:rsidP="00F737AA">
      <w:pPr>
        <w:jc w:val="both"/>
        <w:rPr>
          <w:rFonts w:ascii="Calibri" w:hAnsi="Calibri" w:cs="Calibri"/>
          <w:sz w:val="22"/>
          <w:szCs w:val="22"/>
        </w:rPr>
      </w:pPr>
      <w:r w:rsidRPr="002A4709">
        <w:rPr>
          <w:rFonts w:ascii="Calibri" w:hAnsi="Calibri" w:cs="Calibri"/>
          <w:sz w:val="22"/>
          <w:szCs w:val="22"/>
        </w:rPr>
        <w:t>•</w:t>
      </w:r>
      <w:r w:rsidRPr="002A4709">
        <w:rPr>
          <w:rFonts w:ascii="Calibri" w:hAnsi="Calibri" w:cs="Calibri"/>
          <w:sz w:val="22"/>
          <w:szCs w:val="22"/>
        </w:rPr>
        <w:tab/>
        <w:t>1 3</w:t>
      </w:r>
      <w:r w:rsidR="00F737AA" w:rsidRPr="002A4709">
        <w:rPr>
          <w:rFonts w:ascii="Calibri" w:hAnsi="Calibri" w:cs="Calibri"/>
          <w:sz w:val="22"/>
          <w:szCs w:val="22"/>
        </w:rPr>
        <w:t>00 000 Kč</w:t>
      </w:r>
      <w:r w:rsidR="00F737AA" w:rsidRPr="002A4709">
        <w:rPr>
          <w:rFonts w:ascii="Calibri" w:hAnsi="Calibri" w:cs="Calibri"/>
          <w:sz w:val="22"/>
          <w:szCs w:val="22"/>
        </w:rPr>
        <w:tab/>
      </w:r>
      <w:r w:rsidR="00F737AA" w:rsidRPr="002A4709">
        <w:rPr>
          <w:rFonts w:ascii="Calibri" w:hAnsi="Calibri" w:cs="Calibri"/>
          <w:sz w:val="22"/>
          <w:szCs w:val="22"/>
        </w:rPr>
        <w:tab/>
        <w:t>do 04.12.2018</w:t>
      </w:r>
    </w:p>
    <w:p w:rsidR="00F737AA" w:rsidRDefault="00F737AA" w:rsidP="00601DC5">
      <w:pPr>
        <w:jc w:val="both"/>
        <w:rPr>
          <w:rFonts w:ascii="Calibri" w:hAnsi="Calibri" w:cs="Calibri"/>
          <w:sz w:val="22"/>
          <w:szCs w:val="22"/>
        </w:rPr>
      </w:pPr>
    </w:p>
    <w:p w:rsidR="00601DC5" w:rsidRPr="009679B4" w:rsidRDefault="0085518B" w:rsidP="00601DC5">
      <w:pPr>
        <w:jc w:val="both"/>
        <w:rPr>
          <w:rFonts w:ascii="Calibri" w:hAnsi="Calibri" w:cs="Calibri"/>
          <w:sz w:val="22"/>
          <w:szCs w:val="22"/>
        </w:rPr>
      </w:pPr>
      <w:r>
        <w:rPr>
          <w:rFonts w:ascii="Calibri" w:hAnsi="Calibri" w:cs="Calibri"/>
          <w:sz w:val="22"/>
          <w:szCs w:val="22"/>
        </w:rPr>
        <w:t>3</w:t>
      </w:r>
      <w:r w:rsidR="00601DC5" w:rsidRPr="009679B4">
        <w:rPr>
          <w:rFonts w:ascii="Calibri" w:hAnsi="Calibri" w:cs="Calibri"/>
          <w:sz w:val="22"/>
          <w:szCs w:val="22"/>
        </w:rPr>
        <w:t>. Podmínkou poskytnutí finančních prostředků je řádné</w:t>
      </w:r>
      <w:r>
        <w:rPr>
          <w:rFonts w:ascii="Calibri" w:hAnsi="Calibri" w:cs="Calibri"/>
          <w:sz w:val="22"/>
          <w:szCs w:val="22"/>
        </w:rPr>
        <w:t xml:space="preserve"> plnění všech závazků příjemcem, </w:t>
      </w:r>
      <w:r w:rsidRPr="0085518B">
        <w:rPr>
          <w:rFonts w:ascii="Calibri" w:hAnsi="Calibri" w:cs="Calibri"/>
          <w:sz w:val="22"/>
          <w:szCs w:val="22"/>
        </w:rPr>
        <w:t>a to zejména plnění „SOHZ“.</w:t>
      </w:r>
    </w:p>
    <w:p w:rsidR="00601DC5" w:rsidRPr="009679B4" w:rsidRDefault="00601DC5"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rsidR="005E1E9D" w:rsidRPr="00C326FF" w:rsidRDefault="005E1E9D" w:rsidP="00601DC5">
      <w:pPr>
        <w:jc w:val="center"/>
        <w:rPr>
          <w:rFonts w:ascii="Calibri" w:hAnsi="Calibri" w:cs="Calibri"/>
          <w:b/>
          <w:bCs/>
          <w:sz w:val="22"/>
          <w:szCs w:val="22"/>
        </w:rPr>
      </w:pPr>
    </w:p>
    <w:p w:rsidR="00601DC5" w:rsidRPr="00D64C29" w:rsidRDefault="00601DC5" w:rsidP="00601DC5">
      <w:pPr>
        <w:jc w:val="both"/>
        <w:rPr>
          <w:rFonts w:ascii="Calibri" w:hAnsi="Calibri" w:cs="Calibri"/>
          <w:bCs/>
          <w:sz w:val="22"/>
          <w:szCs w:val="22"/>
        </w:rPr>
      </w:pPr>
      <w:r w:rsidRPr="00D64C29">
        <w:rPr>
          <w:rFonts w:ascii="Calibri" w:hAnsi="Calibri" w:cs="Calibri"/>
          <w:bCs/>
          <w:sz w:val="22"/>
          <w:szCs w:val="22"/>
        </w:rPr>
        <w:t xml:space="preserve">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w:t>
      </w:r>
      <w:r w:rsidRPr="00D64C29">
        <w:rPr>
          <w:rFonts w:ascii="Calibri" w:hAnsi="Calibri" w:cs="Calibri"/>
          <w:bCs/>
          <w:sz w:val="22"/>
          <w:szCs w:val="22"/>
        </w:rPr>
        <w:lastRenderedPageBreak/>
        <w:t>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601DC5" w:rsidRPr="00C326FF" w:rsidRDefault="00601DC5" w:rsidP="00601DC5">
      <w:pPr>
        <w:jc w:val="both"/>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rsidR="005E1E9D" w:rsidRPr="00C326FF" w:rsidRDefault="005E1E9D" w:rsidP="00601DC5">
      <w:pPr>
        <w:jc w:val="center"/>
        <w:rPr>
          <w:rFonts w:ascii="Calibri" w:hAnsi="Calibri" w:cs="Calibri"/>
          <w:b/>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1.  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Sportovní hala a gymnastický sál, Podkrušnohorská ulice – přednostně umožnit využívání haly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klubům sdruženým v „SSK Litvínov, z.</w:t>
      </w:r>
      <w:r w:rsidR="00A038FB">
        <w:rPr>
          <w:rFonts w:ascii="Calibri" w:hAnsi="Calibri" w:cs="Calibri"/>
          <w:bCs/>
          <w:sz w:val="22"/>
          <w:szCs w:val="22"/>
        </w:rPr>
        <w:t xml:space="preserve"> </w:t>
      </w:r>
      <w:r w:rsidRPr="0085518B">
        <w:rPr>
          <w:rFonts w:ascii="Calibri" w:hAnsi="Calibri" w:cs="Calibri"/>
          <w:bCs/>
          <w:sz w:val="22"/>
          <w:szCs w:val="22"/>
        </w:rPr>
        <w:t xml:space="preserve">s.“  pro tréninky a přípravu, o víkendech přednostně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pro činnost klubů z SSK, umožnit v dopoledních hodinách zdarma využití základním a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středním školám z Litvínova, v čase zbývajícím využít halu pro zájmovou činnost obyvatelům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Litvínova.</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Plavecký bazén, Ukrajinská 2051 – v dopoledních hodinách ve všední dny pořádat ve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spolupráci se školami plavecké kurzy pro děti z Litvínova i okolí, umožnit 3x týdně v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odpoledních hodinách trénink plaveckému oddílu bez přítomnosti veřejnosti, minimálně 2x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týdně umožnit veřejnosti ranní plavání, v případě zájmu vyčlenit 1x týdně hodinu pro plavání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seniorů, v odpoledních hodinách 2x týdně organizovat zdokonalovací plaveckou výuku pro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děti, organizovat sportovní aktivity pro veřejnost dle zájmu a potřeb, ve zbývajících hodinách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včetně víkendů provozovat bazén pro veřejnost, v případě zájmu a časových mož</w:t>
      </w:r>
      <w:r w:rsidR="002B1252">
        <w:rPr>
          <w:rFonts w:ascii="Calibri" w:hAnsi="Calibri" w:cs="Calibri"/>
          <w:bCs/>
          <w:sz w:val="22"/>
          <w:szCs w:val="22"/>
        </w:rPr>
        <w:t xml:space="preserve">ností </w:t>
      </w:r>
    </w:p>
    <w:p w:rsidR="00C248B3" w:rsidRDefault="002B1252" w:rsidP="00C248B3">
      <w:pPr>
        <w:ind w:firstLine="708"/>
        <w:jc w:val="both"/>
        <w:rPr>
          <w:rFonts w:ascii="Calibri" w:hAnsi="Calibri" w:cs="Calibri"/>
          <w:bCs/>
          <w:sz w:val="22"/>
          <w:szCs w:val="22"/>
        </w:rPr>
      </w:pPr>
      <w:r>
        <w:rPr>
          <w:rFonts w:ascii="Calibri" w:hAnsi="Calibri" w:cs="Calibri"/>
          <w:bCs/>
          <w:sz w:val="22"/>
          <w:szCs w:val="22"/>
        </w:rPr>
        <w:t>pronajímat bazén zájmovým</w:t>
      </w:r>
      <w:r w:rsidR="0085518B" w:rsidRPr="0085518B">
        <w:rPr>
          <w:rFonts w:ascii="Calibri" w:hAnsi="Calibri" w:cs="Calibri"/>
          <w:bCs/>
          <w:sz w:val="22"/>
          <w:szCs w:val="22"/>
        </w:rPr>
        <w:t xml:space="preserve"> spolkům, provozovat v objektu občerstvení, zajišťování dle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možností doplňkových služeb v objektu (masáže, kosmetika atd.).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Areál národní házené u SSZŠ, s.r.o., Podkrušnohorská  - udržovat a rozvíjet areál pro potřeby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klubů sdružených v SSK s využitím zdarma areál pro potřeby Sportovní soukromé základní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školy Litvínov, s.r.o., poskytovat občerstvení v areálu s možností zajištění služby pronájmem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občerstvení 3. osobě (příjem z pronájmu bude hradit ztrátu z ostatních činností).</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Lomská (hřiště s umělým povrchem) – udržovat hřiště pro možnost využit</w:t>
      </w:r>
      <w:r w:rsidR="002B1252">
        <w:rPr>
          <w:rFonts w:ascii="Calibri" w:hAnsi="Calibri" w:cs="Calibri"/>
          <w:bCs/>
          <w:sz w:val="22"/>
          <w:szCs w:val="22"/>
        </w:rPr>
        <w:t xml:space="preserve">í pro činnost </w:t>
      </w:r>
    </w:p>
    <w:p w:rsidR="00C248B3" w:rsidRDefault="002B1252" w:rsidP="00C248B3">
      <w:pPr>
        <w:ind w:firstLine="708"/>
        <w:jc w:val="both"/>
        <w:rPr>
          <w:rFonts w:ascii="Calibri" w:hAnsi="Calibri" w:cs="Calibri"/>
          <w:bCs/>
          <w:sz w:val="22"/>
          <w:szCs w:val="22"/>
        </w:rPr>
      </w:pPr>
      <w:r>
        <w:rPr>
          <w:rFonts w:ascii="Calibri" w:hAnsi="Calibri" w:cs="Calibri"/>
          <w:bCs/>
          <w:sz w:val="22"/>
          <w:szCs w:val="22"/>
        </w:rPr>
        <w:t>fotbalového klubu</w:t>
      </w:r>
      <w:r w:rsidR="0085518B" w:rsidRPr="0085518B">
        <w:rPr>
          <w:rFonts w:ascii="Calibri" w:hAnsi="Calibri" w:cs="Calibri"/>
          <w:bCs/>
          <w:sz w:val="22"/>
          <w:szCs w:val="22"/>
        </w:rPr>
        <w:t>, ve spolupráci s fotbalovým</w:t>
      </w:r>
      <w:r>
        <w:rPr>
          <w:rFonts w:ascii="Calibri" w:hAnsi="Calibri" w:cs="Calibri"/>
          <w:bCs/>
          <w:sz w:val="22"/>
          <w:szCs w:val="22"/>
        </w:rPr>
        <w:t xml:space="preserve"> klubem</w:t>
      </w:r>
      <w:r w:rsidR="0085518B" w:rsidRPr="0085518B">
        <w:rPr>
          <w:rFonts w:ascii="Calibri" w:hAnsi="Calibri" w:cs="Calibri"/>
          <w:bCs/>
          <w:sz w:val="22"/>
          <w:szCs w:val="22"/>
        </w:rPr>
        <w:t xml:space="preserve"> využívat hřiště pro sport dětí a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mládeže.</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Tenisové kurty u Koldomu – udržovat ve spolupráci s tenisovým klubem.</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Atletický stadion Meziboří – zajistit provoz budovy zázemí atletického klubu, tj. hradit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provozní náklady budovy a zajistit údržbu této budovy, poskytovat podporu při rozvoji  a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údržbě celého atletického areálu.</w:t>
      </w:r>
    </w:p>
    <w:p w:rsidR="0085518B" w:rsidRPr="0085518B" w:rsidRDefault="0085518B" w:rsidP="00C248B3">
      <w:pPr>
        <w:ind w:left="708" w:hanging="708"/>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Provoz společnosti – činnost vedení společnosti směřovat k minimalizaci nákladů, zajistit opravy a rekonstrukce nemovitostí s důrazem na snižování provozních nákladů jednotlivých </w:t>
      </w:r>
      <w:r w:rsidRPr="0085518B">
        <w:rPr>
          <w:rFonts w:ascii="Calibri" w:hAnsi="Calibri" w:cs="Calibri"/>
          <w:bCs/>
          <w:sz w:val="22"/>
          <w:szCs w:val="22"/>
        </w:rPr>
        <w:lastRenderedPageBreak/>
        <w:t>sportovišť, činnost společnosti směřovat k rozšíření aktivit pro uspokojování potřeb obyvatel Litvínova.</w:t>
      </w:r>
    </w:p>
    <w:p w:rsidR="0085518B" w:rsidRPr="0085518B" w:rsidRDefault="0085518B" w:rsidP="0085518B">
      <w:pPr>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Závazkem příjemce je zajištění poskytování činností představujících závazek veřejné služby dle „SOHZ“, spočívajících v poskytování kulturního zázemí, zajištění a v organizaci kulturních a společenských aktivit v objektu Citadela, v ulici Podkrušnohorská 1720 v Litvínově a dále v zajištění trvalého provozu uvedeného objektu: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Kulturní akce – koncerty, hudební produkce, zábavné pořady, pořádání besed, akce ve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spolupráci s klubem důchodců, vytváření podmínek pro rozvoj kulturních aktivit amatérských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sdružení a souborů.</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Divadelní předplatné – cyklus divadelních představení (minimálně 9 představení za rok) se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zvýhodněným vstupným na celý cyklus, tzv. divadelní předplatné, vstupné na jednotlivá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představení již nemusí být finančně zvýhodněno, další divadelní představení dle zájmu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obyvatel města Litvínova, vytvořit podmínky pro produkci amatérských divadelních souborů s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důrazem na soubory z blízkého okolí Litvínova.</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Provoz tanečního sálu – zajistit provozuschopnost a úroveň tanečního (společenského) sálu,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umožnit využití tanečního sálu pro aktivity škol, zájmových sdružení, amatérských souborů,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firem i jiným zájemců, z Litvínova a okolí, organizovat či umožnit taneční výuku mládeže s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důrazem na výchovu a zvyšování úrovně výchovy mládeže, organizovat či zajistit taneční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výuku pro dospělé.</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Provoz objektu Citadela – údržba, rozvoj a případné rekonstrukce vlastního objektu Citadely,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realizace podléhá již uzavřeným smluvním podmínkám a platným obecně závazným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předpisům.</w:t>
      </w:r>
    </w:p>
    <w:p w:rsidR="0085518B" w:rsidRPr="0085518B" w:rsidRDefault="0085518B" w:rsidP="0085518B">
      <w:pPr>
        <w:jc w:val="both"/>
        <w:rPr>
          <w:rFonts w:ascii="Calibri" w:hAnsi="Calibri" w:cs="Calibri"/>
          <w:bCs/>
          <w:sz w:val="22"/>
          <w:szCs w:val="22"/>
        </w:rPr>
      </w:pPr>
    </w:p>
    <w:p w:rsidR="00A038FB" w:rsidRPr="00A038FB" w:rsidRDefault="00A038FB" w:rsidP="00A038FB">
      <w:pPr>
        <w:jc w:val="both"/>
        <w:rPr>
          <w:rFonts w:ascii="Calibri" w:hAnsi="Calibri" w:cs="Calibri"/>
          <w:bCs/>
          <w:sz w:val="22"/>
          <w:szCs w:val="22"/>
        </w:rPr>
      </w:pPr>
      <w:r>
        <w:rPr>
          <w:rFonts w:ascii="Calibri" w:hAnsi="Calibri" w:cs="Calibri"/>
          <w:bCs/>
          <w:sz w:val="22"/>
          <w:szCs w:val="22"/>
        </w:rPr>
        <w:t>2</w:t>
      </w:r>
      <w:r w:rsidRPr="00A038FB">
        <w:rPr>
          <w:rFonts w:ascii="Calibri" w:hAnsi="Calibri" w:cs="Calibri"/>
          <w:bCs/>
          <w:sz w:val="22"/>
          <w:szCs w:val="22"/>
        </w:rPr>
        <w:t xml:space="preserve">. Uznatelnými výdaji podle této smlouvy jsou: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úhrad</w:t>
      </w:r>
      <w:r w:rsidR="00A038FB">
        <w:rPr>
          <w:rFonts w:ascii="Calibri" w:hAnsi="Calibri" w:cs="Calibri"/>
          <w:bCs/>
          <w:sz w:val="22"/>
          <w:szCs w:val="22"/>
        </w:rPr>
        <w:t>a</w:t>
      </w:r>
      <w:r w:rsidRPr="0085518B">
        <w:rPr>
          <w:rFonts w:ascii="Calibri" w:hAnsi="Calibri" w:cs="Calibri"/>
          <w:bCs/>
          <w:sz w:val="22"/>
          <w:szCs w:val="22"/>
        </w:rPr>
        <w:t xml:space="preserve"> osobních nákladů zaměstnanců společnosti a externích pracovníků, odměn jednatele a členů dozorčí rady,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náklad</w:t>
      </w:r>
      <w:r w:rsidR="00A038FB">
        <w:rPr>
          <w:rFonts w:ascii="Calibri" w:hAnsi="Calibri" w:cs="Calibri"/>
          <w:bCs/>
          <w:sz w:val="22"/>
          <w:szCs w:val="22"/>
        </w:rPr>
        <w:t>y</w:t>
      </w:r>
      <w:r w:rsidRPr="0085518B">
        <w:rPr>
          <w:rFonts w:ascii="Calibri" w:hAnsi="Calibri" w:cs="Calibri"/>
          <w:bCs/>
          <w:sz w:val="22"/>
          <w:szCs w:val="22"/>
        </w:rPr>
        <w:t xml:space="preserve"> na materiál,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nájemné,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revize,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opravy a údržb</w:t>
      </w:r>
      <w:r w:rsidR="00A038FB">
        <w:rPr>
          <w:rFonts w:ascii="Calibri" w:hAnsi="Calibri" w:cs="Calibri"/>
          <w:bCs/>
          <w:sz w:val="22"/>
          <w:szCs w:val="22"/>
        </w:rPr>
        <w:t>a</w:t>
      </w:r>
      <w:r w:rsidRPr="0085518B">
        <w:rPr>
          <w:rFonts w:ascii="Calibri" w:hAnsi="Calibri" w:cs="Calibri"/>
          <w:bCs/>
          <w:sz w:val="22"/>
          <w:szCs w:val="22"/>
        </w:rPr>
        <w:t xml:space="preserve">,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elektrick</w:t>
      </w:r>
      <w:r w:rsidR="00A038FB">
        <w:rPr>
          <w:rFonts w:ascii="Calibri" w:hAnsi="Calibri" w:cs="Calibri"/>
          <w:bCs/>
          <w:sz w:val="22"/>
          <w:szCs w:val="22"/>
        </w:rPr>
        <w:t>á</w:t>
      </w:r>
      <w:r w:rsidRPr="0085518B">
        <w:rPr>
          <w:rFonts w:ascii="Calibri" w:hAnsi="Calibri" w:cs="Calibri"/>
          <w:bCs/>
          <w:sz w:val="22"/>
          <w:szCs w:val="22"/>
        </w:rPr>
        <w:t xml:space="preserve"> energi</w:t>
      </w:r>
      <w:r w:rsidR="00A038FB">
        <w:rPr>
          <w:rFonts w:ascii="Calibri" w:hAnsi="Calibri" w:cs="Calibri"/>
          <w:bCs/>
          <w:sz w:val="22"/>
          <w:szCs w:val="22"/>
        </w:rPr>
        <w:t>e</w:t>
      </w:r>
      <w:r w:rsidRPr="0085518B">
        <w:rPr>
          <w:rFonts w:ascii="Calibri" w:hAnsi="Calibri" w:cs="Calibri"/>
          <w:bCs/>
          <w:sz w:val="22"/>
          <w:szCs w:val="22"/>
        </w:rPr>
        <w:t xml:space="preserve">, vodné, stočné, teplo,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chemikálie, čistící prostředky,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odvoz odpadu, </w:t>
      </w:r>
    </w:p>
    <w:p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poplatky OSA, DILIA, AURA – PONT, Intergram a ostatním zastupujícím organizacím umělců a uměleckých děl, </w:t>
      </w:r>
    </w:p>
    <w:p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úklid, </w:t>
      </w:r>
    </w:p>
    <w:p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ostrah</w:t>
      </w:r>
      <w:r w:rsidR="00A038FB">
        <w:rPr>
          <w:rFonts w:ascii="Calibri" w:hAnsi="Calibri" w:cs="Calibri"/>
          <w:bCs/>
          <w:sz w:val="22"/>
          <w:szCs w:val="22"/>
        </w:rPr>
        <w:t>a</w:t>
      </w:r>
      <w:r w:rsidRPr="0085518B">
        <w:rPr>
          <w:rFonts w:ascii="Calibri" w:hAnsi="Calibri" w:cs="Calibri"/>
          <w:bCs/>
          <w:sz w:val="22"/>
          <w:szCs w:val="22"/>
        </w:rPr>
        <w:t xml:space="preserve"> objektu, </w:t>
      </w:r>
    </w:p>
    <w:p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ekonomick</w:t>
      </w:r>
      <w:r w:rsidR="00A038FB">
        <w:rPr>
          <w:rFonts w:ascii="Calibri" w:hAnsi="Calibri" w:cs="Calibri"/>
          <w:bCs/>
          <w:sz w:val="22"/>
          <w:szCs w:val="22"/>
        </w:rPr>
        <w:t>é</w:t>
      </w:r>
      <w:r w:rsidRPr="0085518B">
        <w:rPr>
          <w:rFonts w:ascii="Calibri" w:hAnsi="Calibri" w:cs="Calibri"/>
          <w:bCs/>
          <w:sz w:val="22"/>
          <w:szCs w:val="22"/>
        </w:rPr>
        <w:t xml:space="preserve"> služb</w:t>
      </w:r>
      <w:r w:rsidR="00A038FB">
        <w:rPr>
          <w:rFonts w:ascii="Calibri" w:hAnsi="Calibri" w:cs="Calibri"/>
          <w:bCs/>
          <w:sz w:val="22"/>
          <w:szCs w:val="22"/>
        </w:rPr>
        <w:t>y</w:t>
      </w:r>
      <w:r w:rsidRPr="0085518B">
        <w:rPr>
          <w:rFonts w:ascii="Calibri" w:hAnsi="Calibri" w:cs="Calibri"/>
          <w:bCs/>
          <w:sz w:val="22"/>
          <w:szCs w:val="22"/>
        </w:rPr>
        <w:t xml:space="preserve">,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poradensk</w:t>
      </w:r>
      <w:r w:rsidR="00A038FB">
        <w:rPr>
          <w:rFonts w:ascii="Calibri" w:hAnsi="Calibri" w:cs="Calibri"/>
          <w:bCs/>
          <w:sz w:val="22"/>
          <w:szCs w:val="22"/>
        </w:rPr>
        <w:t>é</w:t>
      </w:r>
      <w:r w:rsidRPr="0085518B">
        <w:rPr>
          <w:rFonts w:ascii="Calibri" w:hAnsi="Calibri" w:cs="Calibri"/>
          <w:bCs/>
          <w:sz w:val="22"/>
          <w:szCs w:val="22"/>
        </w:rPr>
        <w:t xml:space="preserve"> služb</w:t>
      </w:r>
      <w:r w:rsidR="00A038FB">
        <w:rPr>
          <w:rFonts w:ascii="Calibri" w:hAnsi="Calibri" w:cs="Calibri"/>
          <w:bCs/>
          <w:sz w:val="22"/>
          <w:szCs w:val="22"/>
        </w:rPr>
        <w:t>y</w:t>
      </w:r>
      <w:r w:rsidRPr="0085518B">
        <w:rPr>
          <w:rFonts w:ascii="Calibri" w:hAnsi="Calibri" w:cs="Calibri"/>
          <w:bCs/>
          <w:sz w:val="22"/>
          <w:szCs w:val="22"/>
        </w:rPr>
        <w:t xml:space="preserve"> a služb</w:t>
      </w:r>
      <w:r w:rsidR="00A038FB">
        <w:rPr>
          <w:rFonts w:ascii="Calibri" w:hAnsi="Calibri" w:cs="Calibri"/>
          <w:bCs/>
          <w:sz w:val="22"/>
          <w:szCs w:val="22"/>
        </w:rPr>
        <w:t>y</w:t>
      </w:r>
      <w:r w:rsidR="002B1252">
        <w:rPr>
          <w:rFonts w:ascii="Calibri" w:hAnsi="Calibri" w:cs="Calibri"/>
          <w:bCs/>
          <w:sz w:val="22"/>
          <w:szCs w:val="22"/>
        </w:rPr>
        <w:t xml:space="preserve"> ostatní</w:t>
      </w:r>
      <w:r w:rsidRPr="0085518B">
        <w:rPr>
          <w:rFonts w:ascii="Calibri" w:hAnsi="Calibri" w:cs="Calibri"/>
          <w:bCs/>
          <w:sz w:val="22"/>
          <w:szCs w:val="22"/>
        </w:rPr>
        <w:t xml:space="preserve"> (např. telefony, internet, poštovní poplatky a jiné), tj. pro zajištění provozu a údržby sportovišť a pro zajištění kulturních aktivit předmětného kulturního zařízení</w:t>
      </w:r>
    </w:p>
    <w:p w:rsidR="00601DC5" w:rsidRPr="00735984" w:rsidRDefault="00601DC5" w:rsidP="00601DC5">
      <w:pPr>
        <w:jc w:val="both"/>
        <w:rPr>
          <w:rFonts w:ascii="Calibri" w:hAnsi="Calibri" w:cs="Calibri"/>
          <w:bCs/>
          <w:sz w:val="22"/>
          <w:szCs w:val="22"/>
        </w:rPr>
      </w:pPr>
    </w:p>
    <w:p w:rsidR="00601DC5" w:rsidRPr="00735984" w:rsidRDefault="00601DC5" w:rsidP="00601DC5">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projektem dle čl. III., odst. 1., případně výdaje, které by změnily charakter projektu na investici.</w:t>
      </w:r>
    </w:p>
    <w:p w:rsidR="00601DC5" w:rsidRDefault="00601DC5" w:rsidP="00601DC5">
      <w:pPr>
        <w:jc w:val="both"/>
        <w:rPr>
          <w:rFonts w:ascii="Calibri" w:hAnsi="Calibri" w:cs="Calibri"/>
          <w:bCs/>
          <w:sz w:val="22"/>
          <w:szCs w:val="22"/>
        </w:rPr>
      </w:pPr>
      <w:r w:rsidRPr="00735984">
        <w:rPr>
          <w:rFonts w:ascii="Calibri" w:hAnsi="Calibri" w:cs="Calibri"/>
          <w:bCs/>
          <w:sz w:val="22"/>
          <w:szCs w:val="22"/>
        </w:rPr>
        <w:t>Pozn. Navazuje na čl. IX odst. 5 smlouvy.</w:t>
      </w:r>
    </w:p>
    <w:p w:rsidR="00601DC5" w:rsidRDefault="00601DC5" w:rsidP="00601DC5">
      <w:pPr>
        <w:jc w:val="both"/>
        <w:rPr>
          <w:rFonts w:ascii="Calibri" w:hAnsi="Calibri" w:cs="Calibri"/>
          <w:bCs/>
          <w:sz w:val="22"/>
          <w:szCs w:val="22"/>
        </w:rPr>
      </w:pPr>
    </w:p>
    <w:p w:rsidR="00601DC5" w:rsidRPr="00CC620E" w:rsidRDefault="00601DC5" w:rsidP="00601DC5">
      <w:pPr>
        <w:jc w:val="both"/>
        <w:rPr>
          <w:rFonts w:asciiTheme="minorHAnsi" w:hAnsiTheme="minorHAnsi" w:cstheme="minorHAnsi"/>
          <w:sz w:val="22"/>
          <w:szCs w:val="22"/>
        </w:rPr>
      </w:pPr>
      <w:r>
        <w:rPr>
          <w:rFonts w:ascii="Calibri" w:hAnsi="Calibri" w:cs="Calibri"/>
          <w:bCs/>
          <w:sz w:val="22"/>
          <w:szCs w:val="22"/>
        </w:rPr>
        <w:lastRenderedPageBreak/>
        <w:t xml:space="preserve">3. </w:t>
      </w:r>
      <w:r w:rsidRPr="00A14E92">
        <w:rPr>
          <w:rFonts w:asciiTheme="minorHAnsi" w:hAnsiTheme="minorHAnsi" w:cstheme="minorHAnsi"/>
          <w:sz w:val="22"/>
          <w:szCs w:val="22"/>
        </w:rPr>
        <w:t>Příjemce je povinen se řídit Pravidly pro poskytování dotací z rozpočtu města Litvínova, touto smlouvou</w:t>
      </w:r>
      <w:r w:rsidR="00A038FB">
        <w:rPr>
          <w:rFonts w:asciiTheme="minorHAnsi" w:hAnsiTheme="minorHAnsi" w:cstheme="minorHAnsi"/>
          <w:sz w:val="22"/>
          <w:szCs w:val="22"/>
        </w:rPr>
        <w:t xml:space="preserve">, </w:t>
      </w:r>
      <w:r w:rsidR="000F0359">
        <w:rPr>
          <w:rFonts w:asciiTheme="minorHAnsi" w:hAnsiTheme="minorHAnsi" w:cstheme="minorHAnsi"/>
          <w:sz w:val="22"/>
          <w:szCs w:val="22"/>
        </w:rPr>
        <w:t>s</w:t>
      </w:r>
      <w:r w:rsidR="00A038FB">
        <w:rPr>
          <w:rFonts w:asciiTheme="minorHAnsi" w:hAnsiTheme="minorHAnsi" w:cstheme="minorHAnsi"/>
          <w:sz w:val="22"/>
          <w:szCs w:val="22"/>
        </w:rPr>
        <w:t xml:space="preserve">mlouvou SOHZ </w:t>
      </w:r>
      <w:r w:rsidRPr="00A14E92">
        <w:rPr>
          <w:rFonts w:asciiTheme="minorHAnsi" w:hAnsiTheme="minorHAnsi" w:cstheme="minorHAnsi"/>
          <w:sz w:val="22"/>
          <w:szCs w:val="22"/>
        </w:rPr>
        <w:t>a obecně závaznými platnými právními předpisy.</w:t>
      </w:r>
    </w:p>
    <w:p w:rsidR="00601DC5" w:rsidRDefault="00601DC5" w:rsidP="00601DC5">
      <w:pPr>
        <w:jc w:val="both"/>
        <w:rPr>
          <w:rFonts w:ascii="Calibri" w:hAnsi="Calibri" w:cs="Calibri"/>
          <w:bCs/>
          <w:sz w:val="22"/>
          <w:szCs w:val="22"/>
        </w:rPr>
      </w:pPr>
    </w:p>
    <w:p w:rsidR="00601DC5" w:rsidRPr="00735984" w:rsidRDefault="00601DC5" w:rsidP="00601DC5">
      <w:pPr>
        <w:jc w:val="both"/>
        <w:rPr>
          <w:rFonts w:ascii="Calibri" w:hAnsi="Calibri" w:cs="Calibri"/>
          <w:bCs/>
          <w:sz w:val="22"/>
          <w:szCs w:val="22"/>
        </w:rPr>
      </w:pPr>
      <w:r>
        <w:rPr>
          <w:rFonts w:ascii="Calibri" w:hAnsi="Calibri" w:cs="Calibri"/>
          <w:bCs/>
          <w:sz w:val="22"/>
          <w:szCs w:val="22"/>
        </w:rPr>
        <w:t>4. Příjemce je povinen tuto dotaci po</w:t>
      </w:r>
      <w:r w:rsidR="000F0359">
        <w:rPr>
          <w:rFonts w:ascii="Calibri" w:hAnsi="Calibri" w:cs="Calibri"/>
          <w:bCs/>
          <w:sz w:val="22"/>
          <w:szCs w:val="22"/>
        </w:rPr>
        <w:t>u</w:t>
      </w:r>
      <w:r>
        <w:rPr>
          <w:rFonts w:ascii="Calibri" w:hAnsi="Calibri" w:cs="Calibri"/>
          <w:bCs/>
          <w:sz w:val="22"/>
          <w:szCs w:val="22"/>
        </w:rPr>
        <w:t>žít jako dotaci neinvestiční.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2A60F9" w:rsidRDefault="002A60F9"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w:t>
      </w:r>
      <w:r w:rsidR="002A60F9">
        <w:rPr>
          <w:rFonts w:ascii="Calibri" w:hAnsi="Calibri" w:cs="Calibri"/>
          <w:bCs/>
          <w:sz w:val="22"/>
          <w:szCs w:val="22"/>
        </w:rPr>
        <w:t>o</w:t>
      </w:r>
      <w:r w:rsidRPr="00DB0988">
        <w:rPr>
          <w:rFonts w:ascii="Calibri" w:hAnsi="Calibri" w:cs="Calibri"/>
          <w:bCs/>
          <w:sz w:val="22"/>
          <w:szCs w:val="22"/>
        </w:rPr>
        <w:t>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sidRPr="00827535">
        <w:rPr>
          <w:rFonts w:ascii="Calibri" w:hAnsi="Calibri" w:cs="Calibri"/>
          <w:b/>
          <w:bCs/>
          <w:sz w:val="22"/>
          <w:szCs w:val="22"/>
        </w:rPr>
        <w:t>3</w:t>
      </w:r>
      <w:r w:rsidR="005E1E9D" w:rsidRPr="00827535">
        <w:rPr>
          <w:rFonts w:ascii="Calibri" w:hAnsi="Calibri" w:cs="Calibri"/>
          <w:b/>
          <w:bCs/>
          <w:sz w:val="22"/>
          <w:szCs w:val="22"/>
        </w:rPr>
        <w:t>1</w:t>
      </w:r>
      <w:r w:rsidRPr="00827535">
        <w:rPr>
          <w:rFonts w:ascii="Calibri" w:hAnsi="Calibri" w:cs="Calibri"/>
          <w:b/>
          <w:bCs/>
          <w:sz w:val="22"/>
          <w:szCs w:val="22"/>
        </w:rPr>
        <w:t>.</w:t>
      </w:r>
      <w:r w:rsidR="00F63706" w:rsidRPr="00827535">
        <w:rPr>
          <w:rFonts w:ascii="Calibri" w:hAnsi="Calibri" w:cs="Calibri"/>
          <w:b/>
          <w:bCs/>
          <w:sz w:val="22"/>
          <w:szCs w:val="22"/>
        </w:rPr>
        <w:t xml:space="preserve"> </w:t>
      </w:r>
      <w:r w:rsidR="005E1E9D" w:rsidRPr="00827535">
        <w:rPr>
          <w:rFonts w:ascii="Calibri" w:hAnsi="Calibri" w:cs="Calibri"/>
          <w:b/>
          <w:bCs/>
          <w:sz w:val="22"/>
          <w:szCs w:val="22"/>
        </w:rPr>
        <w:t>3</w:t>
      </w:r>
      <w:r w:rsidRPr="00827535">
        <w:rPr>
          <w:rFonts w:ascii="Calibri" w:hAnsi="Calibri" w:cs="Calibri"/>
          <w:b/>
          <w:bCs/>
          <w:sz w:val="22"/>
          <w:szCs w:val="22"/>
        </w:rPr>
        <w:t>. 2019</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 xml:space="preserve">2. </w:t>
      </w:r>
      <w:r w:rsidRPr="005B1041">
        <w:rPr>
          <w:rFonts w:asciiTheme="minorHAnsi" w:hAnsiTheme="minorHAnsi" w:cstheme="minorHAnsi"/>
          <w:bCs/>
          <w:sz w:val="22"/>
          <w:szCs w:val="22"/>
        </w:rPr>
        <w:t xml:space="preserve">Výdaje hrazené z dotace doloží </w:t>
      </w:r>
      <w:r w:rsidR="005B1041" w:rsidRPr="005B1041">
        <w:rPr>
          <w:rFonts w:asciiTheme="minorHAnsi" w:hAnsiTheme="minorHAnsi" w:cstheme="minorHAnsi"/>
          <w:sz w:val="22"/>
          <w:szCs w:val="22"/>
        </w:rPr>
        <w:t>účetní sestavou zobrazující účetní doklady hrazené z poskytnuté dotace včetně DPH a k nahlédnutí účetní doklady</w:t>
      </w:r>
      <w:r w:rsidRPr="005B1041">
        <w:rPr>
          <w:rFonts w:asciiTheme="minorHAnsi" w:hAnsiTheme="minorHAnsi" w:cstheme="minorHAnsi"/>
          <w:bCs/>
          <w:sz w:val="22"/>
          <w:szCs w:val="22"/>
        </w:rPr>
        <w:t xml:space="preserve"> se všemi náležitostmi</w:t>
      </w:r>
      <w:r w:rsidRPr="00DB0988">
        <w:rPr>
          <w:rFonts w:ascii="Calibri" w:hAnsi="Calibri" w:cs="Calibri"/>
          <w:bCs/>
          <w:sz w:val="22"/>
          <w:szCs w:val="22"/>
        </w:rPr>
        <w:t xml:space="preserve"> v souladu se zákonem č. 563/1991 Sb., o účetnictví, v platném znění a ve znění pozdějších předpisů, včetně výpisů z bankovního účtu, popřípadě výdajových dokladů při platbě v hotovosti, účtovou osnovu.</w:t>
      </w:r>
    </w:p>
    <w:p w:rsidR="00601DC5" w:rsidRPr="00DB0988" w:rsidRDefault="00601DC5" w:rsidP="00601DC5">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sidRPr="00DB0988">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827535">
        <w:rPr>
          <w:rFonts w:ascii="Calibri" w:hAnsi="Calibri" w:cs="Calibri"/>
          <w:bCs/>
          <w:sz w:val="22"/>
          <w:szCs w:val="22"/>
        </w:rPr>
        <w:t>9433/17</w:t>
      </w:r>
      <w:r w:rsidRPr="00DB0988">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601DC5" w:rsidRDefault="00601DC5" w:rsidP="00601DC5">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 xml:space="preserve">Pokud příjemce nevyčerpá všechny prostředky dotace na stanovený účel, je povinen vrátit poskytovateli nevyčerpanou částku nejpozději </w:t>
      </w:r>
      <w:r w:rsidR="00F63706">
        <w:rPr>
          <w:rFonts w:ascii="Calibri" w:hAnsi="Calibri" w:cs="Calibri"/>
          <w:bCs/>
          <w:sz w:val="22"/>
          <w:szCs w:val="22"/>
        </w:rPr>
        <w:t>do 30 dnů následujících po lhůtě (tj. do 31.7.)</w:t>
      </w:r>
      <w:r w:rsidRPr="00DB0988">
        <w:rPr>
          <w:rFonts w:ascii="Calibri" w:hAnsi="Calibri" w:cs="Calibri"/>
          <w:bCs/>
          <w:sz w:val="22"/>
          <w:szCs w:val="22"/>
        </w:rPr>
        <w:t>,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601DC5" w:rsidRDefault="00601DC5" w:rsidP="00601DC5">
      <w:pPr>
        <w:jc w:val="both"/>
        <w:rPr>
          <w:rFonts w:ascii="Calibri" w:hAnsi="Calibri" w:cs="Calibri"/>
          <w:bCs/>
          <w:sz w:val="22"/>
          <w:szCs w:val="22"/>
        </w:rPr>
      </w:pPr>
    </w:p>
    <w:p w:rsidR="00601DC5" w:rsidRDefault="00601DC5" w:rsidP="00601DC5">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2018.</w:t>
      </w:r>
    </w:p>
    <w:p w:rsidR="00601DC5" w:rsidRDefault="00601DC5" w:rsidP="00601DC5">
      <w:pPr>
        <w:rPr>
          <w:rFonts w:ascii="Calibri" w:hAnsi="Calibri" w:cs="Calibri"/>
          <w:b/>
          <w:bCs/>
          <w:sz w:val="22"/>
          <w:szCs w:val="22"/>
        </w:rPr>
      </w:pPr>
    </w:p>
    <w:p w:rsidR="00CE0A0C" w:rsidRDefault="00CE0A0C"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181747" w:rsidRDefault="00601DC5" w:rsidP="00601DC5">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181747" w:rsidRDefault="00601DC5" w:rsidP="00601DC5">
      <w:pPr>
        <w:rPr>
          <w:rFonts w:ascii="Calibri" w:hAnsi="Calibri" w:cs="Calibri"/>
          <w:bCs/>
          <w:sz w:val="22"/>
          <w:szCs w:val="22"/>
        </w:rPr>
      </w:pPr>
      <w:r>
        <w:rPr>
          <w:rFonts w:ascii="Calibri" w:hAnsi="Calibri" w:cs="Calibri"/>
          <w:bCs/>
          <w:sz w:val="22"/>
          <w:szCs w:val="22"/>
        </w:rPr>
        <w:lastRenderedPageBreak/>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181747" w:rsidRDefault="00601DC5" w:rsidP="00601DC5">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sidR="00FC3290">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p>
    <w:p w:rsidR="00601DC5" w:rsidRPr="00181747" w:rsidRDefault="00601DC5" w:rsidP="00601DC5">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181747" w:rsidRDefault="00601DC5" w:rsidP="00601DC5">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p>
    <w:p w:rsidR="00601DC5" w:rsidRPr="00181747" w:rsidRDefault="00601DC5" w:rsidP="00601DC5">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601DC5" w:rsidRPr="00181747" w:rsidRDefault="00601DC5" w:rsidP="00601DC5">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lastRenderedPageBreak/>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14298D" w:rsidRDefault="00601DC5" w:rsidP="00601DC5">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14298D" w:rsidRDefault="00601DC5" w:rsidP="00601DC5">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Default="00601DC5" w:rsidP="00601DC5">
      <w:pPr>
        <w:rPr>
          <w:rFonts w:ascii="Calibri" w:hAnsi="Calibri" w:cs="Calibri"/>
          <w:b/>
          <w:bCs/>
          <w:sz w:val="22"/>
          <w:szCs w:val="22"/>
        </w:rPr>
      </w:pPr>
    </w:p>
    <w:p w:rsidR="002A60F9" w:rsidRPr="00C326FF" w:rsidRDefault="002A60F9"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lastRenderedPageBreak/>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14298D" w:rsidRDefault="00DF6B27" w:rsidP="00601DC5">
      <w:pPr>
        <w:jc w:val="both"/>
        <w:rPr>
          <w:rFonts w:ascii="Calibri" w:hAnsi="Calibri" w:cs="Calibri"/>
          <w:bCs/>
          <w:sz w:val="22"/>
          <w:szCs w:val="22"/>
        </w:rPr>
      </w:pPr>
      <w:r>
        <w:rPr>
          <w:rFonts w:ascii="Calibri" w:hAnsi="Calibri" w:cs="Calibri"/>
          <w:bCs/>
          <w:sz w:val="22"/>
          <w:szCs w:val="22"/>
        </w:rPr>
        <w:t>1</w:t>
      </w:r>
      <w:r w:rsidR="00601DC5"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14298D" w:rsidRDefault="00DF6B27" w:rsidP="00601DC5">
      <w:pPr>
        <w:jc w:val="both"/>
        <w:rPr>
          <w:rFonts w:ascii="Calibri" w:hAnsi="Calibri" w:cs="Calibri"/>
          <w:bCs/>
          <w:sz w:val="22"/>
          <w:szCs w:val="22"/>
        </w:rPr>
      </w:pPr>
      <w:r>
        <w:rPr>
          <w:rFonts w:ascii="Calibri" w:hAnsi="Calibri" w:cs="Calibri"/>
          <w:bCs/>
          <w:sz w:val="22"/>
          <w:szCs w:val="22"/>
        </w:rPr>
        <w:t>2</w:t>
      </w:r>
      <w:r w:rsidR="00601DC5" w:rsidRPr="0014298D">
        <w:rPr>
          <w:rFonts w:ascii="Calibri" w:hAnsi="Calibri" w:cs="Calibri"/>
          <w:bCs/>
          <w:sz w:val="22"/>
          <w:szCs w:val="22"/>
        </w:rPr>
        <w:t>. 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601DC5" w:rsidRPr="00C326FF" w:rsidRDefault="00601DC5" w:rsidP="00601DC5">
      <w:pPr>
        <w:rPr>
          <w:rFonts w:ascii="Calibri" w:hAnsi="Calibri" w:cs="Calibri"/>
          <w:b/>
          <w:bCs/>
          <w:sz w:val="22"/>
          <w:szCs w:val="22"/>
        </w:rPr>
      </w:pPr>
    </w:p>
    <w:p w:rsidR="00601DC5" w:rsidRPr="00066059" w:rsidRDefault="00DF6B27" w:rsidP="00601DC5">
      <w:pPr>
        <w:jc w:val="both"/>
        <w:rPr>
          <w:rFonts w:ascii="Calibri" w:hAnsi="Calibri" w:cs="Calibri"/>
          <w:bCs/>
          <w:sz w:val="22"/>
          <w:szCs w:val="22"/>
        </w:rPr>
      </w:pPr>
      <w:r>
        <w:rPr>
          <w:rFonts w:ascii="Calibri" w:hAnsi="Calibri" w:cs="Calibri"/>
          <w:bCs/>
          <w:sz w:val="22"/>
          <w:szCs w:val="22"/>
        </w:rPr>
        <w:t>3</w:t>
      </w:r>
      <w:r w:rsidR="00601DC5" w:rsidRPr="00066059">
        <w:rPr>
          <w:rFonts w:ascii="Calibri" w:hAnsi="Calibri" w:cs="Calibri"/>
          <w:bCs/>
          <w:sz w:val="22"/>
          <w:szCs w:val="22"/>
        </w:rPr>
        <w:t>. 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066059" w:rsidRDefault="002A4709" w:rsidP="00601DC5">
      <w:pPr>
        <w:jc w:val="both"/>
        <w:rPr>
          <w:rFonts w:ascii="Calibri" w:hAnsi="Calibri" w:cs="Calibri"/>
          <w:bCs/>
          <w:sz w:val="22"/>
          <w:szCs w:val="22"/>
        </w:rPr>
      </w:pPr>
      <w:r>
        <w:rPr>
          <w:rFonts w:ascii="Calibri" w:hAnsi="Calibri" w:cs="Calibri"/>
          <w:bCs/>
          <w:sz w:val="22"/>
          <w:szCs w:val="22"/>
        </w:rPr>
        <w:t>4</w:t>
      </w:r>
      <w:r w:rsidR="00601DC5"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066059" w:rsidRDefault="002A4709" w:rsidP="00601DC5">
      <w:pPr>
        <w:jc w:val="both"/>
        <w:rPr>
          <w:rFonts w:ascii="Calibri" w:hAnsi="Calibri" w:cs="Calibri"/>
          <w:bCs/>
          <w:sz w:val="22"/>
          <w:szCs w:val="22"/>
        </w:rPr>
      </w:pPr>
      <w:r>
        <w:rPr>
          <w:rFonts w:ascii="Calibri" w:hAnsi="Calibri" w:cs="Calibri"/>
          <w:bCs/>
          <w:sz w:val="22"/>
          <w:szCs w:val="22"/>
        </w:rPr>
        <w:t>5</w:t>
      </w:r>
      <w:r w:rsidR="00601DC5"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5E1E9D" w:rsidRPr="00C326FF" w:rsidRDefault="005E1E9D" w:rsidP="00601DC5">
      <w:pPr>
        <w:jc w:val="center"/>
        <w:rPr>
          <w:rFonts w:ascii="Calibri" w:hAnsi="Calibri" w:cs="Calibri"/>
          <w:b/>
          <w:bCs/>
          <w:sz w:val="22"/>
          <w:szCs w:val="22"/>
        </w:rPr>
      </w:pPr>
    </w:p>
    <w:p w:rsidR="00601DC5" w:rsidRPr="00CC620E" w:rsidRDefault="00601DC5" w:rsidP="00601DC5">
      <w:pPr>
        <w:jc w:val="both"/>
        <w:rPr>
          <w:rFonts w:asciiTheme="minorHAnsi" w:hAnsiTheme="minorHAnsi" w:cstheme="minorHAnsi"/>
          <w:sz w:val="22"/>
          <w:szCs w:val="22"/>
        </w:rPr>
      </w:pPr>
      <w:r w:rsidRPr="00CC620E">
        <w:rPr>
          <w:rFonts w:asciiTheme="minorHAnsi" w:hAnsiTheme="minorHAnsi" w:cstheme="minorHAnsi"/>
          <w:sz w:val="22"/>
          <w:szCs w:val="22"/>
        </w:rPr>
        <w:t>1. Vztahy, neupravené touto smlouvou se řídí příslušnými ustanoveními obecně závazných platných právních předpisů.</w:t>
      </w:r>
      <w:r>
        <w:rPr>
          <w:rFonts w:asciiTheme="minorHAnsi" w:hAnsiTheme="minorHAnsi" w:cstheme="minorHAnsi"/>
          <w:sz w:val="22"/>
          <w:szCs w:val="22"/>
        </w:rPr>
        <w:t xml:space="preserve"> </w:t>
      </w:r>
    </w:p>
    <w:p w:rsidR="00601DC5" w:rsidRPr="00CC620E" w:rsidRDefault="00601DC5" w:rsidP="00601DC5">
      <w:pPr>
        <w:jc w:val="both"/>
        <w:rPr>
          <w:rFonts w:asciiTheme="minorHAnsi" w:hAnsiTheme="minorHAnsi" w:cstheme="minorHAnsi"/>
          <w:bCs/>
          <w:sz w:val="22"/>
          <w:szCs w:val="22"/>
        </w:rPr>
      </w:pPr>
    </w:p>
    <w:p w:rsidR="00601DC5" w:rsidRPr="00CC620E" w:rsidRDefault="00601DC5" w:rsidP="00601DC5">
      <w:pPr>
        <w:jc w:val="both"/>
        <w:rPr>
          <w:rFonts w:asciiTheme="minorHAnsi" w:hAnsiTheme="minorHAnsi" w:cstheme="minorHAnsi"/>
          <w:bCs/>
          <w:sz w:val="22"/>
          <w:szCs w:val="22"/>
        </w:rPr>
      </w:pPr>
      <w:r w:rsidRPr="00CC620E">
        <w:rPr>
          <w:rFonts w:asciiTheme="minorHAnsi" w:hAnsiTheme="minorHAnsi" w:cstheme="minorHAnsi"/>
          <w:bCs/>
          <w:sz w:val="22"/>
          <w:szCs w:val="22"/>
        </w:rPr>
        <w:t>2. Smlouva je vyhotovena ve 3 stejnopisech majících povahu originálu, z nichž příjemce obdrží 1 výtisk.</w:t>
      </w:r>
    </w:p>
    <w:p w:rsidR="00601DC5" w:rsidRPr="00CC620E" w:rsidRDefault="00601DC5" w:rsidP="00601DC5">
      <w:pPr>
        <w:jc w:val="both"/>
        <w:rPr>
          <w:rFonts w:asciiTheme="minorHAnsi" w:hAnsiTheme="minorHAnsi" w:cstheme="minorHAnsi"/>
          <w:bCs/>
          <w:sz w:val="22"/>
          <w:szCs w:val="22"/>
        </w:rPr>
      </w:pPr>
    </w:p>
    <w:p w:rsidR="00601DC5" w:rsidRPr="00CC620E" w:rsidRDefault="00601DC5" w:rsidP="00601DC5">
      <w:pPr>
        <w:jc w:val="both"/>
        <w:rPr>
          <w:rFonts w:asciiTheme="minorHAnsi" w:hAnsiTheme="minorHAnsi" w:cstheme="minorHAnsi"/>
          <w:bCs/>
          <w:sz w:val="22"/>
          <w:szCs w:val="22"/>
        </w:rPr>
      </w:pPr>
      <w:r w:rsidRPr="00CC620E">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601DC5" w:rsidRPr="00CC620E" w:rsidRDefault="00601DC5" w:rsidP="00601DC5">
      <w:pPr>
        <w:jc w:val="both"/>
        <w:rPr>
          <w:rFonts w:asciiTheme="minorHAnsi" w:hAnsiTheme="minorHAnsi" w:cstheme="minorHAnsi"/>
          <w:bCs/>
          <w:sz w:val="22"/>
          <w:szCs w:val="22"/>
        </w:rPr>
      </w:pPr>
    </w:p>
    <w:p w:rsidR="00601DC5" w:rsidRPr="00CC620E" w:rsidRDefault="00601DC5" w:rsidP="00601DC5">
      <w:pPr>
        <w:jc w:val="both"/>
        <w:rPr>
          <w:rFonts w:asciiTheme="minorHAnsi" w:hAnsiTheme="minorHAnsi" w:cstheme="minorHAnsi"/>
          <w:sz w:val="22"/>
          <w:szCs w:val="22"/>
        </w:rPr>
      </w:pPr>
      <w:r w:rsidRPr="00CC620E">
        <w:rPr>
          <w:rFonts w:asciiTheme="minorHAnsi" w:hAnsiTheme="minorHAnsi" w:cstheme="minorHAnsi"/>
          <w:sz w:val="22"/>
          <w:szCs w:val="22"/>
        </w:rPr>
        <w:t>4. Smluvní strany souhlasí s tím, aby tato Smlouva KT/</w:t>
      </w:r>
      <w:r w:rsidR="00827535">
        <w:rPr>
          <w:rFonts w:asciiTheme="minorHAnsi" w:hAnsiTheme="minorHAnsi" w:cstheme="minorHAnsi"/>
          <w:sz w:val="22"/>
          <w:szCs w:val="22"/>
        </w:rPr>
        <w:t>9433/17</w:t>
      </w:r>
      <w:r w:rsidRPr="00CC620E">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601DC5" w:rsidRPr="00CC620E" w:rsidRDefault="00601DC5" w:rsidP="00601DC5">
      <w:pPr>
        <w:jc w:val="both"/>
        <w:rPr>
          <w:rFonts w:asciiTheme="minorHAnsi" w:hAnsiTheme="minorHAnsi" w:cstheme="minorHAnsi"/>
          <w:sz w:val="22"/>
          <w:szCs w:val="22"/>
        </w:rPr>
      </w:pPr>
    </w:p>
    <w:p w:rsidR="00601DC5" w:rsidRPr="00CC620E" w:rsidRDefault="00601DC5" w:rsidP="00601DC5">
      <w:pPr>
        <w:jc w:val="both"/>
        <w:rPr>
          <w:rFonts w:asciiTheme="minorHAnsi" w:hAnsiTheme="minorHAnsi" w:cstheme="minorHAnsi"/>
          <w:sz w:val="22"/>
          <w:szCs w:val="22"/>
        </w:rPr>
      </w:pPr>
      <w:r w:rsidRPr="00CC620E">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601DC5" w:rsidRPr="00CC620E" w:rsidRDefault="00601DC5" w:rsidP="00601DC5">
      <w:pPr>
        <w:jc w:val="both"/>
        <w:rPr>
          <w:rFonts w:asciiTheme="minorHAnsi" w:hAnsiTheme="minorHAnsi" w:cstheme="minorHAnsi"/>
          <w:sz w:val="22"/>
          <w:szCs w:val="22"/>
        </w:rPr>
      </w:pPr>
    </w:p>
    <w:p w:rsidR="00601DC5" w:rsidRPr="00CC620E" w:rsidRDefault="00601DC5" w:rsidP="00601DC5">
      <w:pPr>
        <w:jc w:val="both"/>
        <w:rPr>
          <w:rFonts w:asciiTheme="minorHAnsi" w:hAnsiTheme="minorHAnsi" w:cstheme="minorHAnsi"/>
          <w:sz w:val="22"/>
          <w:szCs w:val="22"/>
        </w:rPr>
      </w:pPr>
      <w:r>
        <w:rPr>
          <w:rFonts w:asciiTheme="minorHAnsi" w:hAnsiTheme="minorHAnsi" w:cstheme="minorHAnsi"/>
          <w:sz w:val="22"/>
          <w:szCs w:val="22"/>
        </w:rPr>
        <w:t>6</w:t>
      </w:r>
      <w:r w:rsidRPr="00CC620E">
        <w:rPr>
          <w:rFonts w:asciiTheme="minorHAnsi" w:hAnsiTheme="minorHAnsi" w:cstheme="minorHAnsi"/>
          <w:sz w:val="22"/>
          <w:szCs w:val="22"/>
        </w:rPr>
        <w:t>. Tato Smlouva nabývá účinnosti dnem, kdy město Litvínov uveřejní Smlouvu v informačním systému registru smluv</w:t>
      </w:r>
      <w:r>
        <w:rPr>
          <w:rFonts w:asciiTheme="minorHAnsi" w:hAnsiTheme="minorHAnsi" w:cstheme="minorHAnsi"/>
          <w:sz w:val="22"/>
          <w:szCs w:val="22"/>
        </w:rPr>
        <w:t xml:space="preserve"> dle zákona č. 340/2015 Sb. o registru smluv.</w:t>
      </w:r>
    </w:p>
    <w:p w:rsidR="00601DC5" w:rsidRPr="00CC620E" w:rsidRDefault="00601DC5" w:rsidP="00601DC5">
      <w:pPr>
        <w:jc w:val="both"/>
        <w:rPr>
          <w:rFonts w:asciiTheme="minorHAnsi" w:hAnsiTheme="minorHAnsi" w:cstheme="minorHAnsi"/>
          <w:sz w:val="22"/>
          <w:szCs w:val="22"/>
        </w:rPr>
      </w:pPr>
    </w:p>
    <w:p w:rsidR="00601DC5" w:rsidRPr="00CC620E" w:rsidRDefault="00601DC5" w:rsidP="00601DC5">
      <w:pPr>
        <w:jc w:val="both"/>
        <w:rPr>
          <w:rFonts w:asciiTheme="minorHAnsi" w:hAnsiTheme="minorHAnsi" w:cstheme="minorHAnsi"/>
          <w:sz w:val="22"/>
          <w:szCs w:val="22"/>
        </w:rPr>
      </w:pPr>
      <w:r>
        <w:rPr>
          <w:rFonts w:asciiTheme="minorHAnsi" w:hAnsiTheme="minorHAnsi" w:cstheme="minorHAnsi"/>
          <w:sz w:val="22"/>
          <w:szCs w:val="22"/>
        </w:rPr>
        <w:lastRenderedPageBreak/>
        <w:t>7</w:t>
      </w:r>
      <w:r w:rsidRPr="00CC620E">
        <w:rPr>
          <w:rFonts w:asciiTheme="minorHAnsi" w:hAnsiTheme="minorHAnsi" w:cstheme="minorHAnsi"/>
          <w:sz w:val="22"/>
          <w:szCs w:val="22"/>
        </w:rPr>
        <w:t xml:space="preserve">. Tato Smlouva nabývá platnosti dnem podpisu smluvních stran a zahájením poskytování dotace dle splátkového kalendáře, uvedeného v článku </w:t>
      </w:r>
      <w:r>
        <w:rPr>
          <w:rFonts w:asciiTheme="minorHAnsi" w:hAnsiTheme="minorHAnsi" w:cstheme="minorHAnsi"/>
          <w:sz w:val="22"/>
          <w:szCs w:val="22"/>
        </w:rPr>
        <w:t>IV.</w:t>
      </w:r>
      <w:r w:rsidRPr="00CC620E">
        <w:rPr>
          <w:rFonts w:asciiTheme="minorHAnsi" w:hAnsiTheme="minorHAnsi" w:cstheme="minorHAnsi"/>
          <w:sz w:val="22"/>
          <w:szCs w:val="22"/>
        </w:rPr>
        <w:t xml:space="preserve"> </w:t>
      </w:r>
      <w:r w:rsidR="00330908">
        <w:rPr>
          <w:rFonts w:asciiTheme="minorHAnsi" w:hAnsiTheme="minorHAnsi" w:cstheme="minorHAnsi"/>
          <w:sz w:val="22"/>
          <w:szCs w:val="22"/>
        </w:rPr>
        <w:t xml:space="preserve">odstavec 2 </w:t>
      </w:r>
      <w:r w:rsidRPr="00CC620E">
        <w:rPr>
          <w:rFonts w:asciiTheme="minorHAnsi" w:hAnsiTheme="minorHAnsi" w:cstheme="minorHAnsi"/>
          <w:sz w:val="22"/>
          <w:szCs w:val="22"/>
        </w:rPr>
        <w:t xml:space="preserve">smlouvy. </w:t>
      </w:r>
    </w:p>
    <w:p w:rsidR="00601DC5" w:rsidRPr="00CC620E" w:rsidRDefault="00601DC5" w:rsidP="00601DC5">
      <w:pPr>
        <w:jc w:val="both"/>
        <w:rPr>
          <w:rFonts w:asciiTheme="minorHAnsi" w:hAnsiTheme="minorHAnsi" w:cstheme="minorHAnsi"/>
          <w:sz w:val="22"/>
          <w:szCs w:val="22"/>
        </w:rPr>
      </w:pPr>
    </w:p>
    <w:p w:rsidR="00601DC5" w:rsidRPr="00CC620E" w:rsidRDefault="00601DC5" w:rsidP="00601DC5">
      <w:pPr>
        <w:jc w:val="both"/>
        <w:rPr>
          <w:rFonts w:asciiTheme="minorHAnsi" w:hAnsiTheme="minorHAnsi" w:cstheme="minorHAnsi"/>
          <w:sz w:val="22"/>
          <w:szCs w:val="22"/>
        </w:rPr>
      </w:pPr>
      <w:r>
        <w:rPr>
          <w:rFonts w:asciiTheme="minorHAnsi" w:hAnsiTheme="minorHAnsi" w:cstheme="minorHAnsi"/>
          <w:sz w:val="22"/>
          <w:szCs w:val="22"/>
        </w:rPr>
        <w:t>8</w:t>
      </w:r>
      <w:r w:rsidRPr="00CC620E">
        <w:rPr>
          <w:rFonts w:asciiTheme="minorHAnsi" w:hAnsiTheme="minorHAnsi" w:cstheme="minorHAnsi"/>
          <w:sz w:val="22"/>
          <w:szCs w:val="22"/>
        </w:rPr>
        <w:t>. Pokud příjemce neinvestiční dotace nepředloží řádné vyúčtování poskytnutých finančních prostředků, neobdrží v následujících 5 letech v dalších dotačních řízeních žádné finanční prostředky z rozpočtu města.</w:t>
      </w:r>
    </w:p>
    <w:p w:rsidR="00601DC5" w:rsidRPr="00CC620E" w:rsidRDefault="00601DC5" w:rsidP="00601DC5">
      <w:pPr>
        <w:jc w:val="both"/>
        <w:rPr>
          <w:rFonts w:asciiTheme="minorHAnsi" w:hAnsiTheme="minorHAnsi" w:cstheme="minorHAnsi"/>
          <w:bCs/>
          <w:sz w:val="22"/>
          <w:szCs w:val="22"/>
        </w:rPr>
      </w:pPr>
    </w:p>
    <w:p w:rsidR="00DF6B27" w:rsidRDefault="00601DC5" w:rsidP="00601DC5">
      <w:pPr>
        <w:jc w:val="both"/>
        <w:rPr>
          <w:rFonts w:asciiTheme="minorHAnsi" w:hAnsiTheme="minorHAnsi" w:cstheme="minorHAnsi"/>
          <w:bCs/>
          <w:sz w:val="22"/>
          <w:szCs w:val="22"/>
        </w:rPr>
      </w:pPr>
      <w:r>
        <w:rPr>
          <w:rFonts w:asciiTheme="minorHAnsi" w:hAnsiTheme="minorHAnsi" w:cstheme="minorHAnsi"/>
          <w:bCs/>
          <w:sz w:val="22"/>
          <w:szCs w:val="22"/>
        </w:rPr>
        <w:t>9</w:t>
      </w:r>
      <w:r w:rsidRPr="00CC620E">
        <w:rPr>
          <w:rFonts w:asciiTheme="minorHAnsi" w:hAnsiTheme="minorHAnsi" w:cstheme="minorHAnsi"/>
          <w:bCs/>
          <w:sz w:val="22"/>
          <w:szCs w:val="22"/>
        </w:rPr>
        <w:t xml:space="preserve">. </w:t>
      </w:r>
      <w:r w:rsidR="00DF6B27" w:rsidRPr="00DF6B27">
        <w:rPr>
          <w:rFonts w:asciiTheme="minorHAnsi" w:hAnsiTheme="minorHAnsi" w:cstheme="minorHAnsi"/>
          <w:bCs/>
          <w:sz w:val="22"/>
          <w:szCs w:val="22"/>
        </w:rPr>
        <w:t>Podpisem této smlouvy příjemce stvrzuje, že byl seznámen s charakterem poskytované neinvestiční dotace, jakožto podpory poskytnuté v režimu Rozhodnutí služby obecného hospodářského zájmu dle Rozhodnutí Komise 2012/21/EU ze dne 20.12.2011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DF6B27" w:rsidRDefault="00DF6B27" w:rsidP="00601DC5">
      <w:pPr>
        <w:jc w:val="both"/>
        <w:rPr>
          <w:rFonts w:asciiTheme="minorHAnsi" w:hAnsiTheme="minorHAnsi" w:cstheme="minorHAnsi"/>
          <w:bCs/>
          <w:sz w:val="22"/>
          <w:szCs w:val="22"/>
        </w:rPr>
      </w:pPr>
    </w:p>
    <w:p w:rsidR="00601DC5" w:rsidRPr="00CC620E" w:rsidRDefault="00DF6B27" w:rsidP="00601DC5">
      <w:pPr>
        <w:jc w:val="both"/>
        <w:rPr>
          <w:rFonts w:asciiTheme="minorHAnsi" w:hAnsiTheme="minorHAnsi" w:cstheme="minorHAnsi"/>
          <w:bCs/>
          <w:sz w:val="22"/>
          <w:szCs w:val="22"/>
        </w:rPr>
      </w:pPr>
      <w:r>
        <w:rPr>
          <w:rFonts w:asciiTheme="minorHAnsi" w:hAnsiTheme="minorHAnsi" w:cstheme="minorHAnsi"/>
          <w:bCs/>
          <w:sz w:val="22"/>
          <w:szCs w:val="22"/>
        </w:rPr>
        <w:t xml:space="preserve">10. </w:t>
      </w:r>
      <w:r w:rsidR="00601DC5" w:rsidRPr="00CC620E">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601DC5"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CE0A0C">
        <w:rPr>
          <w:rFonts w:ascii="Arial" w:hAnsi="Arial" w:cs="Arial"/>
        </w:rPr>
        <w:t>9433/17</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DF6B27" w:rsidP="00DF6B27">
            <w:pPr>
              <w:rPr>
                <w:rFonts w:ascii="Arial" w:hAnsi="Arial" w:cs="Arial"/>
              </w:rPr>
            </w:pPr>
            <w:r>
              <w:rPr>
                <w:rFonts w:ascii="Arial" w:hAnsi="Arial" w:cs="Arial"/>
              </w:rPr>
              <w:t>13</w:t>
            </w:r>
            <w:r w:rsidR="00601DC5">
              <w:rPr>
                <w:rFonts w:ascii="Arial" w:hAnsi="Arial" w:cs="Arial"/>
              </w:rPr>
              <w:t>.</w:t>
            </w:r>
            <w:r>
              <w:rPr>
                <w:rFonts w:ascii="Arial" w:hAnsi="Arial" w:cs="Arial"/>
              </w:rPr>
              <w:t>9</w:t>
            </w:r>
            <w:r w:rsidR="00601DC5">
              <w:rPr>
                <w:rFonts w:ascii="Arial" w:hAnsi="Arial" w:cs="Arial"/>
              </w:rPr>
              <w:t>.2017</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JUDr. Jan Pulda, LL.M.</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CE0A0C" w:rsidP="00961DF7">
            <w:pPr>
              <w:rPr>
                <w:rFonts w:ascii="Arial" w:hAnsi="Arial" w:cs="Arial"/>
              </w:rPr>
            </w:pPr>
            <w:r>
              <w:rPr>
                <w:rFonts w:ascii="Arial" w:hAnsi="Arial" w:cs="Arial"/>
              </w:rPr>
              <w:t>6.12.2017</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051D18" w:rsidP="00961DF7">
            <w:pPr>
              <w:rPr>
                <w:rFonts w:ascii="Arial" w:hAnsi="Arial" w:cs="Arial"/>
                <w:b/>
                <w:sz w:val="18"/>
                <w:szCs w:val="18"/>
              </w:rPr>
            </w:pPr>
            <w:r>
              <w:rPr>
                <w:rFonts w:ascii="Arial" w:hAnsi="Arial" w:cs="Arial"/>
                <w:b/>
                <w:sz w:val="18"/>
                <w:szCs w:val="18"/>
              </w:rPr>
              <w:t>R/2259/84</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CE0A0C" w:rsidP="00961DF7">
            <w:pPr>
              <w:rPr>
                <w:rFonts w:ascii="Arial" w:hAnsi="Arial" w:cs="Arial"/>
              </w:rPr>
            </w:pPr>
            <w:r>
              <w:rPr>
                <w:rFonts w:ascii="Arial" w:hAnsi="Arial" w:cs="Arial"/>
              </w:rPr>
              <w:t>14.12.2017</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r w:rsidR="00F47643">
              <w:rPr>
                <w:rFonts w:ascii="Arial" w:hAnsi="Arial" w:cs="Arial"/>
                <w:b/>
                <w:sz w:val="18"/>
                <w:szCs w:val="18"/>
              </w:rPr>
              <w:t>843/31</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Do:</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601DC5" w:rsidRDefault="00601DC5" w:rsidP="00601DC5">
      <w:pPr>
        <w:rPr>
          <w:rFonts w:ascii="Arial" w:hAnsi="Arial" w:cs="Arial"/>
          <w:vertAlign w:val="superscript"/>
        </w:rPr>
      </w:pPr>
    </w:p>
    <w:sectPr w:rsidR="00601DC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4D" w:rsidRDefault="00E52B4D" w:rsidP="008A5A53">
      <w:r>
        <w:separator/>
      </w:r>
    </w:p>
  </w:endnote>
  <w:endnote w:type="continuationSeparator" w:id="0">
    <w:p w:rsidR="00E52B4D" w:rsidRDefault="00E52B4D"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pat"/>
      <w:jc w:val="right"/>
    </w:pPr>
    <w:r>
      <w:t>VPS SPORTaS, s.r.o. v souladu s SOHZ -</w:t>
    </w:r>
    <w:r w:rsidR="008A5A53">
      <w:t xml:space="preserve"> neinvestiční dotace na rok 2018</w:t>
    </w:r>
  </w:p>
  <w:p w:rsidR="00D17529" w:rsidRDefault="00F94CC0">
    <w:pPr>
      <w:pStyle w:val="Zpat"/>
      <w:jc w:val="right"/>
    </w:pPr>
    <w:r>
      <w:fldChar w:fldCharType="begin"/>
    </w:r>
    <w:r>
      <w:instrText xml:space="preserve"> PAGE </w:instrText>
    </w:r>
    <w:r>
      <w:fldChar w:fldCharType="separate"/>
    </w:r>
    <w:r w:rsidR="00147170">
      <w:rPr>
        <w:noProof/>
      </w:rPr>
      <w:t>2</w:t>
    </w:r>
    <w:r>
      <w:fldChar w:fldCharType="end"/>
    </w:r>
  </w:p>
  <w:p w:rsidR="00D17529" w:rsidRDefault="00E52B4D">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4D" w:rsidRDefault="00E52B4D" w:rsidP="008A5A53">
      <w:r>
        <w:separator/>
      </w:r>
    </w:p>
  </w:footnote>
  <w:footnote w:type="continuationSeparator" w:id="0">
    <w:p w:rsidR="00E52B4D" w:rsidRDefault="00E52B4D"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CE0A0C">
      <w:t>9433/17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51D18"/>
    <w:rsid w:val="00067275"/>
    <w:rsid w:val="000A6FDF"/>
    <w:rsid w:val="000B1CB7"/>
    <w:rsid w:val="000F0359"/>
    <w:rsid w:val="00147170"/>
    <w:rsid w:val="001B3432"/>
    <w:rsid w:val="001C09CD"/>
    <w:rsid w:val="002A4709"/>
    <w:rsid w:val="002A60F9"/>
    <w:rsid w:val="002B1252"/>
    <w:rsid w:val="00330908"/>
    <w:rsid w:val="0035215A"/>
    <w:rsid w:val="00367216"/>
    <w:rsid w:val="004127ED"/>
    <w:rsid w:val="0041580D"/>
    <w:rsid w:val="005B1041"/>
    <w:rsid w:val="005E1E9D"/>
    <w:rsid w:val="00601DC5"/>
    <w:rsid w:val="00604B9D"/>
    <w:rsid w:val="00827535"/>
    <w:rsid w:val="0085414A"/>
    <w:rsid w:val="0085518B"/>
    <w:rsid w:val="00887697"/>
    <w:rsid w:val="00891D51"/>
    <w:rsid w:val="00894A99"/>
    <w:rsid w:val="008A5A53"/>
    <w:rsid w:val="00997378"/>
    <w:rsid w:val="009B5259"/>
    <w:rsid w:val="009D5F32"/>
    <w:rsid w:val="00A038FB"/>
    <w:rsid w:val="00A96114"/>
    <w:rsid w:val="00B252FD"/>
    <w:rsid w:val="00B72E3E"/>
    <w:rsid w:val="00BD4490"/>
    <w:rsid w:val="00BE271A"/>
    <w:rsid w:val="00C06EB4"/>
    <w:rsid w:val="00C248B3"/>
    <w:rsid w:val="00CE0A0C"/>
    <w:rsid w:val="00D03C03"/>
    <w:rsid w:val="00D532D4"/>
    <w:rsid w:val="00DF6B27"/>
    <w:rsid w:val="00E52B4D"/>
    <w:rsid w:val="00F27C72"/>
    <w:rsid w:val="00F47643"/>
    <w:rsid w:val="00F63706"/>
    <w:rsid w:val="00F737AA"/>
    <w:rsid w:val="00F94CC0"/>
    <w:rsid w:val="00F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625A-94C0-4411-9C76-76EB6357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3783</Words>
  <Characters>22324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dcterms:created xsi:type="dcterms:W3CDTF">2018-01-03T07:27:00Z</dcterms:created>
  <dcterms:modified xsi:type="dcterms:W3CDTF">2018-01-03T07:27:00Z</dcterms:modified>
</cp:coreProperties>
</file>