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CA4" w:rsidRPr="00416C9B" w:rsidRDefault="00145CA4" w:rsidP="007F75EE">
      <w:pPr>
        <w:pStyle w:val="Zhlav"/>
        <w:tabs>
          <w:tab w:val="clear" w:pos="9072"/>
          <w:tab w:val="right" w:pos="9639"/>
        </w:tabs>
        <w:spacing w:before="120"/>
      </w:pPr>
    </w:p>
    <w:p w:rsidR="007F3FDA" w:rsidRPr="00416C9B" w:rsidRDefault="007F3FDA" w:rsidP="007F3FDA">
      <w:bookmarkStart w:id="0" w:name="_GoBack"/>
      <w:bookmarkEnd w:id="0"/>
    </w:p>
    <w:p w:rsidR="007F3FDA" w:rsidRPr="00416C9B" w:rsidRDefault="007F3FDA" w:rsidP="007F3FDA"/>
    <w:p w:rsidR="00C41180" w:rsidRPr="00416C9B" w:rsidRDefault="00C41180" w:rsidP="007F3FDA">
      <w:pPr>
        <w:pStyle w:val="Nadpis1"/>
        <w:keepNext w:val="0"/>
        <w:tabs>
          <w:tab w:val="clear" w:pos="9072"/>
        </w:tabs>
        <w:ind w:right="-4"/>
        <w:rPr>
          <w:rFonts w:ascii="Times" w:hAnsi="Times"/>
          <w:spacing w:val="60"/>
          <w:sz w:val="32"/>
          <w:szCs w:val="32"/>
        </w:rPr>
      </w:pPr>
      <w:r w:rsidRPr="00416C9B">
        <w:rPr>
          <w:rFonts w:ascii="Times" w:hAnsi="Times"/>
          <w:spacing w:val="60"/>
          <w:sz w:val="32"/>
          <w:szCs w:val="32"/>
        </w:rPr>
        <w:t>PŘÍKAZNÍ SMLOUVA</w:t>
      </w:r>
    </w:p>
    <w:p w:rsidR="00C41180" w:rsidRPr="00416C9B" w:rsidRDefault="00C41180" w:rsidP="00C41180">
      <w:pPr>
        <w:pStyle w:val="Nadpis1"/>
        <w:jc w:val="left"/>
        <w:rPr>
          <w:i/>
          <w:iCs/>
          <w:sz w:val="22"/>
          <w:szCs w:val="22"/>
        </w:rPr>
      </w:pPr>
    </w:p>
    <w:p w:rsidR="00C41180" w:rsidRPr="00416C9B" w:rsidRDefault="00C41180" w:rsidP="00C41180">
      <w:pPr>
        <w:rPr>
          <w:sz w:val="22"/>
          <w:szCs w:val="22"/>
        </w:rPr>
      </w:pPr>
    </w:p>
    <w:p w:rsidR="007F3FDA" w:rsidRPr="00416C9B" w:rsidRDefault="007F3FDA" w:rsidP="00C41180">
      <w:pPr>
        <w:rPr>
          <w:sz w:val="22"/>
          <w:szCs w:val="22"/>
        </w:rPr>
      </w:pPr>
    </w:p>
    <w:p w:rsidR="0087377E" w:rsidRPr="00416C9B" w:rsidRDefault="0087377E" w:rsidP="0087377E">
      <w:pPr>
        <w:pStyle w:val="Nadpis1"/>
        <w:jc w:val="left"/>
        <w:rPr>
          <w:iCs/>
          <w:sz w:val="22"/>
          <w:szCs w:val="22"/>
        </w:rPr>
      </w:pPr>
      <w:r w:rsidRPr="00416C9B">
        <w:rPr>
          <w:iCs/>
          <w:sz w:val="22"/>
          <w:szCs w:val="22"/>
        </w:rPr>
        <w:t>Karlovarský kraj</w:t>
      </w:r>
    </w:p>
    <w:p w:rsidR="0087377E" w:rsidRPr="00416C9B" w:rsidRDefault="00C35CFD" w:rsidP="0087377E">
      <w:pPr>
        <w:rPr>
          <w:sz w:val="22"/>
          <w:szCs w:val="22"/>
        </w:rPr>
      </w:pPr>
      <w:r>
        <w:rPr>
          <w:sz w:val="22"/>
          <w:szCs w:val="22"/>
        </w:rPr>
        <w:t>S</w:t>
      </w:r>
      <w:r w:rsidR="0087377E" w:rsidRPr="00416C9B">
        <w:rPr>
          <w:sz w:val="22"/>
          <w:szCs w:val="22"/>
        </w:rPr>
        <w:t>ídl</w:t>
      </w:r>
      <w:r>
        <w:rPr>
          <w:sz w:val="22"/>
          <w:szCs w:val="22"/>
        </w:rPr>
        <w:t>o</w:t>
      </w:r>
      <w:r w:rsidR="0087377E" w:rsidRPr="00416C9B">
        <w:rPr>
          <w:sz w:val="22"/>
          <w:szCs w:val="22"/>
        </w:rPr>
        <w:t>:</w:t>
      </w:r>
      <w:r>
        <w:rPr>
          <w:sz w:val="22"/>
          <w:szCs w:val="22"/>
        </w:rPr>
        <w:tab/>
      </w:r>
      <w:r w:rsidR="0087377E" w:rsidRPr="00416C9B">
        <w:rPr>
          <w:sz w:val="22"/>
          <w:szCs w:val="22"/>
        </w:rPr>
        <w:t xml:space="preserve">  </w:t>
      </w:r>
      <w:r w:rsidR="0087377E" w:rsidRPr="00416C9B">
        <w:rPr>
          <w:sz w:val="22"/>
          <w:szCs w:val="22"/>
        </w:rPr>
        <w:tab/>
      </w:r>
      <w:r>
        <w:rPr>
          <w:sz w:val="22"/>
          <w:szCs w:val="22"/>
        </w:rPr>
        <w:tab/>
      </w:r>
      <w:r w:rsidR="0087377E" w:rsidRPr="00416C9B">
        <w:rPr>
          <w:iCs/>
          <w:sz w:val="22"/>
          <w:szCs w:val="22"/>
        </w:rPr>
        <w:t>Závodní 353/88, 360 06 Karlovy Vary - Dvory</w:t>
      </w:r>
    </w:p>
    <w:p w:rsidR="0087377E" w:rsidRPr="00416C9B" w:rsidRDefault="0087377E" w:rsidP="0087377E">
      <w:pPr>
        <w:rPr>
          <w:sz w:val="22"/>
          <w:szCs w:val="22"/>
        </w:rPr>
      </w:pPr>
      <w:r w:rsidRPr="00416C9B">
        <w:rPr>
          <w:sz w:val="22"/>
          <w:szCs w:val="22"/>
        </w:rPr>
        <w:t xml:space="preserve">IČO:             </w:t>
      </w:r>
      <w:r w:rsidRPr="00416C9B">
        <w:rPr>
          <w:sz w:val="22"/>
          <w:szCs w:val="22"/>
        </w:rPr>
        <w:tab/>
      </w:r>
      <w:r w:rsidR="00C35CFD">
        <w:rPr>
          <w:sz w:val="22"/>
          <w:szCs w:val="22"/>
        </w:rPr>
        <w:tab/>
      </w:r>
      <w:r w:rsidRPr="00416C9B">
        <w:rPr>
          <w:sz w:val="22"/>
          <w:szCs w:val="22"/>
        </w:rPr>
        <w:t>70891168</w:t>
      </w:r>
    </w:p>
    <w:p w:rsidR="0087377E" w:rsidRPr="00416C9B" w:rsidRDefault="0087377E" w:rsidP="0087377E">
      <w:pPr>
        <w:rPr>
          <w:sz w:val="22"/>
          <w:szCs w:val="22"/>
        </w:rPr>
      </w:pPr>
      <w:r w:rsidRPr="00416C9B">
        <w:rPr>
          <w:sz w:val="22"/>
          <w:szCs w:val="22"/>
        </w:rPr>
        <w:t>DIČ:</w:t>
      </w:r>
      <w:r w:rsidRPr="00416C9B">
        <w:rPr>
          <w:sz w:val="22"/>
          <w:szCs w:val="22"/>
        </w:rPr>
        <w:tab/>
      </w:r>
      <w:r w:rsidRPr="00416C9B">
        <w:rPr>
          <w:sz w:val="22"/>
          <w:szCs w:val="22"/>
        </w:rPr>
        <w:tab/>
      </w:r>
      <w:r w:rsidR="00C35CFD">
        <w:rPr>
          <w:sz w:val="22"/>
          <w:szCs w:val="22"/>
        </w:rPr>
        <w:tab/>
      </w:r>
      <w:r w:rsidRPr="00416C9B">
        <w:rPr>
          <w:sz w:val="22"/>
          <w:szCs w:val="22"/>
        </w:rPr>
        <w:t>CZ70891168</w:t>
      </w:r>
    </w:p>
    <w:p w:rsidR="0087377E" w:rsidRDefault="00C35CFD" w:rsidP="00C35CFD">
      <w:pPr>
        <w:ind w:left="2127" w:hanging="2127"/>
        <w:rPr>
          <w:sz w:val="22"/>
          <w:szCs w:val="22"/>
        </w:rPr>
      </w:pPr>
      <w:r>
        <w:rPr>
          <w:sz w:val="22"/>
          <w:szCs w:val="22"/>
        </w:rPr>
        <w:t>Z</w:t>
      </w:r>
      <w:r w:rsidR="0087377E" w:rsidRPr="00416C9B">
        <w:rPr>
          <w:sz w:val="22"/>
          <w:szCs w:val="22"/>
        </w:rPr>
        <w:t>astoupený</w:t>
      </w:r>
      <w:r w:rsidR="00C31359" w:rsidRPr="00416C9B">
        <w:rPr>
          <w:sz w:val="22"/>
          <w:szCs w:val="22"/>
        </w:rPr>
        <w:t>:</w:t>
      </w:r>
      <w:r w:rsidR="00C31359" w:rsidRPr="00416C9B">
        <w:rPr>
          <w:sz w:val="22"/>
          <w:szCs w:val="22"/>
        </w:rPr>
        <w:tab/>
      </w:r>
      <w:r w:rsidRPr="00C35CFD">
        <w:rPr>
          <w:sz w:val="22"/>
          <w:szCs w:val="22"/>
        </w:rPr>
        <w:t>Mgr. Monika Havlová - vedoucí odboru školství, mládeže</w:t>
      </w:r>
      <w:r>
        <w:rPr>
          <w:sz w:val="22"/>
          <w:szCs w:val="22"/>
        </w:rPr>
        <w:t xml:space="preserve"> </w:t>
      </w:r>
      <w:r w:rsidRPr="00C35CFD">
        <w:rPr>
          <w:sz w:val="22"/>
          <w:szCs w:val="22"/>
        </w:rPr>
        <w:t>a tělovýchovy Krajského úřadu Karlovarského kraje na základě čl. VII odst. 1 písm. d) Podpisového řádu</w:t>
      </w:r>
    </w:p>
    <w:p w:rsidR="00C35CFD" w:rsidRPr="00C35CFD" w:rsidRDefault="00C35CFD" w:rsidP="00C35CFD">
      <w:pPr>
        <w:ind w:left="1418" w:hanging="1418"/>
        <w:rPr>
          <w:sz w:val="22"/>
          <w:szCs w:val="22"/>
        </w:rPr>
      </w:pPr>
      <w:r w:rsidRPr="00C35CFD">
        <w:rPr>
          <w:sz w:val="22"/>
          <w:szCs w:val="22"/>
        </w:rPr>
        <w:t>Bankovní spojení:</w:t>
      </w:r>
      <w:r w:rsidRPr="00C35CFD">
        <w:rPr>
          <w:sz w:val="22"/>
          <w:szCs w:val="22"/>
        </w:rPr>
        <w:tab/>
      </w:r>
      <w:r w:rsidR="002A639F">
        <w:rPr>
          <w:sz w:val="22"/>
          <w:szCs w:val="22"/>
        </w:rPr>
        <w:t>XXX</w:t>
      </w:r>
    </w:p>
    <w:p w:rsidR="00C35CFD" w:rsidRPr="00416C9B" w:rsidRDefault="00C35CFD" w:rsidP="00C35CFD">
      <w:pPr>
        <w:ind w:left="1418" w:hanging="1418"/>
        <w:rPr>
          <w:sz w:val="22"/>
          <w:szCs w:val="22"/>
        </w:rPr>
      </w:pPr>
      <w:r w:rsidRPr="00C35CFD">
        <w:rPr>
          <w:sz w:val="22"/>
          <w:szCs w:val="22"/>
        </w:rPr>
        <w:t>Číslo účtu:</w:t>
      </w:r>
      <w:r>
        <w:rPr>
          <w:sz w:val="22"/>
          <w:szCs w:val="22"/>
        </w:rPr>
        <w:tab/>
      </w:r>
      <w:r w:rsidRPr="00C35CFD">
        <w:rPr>
          <w:sz w:val="22"/>
          <w:szCs w:val="22"/>
        </w:rPr>
        <w:tab/>
      </w:r>
      <w:r w:rsidR="002A639F">
        <w:rPr>
          <w:sz w:val="22"/>
          <w:szCs w:val="22"/>
        </w:rPr>
        <w:t>XXX</w:t>
      </w:r>
    </w:p>
    <w:p w:rsidR="00C41180" w:rsidRPr="00416C9B" w:rsidRDefault="00C41180" w:rsidP="00AD6C34">
      <w:pPr>
        <w:tabs>
          <w:tab w:val="left" w:pos="2127"/>
        </w:tabs>
        <w:rPr>
          <w:sz w:val="22"/>
          <w:szCs w:val="22"/>
        </w:rPr>
      </w:pPr>
    </w:p>
    <w:p w:rsidR="00C41180" w:rsidRPr="00416C9B" w:rsidRDefault="00C41180" w:rsidP="00C41180">
      <w:pPr>
        <w:rPr>
          <w:i/>
          <w:iCs/>
          <w:sz w:val="22"/>
          <w:szCs w:val="22"/>
        </w:rPr>
      </w:pPr>
      <w:r w:rsidRPr="00416C9B">
        <w:rPr>
          <w:i/>
          <w:iCs/>
          <w:sz w:val="22"/>
          <w:szCs w:val="22"/>
        </w:rPr>
        <w:t>na straně jedné jako příkazce (dále jen „příkazce“)</w:t>
      </w:r>
    </w:p>
    <w:p w:rsidR="00C41180" w:rsidRPr="00416C9B" w:rsidRDefault="00C41180" w:rsidP="00C41180">
      <w:pPr>
        <w:rPr>
          <w:sz w:val="22"/>
          <w:szCs w:val="22"/>
        </w:rPr>
      </w:pPr>
    </w:p>
    <w:p w:rsidR="00C41180" w:rsidRPr="00416C9B" w:rsidRDefault="00C41180" w:rsidP="00C41180">
      <w:pPr>
        <w:rPr>
          <w:sz w:val="22"/>
          <w:szCs w:val="22"/>
        </w:rPr>
      </w:pPr>
      <w:r w:rsidRPr="00416C9B">
        <w:rPr>
          <w:sz w:val="22"/>
          <w:szCs w:val="22"/>
        </w:rPr>
        <w:t>a</w:t>
      </w:r>
    </w:p>
    <w:p w:rsidR="00C41180" w:rsidRPr="00416C9B" w:rsidRDefault="00C41180" w:rsidP="00C41180">
      <w:pPr>
        <w:rPr>
          <w:b/>
          <w:bCs/>
          <w:sz w:val="22"/>
          <w:szCs w:val="22"/>
        </w:rPr>
      </w:pPr>
    </w:p>
    <w:p w:rsidR="000B69DC" w:rsidRPr="00416C9B" w:rsidRDefault="000B69DC" w:rsidP="000B69DC">
      <w:pPr>
        <w:rPr>
          <w:b/>
          <w:bCs/>
          <w:sz w:val="22"/>
          <w:szCs w:val="22"/>
        </w:rPr>
      </w:pPr>
      <w:r w:rsidRPr="00416C9B">
        <w:rPr>
          <w:b/>
          <w:bCs/>
          <w:sz w:val="22"/>
          <w:szCs w:val="22"/>
        </w:rPr>
        <w:t>INVESTON s.r.o.</w:t>
      </w:r>
    </w:p>
    <w:p w:rsidR="000B69DC" w:rsidRPr="00416C9B" w:rsidRDefault="000B69DC" w:rsidP="000B69DC">
      <w:pPr>
        <w:tabs>
          <w:tab w:val="left" w:pos="3119"/>
        </w:tabs>
        <w:rPr>
          <w:sz w:val="22"/>
          <w:szCs w:val="22"/>
        </w:rPr>
      </w:pPr>
      <w:r w:rsidRPr="00416C9B">
        <w:rPr>
          <w:sz w:val="22"/>
          <w:szCs w:val="22"/>
        </w:rPr>
        <w:t xml:space="preserve">zapsaná v obchodním rejstříku vedeném Krajským soudem v Plzni v oddílu C, vložka 1320  </w:t>
      </w:r>
    </w:p>
    <w:p w:rsidR="000B69DC" w:rsidRPr="00416C9B" w:rsidRDefault="00C35CFD" w:rsidP="00C35CFD">
      <w:pPr>
        <w:tabs>
          <w:tab w:val="left" w:pos="2127"/>
        </w:tabs>
        <w:rPr>
          <w:sz w:val="22"/>
          <w:szCs w:val="22"/>
        </w:rPr>
      </w:pPr>
      <w:r>
        <w:rPr>
          <w:sz w:val="22"/>
          <w:szCs w:val="22"/>
        </w:rPr>
        <w:t>S</w:t>
      </w:r>
      <w:r w:rsidR="000B69DC" w:rsidRPr="00416C9B">
        <w:rPr>
          <w:sz w:val="22"/>
          <w:szCs w:val="22"/>
        </w:rPr>
        <w:t xml:space="preserve">ídlo: </w:t>
      </w:r>
      <w:r>
        <w:rPr>
          <w:sz w:val="22"/>
          <w:szCs w:val="22"/>
        </w:rPr>
        <w:tab/>
      </w:r>
      <w:r w:rsidR="000B69DC" w:rsidRPr="00416C9B">
        <w:rPr>
          <w:sz w:val="22"/>
          <w:szCs w:val="22"/>
        </w:rPr>
        <w:t>Koptova 1230/7, 360 01 Karlovy Vary</w:t>
      </w:r>
    </w:p>
    <w:p w:rsidR="000B69DC" w:rsidRPr="00416C9B" w:rsidRDefault="00C35CFD" w:rsidP="00C35CFD">
      <w:pPr>
        <w:tabs>
          <w:tab w:val="left" w:pos="2127"/>
        </w:tabs>
        <w:rPr>
          <w:sz w:val="22"/>
          <w:szCs w:val="22"/>
        </w:rPr>
      </w:pPr>
      <w:r>
        <w:rPr>
          <w:sz w:val="22"/>
          <w:szCs w:val="22"/>
        </w:rPr>
        <w:t>D</w:t>
      </w:r>
      <w:r w:rsidR="000B69DC" w:rsidRPr="00416C9B">
        <w:rPr>
          <w:sz w:val="22"/>
          <w:szCs w:val="22"/>
        </w:rPr>
        <w:t>oručovací adresa:</w:t>
      </w:r>
      <w:r w:rsidR="000B69DC" w:rsidRPr="00416C9B">
        <w:rPr>
          <w:sz w:val="22"/>
          <w:szCs w:val="22"/>
        </w:rPr>
        <w:tab/>
        <w:t>Západní 1401/63, 360 01 Karlovy Vary</w:t>
      </w:r>
    </w:p>
    <w:p w:rsidR="00C35CFD" w:rsidRDefault="00C35CFD" w:rsidP="00C35CFD">
      <w:pPr>
        <w:tabs>
          <w:tab w:val="left" w:pos="2127"/>
        </w:tabs>
        <w:rPr>
          <w:sz w:val="22"/>
          <w:szCs w:val="22"/>
        </w:rPr>
      </w:pPr>
      <w:r>
        <w:rPr>
          <w:sz w:val="22"/>
          <w:szCs w:val="22"/>
        </w:rPr>
        <w:t>Z</w:t>
      </w:r>
      <w:r w:rsidRPr="00416C9B">
        <w:rPr>
          <w:sz w:val="22"/>
          <w:szCs w:val="22"/>
        </w:rPr>
        <w:t>astoupen</w:t>
      </w:r>
      <w:r>
        <w:rPr>
          <w:sz w:val="22"/>
          <w:szCs w:val="22"/>
        </w:rPr>
        <w:t>ý</w:t>
      </w:r>
      <w:r w:rsidRPr="00416C9B">
        <w:rPr>
          <w:sz w:val="22"/>
          <w:szCs w:val="22"/>
        </w:rPr>
        <w:t>:</w:t>
      </w:r>
      <w:r>
        <w:rPr>
          <w:sz w:val="22"/>
          <w:szCs w:val="22"/>
        </w:rPr>
        <w:tab/>
      </w:r>
      <w:r w:rsidRPr="00416C9B">
        <w:rPr>
          <w:sz w:val="22"/>
          <w:szCs w:val="22"/>
        </w:rPr>
        <w:t>Ing. Danielem Kosíkem, jednatel</w:t>
      </w:r>
    </w:p>
    <w:p w:rsidR="000B69DC" w:rsidRPr="00416C9B" w:rsidRDefault="000B69DC" w:rsidP="00C35CFD">
      <w:pPr>
        <w:tabs>
          <w:tab w:val="left" w:pos="2127"/>
        </w:tabs>
        <w:rPr>
          <w:sz w:val="22"/>
          <w:szCs w:val="22"/>
        </w:rPr>
      </w:pPr>
      <w:r w:rsidRPr="00416C9B">
        <w:rPr>
          <w:sz w:val="22"/>
          <w:szCs w:val="22"/>
        </w:rPr>
        <w:t xml:space="preserve">IČO: </w:t>
      </w:r>
      <w:r w:rsidRPr="00416C9B">
        <w:rPr>
          <w:sz w:val="22"/>
          <w:szCs w:val="22"/>
        </w:rPr>
        <w:tab/>
        <w:t xml:space="preserve">18226680               </w:t>
      </w:r>
      <w:r w:rsidRPr="00416C9B">
        <w:rPr>
          <w:sz w:val="22"/>
          <w:szCs w:val="22"/>
        </w:rPr>
        <w:tab/>
      </w:r>
      <w:r w:rsidRPr="00416C9B">
        <w:rPr>
          <w:sz w:val="22"/>
          <w:szCs w:val="22"/>
        </w:rPr>
        <w:tab/>
      </w:r>
    </w:p>
    <w:p w:rsidR="000B69DC" w:rsidRPr="00416C9B" w:rsidRDefault="000B69DC" w:rsidP="00C35CFD">
      <w:pPr>
        <w:tabs>
          <w:tab w:val="left" w:pos="2127"/>
        </w:tabs>
        <w:rPr>
          <w:sz w:val="22"/>
          <w:szCs w:val="22"/>
        </w:rPr>
      </w:pPr>
      <w:r w:rsidRPr="00416C9B">
        <w:rPr>
          <w:sz w:val="22"/>
          <w:szCs w:val="22"/>
        </w:rPr>
        <w:t xml:space="preserve">DIČ: </w:t>
      </w:r>
      <w:r w:rsidRPr="00416C9B">
        <w:rPr>
          <w:sz w:val="22"/>
          <w:szCs w:val="22"/>
        </w:rPr>
        <w:tab/>
        <w:t>CZ18226680</w:t>
      </w:r>
    </w:p>
    <w:p w:rsidR="000B69DC" w:rsidRPr="00416C9B" w:rsidRDefault="00C35CFD" w:rsidP="00C35CFD">
      <w:pPr>
        <w:tabs>
          <w:tab w:val="left" w:pos="2127"/>
        </w:tabs>
        <w:rPr>
          <w:sz w:val="22"/>
          <w:szCs w:val="22"/>
        </w:rPr>
      </w:pPr>
      <w:r>
        <w:rPr>
          <w:sz w:val="22"/>
          <w:szCs w:val="22"/>
        </w:rPr>
        <w:t>B</w:t>
      </w:r>
      <w:r w:rsidR="000B69DC" w:rsidRPr="00416C9B">
        <w:rPr>
          <w:sz w:val="22"/>
          <w:szCs w:val="22"/>
        </w:rPr>
        <w:t xml:space="preserve">ankovní spojení: </w:t>
      </w:r>
      <w:r w:rsidR="000B69DC" w:rsidRPr="00416C9B">
        <w:rPr>
          <w:sz w:val="22"/>
          <w:szCs w:val="22"/>
        </w:rPr>
        <w:tab/>
      </w:r>
      <w:r w:rsidR="002A639F">
        <w:rPr>
          <w:sz w:val="22"/>
          <w:szCs w:val="22"/>
        </w:rPr>
        <w:t>XXX</w:t>
      </w:r>
      <w:r w:rsidR="000B69DC" w:rsidRPr="00416C9B">
        <w:rPr>
          <w:sz w:val="22"/>
          <w:szCs w:val="22"/>
        </w:rPr>
        <w:t xml:space="preserve"> </w:t>
      </w:r>
    </w:p>
    <w:p w:rsidR="000B69DC" w:rsidRPr="00416C9B" w:rsidRDefault="00C35CFD" w:rsidP="00C35CFD">
      <w:pPr>
        <w:tabs>
          <w:tab w:val="left" w:pos="2127"/>
        </w:tabs>
        <w:rPr>
          <w:sz w:val="22"/>
          <w:szCs w:val="22"/>
        </w:rPr>
      </w:pPr>
      <w:r>
        <w:rPr>
          <w:sz w:val="22"/>
          <w:szCs w:val="22"/>
        </w:rPr>
        <w:t>Č</w:t>
      </w:r>
      <w:r w:rsidR="000B69DC" w:rsidRPr="00416C9B">
        <w:rPr>
          <w:sz w:val="22"/>
          <w:szCs w:val="22"/>
        </w:rPr>
        <w:t xml:space="preserve">íslo účtu: </w:t>
      </w:r>
      <w:r w:rsidR="000B69DC" w:rsidRPr="00416C9B">
        <w:rPr>
          <w:sz w:val="22"/>
          <w:szCs w:val="22"/>
        </w:rPr>
        <w:tab/>
      </w:r>
      <w:r w:rsidR="002A639F">
        <w:rPr>
          <w:sz w:val="22"/>
          <w:szCs w:val="22"/>
        </w:rPr>
        <w:t>XXX</w:t>
      </w:r>
    </w:p>
    <w:p w:rsidR="00C31359" w:rsidRPr="00416C9B" w:rsidRDefault="00C31359" w:rsidP="0087377E">
      <w:pPr>
        <w:rPr>
          <w:sz w:val="22"/>
          <w:szCs w:val="22"/>
        </w:rPr>
      </w:pPr>
    </w:p>
    <w:p w:rsidR="00C41180" w:rsidRPr="00416C9B" w:rsidRDefault="00C41180" w:rsidP="00C41180">
      <w:pPr>
        <w:jc w:val="both"/>
        <w:rPr>
          <w:i/>
          <w:iCs/>
          <w:sz w:val="22"/>
          <w:szCs w:val="22"/>
        </w:rPr>
      </w:pPr>
      <w:r w:rsidRPr="00416C9B">
        <w:rPr>
          <w:i/>
          <w:iCs/>
          <w:sz w:val="22"/>
          <w:szCs w:val="22"/>
        </w:rPr>
        <w:t>na straně druhé jako příkazník (dále jen „příkazník“)</w:t>
      </w:r>
    </w:p>
    <w:p w:rsidR="003D12F1" w:rsidRPr="00416C9B" w:rsidRDefault="003D12F1" w:rsidP="00C41180">
      <w:pPr>
        <w:jc w:val="both"/>
        <w:rPr>
          <w:i/>
          <w:iCs/>
          <w:sz w:val="22"/>
          <w:szCs w:val="22"/>
        </w:rPr>
      </w:pPr>
      <w:r w:rsidRPr="00416C9B">
        <w:rPr>
          <w:i/>
          <w:iCs/>
          <w:sz w:val="22"/>
          <w:szCs w:val="22"/>
        </w:rPr>
        <w:t>(společně dále také jako „smluvní strany“)</w:t>
      </w:r>
    </w:p>
    <w:p w:rsidR="00C41180" w:rsidRPr="00416C9B" w:rsidRDefault="00C41180" w:rsidP="00C41180">
      <w:pPr>
        <w:pStyle w:val="BodyText21"/>
        <w:widowControl/>
      </w:pPr>
    </w:p>
    <w:p w:rsidR="00C41180" w:rsidRPr="00416C9B" w:rsidRDefault="00C41180" w:rsidP="00C41180">
      <w:pPr>
        <w:jc w:val="both"/>
        <w:rPr>
          <w:sz w:val="22"/>
          <w:szCs w:val="22"/>
        </w:rPr>
      </w:pPr>
    </w:p>
    <w:p w:rsidR="00C41180" w:rsidRPr="00416C9B" w:rsidRDefault="00C41180" w:rsidP="00C41180">
      <w:pPr>
        <w:jc w:val="both"/>
        <w:rPr>
          <w:sz w:val="22"/>
          <w:szCs w:val="22"/>
        </w:rPr>
      </w:pPr>
    </w:p>
    <w:p w:rsidR="00C41180" w:rsidRPr="00416C9B" w:rsidRDefault="00C41180" w:rsidP="004515FE">
      <w:pPr>
        <w:pStyle w:val="Nadpis1"/>
        <w:tabs>
          <w:tab w:val="clear" w:pos="9072"/>
        </w:tabs>
        <w:ind w:right="-4"/>
        <w:rPr>
          <w:sz w:val="22"/>
          <w:szCs w:val="22"/>
        </w:rPr>
      </w:pPr>
      <w:r w:rsidRPr="00416C9B">
        <w:rPr>
          <w:sz w:val="22"/>
          <w:szCs w:val="22"/>
        </w:rPr>
        <w:t xml:space="preserve">uzavírají ve smyslu </w:t>
      </w:r>
      <w:r w:rsidR="007709D7" w:rsidRPr="00416C9B">
        <w:rPr>
          <w:sz w:val="22"/>
          <w:szCs w:val="22"/>
        </w:rPr>
        <w:t xml:space="preserve">ustanovení § 2430 a násl. </w:t>
      </w:r>
      <w:r w:rsidRPr="00416C9B">
        <w:rPr>
          <w:sz w:val="22"/>
          <w:szCs w:val="22"/>
        </w:rPr>
        <w:t>zákona č.</w:t>
      </w:r>
      <w:r w:rsidR="009F2E0C" w:rsidRPr="00416C9B">
        <w:rPr>
          <w:sz w:val="22"/>
          <w:szCs w:val="22"/>
        </w:rPr>
        <w:t xml:space="preserve"> 89/2012 Sb., občanský zákoník</w:t>
      </w:r>
      <w:r w:rsidR="0087377E" w:rsidRPr="00416C9B">
        <w:rPr>
          <w:sz w:val="22"/>
          <w:szCs w:val="22"/>
        </w:rPr>
        <w:t>, ve znění pozdějších předpisů</w:t>
      </w:r>
      <w:r w:rsidR="007709D7" w:rsidRPr="00416C9B">
        <w:rPr>
          <w:sz w:val="22"/>
          <w:szCs w:val="22"/>
        </w:rPr>
        <w:t xml:space="preserve"> (dále jen „občanský zákoník“),</w:t>
      </w:r>
      <w:r w:rsidR="009F2E0C" w:rsidRPr="00416C9B">
        <w:rPr>
          <w:sz w:val="22"/>
          <w:szCs w:val="22"/>
        </w:rPr>
        <w:t xml:space="preserve"> </w:t>
      </w:r>
      <w:r w:rsidRPr="00416C9B">
        <w:rPr>
          <w:sz w:val="22"/>
          <w:szCs w:val="22"/>
        </w:rPr>
        <w:t>tuto</w:t>
      </w:r>
    </w:p>
    <w:p w:rsidR="00C41180" w:rsidRPr="00416C9B" w:rsidRDefault="00C41180" w:rsidP="00C41180">
      <w:pPr>
        <w:pStyle w:val="BodyText21"/>
        <w:widowControl/>
      </w:pPr>
    </w:p>
    <w:p w:rsidR="00C41180" w:rsidRPr="00416C9B" w:rsidRDefault="00C41180" w:rsidP="00C41180">
      <w:pPr>
        <w:widowControl w:val="0"/>
        <w:tabs>
          <w:tab w:val="left" w:pos="9072"/>
        </w:tabs>
        <w:ind w:right="3742"/>
        <w:jc w:val="center"/>
        <w:rPr>
          <w:snapToGrid w:val="0"/>
          <w:sz w:val="22"/>
          <w:szCs w:val="22"/>
        </w:rPr>
      </w:pPr>
    </w:p>
    <w:p w:rsidR="00C41180" w:rsidRPr="00416C9B" w:rsidRDefault="00C41180" w:rsidP="007F3FDA">
      <w:pPr>
        <w:pStyle w:val="Nadpis1"/>
        <w:keepNext w:val="0"/>
        <w:tabs>
          <w:tab w:val="clear" w:pos="9072"/>
        </w:tabs>
        <w:ind w:right="-4"/>
        <w:rPr>
          <w:rFonts w:ascii="Times" w:hAnsi="Times"/>
          <w:spacing w:val="60"/>
          <w:sz w:val="32"/>
          <w:szCs w:val="32"/>
        </w:rPr>
      </w:pPr>
      <w:r w:rsidRPr="00416C9B">
        <w:rPr>
          <w:rFonts w:ascii="Times" w:hAnsi="Times"/>
          <w:spacing w:val="60"/>
          <w:sz w:val="32"/>
          <w:szCs w:val="32"/>
        </w:rPr>
        <w:t>příkazní smlouvu</w:t>
      </w:r>
    </w:p>
    <w:p w:rsidR="007F3FDA" w:rsidRPr="00416C9B" w:rsidRDefault="007F3FDA" w:rsidP="007F3FDA">
      <w:pPr>
        <w:pStyle w:val="Nadpis1"/>
        <w:tabs>
          <w:tab w:val="clear" w:pos="9072"/>
        </w:tabs>
        <w:ind w:right="-4"/>
        <w:rPr>
          <w:sz w:val="22"/>
          <w:szCs w:val="22"/>
        </w:rPr>
      </w:pPr>
    </w:p>
    <w:p w:rsidR="007F3FDA" w:rsidRPr="00416C9B" w:rsidRDefault="007F3FDA" w:rsidP="007F3FDA">
      <w:pPr>
        <w:rPr>
          <w:sz w:val="22"/>
          <w:szCs w:val="22"/>
        </w:rPr>
      </w:pPr>
    </w:p>
    <w:p w:rsidR="00C41180" w:rsidRPr="00416C9B" w:rsidRDefault="00C41180" w:rsidP="004515FE">
      <w:pPr>
        <w:pStyle w:val="Nadpis1"/>
        <w:tabs>
          <w:tab w:val="clear" w:pos="9072"/>
        </w:tabs>
        <w:ind w:right="-4"/>
        <w:rPr>
          <w:sz w:val="22"/>
          <w:szCs w:val="22"/>
        </w:rPr>
      </w:pPr>
      <w:r w:rsidRPr="00416C9B">
        <w:rPr>
          <w:sz w:val="22"/>
          <w:szCs w:val="22"/>
        </w:rPr>
        <w:t>v souvislosti s</w:t>
      </w:r>
      <w:r w:rsidR="004A44E7">
        <w:rPr>
          <w:sz w:val="22"/>
          <w:szCs w:val="22"/>
        </w:rPr>
        <w:t xml:space="preserve"> administrací </w:t>
      </w:r>
      <w:r w:rsidR="007B4A4C" w:rsidRPr="00416C9B">
        <w:rPr>
          <w:sz w:val="22"/>
          <w:szCs w:val="22"/>
        </w:rPr>
        <w:t>veřejn</w:t>
      </w:r>
      <w:r w:rsidR="004A44E7">
        <w:rPr>
          <w:sz w:val="22"/>
          <w:szCs w:val="22"/>
        </w:rPr>
        <w:t>é</w:t>
      </w:r>
      <w:r w:rsidR="007B4A4C" w:rsidRPr="00416C9B">
        <w:rPr>
          <w:sz w:val="22"/>
          <w:szCs w:val="22"/>
        </w:rPr>
        <w:t xml:space="preserve"> zakázk</w:t>
      </w:r>
      <w:r w:rsidR="004A44E7">
        <w:rPr>
          <w:sz w:val="22"/>
          <w:szCs w:val="22"/>
        </w:rPr>
        <w:t>y</w:t>
      </w:r>
    </w:p>
    <w:p w:rsidR="00C41180" w:rsidRPr="00416C9B" w:rsidRDefault="00C41180" w:rsidP="00C41180">
      <w:pPr>
        <w:pStyle w:val="Zkladntext"/>
        <w:jc w:val="left"/>
        <w:rPr>
          <w:b/>
          <w:bCs/>
        </w:rPr>
      </w:pPr>
    </w:p>
    <w:p w:rsidR="000B69DC" w:rsidRPr="00416C9B" w:rsidRDefault="004A44E7" w:rsidP="000B69DC">
      <w:pPr>
        <w:jc w:val="center"/>
        <w:rPr>
          <w:b/>
          <w:sz w:val="28"/>
          <w:szCs w:val="28"/>
        </w:rPr>
      </w:pPr>
      <w:r>
        <w:rPr>
          <w:b/>
          <w:sz w:val="28"/>
          <w:szCs w:val="28"/>
        </w:rPr>
        <w:t>Zabezpečení škol a školských zařízení v Karlovarském kraji – kamerové systémy</w:t>
      </w:r>
    </w:p>
    <w:p w:rsidR="000B69DC" w:rsidRPr="00416C9B" w:rsidRDefault="000B69DC" w:rsidP="000B69DC">
      <w:pPr>
        <w:pStyle w:val="Nadpis1"/>
        <w:tabs>
          <w:tab w:val="clear" w:pos="9072"/>
        </w:tabs>
        <w:ind w:right="-4"/>
        <w:rPr>
          <w:b w:val="0"/>
          <w:sz w:val="22"/>
          <w:szCs w:val="22"/>
        </w:rPr>
      </w:pPr>
    </w:p>
    <w:p w:rsidR="000B69DC" w:rsidRPr="00416C9B" w:rsidRDefault="000B69DC" w:rsidP="000B69DC">
      <w:pPr>
        <w:pStyle w:val="Nadpis1"/>
        <w:tabs>
          <w:tab w:val="clear" w:pos="9072"/>
        </w:tabs>
        <w:ind w:right="-4"/>
        <w:rPr>
          <w:b w:val="0"/>
          <w:sz w:val="22"/>
          <w:szCs w:val="22"/>
        </w:rPr>
      </w:pPr>
      <w:r w:rsidRPr="00416C9B">
        <w:rPr>
          <w:b w:val="0"/>
          <w:sz w:val="22"/>
          <w:szCs w:val="22"/>
        </w:rPr>
        <w:t>v rámci realizace akce</w:t>
      </w:r>
    </w:p>
    <w:p w:rsidR="000B69DC" w:rsidRPr="00416C9B" w:rsidRDefault="000B69DC" w:rsidP="000B69DC">
      <w:pPr>
        <w:pStyle w:val="Nadpis1"/>
        <w:tabs>
          <w:tab w:val="clear" w:pos="9072"/>
        </w:tabs>
        <w:ind w:right="-4"/>
        <w:rPr>
          <w:b w:val="0"/>
          <w:sz w:val="22"/>
          <w:szCs w:val="22"/>
        </w:rPr>
      </w:pPr>
    </w:p>
    <w:p w:rsidR="000B69DC" w:rsidRPr="00416C9B" w:rsidRDefault="000B69DC" w:rsidP="000B69DC">
      <w:pPr>
        <w:jc w:val="center"/>
        <w:rPr>
          <w:b/>
          <w:sz w:val="28"/>
          <w:szCs w:val="28"/>
        </w:rPr>
      </w:pPr>
      <w:r w:rsidRPr="00416C9B">
        <w:rPr>
          <w:b/>
          <w:sz w:val="28"/>
          <w:szCs w:val="28"/>
        </w:rPr>
        <w:t>Zabezpečení škol a školských zařízení v Karlovarském kraji</w:t>
      </w:r>
    </w:p>
    <w:p w:rsidR="007F3FDA" w:rsidRPr="00416C9B" w:rsidRDefault="007F3FDA" w:rsidP="00C41180">
      <w:pPr>
        <w:pStyle w:val="Zkladntext"/>
        <w:jc w:val="left"/>
        <w:rPr>
          <w:b/>
          <w:bCs/>
        </w:rPr>
      </w:pPr>
    </w:p>
    <w:p w:rsidR="00C41180" w:rsidRPr="00416C9B" w:rsidRDefault="00C41180" w:rsidP="00C41180">
      <w:pPr>
        <w:jc w:val="center"/>
        <w:rPr>
          <w:b/>
          <w:sz w:val="22"/>
          <w:szCs w:val="22"/>
        </w:rPr>
      </w:pPr>
    </w:p>
    <w:p w:rsidR="00C41180" w:rsidRPr="00416C9B" w:rsidRDefault="00C41180" w:rsidP="00C41180">
      <w:pPr>
        <w:jc w:val="center"/>
        <w:rPr>
          <w:b/>
          <w:sz w:val="22"/>
          <w:szCs w:val="22"/>
        </w:rPr>
      </w:pPr>
    </w:p>
    <w:p w:rsidR="00C41180" w:rsidRPr="00416C9B" w:rsidRDefault="00C41180" w:rsidP="00C41180">
      <w:pPr>
        <w:widowControl w:val="0"/>
        <w:tabs>
          <w:tab w:val="left" w:pos="9072"/>
        </w:tabs>
        <w:ind w:right="283"/>
        <w:jc w:val="center"/>
        <w:rPr>
          <w:b/>
          <w:bCs/>
          <w:snapToGrid w:val="0"/>
          <w:sz w:val="22"/>
          <w:szCs w:val="22"/>
        </w:rPr>
      </w:pPr>
    </w:p>
    <w:p w:rsidR="004A44E7" w:rsidRDefault="00C41180" w:rsidP="00C41180">
      <w:pPr>
        <w:widowControl w:val="0"/>
        <w:ind w:right="-48"/>
        <w:jc w:val="center"/>
        <w:rPr>
          <w:b/>
          <w:bCs/>
          <w:snapToGrid w:val="0"/>
          <w:sz w:val="22"/>
          <w:szCs w:val="22"/>
        </w:rPr>
      </w:pPr>
      <w:r w:rsidRPr="00416C9B">
        <w:rPr>
          <w:b/>
          <w:bCs/>
          <w:snapToGrid w:val="0"/>
          <w:sz w:val="22"/>
          <w:szCs w:val="22"/>
        </w:rPr>
        <w:br w:type="page"/>
      </w:r>
    </w:p>
    <w:p w:rsidR="004A44E7" w:rsidRDefault="004A44E7" w:rsidP="00C41180">
      <w:pPr>
        <w:widowControl w:val="0"/>
        <w:ind w:right="-48"/>
        <w:jc w:val="center"/>
        <w:rPr>
          <w:b/>
          <w:bCs/>
          <w:snapToGrid w:val="0"/>
          <w:sz w:val="22"/>
          <w:szCs w:val="22"/>
        </w:rPr>
      </w:pPr>
    </w:p>
    <w:p w:rsidR="00C41180" w:rsidRPr="00416C9B" w:rsidRDefault="00C41180" w:rsidP="00C41180">
      <w:pPr>
        <w:widowControl w:val="0"/>
        <w:ind w:right="-48"/>
        <w:jc w:val="center"/>
        <w:rPr>
          <w:b/>
          <w:sz w:val="22"/>
          <w:szCs w:val="22"/>
        </w:rPr>
      </w:pPr>
      <w:r w:rsidRPr="00416C9B">
        <w:rPr>
          <w:b/>
          <w:sz w:val="22"/>
          <w:szCs w:val="22"/>
        </w:rPr>
        <w:t>I. Předmět a účel smlouvy</w:t>
      </w:r>
    </w:p>
    <w:p w:rsidR="00C41180" w:rsidRPr="00416C9B" w:rsidRDefault="00C41180" w:rsidP="00C41180">
      <w:pPr>
        <w:widowControl w:val="0"/>
        <w:tabs>
          <w:tab w:val="left" w:pos="9072"/>
        </w:tabs>
        <w:ind w:right="-48"/>
        <w:jc w:val="center"/>
        <w:rPr>
          <w:b/>
          <w:bCs/>
          <w:snapToGrid w:val="0"/>
          <w:sz w:val="22"/>
          <w:szCs w:val="22"/>
        </w:rPr>
      </w:pPr>
    </w:p>
    <w:p w:rsidR="00C41180" w:rsidRPr="00416C9B" w:rsidRDefault="004515FE" w:rsidP="007271C1">
      <w:pPr>
        <w:pStyle w:val="Zkladntext2"/>
        <w:widowControl/>
        <w:numPr>
          <w:ilvl w:val="0"/>
          <w:numId w:val="5"/>
        </w:numPr>
        <w:ind w:right="0"/>
        <w:rPr>
          <w:sz w:val="22"/>
          <w:szCs w:val="22"/>
        </w:rPr>
      </w:pPr>
      <w:r w:rsidRPr="00416C9B">
        <w:rPr>
          <w:sz w:val="22"/>
          <w:szCs w:val="22"/>
        </w:rPr>
        <w:t>Touto smlouvou se</w:t>
      </w:r>
      <w:r w:rsidR="007271C1" w:rsidRPr="00416C9B">
        <w:rPr>
          <w:sz w:val="22"/>
          <w:szCs w:val="22"/>
        </w:rPr>
        <w:t xml:space="preserve"> příkazník zavazuje, že jménem příkazce obstará a zařídí na jeho účet </w:t>
      </w:r>
      <w:r w:rsidR="007709D7" w:rsidRPr="00416C9B">
        <w:rPr>
          <w:sz w:val="22"/>
          <w:szCs w:val="22"/>
        </w:rPr>
        <w:t xml:space="preserve">a v jeho prospěch, za úplatu a podmínek stanovených v této smlouvě </w:t>
      </w:r>
      <w:r w:rsidR="007271C1" w:rsidRPr="00416C9B">
        <w:rPr>
          <w:sz w:val="22"/>
          <w:szCs w:val="22"/>
        </w:rPr>
        <w:t xml:space="preserve">záležitosti při výkonu práv a povinností, souvisejících se zadávacím řízením pro </w:t>
      </w:r>
      <w:r w:rsidR="00E96F37" w:rsidRPr="00416C9B">
        <w:rPr>
          <w:sz w:val="22"/>
          <w:szCs w:val="22"/>
        </w:rPr>
        <w:t>veřejnou zakázku „</w:t>
      </w:r>
      <w:r w:rsidR="000B69DC" w:rsidRPr="00416C9B">
        <w:rPr>
          <w:sz w:val="22"/>
          <w:szCs w:val="22"/>
        </w:rPr>
        <w:t>Zabezpečení škol a školských zařízení v Karlovarském kraji – kamerové systémy</w:t>
      </w:r>
      <w:r w:rsidR="007271C1" w:rsidRPr="00416C9B">
        <w:rPr>
          <w:sz w:val="22"/>
          <w:szCs w:val="22"/>
        </w:rPr>
        <w:t xml:space="preserve">“ dle § </w:t>
      </w:r>
      <w:r w:rsidR="0087377E" w:rsidRPr="00416C9B">
        <w:rPr>
          <w:sz w:val="22"/>
          <w:szCs w:val="22"/>
        </w:rPr>
        <w:t>43</w:t>
      </w:r>
      <w:r w:rsidR="007271C1" w:rsidRPr="00416C9B">
        <w:rPr>
          <w:sz w:val="22"/>
          <w:szCs w:val="22"/>
        </w:rPr>
        <w:t xml:space="preserve"> </w:t>
      </w:r>
      <w:r w:rsidR="00917178" w:rsidRPr="00416C9B">
        <w:rPr>
          <w:sz w:val="22"/>
          <w:szCs w:val="22"/>
        </w:rPr>
        <w:t xml:space="preserve">zákona </w:t>
      </w:r>
      <w:r w:rsidR="0087377E" w:rsidRPr="00416C9B">
        <w:rPr>
          <w:sz w:val="22"/>
          <w:szCs w:val="22"/>
        </w:rPr>
        <w:t>č. 134/2016 Sb., o zadávání veřejných zakázek, ve znění pozdějších předpisů (dále jen „ZZVZ“)</w:t>
      </w:r>
      <w:r w:rsidR="001362FB" w:rsidRPr="00416C9B">
        <w:rPr>
          <w:sz w:val="22"/>
          <w:szCs w:val="22"/>
        </w:rPr>
        <w:t xml:space="preserve">, přičemž zadávací řízení bude probíhat </w:t>
      </w:r>
      <w:r w:rsidR="0087377E" w:rsidRPr="00416C9B">
        <w:rPr>
          <w:sz w:val="22"/>
          <w:szCs w:val="22"/>
        </w:rPr>
        <w:t>v </w:t>
      </w:r>
      <w:r w:rsidR="000B69DC" w:rsidRPr="00416C9B">
        <w:rPr>
          <w:sz w:val="22"/>
          <w:szCs w:val="22"/>
        </w:rPr>
        <w:t>pod</w:t>
      </w:r>
      <w:r w:rsidR="0087377E" w:rsidRPr="00416C9B">
        <w:rPr>
          <w:sz w:val="22"/>
          <w:szCs w:val="22"/>
        </w:rPr>
        <w:t xml:space="preserve">limitním režimu </w:t>
      </w:r>
      <w:r w:rsidR="001362FB" w:rsidRPr="00416C9B">
        <w:rPr>
          <w:sz w:val="22"/>
          <w:szCs w:val="22"/>
        </w:rPr>
        <w:t xml:space="preserve">formou </w:t>
      </w:r>
      <w:r w:rsidR="000B69DC" w:rsidRPr="00416C9B">
        <w:rPr>
          <w:sz w:val="22"/>
          <w:szCs w:val="22"/>
        </w:rPr>
        <w:t>zjednodušeného podlimitního</w:t>
      </w:r>
      <w:r w:rsidR="001362FB" w:rsidRPr="00416C9B">
        <w:rPr>
          <w:sz w:val="22"/>
          <w:szCs w:val="22"/>
        </w:rPr>
        <w:t xml:space="preserve"> řízení dle </w:t>
      </w:r>
      <w:r w:rsidR="006E13E7" w:rsidRPr="00416C9B">
        <w:rPr>
          <w:sz w:val="22"/>
          <w:szCs w:val="22"/>
        </w:rPr>
        <w:t xml:space="preserve">§ </w:t>
      </w:r>
      <w:r w:rsidR="0087377E" w:rsidRPr="00416C9B">
        <w:rPr>
          <w:sz w:val="22"/>
          <w:szCs w:val="22"/>
        </w:rPr>
        <w:t>5</w:t>
      </w:r>
      <w:r w:rsidR="000B69DC" w:rsidRPr="00416C9B">
        <w:rPr>
          <w:sz w:val="22"/>
          <w:szCs w:val="22"/>
        </w:rPr>
        <w:t>3</w:t>
      </w:r>
      <w:r w:rsidR="006E13E7" w:rsidRPr="00416C9B">
        <w:rPr>
          <w:sz w:val="22"/>
          <w:szCs w:val="22"/>
        </w:rPr>
        <w:t xml:space="preserve"> </w:t>
      </w:r>
      <w:r w:rsidR="0087377E" w:rsidRPr="00416C9B">
        <w:rPr>
          <w:sz w:val="22"/>
          <w:szCs w:val="22"/>
        </w:rPr>
        <w:t>ZZVZ</w:t>
      </w:r>
      <w:r w:rsidR="001362FB" w:rsidRPr="00416C9B">
        <w:rPr>
          <w:sz w:val="22"/>
          <w:szCs w:val="22"/>
        </w:rPr>
        <w:t>.</w:t>
      </w:r>
    </w:p>
    <w:p w:rsidR="007271C1" w:rsidRPr="00416C9B" w:rsidRDefault="007271C1" w:rsidP="007271C1">
      <w:pPr>
        <w:pStyle w:val="Zkladntext2"/>
        <w:widowControl/>
        <w:numPr>
          <w:ilvl w:val="0"/>
          <w:numId w:val="5"/>
        </w:numPr>
        <w:ind w:right="0"/>
        <w:rPr>
          <w:sz w:val="22"/>
          <w:szCs w:val="22"/>
        </w:rPr>
      </w:pPr>
      <w:r w:rsidRPr="00416C9B">
        <w:rPr>
          <w:sz w:val="22"/>
          <w:szCs w:val="22"/>
        </w:rPr>
        <w:t xml:space="preserve">Předmětem plnění je </w:t>
      </w:r>
      <w:r w:rsidR="000F24BE" w:rsidRPr="00416C9B">
        <w:rPr>
          <w:sz w:val="22"/>
          <w:szCs w:val="22"/>
        </w:rPr>
        <w:t xml:space="preserve">obstarání a zařízení </w:t>
      </w:r>
      <w:r w:rsidRPr="00416C9B">
        <w:rPr>
          <w:sz w:val="22"/>
          <w:szCs w:val="22"/>
        </w:rPr>
        <w:t>těchto činností:</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stanovení a projednání postupu a způsobu zadávacího řízení se zadavatelem;</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 xml:space="preserve">zpracování návrhu výzvy k podání nabídek dle přílohy č. 6 k ZZVZ, zadávacích podmínek a podmínek účasti v zadávacím řízení </w:t>
      </w:r>
      <w:r w:rsidR="0001121A" w:rsidRPr="00416C9B">
        <w:rPr>
          <w:sz w:val="22"/>
          <w:szCs w:val="22"/>
        </w:rPr>
        <w:t>dle</w:t>
      </w:r>
      <w:r w:rsidRPr="00416C9B">
        <w:rPr>
          <w:sz w:val="22"/>
          <w:szCs w:val="22"/>
        </w:rPr>
        <w:t xml:space="preserve"> § 37 odst. 1 ZZVZ a požadavků a podmínek pro zpracování nabídek </w:t>
      </w:r>
      <w:r w:rsidR="0001121A" w:rsidRPr="00416C9B">
        <w:rPr>
          <w:sz w:val="22"/>
          <w:szCs w:val="22"/>
        </w:rPr>
        <w:t xml:space="preserve">dle </w:t>
      </w:r>
      <w:r w:rsidRPr="00416C9B">
        <w:rPr>
          <w:sz w:val="22"/>
          <w:szCs w:val="22"/>
        </w:rPr>
        <w:t>§ 37 odst. 2 ZZVZ;</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součinnost při zahájení zadávacího řízení uveřejněním výzvy k podání nabídek na profilu zadavatele a při poskytování zadávací dokumentace, kdy zadávací dokumentace bude uveřejněna na profilu zadavatele;</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zpracování návrhu vysvětlení zadávací dokumentace dle § 98 ZZVZ na základě dalších pokynů příkazce v průběhu zadávacího řízení nebo žádosti dodavatele;</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zpracování návrhu změny nebo doplnění zadávací dokumentace dle § 99 ZZVZ na základě dalších pokynů příkazce v průběhu zadávacího řízení;</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organizační zajištění otevírání obálek s nabídkami, zpracování návrhu protokolu o otevírání obálek;</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organizace jednání hodnotící komise, zpracování podkladů (posouzení) pro hodnotící komisi, vyhotovení zápisů ze zasedání hodnotící komise, zpracování návrhu zprávy o hodnocení nabídek;</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zpracování žádostí hodnotící komise o objasnění nebo doplnění údajů, dokladů, vzorků nebo modelů dle § 46 ZZVZ a o zdůvodnění mimořádně nízké nabídkové ceny dle § 113 ZZVZ;</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součinnost při přezkoumání případných námitek podaných dodavateli;</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zpracování návrhu rozhodnutí zadavatele o vyloučení účastníka zadávacího řízení;</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zpracování návrhu rozhodnutí zadavatele o výběru dodavatele a zpracování návrhu oznámení o výběru dodavatele dle § 50 ZZVZ;</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zajištění uzavření příslušné smlouvy s vybraným dodavatelem na základě rozhodnutí zadavatele;</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případně zpracování návrhu rozhodnutí zadavatele o zrušení zadávacího řízení;</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zpracování návrhu Oznámení o výsledku zadávacího řízení a po odsouhlasení příkazcem a na základě jeho požadavku odeslání Oznámení o výsledku zadávacího řízení k uveřejnění ve Věstníku veřejných zakázek;</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zpracování návrhu písemné zprávy zadavatele o zadávacím řízení dle § 217 ZZVZ a po odsouhlasení zprávy zadavatelem její uveřejnění na profilu zadavatele;</w:t>
      </w:r>
    </w:p>
    <w:p w:rsidR="000B69DC" w:rsidRPr="00416C9B" w:rsidRDefault="000B69DC" w:rsidP="000B69DC">
      <w:pPr>
        <w:pStyle w:val="Odstavecseseznamem"/>
        <w:widowControl w:val="0"/>
        <w:numPr>
          <w:ilvl w:val="0"/>
          <w:numId w:val="31"/>
        </w:numPr>
        <w:jc w:val="both"/>
        <w:rPr>
          <w:sz w:val="22"/>
          <w:szCs w:val="22"/>
        </w:rPr>
      </w:pPr>
      <w:r w:rsidRPr="00416C9B">
        <w:rPr>
          <w:sz w:val="22"/>
          <w:szCs w:val="22"/>
        </w:rPr>
        <w:t>předání dokumentace z průběhu zadávacího řízení příkazci.</w:t>
      </w:r>
    </w:p>
    <w:p w:rsidR="002561F7" w:rsidRPr="00416C9B" w:rsidRDefault="003F5508" w:rsidP="002561F7">
      <w:pPr>
        <w:pStyle w:val="Odstavecseseznamem"/>
        <w:widowControl w:val="0"/>
        <w:numPr>
          <w:ilvl w:val="0"/>
          <w:numId w:val="31"/>
        </w:numPr>
        <w:jc w:val="both"/>
        <w:rPr>
          <w:sz w:val="22"/>
          <w:szCs w:val="22"/>
        </w:rPr>
      </w:pPr>
      <w:r w:rsidRPr="00416C9B">
        <w:rPr>
          <w:sz w:val="22"/>
          <w:szCs w:val="22"/>
        </w:rPr>
        <w:t xml:space="preserve">obstarání </w:t>
      </w:r>
      <w:r w:rsidR="003B2C33" w:rsidRPr="00416C9B">
        <w:rPr>
          <w:sz w:val="22"/>
          <w:szCs w:val="22"/>
        </w:rPr>
        <w:t xml:space="preserve">všech </w:t>
      </w:r>
      <w:r w:rsidRPr="00416C9B">
        <w:rPr>
          <w:sz w:val="22"/>
          <w:szCs w:val="22"/>
        </w:rPr>
        <w:t xml:space="preserve">úkonů spojených s vedením veřejné zakázky </w:t>
      </w:r>
      <w:r w:rsidR="006E5C89" w:rsidRPr="00416C9B">
        <w:rPr>
          <w:sz w:val="22"/>
          <w:szCs w:val="22"/>
        </w:rPr>
        <w:t xml:space="preserve">na profilu zadavatele </w:t>
      </w:r>
      <w:r w:rsidR="0003191C" w:rsidRPr="00416C9B">
        <w:rPr>
          <w:sz w:val="22"/>
          <w:szCs w:val="22"/>
        </w:rPr>
        <w:t>v</w:t>
      </w:r>
      <w:r w:rsidR="006E5C89" w:rsidRPr="00416C9B">
        <w:rPr>
          <w:sz w:val="22"/>
          <w:szCs w:val="22"/>
        </w:rPr>
        <w:t xml:space="preserve"> elektronick</w:t>
      </w:r>
      <w:r w:rsidR="007D0355" w:rsidRPr="00416C9B">
        <w:rPr>
          <w:sz w:val="22"/>
          <w:szCs w:val="22"/>
        </w:rPr>
        <w:t>ém</w:t>
      </w:r>
      <w:r w:rsidR="006E5C89" w:rsidRPr="00416C9B">
        <w:rPr>
          <w:sz w:val="22"/>
          <w:szCs w:val="22"/>
        </w:rPr>
        <w:t xml:space="preserve"> nástroj</w:t>
      </w:r>
      <w:r w:rsidR="007D0355" w:rsidRPr="00416C9B">
        <w:rPr>
          <w:sz w:val="22"/>
          <w:szCs w:val="22"/>
        </w:rPr>
        <w:t>i</w:t>
      </w:r>
      <w:r w:rsidR="006E5C89" w:rsidRPr="00416C9B">
        <w:rPr>
          <w:sz w:val="22"/>
          <w:szCs w:val="22"/>
        </w:rPr>
        <w:t xml:space="preserve"> EZAK, včetně zajištění příjmu nabídek </w:t>
      </w:r>
      <w:r w:rsidR="0031268A" w:rsidRPr="00416C9B">
        <w:rPr>
          <w:sz w:val="22"/>
          <w:szCs w:val="22"/>
        </w:rPr>
        <w:t>podaných v elektronické podobě</w:t>
      </w:r>
      <w:r w:rsidR="002561F7" w:rsidRPr="00416C9B">
        <w:rPr>
          <w:sz w:val="22"/>
          <w:szCs w:val="22"/>
        </w:rPr>
        <w:t>.</w:t>
      </w:r>
    </w:p>
    <w:p w:rsidR="009A4B14" w:rsidRPr="00416C9B" w:rsidRDefault="007271C1" w:rsidP="009A4B14">
      <w:pPr>
        <w:pStyle w:val="Zkladntext2"/>
        <w:widowControl/>
        <w:numPr>
          <w:ilvl w:val="0"/>
          <w:numId w:val="5"/>
        </w:numPr>
        <w:ind w:right="0"/>
        <w:rPr>
          <w:sz w:val="22"/>
          <w:szCs w:val="22"/>
        </w:rPr>
      </w:pPr>
      <w:r w:rsidRPr="00416C9B">
        <w:rPr>
          <w:sz w:val="22"/>
          <w:szCs w:val="22"/>
        </w:rPr>
        <w:t>Podklady pro výkon činnosti, které poskytne příkazce:</w:t>
      </w:r>
    </w:p>
    <w:p w:rsidR="002561F7" w:rsidRPr="00416C9B" w:rsidRDefault="002561F7" w:rsidP="002561F7">
      <w:pPr>
        <w:pStyle w:val="Odstavecseseznamem"/>
        <w:widowControl w:val="0"/>
        <w:numPr>
          <w:ilvl w:val="0"/>
          <w:numId w:val="32"/>
        </w:numPr>
        <w:jc w:val="both"/>
        <w:rPr>
          <w:sz w:val="22"/>
          <w:szCs w:val="22"/>
        </w:rPr>
      </w:pPr>
      <w:r w:rsidRPr="00416C9B">
        <w:rPr>
          <w:sz w:val="22"/>
          <w:szCs w:val="22"/>
        </w:rPr>
        <w:t>stanovení předpokládané hodnoty veřejné zakázky dle § 16 a násl. ZZVZ;</w:t>
      </w:r>
    </w:p>
    <w:p w:rsidR="002561F7" w:rsidRPr="00416C9B" w:rsidRDefault="00ED04EA" w:rsidP="002561F7">
      <w:pPr>
        <w:pStyle w:val="Odstavecseseznamem"/>
        <w:widowControl w:val="0"/>
        <w:numPr>
          <w:ilvl w:val="0"/>
          <w:numId w:val="32"/>
        </w:numPr>
        <w:jc w:val="both"/>
        <w:rPr>
          <w:sz w:val="22"/>
          <w:szCs w:val="22"/>
        </w:rPr>
      </w:pPr>
      <w:r w:rsidRPr="00416C9B">
        <w:rPr>
          <w:sz w:val="22"/>
          <w:szCs w:val="22"/>
        </w:rPr>
        <w:t xml:space="preserve">technické podklady, dokumentaci a údaje o zapojených školách a školských zařízeních pro zpracování </w:t>
      </w:r>
      <w:r w:rsidR="002561F7" w:rsidRPr="00416C9B">
        <w:rPr>
          <w:sz w:val="22"/>
          <w:szCs w:val="22"/>
        </w:rPr>
        <w:t>technick</w:t>
      </w:r>
      <w:r w:rsidRPr="00416C9B">
        <w:rPr>
          <w:sz w:val="22"/>
          <w:szCs w:val="22"/>
        </w:rPr>
        <w:t>ý</w:t>
      </w:r>
      <w:r w:rsidR="005F71E3" w:rsidRPr="00416C9B">
        <w:rPr>
          <w:sz w:val="22"/>
          <w:szCs w:val="22"/>
        </w:rPr>
        <w:t>ch</w:t>
      </w:r>
      <w:r w:rsidR="002561F7" w:rsidRPr="00416C9B">
        <w:rPr>
          <w:sz w:val="22"/>
          <w:szCs w:val="22"/>
        </w:rPr>
        <w:t xml:space="preserve"> podmín</w:t>
      </w:r>
      <w:r w:rsidR="005F71E3" w:rsidRPr="00416C9B">
        <w:rPr>
          <w:sz w:val="22"/>
          <w:szCs w:val="22"/>
        </w:rPr>
        <w:t>e</w:t>
      </w:r>
      <w:r w:rsidR="002561F7" w:rsidRPr="00416C9B">
        <w:rPr>
          <w:sz w:val="22"/>
          <w:szCs w:val="22"/>
        </w:rPr>
        <w:t>k ve smyslu § 89 - 95 ZZVZ</w:t>
      </w:r>
      <w:r w:rsidR="005F71E3" w:rsidRPr="00416C9B">
        <w:rPr>
          <w:sz w:val="22"/>
          <w:szCs w:val="22"/>
        </w:rPr>
        <w:t xml:space="preserve"> a požadavků Výzvy</w:t>
      </w:r>
      <w:r w:rsidR="002561F7" w:rsidRPr="00416C9B">
        <w:rPr>
          <w:sz w:val="22"/>
          <w:szCs w:val="22"/>
        </w:rPr>
        <w:t>;</w:t>
      </w:r>
    </w:p>
    <w:p w:rsidR="002561F7" w:rsidRPr="00416C9B" w:rsidRDefault="002561F7" w:rsidP="002561F7">
      <w:pPr>
        <w:pStyle w:val="Odstavecseseznamem"/>
        <w:widowControl w:val="0"/>
        <w:numPr>
          <w:ilvl w:val="0"/>
          <w:numId w:val="32"/>
        </w:numPr>
        <w:jc w:val="both"/>
        <w:rPr>
          <w:sz w:val="22"/>
          <w:szCs w:val="22"/>
        </w:rPr>
      </w:pPr>
      <w:r w:rsidRPr="00416C9B">
        <w:rPr>
          <w:sz w:val="22"/>
          <w:szCs w:val="22"/>
        </w:rPr>
        <w:t>soupis veškerých dalších prací, dodávek, služeb, výkonů a nákladů, které zadavatel bude požadovat zahrnout do veřejné zakázky;</w:t>
      </w:r>
    </w:p>
    <w:p w:rsidR="00ED04EA" w:rsidRPr="00416C9B" w:rsidRDefault="00ED04EA" w:rsidP="00ED04EA">
      <w:pPr>
        <w:pStyle w:val="Odstavecseseznamem"/>
        <w:widowControl w:val="0"/>
        <w:numPr>
          <w:ilvl w:val="0"/>
          <w:numId w:val="32"/>
        </w:numPr>
        <w:jc w:val="both"/>
        <w:rPr>
          <w:sz w:val="22"/>
          <w:szCs w:val="22"/>
        </w:rPr>
      </w:pPr>
      <w:r w:rsidRPr="00416C9B">
        <w:rPr>
          <w:sz w:val="22"/>
          <w:szCs w:val="22"/>
        </w:rPr>
        <w:t>plnou moc pro příkazníka s pověřením k výkonu činností dle předmětu plnění;</w:t>
      </w:r>
    </w:p>
    <w:p w:rsidR="00ED04EA" w:rsidRPr="00416C9B" w:rsidRDefault="00ED04EA" w:rsidP="00ED04EA">
      <w:pPr>
        <w:pStyle w:val="Odstavecseseznamem"/>
        <w:widowControl w:val="0"/>
        <w:numPr>
          <w:ilvl w:val="0"/>
          <w:numId w:val="32"/>
        </w:numPr>
        <w:jc w:val="both"/>
        <w:rPr>
          <w:sz w:val="22"/>
          <w:szCs w:val="22"/>
        </w:rPr>
      </w:pPr>
      <w:r w:rsidRPr="00416C9B">
        <w:rPr>
          <w:sz w:val="22"/>
          <w:szCs w:val="22"/>
        </w:rPr>
        <w:t>zřízení příslušného přístupu a udělení nutných oprávnění k elektronickému nástroji EZAK;</w:t>
      </w:r>
    </w:p>
    <w:p w:rsidR="002561F7" w:rsidRPr="00416C9B" w:rsidRDefault="002561F7" w:rsidP="002561F7">
      <w:pPr>
        <w:pStyle w:val="Odstavecseseznamem"/>
        <w:widowControl w:val="0"/>
        <w:numPr>
          <w:ilvl w:val="0"/>
          <w:numId w:val="32"/>
        </w:numPr>
        <w:jc w:val="both"/>
        <w:rPr>
          <w:sz w:val="22"/>
          <w:szCs w:val="22"/>
        </w:rPr>
      </w:pPr>
      <w:r w:rsidRPr="00416C9B">
        <w:rPr>
          <w:sz w:val="22"/>
          <w:szCs w:val="22"/>
        </w:rPr>
        <w:t>případně jmenování členů komise pro otevírání obálek s nabídkami;</w:t>
      </w:r>
    </w:p>
    <w:p w:rsidR="002561F7" w:rsidRPr="00416C9B" w:rsidRDefault="002561F7" w:rsidP="002561F7">
      <w:pPr>
        <w:pStyle w:val="Odstavecseseznamem"/>
        <w:widowControl w:val="0"/>
        <w:numPr>
          <w:ilvl w:val="0"/>
          <w:numId w:val="32"/>
        </w:numPr>
        <w:jc w:val="both"/>
        <w:rPr>
          <w:sz w:val="22"/>
          <w:szCs w:val="22"/>
        </w:rPr>
      </w:pPr>
      <w:r w:rsidRPr="00416C9B">
        <w:rPr>
          <w:sz w:val="22"/>
          <w:szCs w:val="22"/>
        </w:rPr>
        <w:t>případně jmenování členů hodnotící komise a jejich náhradníků, včetně vymezení příslušných kompetencí hodnotící komise</w:t>
      </w:r>
    </w:p>
    <w:p w:rsidR="002561F7" w:rsidRPr="00416C9B" w:rsidRDefault="002561F7" w:rsidP="002561F7">
      <w:pPr>
        <w:widowControl w:val="0"/>
        <w:ind w:left="633"/>
        <w:jc w:val="both"/>
        <w:rPr>
          <w:sz w:val="22"/>
          <w:szCs w:val="22"/>
        </w:rPr>
      </w:pPr>
      <w:r w:rsidRPr="00416C9B">
        <w:rPr>
          <w:sz w:val="22"/>
          <w:szCs w:val="22"/>
        </w:rPr>
        <w:t xml:space="preserve">jako podklady, na kterých je závislé plnění příkazníka, přičemž podklady dle písm. a) až </w:t>
      </w:r>
      <w:r w:rsidR="00ED04EA" w:rsidRPr="00416C9B">
        <w:rPr>
          <w:sz w:val="22"/>
          <w:szCs w:val="22"/>
        </w:rPr>
        <w:t>e</w:t>
      </w:r>
      <w:r w:rsidRPr="00416C9B">
        <w:rPr>
          <w:sz w:val="22"/>
          <w:szCs w:val="22"/>
        </w:rPr>
        <w:t xml:space="preserve">) poskytne příkazce ke dni podpisu této smlouvy; podklady dle písm. </w:t>
      </w:r>
      <w:r w:rsidR="00ED04EA" w:rsidRPr="00416C9B">
        <w:rPr>
          <w:sz w:val="22"/>
          <w:szCs w:val="22"/>
        </w:rPr>
        <w:t>f</w:t>
      </w:r>
      <w:r w:rsidRPr="00416C9B">
        <w:rPr>
          <w:sz w:val="22"/>
          <w:szCs w:val="22"/>
        </w:rPr>
        <w:t xml:space="preserve">) a </w:t>
      </w:r>
      <w:r w:rsidR="00ED04EA" w:rsidRPr="00416C9B">
        <w:rPr>
          <w:sz w:val="22"/>
          <w:szCs w:val="22"/>
        </w:rPr>
        <w:t>g</w:t>
      </w:r>
      <w:r w:rsidRPr="00416C9B">
        <w:rPr>
          <w:sz w:val="22"/>
          <w:szCs w:val="22"/>
        </w:rPr>
        <w:t>) poskytne příkazce v případě požadavku na činnost komisí a to min. 10 pracovních dnů před uplynutím lhůty pro podání nabídek.</w:t>
      </w:r>
    </w:p>
    <w:p w:rsidR="006E5C89" w:rsidRPr="00416C9B" w:rsidRDefault="002561F7" w:rsidP="002561F7">
      <w:pPr>
        <w:pStyle w:val="Zkladntext2"/>
        <w:widowControl/>
        <w:numPr>
          <w:ilvl w:val="0"/>
          <w:numId w:val="5"/>
        </w:numPr>
        <w:ind w:right="0"/>
        <w:rPr>
          <w:sz w:val="22"/>
          <w:szCs w:val="22"/>
        </w:rPr>
      </w:pPr>
      <w:r w:rsidRPr="00416C9B">
        <w:rPr>
          <w:sz w:val="22"/>
          <w:szCs w:val="22"/>
        </w:rPr>
        <w:t xml:space="preserve">Pro veškerá oznámení uveřejňovaná ve Věstníku veřejných zakázek, kdy má příkazník vyplnit formuláře a zajistit jejich odeslání k uveřejnění, předá příkazce příkazníkovi přihlašovací údaje k uživatelskému účtu zřízenému k uveřejňování ve Věstníku veřejných zakázek nebo </w:t>
      </w:r>
      <w:r w:rsidRPr="00416C9B">
        <w:rPr>
          <w:sz w:val="22"/>
          <w:szCs w:val="22"/>
        </w:rPr>
        <w:lastRenderedPageBreak/>
        <w:t>k elektronickému nástroji příkazce, který umožňuje podávání formulářů do Věstníku veřejných zakázek. V případě, že uveřejňování ve Věstníku veřejných zakázek bude probíhat prostřednictvím uživatelského účtu příkazníka, budou náklady na uveřejnění ve Věstníku veřejných zakázek přeúčtovány příkazníkem příkazci.</w:t>
      </w:r>
    </w:p>
    <w:p w:rsidR="000724E4" w:rsidRPr="00416C9B" w:rsidRDefault="00ED04EA" w:rsidP="001F0888">
      <w:pPr>
        <w:pStyle w:val="Zkladntext2"/>
        <w:widowControl/>
        <w:numPr>
          <w:ilvl w:val="0"/>
          <w:numId w:val="5"/>
        </w:numPr>
        <w:ind w:right="0"/>
        <w:rPr>
          <w:sz w:val="22"/>
          <w:szCs w:val="22"/>
        </w:rPr>
      </w:pPr>
      <w:r w:rsidRPr="00416C9B">
        <w:rPr>
          <w:sz w:val="22"/>
          <w:szCs w:val="22"/>
        </w:rPr>
        <w:t xml:space="preserve">Příkazník bude </w:t>
      </w:r>
      <w:r w:rsidR="0031268A" w:rsidRPr="00416C9B">
        <w:rPr>
          <w:sz w:val="22"/>
          <w:szCs w:val="22"/>
        </w:rPr>
        <w:t xml:space="preserve">spolupracovat a </w:t>
      </w:r>
      <w:r w:rsidRPr="00416C9B">
        <w:rPr>
          <w:sz w:val="22"/>
          <w:szCs w:val="22"/>
        </w:rPr>
        <w:t xml:space="preserve">služby dle této smlouvy konzultovat s řešitelem projektu „Zabezpečení škol a školských zařízení v Karlovarském kraji“ Asociací bezpečná </w:t>
      </w:r>
      <w:proofErr w:type="gramStart"/>
      <w:r w:rsidRPr="00416C9B">
        <w:rPr>
          <w:sz w:val="22"/>
          <w:szCs w:val="22"/>
        </w:rPr>
        <w:t>škola z.s.</w:t>
      </w:r>
      <w:r w:rsidR="001F0888" w:rsidRPr="00416C9B">
        <w:rPr>
          <w:sz w:val="22"/>
          <w:szCs w:val="22"/>
        </w:rPr>
        <w:t>.</w:t>
      </w:r>
      <w:proofErr w:type="gramEnd"/>
    </w:p>
    <w:p w:rsidR="001F0888" w:rsidRPr="00416C9B" w:rsidRDefault="001F0888" w:rsidP="001F0888">
      <w:pPr>
        <w:pStyle w:val="Zkladntext2"/>
        <w:widowControl/>
        <w:ind w:right="0"/>
        <w:rPr>
          <w:sz w:val="22"/>
          <w:szCs w:val="22"/>
        </w:rPr>
      </w:pPr>
    </w:p>
    <w:p w:rsidR="00AE60C8" w:rsidRPr="00416C9B" w:rsidRDefault="006B7C86" w:rsidP="008840E7">
      <w:pPr>
        <w:jc w:val="center"/>
        <w:rPr>
          <w:b/>
          <w:sz w:val="22"/>
          <w:szCs w:val="22"/>
        </w:rPr>
      </w:pPr>
      <w:r w:rsidRPr="00416C9B">
        <w:rPr>
          <w:b/>
          <w:sz w:val="22"/>
          <w:szCs w:val="22"/>
        </w:rPr>
        <w:t>II</w:t>
      </w:r>
      <w:r w:rsidR="00AE60C8" w:rsidRPr="00416C9B">
        <w:rPr>
          <w:b/>
          <w:sz w:val="22"/>
          <w:szCs w:val="22"/>
        </w:rPr>
        <w:t>. Místo plnění</w:t>
      </w:r>
    </w:p>
    <w:p w:rsidR="00AE60C8" w:rsidRPr="00416C9B" w:rsidRDefault="00AE60C8" w:rsidP="00AE60C8">
      <w:pPr>
        <w:pStyle w:val="Zkladntext"/>
      </w:pPr>
    </w:p>
    <w:p w:rsidR="0024467D" w:rsidRPr="00416C9B" w:rsidRDefault="0006445C" w:rsidP="0006445C">
      <w:pPr>
        <w:pStyle w:val="Textvbloku"/>
        <w:ind w:left="0" w:firstLine="0"/>
      </w:pPr>
      <w:proofErr w:type="gramStart"/>
      <w:r w:rsidRPr="00416C9B">
        <w:t>2.1</w:t>
      </w:r>
      <w:proofErr w:type="gramEnd"/>
      <w:r w:rsidRPr="00416C9B">
        <w:t>.</w:t>
      </w:r>
      <w:r w:rsidRPr="00416C9B">
        <w:tab/>
      </w:r>
      <w:r w:rsidR="0024467D" w:rsidRPr="00416C9B">
        <w:t>Místem plnění je sídlo příkazce. Služby budou poskytovány v Karlovarském kraji.</w:t>
      </w:r>
    </w:p>
    <w:p w:rsidR="00FC0AAE" w:rsidRPr="00416C9B" w:rsidRDefault="00FC0AAE" w:rsidP="009A1B34">
      <w:pPr>
        <w:pStyle w:val="Zkladntext"/>
      </w:pPr>
    </w:p>
    <w:p w:rsidR="00AE60C8" w:rsidRPr="00416C9B" w:rsidRDefault="00AE60C8" w:rsidP="006E13E7">
      <w:pPr>
        <w:jc w:val="center"/>
        <w:rPr>
          <w:b/>
          <w:sz w:val="22"/>
          <w:szCs w:val="22"/>
        </w:rPr>
      </w:pPr>
      <w:r w:rsidRPr="00416C9B">
        <w:rPr>
          <w:b/>
          <w:sz w:val="22"/>
          <w:szCs w:val="22"/>
        </w:rPr>
        <w:t>I</w:t>
      </w:r>
      <w:r w:rsidR="006B7C86" w:rsidRPr="00416C9B">
        <w:rPr>
          <w:b/>
          <w:sz w:val="22"/>
          <w:szCs w:val="22"/>
        </w:rPr>
        <w:t xml:space="preserve">II. </w:t>
      </w:r>
      <w:r w:rsidRPr="00416C9B">
        <w:rPr>
          <w:b/>
          <w:sz w:val="22"/>
          <w:szCs w:val="22"/>
        </w:rPr>
        <w:t>Doba plnění</w:t>
      </w:r>
    </w:p>
    <w:p w:rsidR="00C66CBF" w:rsidRPr="00416C9B" w:rsidRDefault="0006445C" w:rsidP="0006445C">
      <w:pPr>
        <w:pStyle w:val="Textvbloku"/>
        <w:spacing w:before="240"/>
        <w:ind w:left="0" w:right="-45" w:firstLine="0"/>
      </w:pPr>
      <w:proofErr w:type="gramStart"/>
      <w:r w:rsidRPr="00416C9B">
        <w:t>3.1</w:t>
      </w:r>
      <w:proofErr w:type="gramEnd"/>
      <w:r w:rsidRPr="00416C9B">
        <w:t>.</w:t>
      </w:r>
      <w:r w:rsidRPr="00416C9B">
        <w:tab/>
      </w:r>
      <w:r w:rsidR="00AE60C8" w:rsidRPr="00416C9B">
        <w:t>Termíny plnění jsou stanoveny ve prospěch obou stran takto:</w:t>
      </w:r>
    </w:p>
    <w:p w:rsidR="00AE60C8" w:rsidRPr="00416C9B" w:rsidRDefault="00906AB3" w:rsidP="00906AB3">
      <w:pPr>
        <w:pStyle w:val="Odstavecseseznamem"/>
        <w:widowControl w:val="0"/>
        <w:numPr>
          <w:ilvl w:val="0"/>
          <w:numId w:val="35"/>
        </w:numPr>
        <w:jc w:val="both"/>
        <w:rPr>
          <w:sz w:val="22"/>
          <w:szCs w:val="22"/>
        </w:rPr>
      </w:pPr>
      <w:r w:rsidRPr="00416C9B">
        <w:rPr>
          <w:sz w:val="22"/>
          <w:szCs w:val="22"/>
        </w:rPr>
        <w:t>z</w:t>
      </w:r>
      <w:r w:rsidR="00AE60C8" w:rsidRPr="00416C9B">
        <w:rPr>
          <w:sz w:val="22"/>
          <w:szCs w:val="22"/>
        </w:rPr>
        <w:t>ahájení činnosti</w:t>
      </w:r>
      <w:r w:rsidRPr="00416C9B">
        <w:rPr>
          <w:sz w:val="22"/>
          <w:szCs w:val="22"/>
        </w:rPr>
        <w:t xml:space="preserve"> </w:t>
      </w:r>
      <w:r w:rsidR="009A1B34" w:rsidRPr="00416C9B">
        <w:rPr>
          <w:sz w:val="22"/>
          <w:szCs w:val="22"/>
        </w:rPr>
        <w:t xml:space="preserve">– </w:t>
      </w:r>
      <w:r w:rsidR="00AE60C8" w:rsidRPr="00416C9B">
        <w:rPr>
          <w:sz w:val="22"/>
          <w:szCs w:val="22"/>
        </w:rPr>
        <w:t xml:space="preserve">po </w:t>
      </w:r>
      <w:r w:rsidR="009A1B34" w:rsidRPr="00416C9B">
        <w:rPr>
          <w:sz w:val="22"/>
          <w:szCs w:val="22"/>
        </w:rPr>
        <w:t>uzavření</w:t>
      </w:r>
      <w:r w:rsidR="00AE60C8" w:rsidRPr="00416C9B">
        <w:rPr>
          <w:sz w:val="22"/>
          <w:szCs w:val="22"/>
        </w:rPr>
        <w:t xml:space="preserve"> této smlouvy</w:t>
      </w:r>
      <w:r w:rsidR="000F24BE" w:rsidRPr="00416C9B">
        <w:rPr>
          <w:sz w:val="22"/>
          <w:szCs w:val="22"/>
        </w:rPr>
        <w:t>;</w:t>
      </w:r>
    </w:p>
    <w:p w:rsidR="000F24BE" w:rsidRPr="00416C9B" w:rsidRDefault="002561F7" w:rsidP="002561F7">
      <w:pPr>
        <w:pStyle w:val="Odstavecseseznamem"/>
        <w:widowControl w:val="0"/>
        <w:numPr>
          <w:ilvl w:val="0"/>
          <w:numId w:val="35"/>
        </w:numPr>
        <w:tabs>
          <w:tab w:val="right" w:pos="9639"/>
        </w:tabs>
        <w:jc w:val="both"/>
        <w:rPr>
          <w:sz w:val="22"/>
          <w:szCs w:val="22"/>
        </w:rPr>
      </w:pPr>
      <w:r w:rsidRPr="00416C9B">
        <w:rPr>
          <w:sz w:val="22"/>
          <w:szCs w:val="22"/>
        </w:rPr>
        <w:t>uzavření smlouvy s vybraným dodavatelem umístěným 1. v pořadí</w:t>
      </w:r>
      <w:r w:rsidR="00C405A5" w:rsidRPr="00416C9B">
        <w:rPr>
          <w:sz w:val="22"/>
          <w:szCs w:val="22"/>
        </w:rPr>
        <w:t xml:space="preserve"> </w:t>
      </w:r>
      <w:r w:rsidR="009A1B34" w:rsidRPr="00416C9B">
        <w:rPr>
          <w:sz w:val="22"/>
          <w:szCs w:val="22"/>
        </w:rPr>
        <w:t>–</w:t>
      </w:r>
      <w:r w:rsidR="00C405A5" w:rsidRPr="00416C9B">
        <w:rPr>
          <w:sz w:val="22"/>
          <w:szCs w:val="22"/>
        </w:rPr>
        <w:t xml:space="preserve"> </w:t>
      </w:r>
      <w:r w:rsidRPr="00416C9B">
        <w:rPr>
          <w:sz w:val="22"/>
          <w:szCs w:val="22"/>
        </w:rPr>
        <w:t xml:space="preserve">do </w:t>
      </w:r>
      <w:r w:rsidR="00F9734F">
        <w:rPr>
          <w:sz w:val="22"/>
          <w:szCs w:val="22"/>
        </w:rPr>
        <w:t>29</w:t>
      </w:r>
      <w:r w:rsidR="002529E3">
        <w:rPr>
          <w:sz w:val="22"/>
          <w:szCs w:val="22"/>
        </w:rPr>
        <w:t>. 3. 2018</w:t>
      </w:r>
      <w:r w:rsidR="000F24BE" w:rsidRPr="00416C9B">
        <w:rPr>
          <w:sz w:val="22"/>
          <w:szCs w:val="22"/>
        </w:rPr>
        <w:t>;</w:t>
      </w:r>
    </w:p>
    <w:p w:rsidR="002561F7" w:rsidRPr="00416C9B" w:rsidRDefault="002561F7" w:rsidP="002561F7">
      <w:pPr>
        <w:pStyle w:val="Odstavecseseznamem"/>
        <w:widowControl w:val="0"/>
        <w:numPr>
          <w:ilvl w:val="0"/>
          <w:numId w:val="35"/>
        </w:numPr>
        <w:tabs>
          <w:tab w:val="right" w:pos="9639"/>
        </w:tabs>
        <w:jc w:val="both"/>
        <w:rPr>
          <w:sz w:val="22"/>
          <w:szCs w:val="22"/>
        </w:rPr>
      </w:pPr>
      <w:r w:rsidRPr="00416C9B">
        <w:rPr>
          <w:sz w:val="22"/>
          <w:szCs w:val="22"/>
        </w:rPr>
        <w:t>ukončení činnosti – po předání dokumentace z průběhu zadávacího řízení příkazci, nejdříve však po uveřejnění Oznámení o výsledku zadávacího řízení a zpracování návrhu písemné zprávy zadavatele o zadávacím řízení.</w:t>
      </w:r>
      <w:r w:rsidR="000F24BE" w:rsidRPr="00416C9B">
        <w:rPr>
          <w:sz w:val="22"/>
          <w:szCs w:val="22"/>
        </w:rPr>
        <w:t xml:space="preserve"> </w:t>
      </w:r>
    </w:p>
    <w:p w:rsidR="00AE60C8" w:rsidRPr="00416C9B" w:rsidRDefault="0006445C" w:rsidP="0006445C">
      <w:pPr>
        <w:pStyle w:val="Textvbloku"/>
        <w:ind w:left="633" w:right="-45" w:hanging="633"/>
      </w:pPr>
      <w:proofErr w:type="gramStart"/>
      <w:r w:rsidRPr="00416C9B">
        <w:t>3.2</w:t>
      </w:r>
      <w:proofErr w:type="gramEnd"/>
      <w:r w:rsidRPr="00416C9B">
        <w:t>.</w:t>
      </w:r>
      <w:r w:rsidRPr="00416C9B">
        <w:tab/>
      </w:r>
      <w:r w:rsidR="00AE60C8" w:rsidRPr="00416C9B">
        <w:t xml:space="preserve">Dodržení termínů uvedených v čl. </w:t>
      </w:r>
      <w:r w:rsidR="00D050AB" w:rsidRPr="00416C9B">
        <w:t>3</w:t>
      </w:r>
      <w:r w:rsidR="00AE60C8" w:rsidRPr="00416C9B">
        <w:t xml:space="preserve">.1. </w:t>
      </w:r>
      <w:r w:rsidR="0024467D" w:rsidRPr="00416C9B">
        <w:t xml:space="preserve">je za </w:t>
      </w:r>
      <w:r w:rsidR="00AE60C8" w:rsidRPr="00416C9B">
        <w:t>předpokl</w:t>
      </w:r>
      <w:r w:rsidR="0024467D" w:rsidRPr="00416C9B">
        <w:t>adu</w:t>
      </w:r>
      <w:r w:rsidR="00AE60C8" w:rsidRPr="00416C9B">
        <w:t>, že dojde v řádném termínu k výběru vhodného dodavatele</w:t>
      </w:r>
      <w:r w:rsidR="00C405A5" w:rsidRPr="00416C9B">
        <w:t>, že v průběhu zadávacího řízení nebud</w:t>
      </w:r>
      <w:r w:rsidR="00C5731F" w:rsidRPr="00416C9B">
        <w:t>e</w:t>
      </w:r>
      <w:r w:rsidR="00C405A5" w:rsidRPr="00416C9B">
        <w:t xml:space="preserve"> proveden</w:t>
      </w:r>
      <w:r w:rsidR="00C5731F" w:rsidRPr="00416C9B">
        <w:t>a změna lhůty pro podání nabídek</w:t>
      </w:r>
      <w:r w:rsidR="00AE60C8" w:rsidRPr="00416C9B">
        <w:t xml:space="preserve"> a že žádný z </w:t>
      </w:r>
      <w:r w:rsidR="00C405A5" w:rsidRPr="00416C9B">
        <w:t>dodavatelů</w:t>
      </w:r>
      <w:r w:rsidR="00AE60C8" w:rsidRPr="00416C9B">
        <w:t xml:space="preserve">, popř. orgán dohledu, nepodá </w:t>
      </w:r>
      <w:r w:rsidR="00C5731F" w:rsidRPr="00416C9B">
        <w:t xml:space="preserve">námitky nebo </w:t>
      </w:r>
      <w:r w:rsidR="00AE60C8" w:rsidRPr="00416C9B">
        <w:t xml:space="preserve">návrh na přezkoumání úkonů zadavatele veřejné zakázky. V opačném případě se tento termín posune o dobu, po kterou bude trvat řízení o </w:t>
      </w:r>
      <w:r w:rsidR="00416C9B" w:rsidRPr="00416C9B">
        <w:t xml:space="preserve">námitkách nebo </w:t>
      </w:r>
      <w:r w:rsidR="00AE60C8" w:rsidRPr="00416C9B">
        <w:t>přezkoumání úkonů zadavatele</w:t>
      </w:r>
      <w:r w:rsidR="00C5731F" w:rsidRPr="00416C9B">
        <w:t>, příp. o dobu prodloužení lhůty pro podání nabídek</w:t>
      </w:r>
      <w:r w:rsidR="00AE60C8" w:rsidRPr="00416C9B">
        <w:t xml:space="preserve">. Činnost příkazníka neskončí </w:t>
      </w:r>
      <w:r w:rsidR="00E96EEC" w:rsidRPr="00416C9B">
        <w:t>dříve, než</w:t>
      </w:r>
      <w:r w:rsidR="00AE60C8" w:rsidRPr="00416C9B">
        <w:t xml:space="preserve"> uplynou veškeré lhůty pro podání námitek.</w:t>
      </w:r>
    </w:p>
    <w:p w:rsidR="00FC0AAE" w:rsidRPr="00416C9B" w:rsidRDefault="00FC0AAE">
      <w:pPr>
        <w:rPr>
          <w:b/>
          <w:bCs/>
          <w:snapToGrid w:val="0"/>
          <w:sz w:val="22"/>
          <w:szCs w:val="22"/>
        </w:rPr>
      </w:pPr>
    </w:p>
    <w:p w:rsidR="00C41180" w:rsidRPr="00416C9B" w:rsidRDefault="006B7C86" w:rsidP="00335D81">
      <w:pPr>
        <w:widowControl w:val="0"/>
        <w:ind w:right="-48"/>
        <w:jc w:val="center"/>
        <w:rPr>
          <w:b/>
          <w:bCs/>
          <w:snapToGrid w:val="0"/>
          <w:sz w:val="22"/>
          <w:szCs w:val="22"/>
        </w:rPr>
      </w:pPr>
      <w:r w:rsidRPr="00416C9B">
        <w:rPr>
          <w:b/>
          <w:bCs/>
          <w:snapToGrid w:val="0"/>
          <w:sz w:val="22"/>
          <w:szCs w:val="22"/>
        </w:rPr>
        <w:t>I</w:t>
      </w:r>
      <w:r w:rsidR="00AE60C8" w:rsidRPr="00416C9B">
        <w:rPr>
          <w:b/>
          <w:bCs/>
          <w:snapToGrid w:val="0"/>
          <w:sz w:val="22"/>
          <w:szCs w:val="22"/>
        </w:rPr>
        <w:t xml:space="preserve">V. </w:t>
      </w:r>
      <w:r w:rsidR="00EA058C" w:rsidRPr="00416C9B">
        <w:rPr>
          <w:b/>
          <w:bCs/>
          <w:snapToGrid w:val="0"/>
          <w:sz w:val="22"/>
          <w:szCs w:val="22"/>
        </w:rPr>
        <w:t xml:space="preserve">Odměna </w:t>
      </w:r>
      <w:r w:rsidR="00C41180" w:rsidRPr="00416C9B">
        <w:rPr>
          <w:b/>
          <w:bCs/>
          <w:snapToGrid w:val="0"/>
          <w:sz w:val="22"/>
          <w:szCs w:val="22"/>
        </w:rPr>
        <w:t>za příkazní činnost</w:t>
      </w:r>
    </w:p>
    <w:p w:rsidR="00C41180" w:rsidRPr="00416C9B" w:rsidRDefault="00C41180" w:rsidP="00C41180">
      <w:pPr>
        <w:widowControl w:val="0"/>
        <w:tabs>
          <w:tab w:val="left" w:pos="9072"/>
        </w:tabs>
        <w:ind w:right="-48"/>
        <w:jc w:val="center"/>
        <w:rPr>
          <w:b/>
          <w:bCs/>
          <w:snapToGrid w:val="0"/>
          <w:sz w:val="22"/>
          <w:szCs w:val="22"/>
        </w:rPr>
      </w:pPr>
    </w:p>
    <w:p w:rsidR="00C41180" w:rsidRPr="00416C9B" w:rsidRDefault="0006445C" w:rsidP="0006445C">
      <w:pPr>
        <w:pStyle w:val="Textvbloku"/>
        <w:ind w:left="624" w:hanging="624"/>
      </w:pPr>
      <w:proofErr w:type="gramStart"/>
      <w:r w:rsidRPr="00416C9B">
        <w:t>4.1</w:t>
      </w:r>
      <w:proofErr w:type="gramEnd"/>
      <w:r w:rsidRPr="00416C9B">
        <w:t>.</w:t>
      </w:r>
      <w:r w:rsidRPr="00416C9B">
        <w:tab/>
      </w:r>
      <w:r w:rsidR="00C41180" w:rsidRPr="00416C9B">
        <w:t>Příkazce se zavazuje uhradit příkazníkovi za služby dle čl</w:t>
      </w:r>
      <w:r w:rsidR="000E5031" w:rsidRPr="00416C9B">
        <w:t>.</w:t>
      </w:r>
      <w:r w:rsidR="00C41180" w:rsidRPr="00416C9B">
        <w:t xml:space="preserve"> I.</w:t>
      </w:r>
      <w:r w:rsidR="0028212C" w:rsidRPr="00416C9B">
        <w:t xml:space="preserve"> </w:t>
      </w:r>
      <w:r w:rsidR="00C41180" w:rsidRPr="00416C9B">
        <w:t xml:space="preserve">smlouvy dohodnutou </w:t>
      </w:r>
      <w:r w:rsidR="00EA058C" w:rsidRPr="00416C9B">
        <w:t xml:space="preserve">odměnu </w:t>
      </w:r>
      <w:r w:rsidR="00C41180" w:rsidRPr="00416C9B">
        <w:t>ve výši</w:t>
      </w:r>
      <w:r w:rsidR="00485BCF" w:rsidRPr="00416C9B">
        <w:t>:</w:t>
      </w:r>
    </w:p>
    <w:p w:rsidR="00485BCF" w:rsidRPr="00416C9B" w:rsidRDefault="00E96EEC" w:rsidP="00485BCF">
      <w:pPr>
        <w:pStyle w:val="Zkladntext"/>
        <w:tabs>
          <w:tab w:val="right" w:pos="9639"/>
        </w:tabs>
        <w:ind w:left="624"/>
      </w:pPr>
      <w:r w:rsidRPr="00416C9B">
        <w:t>c</w:t>
      </w:r>
      <w:r w:rsidR="00485BCF" w:rsidRPr="00416C9B">
        <w:t>ena bez DPH</w:t>
      </w:r>
      <w:r w:rsidR="00485BCF" w:rsidRPr="00416C9B">
        <w:tab/>
      </w:r>
      <w:r w:rsidR="0012435C" w:rsidRPr="00416C9B">
        <w:t>198</w:t>
      </w:r>
      <w:r w:rsidR="007D0355" w:rsidRPr="00416C9B">
        <w:t xml:space="preserve"> 000</w:t>
      </w:r>
      <w:r w:rsidR="00485BCF" w:rsidRPr="00416C9B">
        <w:t>,</w:t>
      </w:r>
      <w:r w:rsidR="0024467D" w:rsidRPr="00416C9B">
        <w:t>-</w:t>
      </w:r>
      <w:r w:rsidR="00485BCF" w:rsidRPr="00416C9B">
        <w:t>- Kč</w:t>
      </w:r>
    </w:p>
    <w:p w:rsidR="00485BCF" w:rsidRPr="00416C9B" w:rsidRDefault="00485BCF" w:rsidP="00485BCF">
      <w:pPr>
        <w:pStyle w:val="Zkladntext"/>
        <w:tabs>
          <w:tab w:val="right" w:pos="9639"/>
        </w:tabs>
        <w:ind w:left="624"/>
      </w:pPr>
      <w:r w:rsidRPr="00416C9B">
        <w:t>DPH 21%</w:t>
      </w:r>
      <w:r w:rsidRPr="00416C9B">
        <w:tab/>
      </w:r>
      <w:r w:rsidR="0012435C" w:rsidRPr="00416C9B">
        <w:t>41</w:t>
      </w:r>
      <w:r w:rsidR="007D0355" w:rsidRPr="00416C9B">
        <w:t xml:space="preserve"> 5</w:t>
      </w:r>
      <w:r w:rsidR="0012435C" w:rsidRPr="00416C9B">
        <w:t>8</w:t>
      </w:r>
      <w:r w:rsidR="007D0355" w:rsidRPr="00416C9B">
        <w:t>0</w:t>
      </w:r>
      <w:r w:rsidRPr="00416C9B">
        <w:t>,</w:t>
      </w:r>
      <w:r w:rsidR="0024467D" w:rsidRPr="00416C9B">
        <w:t>-</w:t>
      </w:r>
      <w:r w:rsidRPr="00416C9B">
        <w:t>- Kč</w:t>
      </w:r>
    </w:p>
    <w:p w:rsidR="00485BCF" w:rsidRPr="00416C9B" w:rsidRDefault="00E96EEC" w:rsidP="00485BCF">
      <w:pPr>
        <w:pStyle w:val="Zkladntext"/>
        <w:tabs>
          <w:tab w:val="right" w:pos="9639"/>
        </w:tabs>
        <w:ind w:left="624"/>
      </w:pPr>
      <w:r w:rsidRPr="00416C9B">
        <w:t>c</w:t>
      </w:r>
      <w:r w:rsidR="00485BCF" w:rsidRPr="00416C9B">
        <w:t>ena s DPH</w:t>
      </w:r>
      <w:r w:rsidR="00485BCF" w:rsidRPr="00416C9B">
        <w:tab/>
      </w:r>
      <w:r w:rsidR="0012435C" w:rsidRPr="00416C9B">
        <w:t>239</w:t>
      </w:r>
      <w:r w:rsidR="007D0355" w:rsidRPr="00416C9B">
        <w:rPr>
          <w:bCs/>
        </w:rPr>
        <w:t xml:space="preserve"> 5</w:t>
      </w:r>
      <w:r w:rsidR="0012435C" w:rsidRPr="00416C9B">
        <w:rPr>
          <w:bCs/>
        </w:rPr>
        <w:t>8</w:t>
      </w:r>
      <w:r w:rsidR="007D0355" w:rsidRPr="00416C9B">
        <w:rPr>
          <w:bCs/>
        </w:rPr>
        <w:t>0</w:t>
      </w:r>
      <w:r w:rsidR="00485BCF" w:rsidRPr="00416C9B">
        <w:rPr>
          <w:bCs/>
        </w:rPr>
        <w:t>,</w:t>
      </w:r>
      <w:r w:rsidR="0024467D" w:rsidRPr="00416C9B">
        <w:rPr>
          <w:bCs/>
        </w:rPr>
        <w:t>-</w:t>
      </w:r>
      <w:r w:rsidR="00485BCF" w:rsidRPr="00416C9B">
        <w:rPr>
          <w:bCs/>
        </w:rPr>
        <w:t>- Kč</w:t>
      </w:r>
    </w:p>
    <w:p w:rsidR="00157DCC" w:rsidRPr="00416C9B" w:rsidRDefault="0006445C" w:rsidP="0006445C">
      <w:pPr>
        <w:pStyle w:val="Textvbloku"/>
        <w:ind w:left="624" w:hanging="624"/>
      </w:pPr>
      <w:proofErr w:type="gramStart"/>
      <w:r w:rsidRPr="00416C9B">
        <w:t>4.2</w:t>
      </w:r>
      <w:proofErr w:type="gramEnd"/>
      <w:r w:rsidRPr="00416C9B">
        <w:t>.</w:t>
      </w:r>
      <w:r w:rsidRPr="00416C9B">
        <w:tab/>
      </w:r>
      <w:r w:rsidR="00374CEF" w:rsidRPr="00416C9B">
        <w:t xml:space="preserve">Výše </w:t>
      </w:r>
      <w:r w:rsidR="00BD6338">
        <w:t xml:space="preserve">odměny </w:t>
      </w:r>
      <w:r w:rsidR="00157DCC" w:rsidRPr="00416C9B">
        <w:t>j</w:t>
      </w:r>
      <w:r w:rsidR="00374CEF" w:rsidRPr="00416C9B">
        <w:t>e</w:t>
      </w:r>
      <w:r w:rsidR="00157DCC" w:rsidRPr="00416C9B">
        <w:t xml:space="preserve"> stanoven</w:t>
      </w:r>
      <w:r w:rsidR="00374CEF" w:rsidRPr="00416C9B">
        <w:t>a</w:t>
      </w:r>
      <w:r w:rsidR="00157DCC" w:rsidRPr="00416C9B">
        <w:t xml:space="preserve"> na základě rozsahu </w:t>
      </w:r>
      <w:r w:rsidR="00374CEF" w:rsidRPr="00416C9B">
        <w:t>veřejné zakázky</w:t>
      </w:r>
      <w:r w:rsidR="00157DCC" w:rsidRPr="00416C9B">
        <w:t xml:space="preserve"> známého v době uzavírání této smlouvy jako smluvní, maximálně přípustn</w:t>
      </w:r>
      <w:r w:rsidR="00BD6338">
        <w:t>á</w:t>
      </w:r>
      <w:r w:rsidR="00157DCC" w:rsidRPr="00416C9B">
        <w:t xml:space="preserve">. </w:t>
      </w:r>
    </w:p>
    <w:p w:rsidR="007D429F" w:rsidRDefault="0006445C" w:rsidP="00D050AB">
      <w:pPr>
        <w:pStyle w:val="Textvbloku"/>
        <w:ind w:left="624" w:hanging="624"/>
      </w:pPr>
      <w:proofErr w:type="gramStart"/>
      <w:r w:rsidRPr="00416C9B">
        <w:t>4.3</w:t>
      </w:r>
      <w:proofErr w:type="gramEnd"/>
      <w:r w:rsidRPr="00416C9B">
        <w:t>.</w:t>
      </w:r>
      <w:r w:rsidRPr="00416C9B">
        <w:tab/>
      </w:r>
      <w:r w:rsidR="00157DCC" w:rsidRPr="00416C9B">
        <w:t>V</w:t>
      </w:r>
      <w:r w:rsidR="00BD6338">
        <w:t xml:space="preserve"> odměně </w:t>
      </w:r>
      <w:r w:rsidR="00157DCC" w:rsidRPr="00416C9B">
        <w:t>je zahrnut</w:t>
      </w:r>
      <w:r w:rsidR="00BD6338">
        <w:t>o</w:t>
      </w:r>
      <w:r w:rsidR="00157DCC" w:rsidRPr="00416C9B">
        <w:t xml:space="preserve"> jen obstarání činností a záležitostí pro příkazce. </w:t>
      </w:r>
      <w:r w:rsidR="00BD6338">
        <w:t xml:space="preserve"> Odměna </w:t>
      </w:r>
      <w:r w:rsidR="00157DCC" w:rsidRPr="00416C9B">
        <w:t xml:space="preserve">neobsahuje správní poplatky, </w:t>
      </w:r>
      <w:r w:rsidR="004923FA" w:rsidRPr="00416C9B">
        <w:t xml:space="preserve">náklady na pořízení </w:t>
      </w:r>
      <w:proofErr w:type="spellStart"/>
      <w:r w:rsidR="004923FA" w:rsidRPr="00416C9B">
        <w:t>vícetisků</w:t>
      </w:r>
      <w:proofErr w:type="spellEnd"/>
      <w:r w:rsidR="004923FA" w:rsidRPr="00416C9B">
        <w:t xml:space="preserve"> zadávací dokumentace, </w:t>
      </w:r>
      <w:r w:rsidR="00E715C3" w:rsidRPr="00416C9B">
        <w:t xml:space="preserve">náklady spojené s uveřejněním ve </w:t>
      </w:r>
      <w:r w:rsidR="00CB2D30" w:rsidRPr="00416C9B">
        <w:t>Věstníku veřejných zakázek</w:t>
      </w:r>
      <w:r w:rsidR="00157DCC" w:rsidRPr="00416C9B">
        <w:t>, poštovné</w:t>
      </w:r>
      <w:r w:rsidR="0024467D" w:rsidRPr="00416C9B">
        <w:t>, náklady na právní zastoupení příkazce</w:t>
      </w:r>
      <w:r w:rsidR="00157DCC" w:rsidRPr="00416C9B">
        <w:t xml:space="preserve"> apod.</w:t>
      </w:r>
      <w:r w:rsidR="00D050AB" w:rsidRPr="00416C9B">
        <w:t xml:space="preserve"> </w:t>
      </w:r>
      <w:r w:rsidR="000F24BE" w:rsidRPr="00416C9B">
        <w:t xml:space="preserve">Tyto </w:t>
      </w:r>
      <w:r w:rsidR="00D050AB" w:rsidRPr="00416C9B">
        <w:t>náklady</w:t>
      </w:r>
      <w:r w:rsidR="000F24BE" w:rsidRPr="00416C9B">
        <w:t xml:space="preserve"> hradí </w:t>
      </w:r>
      <w:r w:rsidR="00D050AB" w:rsidRPr="00416C9B">
        <w:t xml:space="preserve">příkazce. </w:t>
      </w:r>
    </w:p>
    <w:p w:rsidR="00157DCC" w:rsidRPr="00416C9B" w:rsidRDefault="0006445C" w:rsidP="007D429F">
      <w:pPr>
        <w:pStyle w:val="Textvbloku"/>
        <w:ind w:left="624" w:hanging="624"/>
      </w:pPr>
      <w:proofErr w:type="gramStart"/>
      <w:r w:rsidRPr="00416C9B">
        <w:t>4.4</w:t>
      </w:r>
      <w:proofErr w:type="gramEnd"/>
      <w:r w:rsidRPr="00416C9B">
        <w:t>.</w:t>
      </w:r>
      <w:r w:rsidRPr="00416C9B">
        <w:tab/>
      </w:r>
      <w:r w:rsidR="00BD6338">
        <w:t xml:space="preserve">Odměna </w:t>
      </w:r>
      <w:r w:rsidR="000E5031" w:rsidRPr="00416C9B">
        <w:t xml:space="preserve">dle čl. </w:t>
      </w:r>
      <w:r w:rsidR="00D050AB" w:rsidRPr="00416C9B">
        <w:t>I</w:t>
      </w:r>
      <w:r w:rsidR="000E5031" w:rsidRPr="00416C9B">
        <w:t xml:space="preserve">V. odst. </w:t>
      </w:r>
      <w:r w:rsidR="00D050AB" w:rsidRPr="00416C9B">
        <w:t>4</w:t>
      </w:r>
      <w:r w:rsidR="000E5031" w:rsidRPr="00416C9B">
        <w:t>.1.</w:t>
      </w:r>
      <w:r w:rsidR="002D4875" w:rsidRPr="00416C9B">
        <w:t xml:space="preserve"> </w:t>
      </w:r>
      <w:r w:rsidR="000E5031" w:rsidRPr="00416C9B">
        <w:t xml:space="preserve">smlouvy </w:t>
      </w:r>
      <w:r w:rsidR="00157DCC" w:rsidRPr="00416C9B">
        <w:t>bude fakturována v těchto etapách:</w:t>
      </w:r>
    </w:p>
    <w:tbl>
      <w:tblPr>
        <w:tblStyle w:val="Mkatabulky"/>
        <w:tblW w:w="0" w:type="auto"/>
        <w:tblInd w:w="817" w:type="dxa"/>
        <w:tblLook w:val="04A0" w:firstRow="1" w:lastRow="0" w:firstColumn="1" w:lastColumn="0" w:noHBand="0" w:noVBand="1"/>
      </w:tblPr>
      <w:tblGrid>
        <w:gridCol w:w="992"/>
        <w:gridCol w:w="3532"/>
        <w:gridCol w:w="1551"/>
        <w:gridCol w:w="1549"/>
        <w:gridCol w:w="1410"/>
      </w:tblGrid>
      <w:tr w:rsidR="00157DCC" w:rsidRPr="00416C9B" w:rsidTr="00E96EEC">
        <w:tc>
          <w:tcPr>
            <w:tcW w:w="4524" w:type="dxa"/>
            <w:gridSpan w:val="2"/>
            <w:vAlign w:val="center"/>
          </w:tcPr>
          <w:p w:rsidR="00157DCC" w:rsidRPr="00416C9B" w:rsidRDefault="00157DCC" w:rsidP="00157DCC">
            <w:pPr>
              <w:pStyle w:val="Zkladntext"/>
              <w:jc w:val="center"/>
            </w:pPr>
            <w:r w:rsidRPr="00416C9B">
              <w:t>Termín fakturace</w:t>
            </w:r>
          </w:p>
        </w:tc>
        <w:tc>
          <w:tcPr>
            <w:tcW w:w="1551" w:type="dxa"/>
            <w:vAlign w:val="center"/>
          </w:tcPr>
          <w:p w:rsidR="00157DCC" w:rsidRPr="00416C9B" w:rsidRDefault="00157DCC" w:rsidP="00157DCC">
            <w:pPr>
              <w:pStyle w:val="Zkladntext"/>
              <w:jc w:val="center"/>
            </w:pPr>
            <w:r w:rsidRPr="00416C9B">
              <w:t>Cena bez DPH</w:t>
            </w:r>
          </w:p>
        </w:tc>
        <w:tc>
          <w:tcPr>
            <w:tcW w:w="1549" w:type="dxa"/>
            <w:vAlign w:val="center"/>
          </w:tcPr>
          <w:p w:rsidR="00157DCC" w:rsidRPr="00416C9B" w:rsidRDefault="00157DCC" w:rsidP="00157DCC">
            <w:pPr>
              <w:pStyle w:val="Zkladntext"/>
              <w:jc w:val="center"/>
            </w:pPr>
            <w:r w:rsidRPr="00416C9B">
              <w:t>DPH 21%</w:t>
            </w:r>
          </w:p>
        </w:tc>
        <w:tc>
          <w:tcPr>
            <w:tcW w:w="1410" w:type="dxa"/>
            <w:vAlign w:val="center"/>
          </w:tcPr>
          <w:p w:rsidR="00157DCC" w:rsidRPr="00416C9B" w:rsidRDefault="00157DCC" w:rsidP="00157DCC">
            <w:pPr>
              <w:pStyle w:val="Zkladntext"/>
              <w:jc w:val="center"/>
            </w:pPr>
            <w:r w:rsidRPr="00416C9B">
              <w:t>Cena s DPH</w:t>
            </w:r>
          </w:p>
        </w:tc>
      </w:tr>
      <w:tr w:rsidR="0024467D" w:rsidRPr="00416C9B" w:rsidTr="00E96EEC">
        <w:tc>
          <w:tcPr>
            <w:tcW w:w="992" w:type="dxa"/>
            <w:vAlign w:val="center"/>
          </w:tcPr>
          <w:p w:rsidR="0024467D" w:rsidRPr="00416C9B" w:rsidRDefault="0024467D" w:rsidP="00BD7CEE">
            <w:pPr>
              <w:pStyle w:val="Zkladntext"/>
              <w:jc w:val="center"/>
            </w:pPr>
            <w:r w:rsidRPr="00416C9B">
              <w:t>1. platba</w:t>
            </w:r>
          </w:p>
        </w:tc>
        <w:tc>
          <w:tcPr>
            <w:tcW w:w="3532" w:type="dxa"/>
            <w:vAlign w:val="center"/>
          </w:tcPr>
          <w:p w:rsidR="0024467D" w:rsidRPr="00416C9B" w:rsidRDefault="0012435C" w:rsidP="007D0355">
            <w:pPr>
              <w:pStyle w:val="Zkladntext"/>
              <w:jc w:val="left"/>
            </w:pPr>
            <w:r w:rsidRPr="00416C9B">
              <w:t>po zahájení zadávacího řízení</w:t>
            </w:r>
          </w:p>
        </w:tc>
        <w:tc>
          <w:tcPr>
            <w:tcW w:w="1551" w:type="dxa"/>
            <w:vAlign w:val="center"/>
          </w:tcPr>
          <w:p w:rsidR="0024467D" w:rsidRPr="00416C9B" w:rsidRDefault="0012435C" w:rsidP="00536BC3">
            <w:pPr>
              <w:pStyle w:val="Zkladntext"/>
              <w:jc w:val="right"/>
            </w:pPr>
            <w:r w:rsidRPr="00416C9B">
              <w:t>100</w:t>
            </w:r>
            <w:r w:rsidR="007D0355" w:rsidRPr="00416C9B">
              <w:t> 000,--</w:t>
            </w:r>
          </w:p>
        </w:tc>
        <w:tc>
          <w:tcPr>
            <w:tcW w:w="1549" w:type="dxa"/>
            <w:vAlign w:val="center"/>
          </w:tcPr>
          <w:p w:rsidR="0024467D" w:rsidRPr="00416C9B" w:rsidRDefault="0012435C" w:rsidP="0012435C">
            <w:pPr>
              <w:pStyle w:val="Zkladntext"/>
              <w:jc w:val="right"/>
            </w:pPr>
            <w:r w:rsidRPr="00416C9B">
              <w:t>21</w:t>
            </w:r>
            <w:r w:rsidR="007D0355" w:rsidRPr="00416C9B">
              <w:t> </w:t>
            </w:r>
            <w:r w:rsidRPr="00416C9B">
              <w:t>00</w:t>
            </w:r>
            <w:r w:rsidR="007D0355" w:rsidRPr="00416C9B">
              <w:t>0,--</w:t>
            </w:r>
          </w:p>
        </w:tc>
        <w:tc>
          <w:tcPr>
            <w:tcW w:w="1410" w:type="dxa"/>
            <w:vAlign w:val="center"/>
          </w:tcPr>
          <w:p w:rsidR="0024467D" w:rsidRPr="00416C9B" w:rsidRDefault="0012435C" w:rsidP="0012435C">
            <w:pPr>
              <w:pStyle w:val="Zkladntext"/>
              <w:jc w:val="right"/>
            </w:pPr>
            <w:r w:rsidRPr="00416C9B">
              <w:t>121</w:t>
            </w:r>
            <w:r w:rsidR="007D0355" w:rsidRPr="00416C9B">
              <w:t> </w:t>
            </w:r>
            <w:r w:rsidRPr="00416C9B">
              <w:t>00</w:t>
            </w:r>
            <w:r w:rsidR="007D0355" w:rsidRPr="00416C9B">
              <w:t>0,--</w:t>
            </w:r>
          </w:p>
        </w:tc>
      </w:tr>
      <w:tr w:rsidR="0012435C" w:rsidRPr="00416C9B" w:rsidTr="00E96EEC">
        <w:tc>
          <w:tcPr>
            <w:tcW w:w="992" w:type="dxa"/>
            <w:vAlign w:val="center"/>
          </w:tcPr>
          <w:p w:rsidR="0012435C" w:rsidRPr="00416C9B" w:rsidRDefault="0012435C" w:rsidP="00BD7CEE">
            <w:pPr>
              <w:pStyle w:val="Zkladntext"/>
              <w:jc w:val="center"/>
            </w:pPr>
            <w:r w:rsidRPr="00416C9B">
              <w:t>2. platba</w:t>
            </w:r>
          </w:p>
        </w:tc>
        <w:tc>
          <w:tcPr>
            <w:tcW w:w="3532" w:type="dxa"/>
            <w:vAlign w:val="center"/>
          </w:tcPr>
          <w:p w:rsidR="0012435C" w:rsidRPr="00416C9B" w:rsidRDefault="0012435C" w:rsidP="007D0355">
            <w:pPr>
              <w:pStyle w:val="Zkladntext"/>
              <w:jc w:val="left"/>
            </w:pPr>
            <w:r w:rsidRPr="00416C9B">
              <w:t>po otevření nabídek</w:t>
            </w:r>
          </w:p>
        </w:tc>
        <w:tc>
          <w:tcPr>
            <w:tcW w:w="1551" w:type="dxa"/>
            <w:vAlign w:val="center"/>
          </w:tcPr>
          <w:p w:rsidR="0012435C" w:rsidRPr="00416C9B" w:rsidRDefault="0012435C" w:rsidP="007A63D5">
            <w:pPr>
              <w:pStyle w:val="Zkladntext"/>
              <w:jc w:val="right"/>
            </w:pPr>
            <w:r w:rsidRPr="00416C9B">
              <w:t>49 000,--</w:t>
            </w:r>
          </w:p>
        </w:tc>
        <w:tc>
          <w:tcPr>
            <w:tcW w:w="1549" w:type="dxa"/>
            <w:vAlign w:val="center"/>
          </w:tcPr>
          <w:p w:rsidR="0012435C" w:rsidRPr="00416C9B" w:rsidRDefault="0012435C" w:rsidP="0012435C">
            <w:pPr>
              <w:pStyle w:val="Zkladntext"/>
              <w:jc w:val="right"/>
            </w:pPr>
            <w:r w:rsidRPr="00416C9B">
              <w:t>10 290,--</w:t>
            </w:r>
          </w:p>
        </w:tc>
        <w:tc>
          <w:tcPr>
            <w:tcW w:w="1410" w:type="dxa"/>
            <w:vAlign w:val="center"/>
          </w:tcPr>
          <w:p w:rsidR="0012435C" w:rsidRPr="00416C9B" w:rsidRDefault="0012435C" w:rsidP="007A63D5">
            <w:pPr>
              <w:pStyle w:val="Zkladntext"/>
              <w:jc w:val="right"/>
            </w:pPr>
            <w:r w:rsidRPr="00416C9B">
              <w:t>59 290,--</w:t>
            </w:r>
          </w:p>
        </w:tc>
      </w:tr>
      <w:tr w:rsidR="0012435C" w:rsidRPr="00416C9B" w:rsidTr="00E96EEC">
        <w:tc>
          <w:tcPr>
            <w:tcW w:w="992" w:type="dxa"/>
            <w:vAlign w:val="center"/>
          </w:tcPr>
          <w:p w:rsidR="0012435C" w:rsidRPr="00416C9B" w:rsidRDefault="0012435C" w:rsidP="00BD7CEE">
            <w:pPr>
              <w:pStyle w:val="Zkladntext"/>
              <w:jc w:val="center"/>
            </w:pPr>
            <w:r w:rsidRPr="00416C9B">
              <w:t>3. platba</w:t>
            </w:r>
          </w:p>
        </w:tc>
        <w:tc>
          <w:tcPr>
            <w:tcW w:w="3532" w:type="dxa"/>
            <w:vAlign w:val="center"/>
          </w:tcPr>
          <w:p w:rsidR="0012435C" w:rsidRPr="00416C9B" w:rsidRDefault="0012435C" w:rsidP="00157DCC">
            <w:pPr>
              <w:pStyle w:val="Zkladntext"/>
              <w:jc w:val="left"/>
            </w:pPr>
            <w:r w:rsidRPr="00416C9B">
              <w:t>po ukončení činnosti</w:t>
            </w:r>
          </w:p>
        </w:tc>
        <w:tc>
          <w:tcPr>
            <w:tcW w:w="1551" w:type="dxa"/>
            <w:vAlign w:val="center"/>
          </w:tcPr>
          <w:p w:rsidR="0012435C" w:rsidRPr="00416C9B" w:rsidRDefault="0012435C" w:rsidP="0024467D">
            <w:pPr>
              <w:pStyle w:val="Zkladntext"/>
              <w:jc w:val="right"/>
            </w:pPr>
            <w:r w:rsidRPr="00416C9B">
              <w:t>49 000,--</w:t>
            </w:r>
          </w:p>
        </w:tc>
        <w:tc>
          <w:tcPr>
            <w:tcW w:w="1549" w:type="dxa"/>
            <w:vAlign w:val="center"/>
          </w:tcPr>
          <w:p w:rsidR="0012435C" w:rsidRPr="00416C9B" w:rsidRDefault="0012435C" w:rsidP="007A63D5">
            <w:pPr>
              <w:pStyle w:val="Zkladntext"/>
              <w:jc w:val="right"/>
            </w:pPr>
            <w:r w:rsidRPr="00416C9B">
              <w:t>10 290,--</w:t>
            </w:r>
          </w:p>
        </w:tc>
        <w:tc>
          <w:tcPr>
            <w:tcW w:w="1410" w:type="dxa"/>
            <w:vAlign w:val="center"/>
          </w:tcPr>
          <w:p w:rsidR="0012435C" w:rsidRPr="00416C9B" w:rsidRDefault="0012435C" w:rsidP="007A63D5">
            <w:pPr>
              <w:pStyle w:val="Zkladntext"/>
              <w:jc w:val="right"/>
            </w:pPr>
            <w:r w:rsidRPr="00416C9B">
              <w:t>59 290,--</w:t>
            </w:r>
          </w:p>
        </w:tc>
      </w:tr>
    </w:tbl>
    <w:p w:rsidR="00157DCC" w:rsidRPr="00416C9B" w:rsidRDefault="0006445C" w:rsidP="00BD6338">
      <w:pPr>
        <w:pStyle w:val="Textvbloku"/>
        <w:ind w:left="624" w:hanging="624"/>
      </w:pPr>
      <w:proofErr w:type="gramStart"/>
      <w:r w:rsidRPr="00416C9B">
        <w:t>4.5</w:t>
      </w:r>
      <w:proofErr w:type="gramEnd"/>
      <w:r w:rsidRPr="00416C9B">
        <w:t>.</w:t>
      </w:r>
      <w:r w:rsidRPr="00416C9B">
        <w:tab/>
      </w:r>
      <w:r w:rsidR="00335D81" w:rsidRPr="00416C9B">
        <w:t xml:space="preserve">Lhůty splatnosti </w:t>
      </w:r>
      <w:r w:rsidR="00BD6338">
        <w:t xml:space="preserve"> odměny </w:t>
      </w:r>
      <w:r w:rsidR="00335D81" w:rsidRPr="00416C9B">
        <w:t>příkazníka jsou 21 dnů od doručení daňového dokladu (faktury) příkazci.</w:t>
      </w:r>
    </w:p>
    <w:p w:rsidR="00157DCC" w:rsidRPr="00416C9B" w:rsidRDefault="0006445C" w:rsidP="0006445C">
      <w:pPr>
        <w:pStyle w:val="Textvbloku"/>
        <w:ind w:left="624" w:hanging="624"/>
      </w:pPr>
      <w:proofErr w:type="gramStart"/>
      <w:r w:rsidRPr="00416C9B">
        <w:t>4.6</w:t>
      </w:r>
      <w:proofErr w:type="gramEnd"/>
      <w:r w:rsidRPr="00416C9B">
        <w:t>.</w:t>
      </w:r>
      <w:r w:rsidRPr="00416C9B">
        <w:tab/>
      </w:r>
      <w:r w:rsidR="00335D81" w:rsidRPr="00416C9B">
        <w:t xml:space="preserve">Daňový doklad bude </w:t>
      </w:r>
      <w:r w:rsidR="00EA058C" w:rsidRPr="00416C9B">
        <w:t>obsahovat část odměny bez DPH a DPH stanovenou ve smyslu zákona č. 235/2004 Sb.,</w:t>
      </w:r>
      <w:r w:rsidR="00494232" w:rsidRPr="00416C9B">
        <w:t xml:space="preserve"> </w:t>
      </w:r>
      <w:r w:rsidR="00EA058C" w:rsidRPr="00416C9B">
        <w:t xml:space="preserve">o dani z přidané hodnoty, </w:t>
      </w:r>
      <w:r w:rsidR="00335D81" w:rsidRPr="00416C9B">
        <w:t>v</w:t>
      </w:r>
      <w:r w:rsidR="000E5031" w:rsidRPr="00416C9B">
        <w:t>e</w:t>
      </w:r>
      <w:r w:rsidR="00335D81" w:rsidRPr="00416C9B">
        <w:t xml:space="preserve"> znění</w:t>
      </w:r>
      <w:r w:rsidR="000E5031" w:rsidRPr="00416C9B">
        <w:t xml:space="preserve"> pozdějších předpisů</w:t>
      </w:r>
      <w:r w:rsidR="00EA058C" w:rsidRPr="00416C9B">
        <w:t xml:space="preserve"> (dále jen „zákon č. 235/2004 Sb.“). Daňový doklad bude dále obsahovat náležitosti daňového dokladu stanovené zákonem č. 235/2004 Sb. a zákonem č. 563/1991 Sb., o účetnictví, ve znění pozdějších předpisů. </w:t>
      </w:r>
    </w:p>
    <w:p w:rsidR="00EA058C" w:rsidRPr="00416C9B" w:rsidRDefault="0006445C" w:rsidP="0006445C">
      <w:pPr>
        <w:pStyle w:val="Textvbloku"/>
        <w:ind w:left="624" w:hanging="624"/>
      </w:pPr>
      <w:proofErr w:type="gramStart"/>
      <w:r w:rsidRPr="00416C9B">
        <w:t>4.7</w:t>
      </w:r>
      <w:proofErr w:type="gramEnd"/>
      <w:r w:rsidRPr="00416C9B">
        <w:t>.</w:t>
      </w:r>
      <w:r w:rsidRPr="00416C9B">
        <w:tab/>
      </w:r>
      <w:r w:rsidR="00EA058C" w:rsidRPr="00416C9B">
        <w:t xml:space="preserve">V případě, že daňový doklad bude mít formální nebo věcně nedostatky nebo nebude obsahovat předepsané náležitosti, je </w:t>
      </w:r>
      <w:r w:rsidR="0019214E" w:rsidRPr="00416C9B">
        <w:t xml:space="preserve">příkazce oprávněn daňový doklad vrátit ve lhůtě jeho splatnosti s tím, že příkazník je povinen vystavit nový (opravený) daňový doklad. Důvod vrácení daňového dokladu musí být příkazcem jednoznačně písemně vymezen. </w:t>
      </w:r>
    </w:p>
    <w:p w:rsidR="0019214E" w:rsidRPr="00416C9B" w:rsidRDefault="0006445C" w:rsidP="0006445C">
      <w:pPr>
        <w:pStyle w:val="Textvbloku"/>
        <w:ind w:left="624" w:hanging="624"/>
      </w:pPr>
      <w:proofErr w:type="gramStart"/>
      <w:r w:rsidRPr="00416C9B">
        <w:t>4.8</w:t>
      </w:r>
      <w:proofErr w:type="gramEnd"/>
      <w:r w:rsidRPr="00416C9B">
        <w:t>.</w:t>
      </w:r>
      <w:r w:rsidRPr="00416C9B">
        <w:tab/>
      </w:r>
      <w:r w:rsidR="0019214E" w:rsidRPr="00416C9B">
        <w:t xml:space="preserve">Vrácením daňového dokladu přestává běžet původní lhůta splatnosti. Nová lhůta splatnosti počíná běžet od začátku ode dne doručení doplněného, </w:t>
      </w:r>
      <w:r w:rsidR="00D050AB" w:rsidRPr="00416C9B">
        <w:t>o</w:t>
      </w:r>
      <w:r w:rsidR="0019214E" w:rsidRPr="00416C9B">
        <w:t>praveného nebo nově vyhotoveného daňového dokladu s příslušnými náležitostmi splňujícími podmínky této smlouvy příkazci.</w:t>
      </w:r>
    </w:p>
    <w:p w:rsidR="00335D81" w:rsidRPr="00416C9B" w:rsidRDefault="0006445C" w:rsidP="0006445C">
      <w:pPr>
        <w:pStyle w:val="Textvbloku"/>
        <w:ind w:left="624" w:hanging="624"/>
      </w:pPr>
      <w:proofErr w:type="gramStart"/>
      <w:r w:rsidRPr="00416C9B">
        <w:t>4.9</w:t>
      </w:r>
      <w:proofErr w:type="gramEnd"/>
      <w:r w:rsidRPr="00416C9B">
        <w:t>.</w:t>
      </w:r>
      <w:r w:rsidRPr="00416C9B">
        <w:tab/>
      </w:r>
      <w:r w:rsidR="00335D81" w:rsidRPr="00416C9B">
        <w:t>Dnem zaplacení pohledávky se pro účely této smlouvy rozumí den, kdy je částka odepsána z účtu dlužníka ve prospěch účtu věřitele.</w:t>
      </w:r>
    </w:p>
    <w:p w:rsidR="00C41180" w:rsidRPr="00416C9B" w:rsidRDefault="0006445C" w:rsidP="0006445C">
      <w:pPr>
        <w:pStyle w:val="Textvbloku"/>
        <w:ind w:left="624" w:hanging="624"/>
      </w:pPr>
      <w:proofErr w:type="gramStart"/>
      <w:r w:rsidRPr="00416C9B">
        <w:t>4.10</w:t>
      </w:r>
      <w:proofErr w:type="gramEnd"/>
      <w:r w:rsidRPr="00416C9B">
        <w:t>.</w:t>
      </w:r>
      <w:r w:rsidRPr="00416C9B">
        <w:tab/>
      </w:r>
      <w:r w:rsidR="00335D81" w:rsidRPr="00416C9B">
        <w:t xml:space="preserve">Bude-li příkazce jako dlužník příkazníka v prodlení s placením faktury, má povinnost zaplatit </w:t>
      </w:r>
      <w:r w:rsidR="00335D81" w:rsidRPr="00416C9B">
        <w:lastRenderedPageBreak/>
        <w:t>příkazníkovi jako věřiteli úrok z prodlení ve výši 0,</w:t>
      </w:r>
      <w:r w:rsidR="005C3C2D" w:rsidRPr="00416C9B">
        <w:t>0</w:t>
      </w:r>
      <w:r w:rsidR="00335D81" w:rsidRPr="00416C9B">
        <w:t>5 % z dlužné částky za každý den prodlení.</w:t>
      </w:r>
    </w:p>
    <w:p w:rsidR="0019214E" w:rsidRPr="00416C9B" w:rsidRDefault="0006445C" w:rsidP="0006445C">
      <w:pPr>
        <w:pStyle w:val="Zkladntext"/>
        <w:ind w:left="624" w:hanging="624"/>
      </w:pPr>
      <w:proofErr w:type="gramStart"/>
      <w:r w:rsidRPr="00416C9B">
        <w:t>4.11</w:t>
      </w:r>
      <w:proofErr w:type="gramEnd"/>
      <w:r w:rsidRPr="00416C9B">
        <w:t>.</w:t>
      </w:r>
      <w:r w:rsidRPr="00416C9B">
        <w:tab/>
      </w:r>
      <w:r w:rsidR="0019214E" w:rsidRPr="00416C9B">
        <w:t xml:space="preserve">Smluvní strany této smlouvy se dohodly, že je příkazník, coby poskytovatel zdanitelného plnění, povinen bez zbytečného prodlení písemně informovat příkazce o tom, že se stal nespolehlivým plátcem ve smyslu ustanovení § 106a zákona č. 235/2004 Sb. Smluvní strany si dále společně ujednaly, že pokud příkazce v průběhu platnosti tohoto smluvního vztahu na základě informace od příkazníka či na základě vlastního šetření zjistí, že se příkazník stal nespolehlivým plátcem ve smyslu § 106a zákona č. 235/2004 Sb., souhlasí obě smluvní strany s tím, že příkazce uhradí za příkazníka daň z přidané hodnoty z takového zdanitelného plnění dobrovolně správci daně dle § 109a citovaného právního předpisu. </w:t>
      </w:r>
      <w:r w:rsidR="00383CF0">
        <w:t xml:space="preserve">O tuto částku bude ponížena celková odměna a příkazník tak obdrží odměnu bez DPH. </w:t>
      </w:r>
      <w:r w:rsidR="0019214E" w:rsidRPr="00416C9B">
        <w:t>Smluvní strany si v této souvislosti poskytnout veškerou nezbytnou součinnost při vzájemném poskytování informací požadovaných zákonem č. 235/2004 Sb. Příkazník současně souhlasí s tím, že je povinen příkazci nahradit veškerou škodu vzniklou v důsledku aplikace institutu ručení ze strany správce daně. Smluvní strany se dohodly, že příkazce bude hradit sjednanou cenu pouze na účet zaregistrovaný a zveřejněný ve smyslu § 96 odst. 1 zákona č. 235/2004 Sb.</w:t>
      </w:r>
    </w:p>
    <w:p w:rsidR="00FC0AAE" w:rsidRPr="00416C9B" w:rsidRDefault="00FC0AAE" w:rsidP="004923FA">
      <w:pPr>
        <w:rPr>
          <w:b/>
          <w:sz w:val="22"/>
          <w:szCs w:val="22"/>
        </w:rPr>
      </w:pPr>
    </w:p>
    <w:p w:rsidR="00341214" w:rsidRPr="00416C9B" w:rsidRDefault="00341214" w:rsidP="00341214">
      <w:pPr>
        <w:widowControl w:val="0"/>
        <w:tabs>
          <w:tab w:val="left" w:pos="9072"/>
        </w:tabs>
        <w:ind w:right="283"/>
        <w:jc w:val="center"/>
        <w:rPr>
          <w:b/>
          <w:bCs/>
          <w:snapToGrid w:val="0"/>
          <w:sz w:val="22"/>
          <w:szCs w:val="22"/>
        </w:rPr>
      </w:pPr>
      <w:r w:rsidRPr="00416C9B">
        <w:rPr>
          <w:b/>
          <w:bCs/>
          <w:snapToGrid w:val="0"/>
          <w:sz w:val="22"/>
          <w:szCs w:val="22"/>
        </w:rPr>
        <w:t>V. Povinnosti a práva příkazníka</w:t>
      </w:r>
    </w:p>
    <w:p w:rsidR="00341214" w:rsidRPr="00416C9B" w:rsidRDefault="00341214" w:rsidP="00341214">
      <w:pPr>
        <w:widowControl w:val="0"/>
        <w:tabs>
          <w:tab w:val="left" w:pos="9072"/>
        </w:tabs>
        <w:ind w:right="283"/>
        <w:jc w:val="center"/>
        <w:rPr>
          <w:b/>
          <w:bCs/>
          <w:snapToGrid w:val="0"/>
          <w:sz w:val="22"/>
          <w:szCs w:val="22"/>
        </w:rPr>
      </w:pPr>
    </w:p>
    <w:p w:rsidR="00341214" w:rsidRPr="00416C9B" w:rsidRDefault="0061563E" w:rsidP="0061563E">
      <w:pPr>
        <w:pStyle w:val="Textvbloku"/>
        <w:ind w:left="624" w:hanging="624"/>
      </w:pPr>
      <w:proofErr w:type="gramStart"/>
      <w:r w:rsidRPr="00416C9B">
        <w:t>5.1</w:t>
      </w:r>
      <w:proofErr w:type="gramEnd"/>
      <w:r w:rsidRPr="00416C9B">
        <w:t>.</w:t>
      </w:r>
      <w:r w:rsidRPr="00416C9B">
        <w:tab/>
      </w:r>
      <w:r w:rsidR="00341214" w:rsidRPr="00416C9B">
        <w:t xml:space="preserve">Příkazník se zavazuje po dobu účinnosti této smlouvy poskytovat služby příkazníka dle článku I. </w:t>
      </w:r>
      <w:r w:rsidR="00EE5B60" w:rsidRPr="00416C9B">
        <w:t xml:space="preserve">této </w:t>
      </w:r>
      <w:r w:rsidR="00341214" w:rsidRPr="00416C9B">
        <w:t xml:space="preserve">smlouvy s maximální odbornou péčí, v souladu s příslušnými právními předpisy, touto smlouvou, dobrými mravy, účelem této smlouvy, zájmy příkazce a podle pokynů příkazce, které jsou příkazníkovi známy nebo které musí znát, poskytovat služby v koordinaci a nepřetržité spolupráci s příkazcem, a to v rozsahu potřebném pro řádný průběh a dokončení smlouvy o dílo a všech plnění s tím souvisejících. </w:t>
      </w:r>
    </w:p>
    <w:p w:rsidR="00341214" w:rsidRPr="00416C9B" w:rsidRDefault="0061563E" w:rsidP="0061563E">
      <w:pPr>
        <w:pStyle w:val="Textvbloku"/>
        <w:ind w:left="624" w:hanging="624"/>
      </w:pPr>
      <w:proofErr w:type="gramStart"/>
      <w:r w:rsidRPr="00416C9B">
        <w:t>5.2</w:t>
      </w:r>
      <w:proofErr w:type="gramEnd"/>
      <w:r w:rsidRPr="00416C9B">
        <w:t>.</w:t>
      </w:r>
      <w:r w:rsidRPr="00416C9B">
        <w:tab/>
      </w:r>
      <w:r w:rsidR="00341214" w:rsidRPr="00416C9B">
        <w:t xml:space="preserve">Příkazník se zavazuje písemně oznámit příkazci všechny okolnosti, které zjistil při poskytování služeb příkazníka dle článku I. </w:t>
      </w:r>
      <w:r w:rsidRPr="00416C9B">
        <w:t xml:space="preserve">této </w:t>
      </w:r>
      <w:r w:rsidR="00341214" w:rsidRPr="00416C9B">
        <w:t xml:space="preserve">smlouvy nebo které zjistil i mimo rámec poskytování služeb dle článku I. </w:t>
      </w:r>
      <w:r w:rsidRPr="00416C9B">
        <w:t xml:space="preserve">této </w:t>
      </w:r>
      <w:r w:rsidR="00341214" w:rsidRPr="00416C9B">
        <w:t>smlouvy a jenž by mohly mít vliv na zadání pokynů nebo změnu pokynů příkazce.</w:t>
      </w:r>
    </w:p>
    <w:p w:rsidR="00341214" w:rsidRPr="00416C9B" w:rsidRDefault="0061563E" w:rsidP="0061563E">
      <w:pPr>
        <w:pStyle w:val="Textvbloku"/>
        <w:ind w:left="624" w:hanging="624"/>
      </w:pPr>
      <w:proofErr w:type="gramStart"/>
      <w:r w:rsidRPr="00416C9B">
        <w:t>5.3</w:t>
      </w:r>
      <w:proofErr w:type="gramEnd"/>
      <w:r w:rsidRPr="00416C9B">
        <w:t>.</w:t>
      </w:r>
      <w:r w:rsidRPr="00416C9B">
        <w:tab/>
      </w:r>
      <w:r w:rsidR="00341214" w:rsidRPr="00416C9B">
        <w:t>Podá-li příkazce příkazníkovi nevhodné, neúplné, neúčelné pokyny nebo pokyny odporující obecně závazným právním předpisům, je příkazník povinen na tyto skutečnosti příkazce bezodkladně, např.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rsidR="00341214" w:rsidRPr="00416C9B" w:rsidRDefault="0061563E" w:rsidP="0061563E">
      <w:pPr>
        <w:pStyle w:val="Textvbloku"/>
        <w:ind w:left="624" w:hanging="624"/>
      </w:pPr>
      <w:proofErr w:type="gramStart"/>
      <w:r w:rsidRPr="00416C9B">
        <w:t>5.4</w:t>
      </w:r>
      <w:proofErr w:type="gramEnd"/>
      <w:r w:rsidRPr="00416C9B">
        <w:t>.</w:t>
      </w:r>
      <w:r w:rsidRPr="00416C9B">
        <w:tab/>
      </w:r>
      <w:r w:rsidR="00341214" w:rsidRPr="00416C9B">
        <w:t>Bude-li příkazce na podaných pokynech trvat, je příkazník povinen pokračovat v poskytování služeb dle článku I. smlouvy dle původních pokynů příkazce a současně je oprávněn písemně požadovat po příkazci, aby setrvání na původních pokynech příkazníkovi písemně potvrdil.</w:t>
      </w:r>
    </w:p>
    <w:p w:rsidR="00341214" w:rsidRPr="00416C9B" w:rsidRDefault="0061563E" w:rsidP="0061563E">
      <w:pPr>
        <w:pStyle w:val="Textvbloku"/>
        <w:ind w:left="624" w:hanging="624"/>
      </w:pPr>
      <w:proofErr w:type="gramStart"/>
      <w:r w:rsidRPr="00416C9B">
        <w:t>5.5</w:t>
      </w:r>
      <w:proofErr w:type="gramEnd"/>
      <w:r w:rsidRPr="00416C9B">
        <w:t>.</w:t>
      </w:r>
      <w:r w:rsidRPr="00416C9B">
        <w:tab/>
      </w:r>
      <w:r w:rsidR="00341214" w:rsidRPr="00416C9B">
        <w:t>Od písemných pokynů příkazce se může příkazník odchýlit pouze v pří</w:t>
      </w:r>
      <w:r w:rsidRPr="00416C9B">
        <w:t>padě, je-li to naléhavě nutné a </w:t>
      </w:r>
      <w:r w:rsidR="00341214" w:rsidRPr="00416C9B">
        <w:t>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rsidR="00341214" w:rsidRPr="00416C9B" w:rsidRDefault="0061563E" w:rsidP="0061563E">
      <w:pPr>
        <w:pStyle w:val="Textvbloku"/>
        <w:ind w:left="624" w:hanging="624"/>
      </w:pPr>
      <w:proofErr w:type="gramStart"/>
      <w:r w:rsidRPr="00416C9B">
        <w:t>5.6</w:t>
      </w:r>
      <w:proofErr w:type="gramEnd"/>
      <w:r w:rsidRPr="00416C9B">
        <w:t>.</w:t>
      </w:r>
      <w:r w:rsidRPr="00416C9B">
        <w:tab/>
      </w:r>
      <w:r w:rsidR="00341214" w:rsidRPr="00416C9B">
        <w:t>Příkazník je povinen postupovat při zařizování záležitostí s odbor</w:t>
      </w:r>
      <w:r w:rsidR="00341214" w:rsidRPr="00416C9B">
        <w:softHyphen/>
        <w:t>nou péčí a chránit zájmy příkazce. Dále se zavazuje zachovat mlčenlivost o všech skutečnostech, které při poskytování služby podle této smlouvy zjistí.</w:t>
      </w:r>
    </w:p>
    <w:p w:rsidR="00341214" w:rsidRPr="00416C9B" w:rsidRDefault="0061563E" w:rsidP="0061563E">
      <w:pPr>
        <w:pStyle w:val="Textvbloku"/>
        <w:ind w:left="624" w:hanging="624"/>
      </w:pPr>
      <w:proofErr w:type="gramStart"/>
      <w:r w:rsidRPr="00416C9B">
        <w:t>5.7</w:t>
      </w:r>
      <w:proofErr w:type="gramEnd"/>
      <w:r w:rsidRPr="00416C9B">
        <w:t>.</w:t>
      </w:r>
      <w:r w:rsidRPr="00416C9B">
        <w:tab/>
      </w:r>
      <w:r w:rsidR="00341214" w:rsidRPr="00416C9B">
        <w:t xml:space="preserve">Příkazník je povinen předat bez zbytečného odkladu příkazci podklady a věci, které za příkazce převzal při poskytování služby dle článku I. </w:t>
      </w:r>
      <w:r w:rsidRPr="00416C9B">
        <w:t xml:space="preserve">této </w:t>
      </w:r>
      <w:r w:rsidR="00341214" w:rsidRPr="00416C9B">
        <w:t>smlouvy.</w:t>
      </w:r>
    </w:p>
    <w:p w:rsidR="0061563E" w:rsidRPr="00416C9B" w:rsidRDefault="0061563E" w:rsidP="0061563E">
      <w:pPr>
        <w:pStyle w:val="Textvbloku"/>
        <w:ind w:left="624" w:hanging="624"/>
      </w:pPr>
      <w:proofErr w:type="gramStart"/>
      <w:r w:rsidRPr="00416C9B">
        <w:t>5.8</w:t>
      </w:r>
      <w:proofErr w:type="gramEnd"/>
      <w:r w:rsidRPr="00416C9B">
        <w:t>.</w:t>
      </w:r>
      <w:r w:rsidRPr="00416C9B">
        <w:tab/>
        <w:t>Veškeré objednávky a smlouvy je příkazník povinen připravit, projednat a připomínkovat do úrovně konečného návrhu, který předkládá příkazci k podpisu a uzavření.</w:t>
      </w:r>
    </w:p>
    <w:p w:rsidR="00341214" w:rsidRPr="00416C9B" w:rsidRDefault="0061563E" w:rsidP="0061563E">
      <w:pPr>
        <w:pStyle w:val="Textvbloku"/>
        <w:ind w:left="624" w:hanging="624"/>
      </w:pPr>
      <w:proofErr w:type="gramStart"/>
      <w:r w:rsidRPr="00416C9B">
        <w:t>5.9</w:t>
      </w:r>
      <w:proofErr w:type="gramEnd"/>
      <w:r w:rsidRPr="00416C9B">
        <w:t>.</w:t>
      </w:r>
      <w:r w:rsidRPr="00416C9B">
        <w:tab/>
      </w:r>
      <w:r w:rsidR="00341214" w:rsidRPr="00416C9B">
        <w:t xml:space="preserve">Příkazník odpovídá příkazci za škodu, která příkazci vznikne při poskytování služby dle článku I. </w:t>
      </w:r>
      <w:r w:rsidRPr="00416C9B">
        <w:t xml:space="preserve">této </w:t>
      </w:r>
      <w:r w:rsidR="00341214" w:rsidRPr="00416C9B">
        <w:t>smlouvy s výjimkou případů, kdy příkazník tuto škodu nemohl odvrátit ani při vynaložení veškeré odborné péče.</w:t>
      </w:r>
    </w:p>
    <w:p w:rsidR="00341214" w:rsidRPr="00416C9B" w:rsidRDefault="0061563E" w:rsidP="0061563E">
      <w:pPr>
        <w:pStyle w:val="Textvbloku"/>
        <w:ind w:left="624" w:hanging="624"/>
      </w:pPr>
      <w:proofErr w:type="gramStart"/>
      <w:r w:rsidRPr="00416C9B">
        <w:t>5.10</w:t>
      </w:r>
      <w:proofErr w:type="gramEnd"/>
      <w:r w:rsidRPr="00416C9B">
        <w:t>.</w:t>
      </w:r>
      <w:r w:rsidRPr="00416C9B">
        <w:tab/>
      </w:r>
      <w:r w:rsidR="00341214" w:rsidRPr="00416C9B">
        <w:t>Příkazník neodpovídá za:</w:t>
      </w:r>
    </w:p>
    <w:p w:rsidR="00341214" w:rsidRPr="00416C9B" w:rsidRDefault="00341214" w:rsidP="00341214">
      <w:pPr>
        <w:pStyle w:val="Textvbloku"/>
        <w:numPr>
          <w:ilvl w:val="0"/>
          <w:numId w:val="1"/>
        </w:numPr>
      </w:pPr>
      <w:r w:rsidRPr="00416C9B">
        <w:t xml:space="preserve">škody vzniklé v důsledku jednání třetích osob či vzniklé živelnými událostmi, pokud příkazník učinil veškerá jednání, která byla nezbytná k tomu, aby škoda nevznikla, resp. aby výše škody byla minimalizována; </w:t>
      </w:r>
    </w:p>
    <w:p w:rsidR="00341214" w:rsidRPr="00416C9B" w:rsidRDefault="00341214" w:rsidP="00341214">
      <w:pPr>
        <w:pStyle w:val="Textvbloku"/>
        <w:numPr>
          <w:ilvl w:val="0"/>
          <w:numId w:val="1"/>
        </w:numPr>
      </w:pPr>
      <w:r w:rsidRPr="00416C9B">
        <w:t>škody vzniklé v důsledku nečinnosti nebo zavinění ze strany příkazce,</w:t>
      </w:r>
    </w:p>
    <w:p w:rsidR="00341214" w:rsidRPr="00416C9B" w:rsidRDefault="00341214" w:rsidP="00341214">
      <w:pPr>
        <w:pStyle w:val="Textvbloku"/>
        <w:numPr>
          <w:ilvl w:val="0"/>
          <w:numId w:val="1"/>
        </w:numPr>
      </w:pPr>
      <w:r w:rsidRPr="00416C9B">
        <w:t xml:space="preserve">škody, pokud příkazce trvá na pokynech dle </w:t>
      </w:r>
      <w:r w:rsidR="0061563E" w:rsidRPr="00416C9B">
        <w:t xml:space="preserve">odst. </w:t>
      </w:r>
      <w:proofErr w:type="gramStart"/>
      <w:r w:rsidR="0061563E" w:rsidRPr="00416C9B">
        <w:t>5.4. tohoto</w:t>
      </w:r>
      <w:proofErr w:type="gramEnd"/>
      <w:r w:rsidR="0061563E" w:rsidRPr="00416C9B">
        <w:t xml:space="preserve"> článku</w:t>
      </w:r>
      <w:r w:rsidRPr="00416C9B">
        <w:t xml:space="preserve"> a byl na jejich nevhodnost, neúplnost, neúčelnost či protiprávnost příkazníkem upozorněn. </w:t>
      </w:r>
    </w:p>
    <w:p w:rsidR="000D6135" w:rsidRDefault="000D6135">
      <w:pPr>
        <w:rPr>
          <w:sz w:val="22"/>
          <w:szCs w:val="22"/>
        </w:rPr>
      </w:pPr>
      <w:r>
        <w:br w:type="page"/>
      </w:r>
    </w:p>
    <w:p w:rsidR="00341214" w:rsidRPr="00416C9B" w:rsidRDefault="0061563E" w:rsidP="007F4408">
      <w:pPr>
        <w:pStyle w:val="Textvbloku"/>
        <w:ind w:left="624" w:right="0" w:hanging="624"/>
      </w:pPr>
      <w:proofErr w:type="gramStart"/>
      <w:r w:rsidRPr="00416C9B">
        <w:lastRenderedPageBreak/>
        <w:t>5.11</w:t>
      </w:r>
      <w:proofErr w:type="gramEnd"/>
      <w:r w:rsidRPr="00416C9B">
        <w:t>.</w:t>
      </w:r>
      <w:r w:rsidRPr="00416C9B">
        <w:tab/>
      </w:r>
      <w:r w:rsidR="00341214" w:rsidRPr="00416C9B">
        <w:t xml:space="preserve">Příkazník se zavazuje průběžně, a </w:t>
      </w:r>
      <w:r w:rsidRPr="00416C9B">
        <w:t>dále kdykoliv na žádost příkazce informovat příkazce o </w:t>
      </w:r>
      <w:r w:rsidR="00341214" w:rsidRPr="00416C9B">
        <w:t xml:space="preserve">poskytování služeb dle článku I. </w:t>
      </w:r>
      <w:r w:rsidRPr="00416C9B">
        <w:t>této s</w:t>
      </w:r>
      <w:r w:rsidR="00341214" w:rsidRPr="00416C9B">
        <w:t xml:space="preserve">mlouvy. Tím není dotčeno právo příkazce žádat po příkazníkovi poskytnutí písemných informací kdykoli v době trvání smlouvy. </w:t>
      </w:r>
    </w:p>
    <w:p w:rsidR="00341214" w:rsidRPr="00416C9B" w:rsidRDefault="0061563E" w:rsidP="007F4408">
      <w:pPr>
        <w:pStyle w:val="Textvbloku"/>
        <w:ind w:left="624" w:right="0" w:hanging="624"/>
        <w:rPr>
          <w:snapToGrid w:val="0"/>
        </w:rPr>
      </w:pPr>
      <w:proofErr w:type="gramStart"/>
      <w:r w:rsidRPr="00416C9B">
        <w:t>5.1</w:t>
      </w:r>
      <w:r w:rsidR="00D8187B" w:rsidRPr="00416C9B">
        <w:t>2</w:t>
      </w:r>
      <w:proofErr w:type="gramEnd"/>
      <w:r w:rsidRPr="00416C9B">
        <w:t>.</w:t>
      </w:r>
      <w:r w:rsidRPr="00416C9B">
        <w:tab/>
      </w:r>
      <w:r w:rsidR="00341214" w:rsidRPr="00416C9B">
        <w:rPr>
          <w:snapToGrid w:val="0"/>
        </w:rPr>
        <w:t>Příkazník se zavazuje poskytovat služby dle smlouvy osobně. Příkazník je oprávněn nechat se při poskytování služby</w:t>
      </w:r>
      <w:r w:rsidRPr="00416C9B">
        <w:rPr>
          <w:snapToGrid w:val="0"/>
        </w:rPr>
        <w:t xml:space="preserve"> dle článku </w:t>
      </w:r>
      <w:r w:rsidR="00341214" w:rsidRPr="00416C9B">
        <w:rPr>
          <w:snapToGrid w:val="0"/>
        </w:rPr>
        <w:t xml:space="preserve">I. </w:t>
      </w:r>
      <w:r w:rsidRPr="00416C9B">
        <w:rPr>
          <w:snapToGrid w:val="0"/>
        </w:rPr>
        <w:t xml:space="preserve">této </w:t>
      </w:r>
      <w:r w:rsidR="00341214" w:rsidRPr="00416C9B">
        <w:rPr>
          <w:snapToGrid w:val="0"/>
        </w:rPr>
        <w:t>smlouvy zastoupit třetí osobou pouze po předchozím písemném souhlasu příkazce.</w:t>
      </w:r>
    </w:p>
    <w:p w:rsidR="003209FE" w:rsidRPr="00416C9B" w:rsidRDefault="003209FE" w:rsidP="007F4408">
      <w:pPr>
        <w:pStyle w:val="Textvbloku"/>
        <w:ind w:left="624" w:right="-45" w:hanging="624"/>
        <w:rPr>
          <w:snapToGrid w:val="0"/>
        </w:rPr>
      </w:pPr>
      <w:r w:rsidRPr="00416C9B">
        <w:rPr>
          <w:snapToGrid w:val="0"/>
        </w:rPr>
        <w:t>5.1</w:t>
      </w:r>
      <w:r w:rsidR="00D8187B" w:rsidRPr="00416C9B">
        <w:rPr>
          <w:snapToGrid w:val="0"/>
        </w:rPr>
        <w:t>3</w:t>
      </w:r>
      <w:r w:rsidRPr="00416C9B">
        <w:rPr>
          <w:snapToGrid w:val="0"/>
        </w:rPr>
        <w:t xml:space="preserve">. </w:t>
      </w:r>
      <w:r w:rsidRPr="00416C9B">
        <w:rPr>
          <w:snapToGrid w:val="0"/>
        </w:rPr>
        <w:tab/>
        <w:t xml:space="preserve">Příkazník při plnění předmětu smlouvy plně zodpovídá za dodržení zákona č. 134/2016 Sb., o zadávání veřejných zakázek, ve znění pozdějších předpisů, se všemi z toho vyplývajícími právními důsledky. </w:t>
      </w:r>
    </w:p>
    <w:p w:rsidR="00341214" w:rsidRPr="00416C9B" w:rsidRDefault="00341214" w:rsidP="00341214">
      <w:pPr>
        <w:pStyle w:val="Zkladntext"/>
      </w:pPr>
    </w:p>
    <w:p w:rsidR="00341214" w:rsidRPr="00416C9B" w:rsidRDefault="00341214" w:rsidP="00341214">
      <w:pPr>
        <w:widowControl w:val="0"/>
        <w:tabs>
          <w:tab w:val="left" w:pos="9072"/>
        </w:tabs>
        <w:ind w:right="283"/>
        <w:jc w:val="center"/>
        <w:rPr>
          <w:b/>
          <w:bCs/>
          <w:snapToGrid w:val="0"/>
          <w:sz w:val="22"/>
          <w:szCs w:val="22"/>
        </w:rPr>
      </w:pPr>
      <w:r w:rsidRPr="00416C9B">
        <w:rPr>
          <w:b/>
          <w:bCs/>
          <w:snapToGrid w:val="0"/>
          <w:sz w:val="22"/>
          <w:szCs w:val="22"/>
        </w:rPr>
        <w:t>V</w:t>
      </w:r>
      <w:r w:rsidR="006B7C86" w:rsidRPr="00416C9B">
        <w:rPr>
          <w:b/>
          <w:bCs/>
          <w:snapToGrid w:val="0"/>
          <w:sz w:val="22"/>
          <w:szCs w:val="22"/>
        </w:rPr>
        <w:t>I</w:t>
      </w:r>
      <w:r w:rsidRPr="00416C9B">
        <w:rPr>
          <w:b/>
          <w:bCs/>
          <w:snapToGrid w:val="0"/>
          <w:sz w:val="22"/>
          <w:szCs w:val="22"/>
        </w:rPr>
        <w:t>. Povinnosti a práva příkazce</w:t>
      </w:r>
    </w:p>
    <w:p w:rsidR="00341214" w:rsidRPr="00416C9B" w:rsidRDefault="00341214" w:rsidP="00341214">
      <w:pPr>
        <w:widowControl w:val="0"/>
        <w:tabs>
          <w:tab w:val="left" w:pos="9072"/>
        </w:tabs>
        <w:ind w:right="283"/>
        <w:jc w:val="both"/>
        <w:rPr>
          <w:b/>
          <w:bCs/>
          <w:snapToGrid w:val="0"/>
          <w:sz w:val="22"/>
          <w:szCs w:val="22"/>
        </w:rPr>
      </w:pPr>
    </w:p>
    <w:p w:rsidR="00341214" w:rsidRPr="00416C9B" w:rsidRDefault="004834F7" w:rsidP="00D8187B">
      <w:pPr>
        <w:pStyle w:val="Textvbloku"/>
        <w:ind w:left="624" w:hanging="624"/>
      </w:pPr>
      <w:proofErr w:type="gramStart"/>
      <w:r w:rsidRPr="00416C9B">
        <w:t>6.1</w:t>
      </w:r>
      <w:proofErr w:type="gramEnd"/>
      <w:r w:rsidRPr="00416C9B">
        <w:t>.</w:t>
      </w:r>
      <w:r w:rsidRPr="00416C9B">
        <w:tab/>
      </w:r>
      <w:r w:rsidR="00341214" w:rsidRPr="00416C9B">
        <w:t xml:space="preserve">Příkazce je povinen předat včas příkazníkovi podklady a informace, jež jsou nutné k řádnému poskytování služeb dle článku I. </w:t>
      </w:r>
      <w:r w:rsidRPr="00416C9B">
        <w:t xml:space="preserve">této </w:t>
      </w:r>
      <w:r w:rsidR="00341214" w:rsidRPr="00416C9B">
        <w:t>smlouvy a poskytovat příkazníkovi nezbytnou součinnost potřebnou pro řádné a včasné poskytování služeb příkazníka.</w:t>
      </w:r>
    </w:p>
    <w:p w:rsidR="00341214" w:rsidRPr="00416C9B" w:rsidRDefault="004834F7" w:rsidP="004834F7">
      <w:pPr>
        <w:pStyle w:val="Textvbloku"/>
        <w:ind w:left="624" w:hanging="624"/>
      </w:pPr>
      <w:proofErr w:type="gramStart"/>
      <w:r w:rsidRPr="00416C9B">
        <w:t>6.</w:t>
      </w:r>
      <w:r w:rsidR="00D8187B" w:rsidRPr="00416C9B">
        <w:t>2</w:t>
      </w:r>
      <w:proofErr w:type="gramEnd"/>
      <w:r w:rsidRPr="00416C9B">
        <w:t>.</w:t>
      </w:r>
      <w:r w:rsidRPr="00416C9B">
        <w:tab/>
      </w:r>
      <w:r w:rsidR="00341214" w:rsidRPr="00416C9B">
        <w:t xml:space="preserve">Příkazce se zavazuje nejpozději ke dni podpisu smlouvy předat příkazníkovi písemnou plnou moc k poskytování služby dle </w:t>
      </w:r>
      <w:r w:rsidRPr="00416C9B">
        <w:t xml:space="preserve">této </w:t>
      </w:r>
      <w:r w:rsidR="00341214" w:rsidRPr="00416C9B">
        <w:t>smlouvy. Účinnost plné moci končí nejpozději ke dni ukončení trvání smlouvy.</w:t>
      </w:r>
    </w:p>
    <w:p w:rsidR="00341214" w:rsidRPr="00416C9B" w:rsidRDefault="004834F7" w:rsidP="004834F7">
      <w:pPr>
        <w:pStyle w:val="Textvbloku"/>
        <w:ind w:left="624" w:hanging="624"/>
      </w:pPr>
      <w:proofErr w:type="gramStart"/>
      <w:r w:rsidRPr="00416C9B">
        <w:t>6.</w:t>
      </w:r>
      <w:r w:rsidR="00D8187B" w:rsidRPr="00416C9B">
        <w:t>3</w:t>
      </w:r>
      <w:proofErr w:type="gramEnd"/>
      <w:r w:rsidRPr="00416C9B">
        <w:t>.</w:t>
      </w:r>
      <w:r w:rsidRPr="00416C9B">
        <w:tab/>
      </w:r>
      <w:r w:rsidR="00341214" w:rsidRPr="00416C9B">
        <w:t>Příkazce se zavazuje účastnit se jednání, které svolá příkazník z důvodů odsouhlasení postupu příkazníka dle smlouvy (příkazník je povinen oznámit příkazci místo a termín jednání minimálně tři dny předem).</w:t>
      </w:r>
    </w:p>
    <w:p w:rsidR="00341214" w:rsidRPr="00416C9B" w:rsidRDefault="00341214" w:rsidP="00341214">
      <w:pPr>
        <w:widowControl w:val="0"/>
        <w:tabs>
          <w:tab w:val="left" w:pos="9072"/>
        </w:tabs>
        <w:ind w:right="283"/>
        <w:jc w:val="center"/>
        <w:rPr>
          <w:b/>
          <w:bCs/>
          <w:snapToGrid w:val="0"/>
          <w:sz w:val="22"/>
          <w:szCs w:val="22"/>
        </w:rPr>
      </w:pPr>
    </w:p>
    <w:p w:rsidR="00341214" w:rsidRPr="00416C9B" w:rsidRDefault="00341214" w:rsidP="00341214">
      <w:pPr>
        <w:widowControl w:val="0"/>
        <w:tabs>
          <w:tab w:val="left" w:pos="9072"/>
        </w:tabs>
        <w:ind w:right="283"/>
        <w:jc w:val="center"/>
        <w:rPr>
          <w:b/>
          <w:bCs/>
          <w:snapToGrid w:val="0"/>
          <w:sz w:val="22"/>
          <w:szCs w:val="22"/>
        </w:rPr>
      </w:pPr>
      <w:r w:rsidRPr="00416C9B">
        <w:rPr>
          <w:b/>
          <w:bCs/>
          <w:snapToGrid w:val="0"/>
          <w:sz w:val="22"/>
          <w:szCs w:val="22"/>
        </w:rPr>
        <w:t>V</w:t>
      </w:r>
      <w:r w:rsidR="004834F7" w:rsidRPr="00416C9B">
        <w:rPr>
          <w:b/>
          <w:bCs/>
          <w:snapToGrid w:val="0"/>
          <w:sz w:val="22"/>
          <w:szCs w:val="22"/>
        </w:rPr>
        <w:t>I</w:t>
      </w:r>
      <w:r w:rsidRPr="00416C9B">
        <w:rPr>
          <w:b/>
          <w:bCs/>
          <w:snapToGrid w:val="0"/>
          <w:sz w:val="22"/>
          <w:szCs w:val="22"/>
        </w:rPr>
        <w:t xml:space="preserve">I. </w:t>
      </w:r>
      <w:r w:rsidR="004834F7" w:rsidRPr="00416C9B">
        <w:rPr>
          <w:b/>
          <w:bCs/>
          <w:snapToGrid w:val="0"/>
          <w:sz w:val="22"/>
          <w:szCs w:val="22"/>
        </w:rPr>
        <w:t>Ukonč</w:t>
      </w:r>
      <w:r w:rsidR="003209FE" w:rsidRPr="00416C9B">
        <w:rPr>
          <w:b/>
          <w:bCs/>
          <w:snapToGrid w:val="0"/>
          <w:sz w:val="22"/>
          <w:szCs w:val="22"/>
        </w:rPr>
        <w:t>e</w:t>
      </w:r>
      <w:r w:rsidR="004834F7" w:rsidRPr="00416C9B">
        <w:rPr>
          <w:b/>
          <w:bCs/>
          <w:snapToGrid w:val="0"/>
          <w:sz w:val="22"/>
          <w:szCs w:val="22"/>
        </w:rPr>
        <w:t>ní</w:t>
      </w:r>
      <w:r w:rsidRPr="00416C9B">
        <w:rPr>
          <w:b/>
          <w:bCs/>
          <w:snapToGrid w:val="0"/>
          <w:sz w:val="22"/>
          <w:szCs w:val="22"/>
        </w:rPr>
        <w:t xml:space="preserve"> poskytování služeb příkazníka</w:t>
      </w:r>
    </w:p>
    <w:p w:rsidR="00341214" w:rsidRPr="00416C9B" w:rsidRDefault="00341214" w:rsidP="00341214">
      <w:pPr>
        <w:widowControl w:val="0"/>
        <w:tabs>
          <w:tab w:val="left" w:pos="9072"/>
        </w:tabs>
        <w:ind w:right="283"/>
        <w:jc w:val="both"/>
        <w:rPr>
          <w:b/>
          <w:bCs/>
          <w:snapToGrid w:val="0"/>
          <w:sz w:val="22"/>
          <w:szCs w:val="22"/>
        </w:rPr>
      </w:pPr>
    </w:p>
    <w:p w:rsidR="00341214" w:rsidRPr="00416C9B" w:rsidRDefault="004834F7" w:rsidP="004834F7">
      <w:pPr>
        <w:pStyle w:val="Textvbloku"/>
        <w:ind w:left="705" w:hanging="705"/>
      </w:pPr>
      <w:proofErr w:type="gramStart"/>
      <w:r w:rsidRPr="00416C9B">
        <w:t>7.1</w:t>
      </w:r>
      <w:proofErr w:type="gramEnd"/>
      <w:r w:rsidRPr="00416C9B">
        <w:t>.</w:t>
      </w:r>
      <w:r w:rsidRPr="00416C9B">
        <w:tab/>
      </w:r>
      <w:r w:rsidR="00341214" w:rsidRPr="00416C9B">
        <w:t>Příkazce je oprávněn odvolat příkaz a odstoupit od této smlouvy jen v případech jejího podstatného porušení příkazníkem. Smluvní strany se dohodly, že za podstatné porušení pokládají porušení smluvních povinností dále uvedených:</w:t>
      </w:r>
    </w:p>
    <w:p w:rsidR="00341214" w:rsidRPr="00416C9B" w:rsidRDefault="00341214" w:rsidP="00341214">
      <w:pPr>
        <w:widowControl w:val="0"/>
        <w:numPr>
          <w:ilvl w:val="0"/>
          <w:numId w:val="37"/>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sidRPr="00416C9B">
        <w:rPr>
          <w:snapToGrid w:val="0"/>
          <w:sz w:val="22"/>
          <w:szCs w:val="22"/>
        </w:rPr>
        <w:t xml:space="preserve">na majetek příkazníka byl podán návrh na prohlášení konkurzu či podán návrh na vyrovnání ve smyslu ustanovení zákona č. </w:t>
      </w:r>
      <w:r w:rsidRPr="00416C9B">
        <w:rPr>
          <w:sz w:val="22"/>
          <w:szCs w:val="22"/>
        </w:rPr>
        <w:t>182/2006 Sb., o úpadku a způsobech jeho řešení (insolvenční zákon), v</w:t>
      </w:r>
      <w:r w:rsidR="00C147B2" w:rsidRPr="00416C9B">
        <w:rPr>
          <w:sz w:val="22"/>
          <w:szCs w:val="22"/>
        </w:rPr>
        <w:t>e znění pozdějších předpisů</w:t>
      </w:r>
      <w:r w:rsidRPr="00416C9B">
        <w:rPr>
          <w:sz w:val="22"/>
          <w:szCs w:val="22"/>
        </w:rPr>
        <w:t xml:space="preserve"> nebo příkazník vstoupil do likvidace</w:t>
      </w:r>
      <w:r w:rsidRPr="00416C9B">
        <w:rPr>
          <w:snapToGrid w:val="0"/>
          <w:sz w:val="22"/>
          <w:szCs w:val="22"/>
        </w:rPr>
        <w:t>;</w:t>
      </w:r>
    </w:p>
    <w:p w:rsidR="00341214" w:rsidRPr="00416C9B" w:rsidRDefault="00341214" w:rsidP="00341214">
      <w:pPr>
        <w:widowControl w:val="0"/>
        <w:numPr>
          <w:ilvl w:val="0"/>
          <w:numId w:val="37"/>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sidRPr="00416C9B">
        <w:rPr>
          <w:snapToGrid w:val="0"/>
          <w:sz w:val="22"/>
          <w:szCs w:val="22"/>
        </w:rPr>
        <w:t>příkazník převedl, resp. propachtoval podnik či jeho část, jehož součástí jsou oprávnění a závazky z této smlouvy, na třetí osobu, resp. třetí osobě;</w:t>
      </w:r>
    </w:p>
    <w:p w:rsidR="00341214" w:rsidRPr="00416C9B" w:rsidRDefault="00341214" w:rsidP="00341214">
      <w:pPr>
        <w:widowControl w:val="0"/>
        <w:numPr>
          <w:ilvl w:val="0"/>
          <w:numId w:val="37"/>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sidRPr="00416C9B">
        <w:rPr>
          <w:snapToGrid w:val="0"/>
          <w:sz w:val="22"/>
          <w:szCs w:val="22"/>
        </w:rPr>
        <w:t xml:space="preserve">příkazník poruší kteroukoli </w:t>
      </w:r>
      <w:r w:rsidR="004834F7" w:rsidRPr="00416C9B">
        <w:rPr>
          <w:snapToGrid w:val="0"/>
          <w:sz w:val="22"/>
          <w:szCs w:val="22"/>
        </w:rPr>
        <w:t xml:space="preserve">ze svých povinností dle článku </w:t>
      </w:r>
      <w:r w:rsidRPr="00416C9B">
        <w:rPr>
          <w:snapToGrid w:val="0"/>
          <w:sz w:val="22"/>
          <w:szCs w:val="22"/>
        </w:rPr>
        <w:t xml:space="preserve">V. </w:t>
      </w:r>
      <w:r w:rsidR="004834F7" w:rsidRPr="00416C9B">
        <w:rPr>
          <w:snapToGrid w:val="0"/>
          <w:sz w:val="22"/>
          <w:szCs w:val="22"/>
        </w:rPr>
        <w:t xml:space="preserve">této </w:t>
      </w:r>
      <w:r w:rsidRPr="00416C9B">
        <w:rPr>
          <w:snapToGrid w:val="0"/>
          <w:sz w:val="22"/>
          <w:szCs w:val="22"/>
        </w:rPr>
        <w:t>smlouvy a porušení neodstraní ani v náhradní lhůtě minimálně 5 kalendářních dnů poskytnuté příkazcem v upozornění na porušení smlouvy,</w:t>
      </w:r>
    </w:p>
    <w:p w:rsidR="00341214" w:rsidRPr="00416C9B" w:rsidRDefault="00341214" w:rsidP="00341214">
      <w:pPr>
        <w:widowControl w:val="0"/>
        <w:numPr>
          <w:ilvl w:val="0"/>
          <w:numId w:val="37"/>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sidRPr="00416C9B">
        <w:rPr>
          <w:snapToGrid w:val="0"/>
          <w:sz w:val="22"/>
          <w:szCs w:val="22"/>
        </w:rPr>
        <w:t xml:space="preserve">příkazník se dostane do prodlení s řádným provedením plnění dle </w:t>
      </w:r>
      <w:r w:rsidR="00C147B2" w:rsidRPr="00416C9B">
        <w:rPr>
          <w:snapToGrid w:val="0"/>
          <w:sz w:val="22"/>
          <w:szCs w:val="22"/>
        </w:rPr>
        <w:t>této sm</w:t>
      </w:r>
      <w:r w:rsidRPr="00416C9B">
        <w:rPr>
          <w:snapToGrid w:val="0"/>
          <w:sz w:val="22"/>
          <w:szCs w:val="22"/>
        </w:rPr>
        <w:t>louvy ve vztahu k dohodnutým termínům o dobu delší než kalendářních dnů,</w:t>
      </w:r>
    </w:p>
    <w:p w:rsidR="00341214" w:rsidRPr="00416C9B" w:rsidRDefault="00341214" w:rsidP="00341214">
      <w:pPr>
        <w:widowControl w:val="0"/>
        <w:numPr>
          <w:ilvl w:val="0"/>
          <w:numId w:val="37"/>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sidRPr="00416C9B">
        <w:rPr>
          <w:snapToGrid w:val="0"/>
          <w:sz w:val="22"/>
          <w:szCs w:val="22"/>
        </w:rPr>
        <w:t>příkazník přeruší na dobu delší než 5</w:t>
      </w:r>
      <w:r w:rsidR="00C147B2" w:rsidRPr="00416C9B">
        <w:rPr>
          <w:snapToGrid w:val="0"/>
          <w:sz w:val="22"/>
          <w:szCs w:val="22"/>
        </w:rPr>
        <w:t xml:space="preserve"> </w:t>
      </w:r>
      <w:r w:rsidRPr="00416C9B">
        <w:rPr>
          <w:snapToGrid w:val="0"/>
          <w:sz w:val="22"/>
          <w:szCs w:val="22"/>
        </w:rPr>
        <w:t xml:space="preserve">kalendářních dnů provádění plnění dle </w:t>
      </w:r>
      <w:r w:rsidR="00C147B2" w:rsidRPr="00416C9B">
        <w:rPr>
          <w:snapToGrid w:val="0"/>
          <w:sz w:val="22"/>
          <w:szCs w:val="22"/>
        </w:rPr>
        <w:t xml:space="preserve">této </w:t>
      </w:r>
      <w:r w:rsidRPr="00416C9B">
        <w:rPr>
          <w:snapToGrid w:val="0"/>
          <w:sz w:val="22"/>
          <w:szCs w:val="22"/>
        </w:rPr>
        <w:t xml:space="preserve">smlouvy, </w:t>
      </w:r>
    </w:p>
    <w:p w:rsidR="00341214" w:rsidRPr="00416C9B" w:rsidRDefault="00C147B2" w:rsidP="00C147B2">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624" w:hanging="624"/>
        <w:jc w:val="both"/>
        <w:rPr>
          <w:sz w:val="22"/>
          <w:szCs w:val="22"/>
        </w:rPr>
      </w:pPr>
      <w:proofErr w:type="gramStart"/>
      <w:r w:rsidRPr="00416C9B">
        <w:rPr>
          <w:snapToGrid w:val="0"/>
          <w:sz w:val="22"/>
          <w:szCs w:val="22"/>
        </w:rPr>
        <w:t>7.2</w:t>
      </w:r>
      <w:proofErr w:type="gramEnd"/>
      <w:r w:rsidRPr="00416C9B">
        <w:rPr>
          <w:snapToGrid w:val="0"/>
          <w:sz w:val="22"/>
          <w:szCs w:val="22"/>
        </w:rPr>
        <w:t>.</w:t>
      </w:r>
      <w:r w:rsidRPr="00416C9B">
        <w:rPr>
          <w:snapToGrid w:val="0"/>
          <w:sz w:val="22"/>
          <w:szCs w:val="22"/>
        </w:rPr>
        <w:tab/>
      </w:r>
      <w:r w:rsidR="00341214" w:rsidRPr="00416C9B">
        <w:rPr>
          <w:sz w:val="22"/>
          <w:szCs w:val="22"/>
        </w:rPr>
        <w:t xml:space="preserve">Příkazník je oprávněn od smlouvy odstoupit v případě, kdy je příkazce v prodlení s úhradou odměny po dobu delší než </w:t>
      </w:r>
      <w:r w:rsidRPr="00416C9B">
        <w:rPr>
          <w:sz w:val="22"/>
          <w:szCs w:val="22"/>
        </w:rPr>
        <w:t xml:space="preserve"> 60</w:t>
      </w:r>
      <w:r w:rsidR="00341214" w:rsidRPr="00416C9B">
        <w:rPr>
          <w:sz w:val="22"/>
          <w:szCs w:val="22"/>
        </w:rPr>
        <w:t xml:space="preserve"> kalendářních dnů a příkazce neuhradí příkazníkovi dlužnou částku ani v náhradní lhůtě poskytnuté příkazníkem příkazci v písemné výzvě.</w:t>
      </w:r>
    </w:p>
    <w:p w:rsidR="00341214" w:rsidRPr="00416C9B" w:rsidRDefault="00C147B2" w:rsidP="00C147B2">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624" w:hanging="624"/>
        <w:jc w:val="both"/>
        <w:rPr>
          <w:sz w:val="22"/>
          <w:szCs w:val="22"/>
        </w:rPr>
      </w:pPr>
      <w:proofErr w:type="gramStart"/>
      <w:r w:rsidRPr="00416C9B">
        <w:rPr>
          <w:sz w:val="22"/>
          <w:szCs w:val="22"/>
        </w:rPr>
        <w:t>7.3</w:t>
      </w:r>
      <w:proofErr w:type="gramEnd"/>
      <w:r w:rsidRPr="00416C9B">
        <w:rPr>
          <w:sz w:val="22"/>
          <w:szCs w:val="22"/>
        </w:rPr>
        <w:t>.</w:t>
      </w:r>
      <w:r w:rsidRPr="00416C9B">
        <w:rPr>
          <w:sz w:val="22"/>
          <w:szCs w:val="22"/>
        </w:rPr>
        <w:tab/>
      </w:r>
      <w:r w:rsidR="00341214" w:rsidRPr="00416C9B">
        <w:rPr>
          <w:sz w:val="22"/>
          <w:szCs w:val="22"/>
        </w:rPr>
        <w:t xml:space="preserve">Odstoupení </w:t>
      </w:r>
      <w:r w:rsidRPr="00416C9B">
        <w:rPr>
          <w:sz w:val="22"/>
          <w:szCs w:val="22"/>
        </w:rPr>
        <w:t xml:space="preserve">musí být písemné a </w:t>
      </w:r>
      <w:r w:rsidR="00C142BF" w:rsidRPr="00416C9B">
        <w:rPr>
          <w:sz w:val="22"/>
          <w:szCs w:val="22"/>
        </w:rPr>
        <w:t>musí být prokazatelně doručeno druhé smluvní straně na adresu uvedenou v záhlaví smlouvy. Tato smlouva zanikne dnem, kdy bude odstoupení od smlouvy doručeno druhé smluvní straně, které je adresováno. V případě pochybností se má</w:t>
      </w:r>
      <w:r w:rsidR="00341214" w:rsidRPr="00416C9B">
        <w:rPr>
          <w:sz w:val="22"/>
          <w:szCs w:val="22"/>
        </w:rPr>
        <w:t>. Odstoupením od smlouvy se tato smlouva ke dni účinnosti odstoupení ruší.</w:t>
      </w:r>
    </w:p>
    <w:p w:rsidR="00341214" w:rsidRPr="00416C9B" w:rsidRDefault="00C142BF" w:rsidP="00C142BF">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624" w:hanging="624"/>
        <w:jc w:val="both"/>
        <w:rPr>
          <w:sz w:val="22"/>
          <w:szCs w:val="22"/>
        </w:rPr>
      </w:pPr>
      <w:proofErr w:type="gramStart"/>
      <w:r w:rsidRPr="00416C9B">
        <w:rPr>
          <w:sz w:val="22"/>
          <w:szCs w:val="22"/>
        </w:rPr>
        <w:t>7.3</w:t>
      </w:r>
      <w:proofErr w:type="gramEnd"/>
      <w:r w:rsidRPr="00416C9B">
        <w:rPr>
          <w:sz w:val="22"/>
          <w:szCs w:val="22"/>
        </w:rPr>
        <w:t>.</w:t>
      </w:r>
      <w:r w:rsidRPr="00416C9B">
        <w:rPr>
          <w:sz w:val="22"/>
          <w:szCs w:val="22"/>
        </w:rPr>
        <w:tab/>
      </w:r>
      <w:r w:rsidR="00341214" w:rsidRPr="00416C9B">
        <w:rPr>
          <w:sz w:val="22"/>
          <w:szCs w:val="22"/>
        </w:rPr>
        <w:t>Příkazník je oprávněn kdykoliv tuto smlouvu písemně vypovědět. Vý</w:t>
      </w:r>
      <w:r w:rsidRPr="00416C9B">
        <w:rPr>
          <w:sz w:val="22"/>
          <w:szCs w:val="22"/>
        </w:rPr>
        <w:t>povědní lhůta činí tři měsíce a </w:t>
      </w:r>
      <w:r w:rsidR="00341214" w:rsidRPr="00416C9B">
        <w:rPr>
          <w:sz w:val="22"/>
          <w:szCs w:val="22"/>
        </w:rPr>
        <w:t>začíná běžet prvého dne kalendářního měsíce následujícího po doručení výpovědi příkazci.</w:t>
      </w:r>
      <w:r w:rsidRPr="00416C9B">
        <w:rPr>
          <w:sz w:val="22"/>
          <w:szCs w:val="22"/>
        </w:rPr>
        <w:t xml:space="preserve"> V případě pochybností se má za to, že výpověď byla doručena 5. dnem po jejím odeslání. </w:t>
      </w:r>
    </w:p>
    <w:p w:rsidR="00341214" w:rsidRPr="00416C9B" w:rsidRDefault="00C142BF" w:rsidP="00C142BF">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624" w:hanging="624"/>
        <w:jc w:val="both"/>
        <w:rPr>
          <w:sz w:val="22"/>
          <w:szCs w:val="22"/>
        </w:rPr>
      </w:pPr>
      <w:proofErr w:type="gramStart"/>
      <w:r w:rsidRPr="00416C9B">
        <w:rPr>
          <w:sz w:val="22"/>
          <w:szCs w:val="22"/>
        </w:rPr>
        <w:t>7.4</w:t>
      </w:r>
      <w:proofErr w:type="gramEnd"/>
      <w:r w:rsidRPr="00416C9B">
        <w:rPr>
          <w:sz w:val="22"/>
          <w:szCs w:val="22"/>
        </w:rPr>
        <w:t>.</w:t>
      </w:r>
      <w:r w:rsidRPr="00416C9B">
        <w:rPr>
          <w:sz w:val="22"/>
          <w:szCs w:val="22"/>
        </w:rPr>
        <w:tab/>
        <w:t>D</w:t>
      </w:r>
      <w:r w:rsidR="00341214" w:rsidRPr="00416C9B">
        <w:rPr>
          <w:sz w:val="22"/>
          <w:szCs w:val="22"/>
        </w:rPr>
        <w:t>nem účinnosti odvolání příkazu, výpovědi smlouvy či odstoupení od smlouvy zaniká závazek příkazníka provádět provádění služby dle článku I. této smlouvy. Pokud by však ukončením služby dle smlouvy ze strany příkazníka mohla vzniknout příkazci škoda či jiná újma, je příkazník povinen učinit veškerá opatření, aby došlo k odvrácení hrozící škody nebo aby se hrozící škodě předešlo. Příkazce uhradí příkazníkovi odpovídající část úkonů příkazníka využitelných příkazcem.</w:t>
      </w:r>
    </w:p>
    <w:p w:rsidR="00341214" w:rsidRPr="00416C9B" w:rsidRDefault="00C142BF" w:rsidP="00C142BF">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624" w:hanging="624"/>
        <w:jc w:val="both"/>
        <w:rPr>
          <w:sz w:val="22"/>
          <w:szCs w:val="22"/>
        </w:rPr>
      </w:pPr>
      <w:proofErr w:type="gramStart"/>
      <w:r w:rsidRPr="00416C9B">
        <w:rPr>
          <w:sz w:val="22"/>
          <w:szCs w:val="22"/>
        </w:rPr>
        <w:t>7.5</w:t>
      </w:r>
      <w:proofErr w:type="gramEnd"/>
      <w:r w:rsidRPr="00416C9B">
        <w:rPr>
          <w:sz w:val="22"/>
          <w:szCs w:val="22"/>
        </w:rPr>
        <w:t>.</w:t>
      </w:r>
      <w:r w:rsidRPr="00416C9B">
        <w:rPr>
          <w:sz w:val="22"/>
          <w:szCs w:val="22"/>
        </w:rPr>
        <w:tab/>
      </w:r>
      <w:r w:rsidR="00341214" w:rsidRPr="00416C9B">
        <w:rPr>
          <w:sz w:val="22"/>
          <w:szCs w:val="22"/>
        </w:rPr>
        <w:t>V případě odstoupení od smlouvy ze strany příkazce vzniká příkazci vůči příkazníkovi nárok na úhradu prokázaných vícenákladů (tj. nákladů vynaložených příkazcem nad výši odměny příkazníka dle čl. III. smlouvy) vynaložených na dokončení plnění dle této smlouvy jinou osobou než příkazníkem a na úhradu ztrát vzniklých neprovedením služby dle smlouvy příkazníkem. Nárok příkazce účtovat příkazníkovi smluvní pokutu tím nezaniká.</w:t>
      </w:r>
    </w:p>
    <w:p w:rsidR="00341214" w:rsidRPr="00416C9B" w:rsidRDefault="00341214" w:rsidP="004923FA">
      <w:pPr>
        <w:jc w:val="center"/>
        <w:rPr>
          <w:b/>
          <w:sz w:val="22"/>
          <w:szCs w:val="22"/>
        </w:rPr>
      </w:pPr>
    </w:p>
    <w:p w:rsidR="00341214" w:rsidRPr="00416C9B" w:rsidRDefault="003209FE" w:rsidP="00511753">
      <w:pPr>
        <w:jc w:val="center"/>
        <w:rPr>
          <w:b/>
          <w:sz w:val="22"/>
          <w:szCs w:val="22"/>
        </w:rPr>
      </w:pPr>
      <w:r w:rsidRPr="00416C9B">
        <w:rPr>
          <w:b/>
          <w:sz w:val="22"/>
          <w:szCs w:val="22"/>
        </w:rPr>
        <w:t>VIII. Smluvní pokuta, úrok z prodlení</w:t>
      </w:r>
    </w:p>
    <w:p w:rsidR="00341214" w:rsidRPr="00416C9B" w:rsidRDefault="00341214" w:rsidP="004923FA">
      <w:pPr>
        <w:jc w:val="center"/>
        <w:rPr>
          <w:b/>
          <w:sz w:val="22"/>
          <w:szCs w:val="22"/>
        </w:rPr>
      </w:pPr>
    </w:p>
    <w:p w:rsidR="003209FE" w:rsidRPr="00416C9B" w:rsidRDefault="003209FE" w:rsidP="003209FE">
      <w:pPr>
        <w:pStyle w:val="Zkladntextodsazen3"/>
        <w:ind w:left="624" w:hanging="624"/>
        <w:rPr>
          <w:szCs w:val="24"/>
        </w:rPr>
      </w:pPr>
      <w:proofErr w:type="gramStart"/>
      <w:r w:rsidRPr="00416C9B">
        <w:t>8.1</w:t>
      </w:r>
      <w:proofErr w:type="gramEnd"/>
      <w:r w:rsidRPr="00416C9B">
        <w:t>.</w:t>
      </w:r>
      <w:r w:rsidRPr="00416C9B">
        <w:tab/>
      </w:r>
      <w:r w:rsidRPr="00416C9B">
        <w:rPr>
          <w:szCs w:val="24"/>
        </w:rPr>
        <w:t xml:space="preserve">Jestliže příkazník nedodrží termíny podle </w:t>
      </w:r>
      <w:r w:rsidR="0006445C" w:rsidRPr="00416C9B">
        <w:rPr>
          <w:szCs w:val="24"/>
        </w:rPr>
        <w:t xml:space="preserve">této </w:t>
      </w:r>
      <w:r w:rsidRPr="00416C9B">
        <w:rPr>
          <w:szCs w:val="24"/>
        </w:rPr>
        <w:t xml:space="preserve">smlouvy, má </w:t>
      </w:r>
      <w:r w:rsidR="0006445C" w:rsidRPr="00416C9B">
        <w:rPr>
          <w:szCs w:val="24"/>
        </w:rPr>
        <w:t>příkazce</w:t>
      </w:r>
      <w:r w:rsidRPr="00416C9B">
        <w:rPr>
          <w:szCs w:val="24"/>
        </w:rPr>
        <w:t xml:space="preserve"> právo účtovat </w:t>
      </w:r>
      <w:r w:rsidR="0006445C" w:rsidRPr="00416C9B">
        <w:rPr>
          <w:szCs w:val="24"/>
        </w:rPr>
        <w:t>příkazníkovi</w:t>
      </w:r>
      <w:r w:rsidRPr="00416C9B">
        <w:rPr>
          <w:szCs w:val="24"/>
        </w:rPr>
        <w:t xml:space="preserve"> smluvní pokutu ve výši 0,05% z celkové </w:t>
      </w:r>
      <w:r w:rsidR="0006445C" w:rsidRPr="00416C9B">
        <w:rPr>
          <w:szCs w:val="24"/>
        </w:rPr>
        <w:t xml:space="preserve">odměny </w:t>
      </w:r>
      <w:r w:rsidRPr="00416C9B">
        <w:rPr>
          <w:szCs w:val="24"/>
        </w:rPr>
        <w:t xml:space="preserve"> uvedené v čl. IV. smlouvy včetně DPH, a to za každý započatý den prodlení.</w:t>
      </w:r>
    </w:p>
    <w:p w:rsidR="003209FE" w:rsidRPr="00416C9B" w:rsidRDefault="0006445C" w:rsidP="0006445C">
      <w:pPr>
        <w:pStyle w:val="Zkladntextodsazen3"/>
        <w:ind w:left="624" w:hanging="624"/>
        <w:rPr>
          <w:szCs w:val="24"/>
        </w:rPr>
      </w:pPr>
      <w:proofErr w:type="gramStart"/>
      <w:r w:rsidRPr="00416C9B">
        <w:rPr>
          <w:szCs w:val="24"/>
        </w:rPr>
        <w:t>8.2</w:t>
      </w:r>
      <w:proofErr w:type="gramEnd"/>
      <w:r w:rsidRPr="00416C9B">
        <w:rPr>
          <w:szCs w:val="24"/>
        </w:rPr>
        <w:t>.</w:t>
      </w:r>
      <w:r w:rsidRPr="00416C9B">
        <w:rPr>
          <w:szCs w:val="24"/>
        </w:rPr>
        <w:tab/>
      </w:r>
      <w:r w:rsidR="003209FE" w:rsidRPr="00416C9B">
        <w:rPr>
          <w:szCs w:val="24"/>
        </w:rPr>
        <w:t xml:space="preserve">Jestliže </w:t>
      </w:r>
      <w:r w:rsidRPr="00416C9B">
        <w:rPr>
          <w:szCs w:val="24"/>
        </w:rPr>
        <w:t>příkazce</w:t>
      </w:r>
      <w:r w:rsidR="003209FE" w:rsidRPr="00416C9B">
        <w:rPr>
          <w:szCs w:val="24"/>
        </w:rPr>
        <w:t xml:space="preserve"> neuhradí fakturu v termínu uvedeném podle smlouvy, má </w:t>
      </w:r>
      <w:r w:rsidRPr="00416C9B">
        <w:rPr>
          <w:szCs w:val="24"/>
        </w:rPr>
        <w:t>příkazník</w:t>
      </w:r>
      <w:r w:rsidR="003209FE" w:rsidRPr="00416C9B">
        <w:rPr>
          <w:szCs w:val="24"/>
        </w:rPr>
        <w:t xml:space="preserve"> právo účtovat </w:t>
      </w:r>
      <w:r w:rsidRPr="00416C9B">
        <w:rPr>
          <w:szCs w:val="24"/>
        </w:rPr>
        <w:t>příkazci</w:t>
      </w:r>
      <w:r w:rsidR="003209FE" w:rsidRPr="00416C9B">
        <w:rPr>
          <w:szCs w:val="24"/>
        </w:rPr>
        <w:t xml:space="preserve"> smluvní pokutu ve výši 0,05 % z celkové </w:t>
      </w:r>
      <w:r w:rsidRPr="00416C9B">
        <w:rPr>
          <w:szCs w:val="24"/>
        </w:rPr>
        <w:t>odměny</w:t>
      </w:r>
      <w:r w:rsidR="003209FE" w:rsidRPr="00416C9B">
        <w:rPr>
          <w:szCs w:val="24"/>
        </w:rPr>
        <w:t xml:space="preserve"> uvedené v čl. IV. </w:t>
      </w:r>
      <w:r w:rsidRPr="00416C9B">
        <w:rPr>
          <w:szCs w:val="24"/>
        </w:rPr>
        <w:t xml:space="preserve">této </w:t>
      </w:r>
      <w:r w:rsidR="003209FE" w:rsidRPr="00416C9B">
        <w:rPr>
          <w:szCs w:val="24"/>
        </w:rPr>
        <w:t xml:space="preserve">smlouvy včetně DPH, a to za každý započatý den prodlení. </w:t>
      </w:r>
    </w:p>
    <w:p w:rsidR="003209FE" w:rsidRPr="00416C9B" w:rsidRDefault="0006445C" w:rsidP="0006445C">
      <w:pPr>
        <w:pStyle w:val="Zkladntextodsazen3"/>
        <w:ind w:left="624" w:hanging="624"/>
      </w:pPr>
      <w:proofErr w:type="gramStart"/>
      <w:r w:rsidRPr="00416C9B">
        <w:rPr>
          <w:szCs w:val="24"/>
        </w:rPr>
        <w:t>8.3</w:t>
      </w:r>
      <w:proofErr w:type="gramEnd"/>
      <w:r w:rsidRPr="00416C9B">
        <w:rPr>
          <w:szCs w:val="24"/>
        </w:rPr>
        <w:t>.</w:t>
      </w:r>
      <w:r w:rsidRPr="00416C9B">
        <w:rPr>
          <w:szCs w:val="24"/>
        </w:rPr>
        <w:tab/>
      </w:r>
      <w:r w:rsidR="003209FE" w:rsidRPr="00416C9B">
        <w:t>Jestliže se jakékoliv pr</w:t>
      </w:r>
      <w:r w:rsidRPr="00416C9B">
        <w:t xml:space="preserve">ohlášení příkazníka uvedené v této </w:t>
      </w:r>
      <w:r w:rsidR="003209FE" w:rsidRPr="00416C9B">
        <w:t xml:space="preserve">smlouvě ukáže nepravdivým nebo zavádějícím, zavazuje se </w:t>
      </w:r>
      <w:r w:rsidRPr="00416C9B">
        <w:t>příkazník</w:t>
      </w:r>
      <w:r w:rsidR="003209FE" w:rsidRPr="00416C9B">
        <w:t xml:space="preserve"> uhradit </w:t>
      </w:r>
      <w:r w:rsidRPr="00416C9B">
        <w:t>příkazci</w:t>
      </w:r>
      <w:r w:rsidR="003209FE" w:rsidRPr="00416C9B">
        <w:t xml:space="preserve"> smluvní pokutu ve výši 1000 Kč (slovy: jeden tisíc korun českých) za každé jednotlivé porušení povinnosti.</w:t>
      </w:r>
    </w:p>
    <w:p w:rsidR="003209FE" w:rsidRPr="007F4408" w:rsidRDefault="0006445C" w:rsidP="007F4408">
      <w:pPr>
        <w:pStyle w:val="rove2"/>
        <w:spacing w:after="0"/>
        <w:ind w:left="624" w:hanging="624"/>
        <w:rPr>
          <w:sz w:val="22"/>
          <w:szCs w:val="22"/>
        </w:rPr>
      </w:pPr>
      <w:proofErr w:type="gramStart"/>
      <w:r w:rsidRPr="007F4408">
        <w:rPr>
          <w:sz w:val="22"/>
          <w:szCs w:val="22"/>
        </w:rPr>
        <w:t>8.4</w:t>
      </w:r>
      <w:proofErr w:type="gramEnd"/>
      <w:r w:rsidR="003209FE" w:rsidRPr="007F4408">
        <w:rPr>
          <w:sz w:val="22"/>
          <w:szCs w:val="22"/>
        </w:rPr>
        <w:t>.</w:t>
      </w:r>
      <w:r w:rsidR="003209FE" w:rsidRPr="007F4408">
        <w:rPr>
          <w:sz w:val="22"/>
          <w:szCs w:val="22"/>
        </w:rPr>
        <w:tab/>
        <w:t xml:space="preserve">Jestliže </w:t>
      </w:r>
      <w:r w:rsidRPr="007F4408">
        <w:rPr>
          <w:sz w:val="22"/>
          <w:szCs w:val="22"/>
        </w:rPr>
        <w:t>příkazník</w:t>
      </w:r>
      <w:r w:rsidR="003209FE" w:rsidRPr="007F4408">
        <w:rPr>
          <w:sz w:val="22"/>
          <w:szCs w:val="22"/>
        </w:rPr>
        <w:t xml:space="preserve"> poruší jakoukoliv povinnost podle smlouvy, zavazuje se </w:t>
      </w:r>
      <w:r w:rsidRPr="007F4408">
        <w:rPr>
          <w:sz w:val="22"/>
          <w:szCs w:val="22"/>
        </w:rPr>
        <w:t>příkazník</w:t>
      </w:r>
      <w:r w:rsidR="003209FE" w:rsidRPr="007F4408">
        <w:rPr>
          <w:sz w:val="22"/>
          <w:szCs w:val="22"/>
        </w:rPr>
        <w:t xml:space="preserve"> uhradit </w:t>
      </w:r>
      <w:r w:rsidRPr="007F4408">
        <w:rPr>
          <w:sz w:val="22"/>
          <w:szCs w:val="22"/>
        </w:rPr>
        <w:t>příkazci</w:t>
      </w:r>
      <w:r w:rsidR="003209FE" w:rsidRPr="007F4408">
        <w:rPr>
          <w:sz w:val="22"/>
          <w:szCs w:val="22"/>
        </w:rPr>
        <w:t xml:space="preserve"> smluvní pokutu ve výši 1000 Kč (slovy: jeden tisíc korun českých) za každé jednotlivé porušení povinnosti.</w:t>
      </w:r>
    </w:p>
    <w:p w:rsidR="003209FE" w:rsidRPr="007F4408" w:rsidRDefault="0006445C" w:rsidP="007F4408">
      <w:pPr>
        <w:pStyle w:val="rove2"/>
        <w:spacing w:after="0"/>
        <w:ind w:left="624" w:hanging="624"/>
        <w:rPr>
          <w:sz w:val="22"/>
          <w:szCs w:val="22"/>
        </w:rPr>
      </w:pPr>
      <w:proofErr w:type="gramStart"/>
      <w:r w:rsidRPr="007F4408">
        <w:rPr>
          <w:sz w:val="22"/>
          <w:szCs w:val="22"/>
        </w:rPr>
        <w:t>8.5</w:t>
      </w:r>
      <w:proofErr w:type="gramEnd"/>
      <w:r w:rsidRPr="007F4408">
        <w:rPr>
          <w:sz w:val="22"/>
          <w:szCs w:val="22"/>
        </w:rPr>
        <w:t>.</w:t>
      </w:r>
      <w:r w:rsidR="003209FE" w:rsidRPr="007F4408">
        <w:rPr>
          <w:sz w:val="22"/>
          <w:szCs w:val="22"/>
        </w:rPr>
        <w:tab/>
        <w:t>Smluvní pokuta a úrok z prodlení jsou splatné do třiceti dní ode dne jejího uplatnění.</w:t>
      </w:r>
    </w:p>
    <w:p w:rsidR="0006445C" w:rsidRPr="007F4408" w:rsidRDefault="0006445C" w:rsidP="007F4408">
      <w:pPr>
        <w:pStyle w:val="rove2"/>
        <w:spacing w:after="0"/>
        <w:ind w:left="624" w:hanging="624"/>
        <w:rPr>
          <w:sz w:val="22"/>
          <w:szCs w:val="22"/>
        </w:rPr>
      </w:pPr>
      <w:proofErr w:type="gramStart"/>
      <w:r w:rsidRPr="007F4408">
        <w:rPr>
          <w:sz w:val="22"/>
          <w:szCs w:val="22"/>
        </w:rPr>
        <w:t>8.6</w:t>
      </w:r>
      <w:proofErr w:type="gramEnd"/>
      <w:r w:rsidRPr="007F4408">
        <w:rPr>
          <w:sz w:val="22"/>
          <w:szCs w:val="22"/>
        </w:rPr>
        <w:t>.</w:t>
      </w:r>
      <w:r w:rsidRPr="007F4408">
        <w:rPr>
          <w:sz w:val="22"/>
          <w:szCs w:val="22"/>
        </w:rPr>
        <w:tab/>
        <w:t>Smluvní pokutu lze uložit opakovaně.</w:t>
      </w:r>
    </w:p>
    <w:p w:rsidR="003209FE" w:rsidRPr="007F4408" w:rsidRDefault="0006445C" w:rsidP="007F4408">
      <w:pPr>
        <w:pStyle w:val="rove2"/>
        <w:spacing w:after="0"/>
        <w:ind w:left="624" w:hanging="624"/>
        <w:rPr>
          <w:sz w:val="22"/>
          <w:szCs w:val="22"/>
        </w:rPr>
      </w:pPr>
      <w:proofErr w:type="gramStart"/>
      <w:r w:rsidRPr="007F4408">
        <w:rPr>
          <w:sz w:val="22"/>
          <w:szCs w:val="22"/>
        </w:rPr>
        <w:t>8.7</w:t>
      </w:r>
      <w:proofErr w:type="gramEnd"/>
      <w:r w:rsidRPr="007F4408">
        <w:rPr>
          <w:sz w:val="22"/>
          <w:szCs w:val="22"/>
        </w:rPr>
        <w:t>.</w:t>
      </w:r>
      <w:r w:rsidRPr="007F4408">
        <w:rPr>
          <w:sz w:val="22"/>
          <w:szCs w:val="22"/>
        </w:rPr>
        <w:tab/>
      </w:r>
      <w:r w:rsidR="003209FE" w:rsidRPr="007F4408">
        <w:rPr>
          <w:sz w:val="22"/>
          <w:szCs w:val="22"/>
        </w:rPr>
        <w:t xml:space="preserve">Smluvní pokutu a úrok z prodlení uhradí povinná strana oprávněné straně bezhotovostním převodem na účet oprávněné strany. </w:t>
      </w:r>
    </w:p>
    <w:p w:rsidR="003209FE" w:rsidRPr="007F4408" w:rsidRDefault="0006445C" w:rsidP="007F4408">
      <w:pPr>
        <w:pStyle w:val="rove2"/>
        <w:spacing w:after="0"/>
        <w:ind w:left="624" w:hanging="624"/>
        <w:rPr>
          <w:sz w:val="22"/>
          <w:szCs w:val="22"/>
        </w:rPr>
      </w:pPr>
      <w:proofErr w:type="gramStart"/>
      <w:r w:rsidRPr="007F4408">
        <w:rPr>
          <w:sz w:val="22"/>
          <w:szCs w:val="22"/>
        </w:rPr>
        <w:t>8.8</w:t>
      </w:r>
      <w:proofErr w:type="gramEnd"/>
      <w:r w:rsidRPr="007F4408">
        <w:rPr>
          <w:sz w:val="22"/>
          <w:szCs w:val="22"/>
        </w:rPr>
        <w:t>.</w:t>
      </w:r>
      <w:r w:rsidR="003209FE" w:rsidRPr="007F4408">
        <w:rPr>
          <w:sz w:val="22"/>
          <w:szCs w:val="22"/>
        </w:rPr>
        <w:tab/>
        <w:t>Smluvní pokuta a úrok z prodlení se považují za uhrazené okamžikem připsání příslušné částky na účet druhé oprávněné strany.</w:t>
      </w:r>
    </w:p>
    <w:p w:rsidR="003209FE" w:rsidRPr="00416C9B" w:rsidRDefault="007F4408" w:rsidP="007F4408">
      <w:pPr>
        <w:pStyle w:val="rove2"/>
        <w:spacing w:after="0"/>
        <w:ind w:left="624" w:hanging="624"/>
      </w:pPr>
      <w:proofErr w:type="gramStart"/>
      <w:r>
        <w:rPr>
          <w:sz w:val="22"/>
          <w:szCs w:val="22"/>
        </w:rPr>
        <w:t>8.9</w:t>
      </w:r>
      <w:proofErr w:type="gramEnd"/>
      <w:r>
        <w:rPr>
          <w:sz w:val="22"/>
          <w:szCs w:val="22"/>
        </w:rPr>
        <w:t>.</w:t>
      </w:r>
      <w:r>
        <w:rPr>
          <w:sz w:val="22"/>
          <w:szCs w:val="22"/>
        </w:rPr>
        <w:tab/>
      </w:r>
      <w:r w:rsidR="003209FE" w:rsidRPr="007F4408">
        <w:rPr>
          <w:sz w:val="22"/>
          <w:szCs w:val="22"/>
        </w:rPr>
        <w:t xml:space="preserve">Zaplacením smluvní pokuty a úroku z prodlení není dotčeno právo na náhradu škody nebo odškodnění v plném rozsahu. </w:t>
      </w:r>
    </w:p>
    <w:p w:rsidR="0006445C" w:rsidRPr="00416C9B" w:rsidRDefault="0006445C" w:rsidP="0006445C">
      <w:pPr>
        <w:pStyle w:val="rove2"/>
        <w:spacing w:after="0"/>
        <w:ind w:left="567" w:hanging="567"/>
      </w:pPr>
    </w:p>
    <w:p w:rsidR="0006445C" w:rsidRPr="004A44E7" w:rsidRDefault="00C728D6" w:rsidP="00C728D6">
      <w:pPr>
        <w:pStyle w:val="rove2"/>
        <w:spacing w:after="0"/>
        <w:ind w:left="567" w:hanging="567"/>
        <w:jc w:val="center"/>
        <w:rPr>
          <w:b/>
          <w:sz w:val="22"/>
          <w:szCs w:val="22"/>
        </w:rPr>
      </w:pPr>
      <w:r w:rsidRPr="004A44E7">
        <w:rPr>
          <w:b/>
          <w:sz w:val="22"/>
          <w:szCs w:val="22"/>
        </w:rPr>
        <w:t>IX. Předání administrativní agendy a informací</w:t>
      </w:r>
    </w:p>
    <w:p w:rsidR="0006445C" w:rsidRPr="00416C9B" w:rsidRDefault="0006445C" w:rsidP="0006445C">
      <w:pPr>
        <w:pStyle w:val="rove2"/>
        <w:spacing w:after="0"/>
        <w:ind w:left="567" w:hanging="567"/>
        <w:rPr>
          <w:szCs w:val="24"/>
        </w:rPr>
      </w:pPr>
    </w:p>
    <w:p w:rsidR="00E02E01" w:rsidRPr="00416C9B" w:rsidRDefault="00E02E01" w:rsidP="003209FE">
      <w:pPr>
        <w:pStyle w:val="Zkladntextodsazen3"/>
        <w:ind w:left="624" w:hanging="624"/>
      </w:pPr>
      <w:proofErr w:type="gramStart"/>
      <w:r w:rsidRPr="00416C9B">
        <w:t>9.1</w:t>
      </w:r>
      <w:proofErr w:type="gramEnd"/>
      <w:r w:rsidRPr="00416C9B">
        <w:t>.</w:t>
      </w:r>
      <w:r w:rsidRPr="00416C9B">
        <w:tab/>
        <w:t xml:space="preserve">Příkazník předá příkazci veškeré dokumenty a informace vztahující se k poskytování služeb dle této smlouvy, které má k dispozici, a to ať již v písemné podobě, tak i na  nosičích dat. </w:t>
      </w:r>
    </w:p>
    <w:p w:rsidR="00E02E01" w:rsidRPr="00416C9B" w:rsidRDefault="00E02E01" w:rsidP="003209FE">
      <w:pPr>
        <w:pStyle w:val="Zkladntextodsazen3"/>
        <w:ind w:left="624" w:hanging="624"/>
      </w:pPr>
      <w:proofErr w:type="gramStart"/>
      <w:r w:rsidRPr="00416C9B">
        <w:t>9.2</w:t>
      </w:r>
      <w:proofErr w:type="gramEnd"/>
      <w:r w:rsidRPr="00416C9B">
        <w:t>.</w:t>
      </w:r>
      <w:r w:rsidRPr="00416C9B">
        <w:tab/>
        <w:t>Dokumenty a informace dle odst. 9.1. tohoto článku příkazník předá příkaz</w:t>
      </w:r>
      <w:r w:rsidR="00511753" w:rsidRPr="00416C9B">
        <w:t>ci</w:t>
      </w:r>
      <w:r w:rsidRPr="00416C9B">
        <w:t xml:space="preserve"> nejpozději do </w:t>
      </w:r>
      <w:r w:rsidR="00511753" w:rsidRPr="00416C9B">
        <w:t xml:space="preserve">30 dnů od ukončení činnosti dle čl. III, odst. 3.1, písm. c) </w:t>
      </w:r>
      <w:r w:rsidRPr="00416C9B">
        <w:t>v sídle příkazce, a to v písemné podobě nebo v případě jejich uložení na nosičích dat v podobě záznamů na nosičích dat ve formátu, které je příkazce schopen přijmout.</w:t>
      </w:r>
    </w:p>
    <w:p w:rsidR="00E02E01" w:rsidRPr="00416C9B" w:rsidRDefault="00E02E01" w:rsidP="00E02E01">
      <w:pPr>
        <w:pStyle w:val="Zkladntextodsazen3"/>
        <w:ind w:left="624" w:hanging="624"/>
        <w:rPr>
          <w:szCs w:val="24"/>
        </w:rPr>
      </w:pPr>
      <w:r w:rsidRPr="00416C9B">
        <w:t xml:space="preserve">9.3. </w:t>
      </w:r>
      <w:r w:rsidRPr="00416C9B">
        <w:tab/>
        <w:t xml:space="preserve">O předání dokumentů a informací dle tohoto článku příkazník vyhotoví </w:t>
      </w:r>
      <w:r w:rsidRPr="00416C9B">
        <w:rPr>
          <w:szCs w:val="24"/>
        </w:rPr>
        <w:t>protokol ve dvou vyhotoveních, který bude podepsán příkazcem i příkazníkem. Příkazce i příkazník obdrží po jednom vyhotovení tohoto protokolu.  Příkazce není povinen podepsat protokol, pokud jsou dokumenty nebo informace předávány v rozporu s touto smlouvou.</w:t>
      </w:r>
    </w:p>
    <w:p w:rsidR="0037004C" w:rsidRPr="00416C9B" w:rsidRDefault="0037004C" w:rsidP="003209FE">
      <w:pPr>
        <w:pStyle w:val="Zkladntextodsazen3"/>
        <w:ind w:left="624" w:hanging="624"/>
      </w:pPr>
    </w:p>
    <w:p w:rsidR="0037004C" w:rsidRPr="00416C9B" w:rsidRDefault="0037004C" w:rsidP="0037004C">
      <w:pPr>
        <w:jc w:val="center"/>
        <w:rPr>
          <w:b/>
          <w:bCs/>
          <w:snapToGrid w:val="0"/>
          <w:sz w:val="22"/>
          <w:szCs w:val="22"/>
        </w:rPr>
      </w:pPr>
      <w:r w:rsidRPr="00416C9B">
        <w:rPr>
          <w:b/>
          <w:bCs/>
          <w:sz w:val="22"/>
          <w:szCs w:val="22"/>
        </w:rPr>
        <w:t xml:space="preserve">X. </w:t>
      </w:r>
      <w:r w:rsidRPr="00416C9B">
        <w:rPr>
          <w:b/>
          <w:bCs/>
          <w:snapToGrid w:val="0"/>
          <w:sz w:val="22"/>
          <w:szCs w:val="22"/>
        </w:rPr>
        <w:t>Společná ustanovení</w:t>
      </w:r>
    </w:p>
    <w:p w:rsidR="0037004C" w:rsidRPr="00416C9B" w:rsidRDefault="0037004C" w:rsidP="0037004C">
      <w:pPr>
        <w:jc w:val="center"/>
        <w:rPr>
          <w:b/>
          <w:bCs/>
          <w:snapToGrid w:val="0"/>
          <w:sz w:val="22"/>
          <w:szCs w:val="22"/>
        </w:rPr>
      </w:pPr>
    </w:p>
    <w:p w:rsidR="0037004C" w:rsidRPr="00416C9B" w:rsidRDefault="00CF456B" w:rsidP="00CF456B">
      <w:pPr>
        <w:pStyle w:val="Normlnodsazen"/>
        <w:spacing w:after="0"/>
        <w:ind w:left="624" w:hanging="624"/>
        <w:jc w:val="both"/>
        <w:rPr>
          <w:snapToGrid w:val="0"/>
        </w:rPr>
      </w:pPr>
      <w:proofErr w:type="gramStart"/>
      <w:r w:rsidRPr="00416C9B">
        <w:rPr>
          <w:snapToGrid w:val="0"/>
        </w:rPr>
        <w:t>1</w:t>
      </w:r>
      <w:r w:rsidR="00511753" w:rsidRPr="00416C9B">
        <w:rPr>
          <w:snapToGrid w:val="0"/>
        </w:rPr>
        <w:t>0</w:t>
      </w:r>
      <w:r w:rsidRPr="00416C9B">
        <w:rPr>
          <w:snapToGrid w:val="0"/>
        </w:rPr>
        <w:t>.1</w:t>
      </w:r>
      <w:proofErr w:type="gramEnd"/>
      <w:r w:rsidRPr="00416C9B">
        <w:rPr>
          <w:snapToGrid w:val="0"/>
        </w:rPr>
        <w:t>.</w:t>
      </w:r>
      <w:r w:rsidRPr="00416C9B">
        <w:rPr>
          <w:snapToGrid w:val="0"/>
        </w:rPr>
        <w:tab/>
      </w:r>
      <w:r w:rsidR="0037004C" w:rsidRPr="00416C9B">
        <w:rPr>
          <w:snapToGrid w:val="0"/>
        </w:rPr>
        <w:t>Pokud není v předchozích částech smlouvy uvedeno něco jiného, vztahují se na ně příslušné články společných ustanovení.</w:t>
      </w:r>
    </w:p>
    <w:p w:rsidR="0037004C" w:rsidRPr="00416C9B" w:rsidRDefault="00CF456B" w:rsidP="00CF456B">
      <w:pPr>
        <w:pStyle w:val="Normlnodsazen"/>
        <w:spacing w:after="0"/>
        <w:ind w:left="624" w:hanging="624"/>
        <w:jc w:val="both"/>
      </w:pPr>
      <w:proofErr w:type="gramStart"/>
      <w:r w:rsidRPr="00416C9B">
        <w:rPr>
          <w:snapToGrid w:val="0"/>
        </w:rPr>
        <w:t>1</w:t>
      </w:r>
      <w:r w:rsidR="00511753" w:rsidRPr="00416C9B">
        <w:rPr>
          <w:snapToGrid w:val="0"/>
        </w:rPr>
        <w:t>0</w:t>
      </w:r>
      <w:r w:rsidRPr="00416C9B">
        <w:rPr>
          <w:snapToGrid w:val="0"/>
        </w:rPr>
        <w:t>.2</w:t>
      </w:r>
      <w:proofErr w:type="gramEnd"/>
      <w:r w:rsidRPr="00416C9B">
        <w:rPr>
          <w:snapToGrid w:val="0"/>
        </w:rPr>
        <w:t>.</w:t>
      </w:r>
      <w:r w:rsidRPr="00416C9B">
        <w:rPr>
          <w:snapToGrid w:val="0"/>
        </w:rPr>
        <w:tab/>
      </w:r>
      <w:r w:rsidR="0037004C" w:rsidRPr="00416C9B">
        <w:t>Smlouvu lze měnit, doplňovat nebo upřesňovat pouze oboustra</w:t>
      </w:r>
      <w:r w:rsidRPr="00416C9B">
        <w:t>nně odsouhlasenými, písemnými a </w:t>
      </w:r>
      <w:r w:rsidR="0037004C" w:rsidRPr="00416C9B">
        <w:t xml:space="preserve">průběžně číslovanými dodatky, podepsanými oprávněnými zástupci obou smluvních stran, které musí být obsaženy na jedné straně. </w:t>
      </w:r>
    </w:p>
    <w:p w:rsidR="0037004C" w:rsidRPr="00416C9B" w:rsidRDefault="00002A75" w:rsidP="00002A75">
      <w:pPr>
        <w:pStyle w:val="Normlnodsazen"/>
        <w:spacing w:after="0"/>
        <w:ind w:left="624" w:hanging="624"/>
        <w:jc w:val="both"/>
        <w:rPr>
          <w:snapToGrid w:val="0"/>
        </w:rPr>
      </w:pPr>
      <w:proofErr w:type="gramStart"/>
      <w:r w:rsidRPr="00416C9B">
        <w:t>1</w:t>
      </w:r>
      <w:r w:rsidR="00511753" w:rsidRPr="00416C9B">
        <w:t>0</w:t>
      </w:r>
      <w:r w:rsidRPr="00416C9B">
        <w:t>.3</w:t>
      </w:r>
      <w:proofErr w:type="gramEnd"/>
      <w:r w:rsidRPr="00416C9B">
        <w:t>.</w:t>
      </w:r>
      <w:r w:rsidRPr="00416C9B">
        <w:tab/>
      </w:r>
      <w:r w:rsidR="0037004C" w:rsidRPr="00416C9B">
        <w:rPr>
          <w:snapToGrid w:val="0"/>
        </w:rPr>
        <w:t xml:space="preserve">V případě sporů souvisejících se smlouvou se smluvní strany vždy pokusí o smírné řešení. Nedojde-li k takovému řešení a není-li dále uvedeno jinak, rozhodne o sporu </w:t>
      </w:r>
      <w:r w:rsidRPr="00416C9B">
        <w:rPr>
          <w:snapToGrid w:val="0"/>
        </w:rPr>
        <w:t>místně a věcně příslušný soud v </w:t>
      </w:r>
      <w:r w:rsidR="0037004C" w:rsidRPr="00416C9B">
        <w:rPr>
          <w:snapToGrid w:val="0"/>
        </w:rPr>
        <w:t>České republice.</w:t>
      </w:r>
    </w:p>
    <w:p w:rsidR="0037004C" w:rsidRPr="00416C9B" w:rsidRDefault="00002A75" w:rsidP="00002A75">
      <w:pPr>
        <w:pStyle w:val="Normlnodsazen"/>
        <w:spacing w:after="0"/>
        <w:ind w:left="624" w:hanging="624"/>
        <w:jc w:val="both"/>
        <w:rPr>
          <w:i/>
          <w:iCs/>
          <w:snapToGrid w:val="0"/>
        </w:rPr>
      </w:pPr>
      <w:proofErr w:type="gramStart"/>
      <w:r w:rsidRPr="00416C9B">
        <w:rPr>
          <w:snapToGrid w:val="0"/>
        </w:rPr>
        <w:t>1</w:t>
      </w:r>
      <w:r w:rsidR="00511753" w:rsidRPr="00416C9B">
        <w:rPr>
          <w:snapToGrid w:val="0"/>
        </w:rPr>
        <w:t>0</w:t>
      </w:r>
      <w:r w:rsidRPr="00416C9B">
        <w:rPr>
          <w:snapToGrid w:val="0"/>
        </w:rPr>
        <w:t>.4</w:t>
      </w:r>
      <w:proofErr w:type="gramEnd"/>
      <w:r w:rsidRPr="00416C9B">
        <w:rPr>
          <w:snapToGrid w:val="0"/>
        </w:rPr>
        <w:t>.</w:t>
      </w:r>
      <w:r w:rsidRPr="00416C9B">
        <w:rPr>
          <w:snapToGrid w:val="0"/>
        </w:rPr>
        <w:tab/>
      </w:r>
      <w:r w:rsidR="0037004C" w:rsidRPr="00416C9B">
        <w:rPr>
          <w:snapToGrid w:val="0"/>
        </w:rPr>
        <w:t>Smluvní strany se zavazují:</w:t>
      </w:r>
    </w:p>
    <w:p w:rsidR="0037004C" w:rsidRPr="00416C9B" w:rsidRDefault="0037004C" w:rsidP="0037004C">
      <w:pPr>
        <w:pStyle w:val="Textvbloku"/>
        <w:numPr>
          <w:ilvl w:val="0"/>
          <w:numId w:val="39"/>
        </w:numPr>
      </w:pPr>
      <w:r w:rsidRPr="00416C9B">
        <w:t>vzájemně včas a řádně informovat o všech podstatných skutečnostech, které mohou mít vliv na plnění dle této smlouvy,</w:t>
      </w:r>
    </w:p>
    <w:p w:rsidR="0037004C" w:rsidRPr="00416C9B" w:rsidRDefault="0037004C" w:rsidP="0037004C">
      <w:pPr>
        <w:pStyle w:val="Textvbloku"/>
        <w:numPr>
          <w:ilvl w:val="0"/>
          <w:numId w:val="39"/>
        </w:numPr>
      </w:pPr>
      <w:r w:rsidRPr="00416C9B">
        <w:t>vyvinout potřebnou součinnost k plnění smlouvy.</w:t>
      </w:r>
    </w:p>
    <w:p w:rsidR="0037004C" w:rsidRPr="00416C9B" w:rsidRDefault="00002A75" w:rsidP="00CE260F">
      <w:pPr>
        <w:pStyle w:val="Textvbloku"/>
        <w:ind w:left="624" w:right="-45" w:hanging="624"/>
        <w:rPr>
          <w:snapToGrid w:val="0"/>
        </w:rPr>
      </w:pPr>
      <w:proofErr w:type="gramStart"/>
      <w:r w:rsidRPr="00416C9B">
        <w:t>1</w:t>
      </w:r>
      <w:r w:rsidR="00511753" w:rsidRPr="00416C9B">
        <w:t>0</w:t>
      </w:r>
      <w:r w:rsidRPr="00416C9B">
        <w:t>.5</w:t>
      </w:r>
      <w:proofErr w:type="gramEnd"/>
      <w:r w:rsidRPr="00416C9B">
        <w:t>.</w:t>
      </w:r>
      <w:r w:rsidRPr="00416C9B">
        <w:tab/>
      </w:r>
      <w:r w:rsidR="0037004C" w:rsidRPr="00416C9B">
        <w:rPr>
          <w:snapToGrid w:val="0"/>
        </w:rPr>
        <w:t>Pokud kterékoliv ustanovení smlouvy nebo jeho část</w:t>
      </w:r>
    </w:p>
    <w:p w:rsidR="0037004C" w:rsidRPr="00416C9B" w:rsidRDefault="0037004C" w:rsidP="0037004C">
      <w:pPr>
        <w:pStyle w:val="Textvbloku"/>
        <w:numPr>
          <w:ilvl w:val="0"/>
          <w:numId w:val="40"/>
        </w:numPr>
      </w:pPr>
      <w:r w:rsidRPr="00416C9B">
        <w:t>bude neplatné či nevynutitelné;</w:t>
      </w:r>
    </w:p>
    <w:p w:rsidR="0037004C" w:rsidRPr="00416C9B" w:rsidRDefault="0037004C" w:rsidP="0037004C">
      <w:pPr>
        <w:pStyle w:val="Textvbloku"/>
        <w:numPr>
          <w:ilvl w:val="0"/>
          <w:numId w:val="40"/>
        </w:numPr>
      </w:pPr>
      <w:r w:rsidRPr="00416C9B">
        <w:t>stane se neplatným či nevynutitelným;</w:t>
      </w:r>
    </w:p>
    <w:p w:rsidR="00002A75" w:rsidRPr="00416C9B" w:rsidRDefault="0037004C" w:rsidP="00511753">
      <w:pPr>
        <w:pStyle w:val="Textvbloku"/>
        <w:numPr>
          <w:ilvl w:val="0"/>
          <w:numId w:val="40"/>
        </w:numPr>
      </w:pPr>
      <w:r w:rsidRPr="00416C9B">
        <w:t>bude shledáno neplatným či nevynutitelným soudem či jiným příslušným orgánem; tato neplatnost či nevynutitelnost nebude mít vliv na platnost či vynutitelnost ostatních ustanovení této smlouvy nebo jejich částí.</w:t>
      </w:r>
    </w:p>
    <w:p w:rsidR="0037004C" w:rsidRPr="00416C9B" w:rsidRDefault="0037004C" w:rsidP="0037004C">
      <w:pPr>
        <w:jc w:val="center"/>
        <w:rPr>
          <w:b/>
          <w:bCs/>
          <w:sz w:val="22"/>
          <w:szCs w:val="22"/>
        </w:rPr>
      </w:pPr>
      <w:bookmarkStart w:id="1" w:name="_Toc430678299"/>
      <w:bookmarkStart w:id="2" w:name="_Toc430678804"/>
      <w:bookmarkStart w:id="3" w:name="_Toc430680702"/>
    </w:p>
    <w:p w:rsidR="0037004C" w:rsidRPr="00416C9B" w:rsidRDefault="0037004C" w:rsidP="0037004C">
      <w:pPr>
        <w:jc w:val="center"/>
        <w:rPr>
          <w:b/>
          <w:bCs/>
          <w:snapToGrid w:val="0"/>
        </w:rPr>
      </w:pPr>
      <w:r w:rsidRPr="00416C9B">
        <w:rPr>
          <w:b/>
          <w:bCs/>
          <w:sz w:val="22"/>
          <w:szCs w:val="22"/>
        </w:rPr>
        <w:lastRenderedPageBreak/>
        <w:t>XI.</w:t>
      </w:r>
      <w:r w:rsidRPr="00416C9B">
        <w:rPr>
          <w:snapToGrid w:val="0"/>
          <w:sz w:val="22"/>
          <w:szCs w:val="22"/>
        </w:rPr>
        <w:t xml:space="preserve"> </w:t>
      </w:r>
      <w:r w:rsidRPr="00416C9B">
        <w:rPr>
          <w:b/>
          <w:bCs/>
          <w:snapToGrid w:val="0"/>
          <w:sz w:val="22"/>
          <w:szCs w:val="22"/>
        </w:rPr>
        <w:t>Závěrečná ustanovení</w:t>
      </w:r>
    </w:p>
    <w:bookmarkEnd w:id="1"/>
    <w:bookmarkEnd w:id="2"/>
    <w:bookmarkEnd w:id="3"/>
    <w:p w:rsidR="0037004C" w:rsidRPr="00416C9B" w:rsidRDefault="0037004C" w:rsidP="0037004C">
      <w:pPr>
        <w:pStyle w:val="Normlnodsazen"/>
        <w:spacing w:after="0"/>
        <w:ind w:left="720" w:hanging="720"/>
        <w:jc w:val="both"/>
        <w:rPr>
          <w:snapToGrid w:val="0"/>
        </w:rPr>
      </w:pPr>
    </w:p>
    <w:p w:rsidR="00002A75" w:rsidRPr="00416C9B" w:rsidRDefault="00002A75" w:rsidP="00CE260F">
      <w:pPr>
        <w:pStyle w:val="Textvbloku"/>
        <w:ind w:left="624" w:right="-45" w:hanging="624"/>
        <w:rPr>
          <w:snapToGrid w:val="0"/>
        </w:rPr>
      </w:pPr>
      <w:proofErr w:type="gramStart"/>
      <w:r w:rsidRPr="00416C9B">
        <w:rPr>
          <w:snapToGrid w:val="0"/>
        </w:rPr>
        <w:t>1</w:t>
      </w:r>
      <w:r w:rsidR="00511753" w:rsidRPr="00416C9B">
        <w:rPr>
          <w:snapToGrid w:val="0"/>
        </w:rPr>
        <w:t>1</w:t>
      </w:r>
      <w:r w:rsidRPr="00416C9B">
        <w:rPr>
          <w:snapToGrid w:val="0"/>
        </w:rPr>
        <w:t>.1</w:t>
      </w:r>
      <w:proofErr w:type="gramEnd"/>
      <w:r w:rsidRPr="00416C9B">
        <w:rPr>
          <w:snapToGrid w:val="0"/>
        </w:rPr>
        <w:t>.</w:t>
      </w:r>
      <w:r w:rsidRPr="00416C9B">
        <w:rPr>
          <w:snapToGrid w:val="0"/>
        </w:rPr>
        <w:tab/>
        <w:t>Smlouva nabývá platnosti dnem podpisu smlouvy oběma smluvními stranami a účinnosti dnem jejího uveřejnění v registru smluv.</w:t>
      </w:r>
    </w:p>
    <w:p w:rsidR="0037004C" w:rsidRPr="00416C9B" w:rsidRDefault="00002A75" w:rsidP="00CE260F">
      <w:pPr>
        <w:pStyle w:val="Textvbloku"/>
        <w:ind w:left="624" w:right="-45" w:hanging="624"/>
        <w:rPr>
          <w:snapToGrid w:val="0"/>
        </w:rPr>
      </w:pPr>
      <w:proofErr w:type="gramStart"/>
      <w:r w:rsidRPr="00416C9B">
        <w:rPr>
          <w:snapToGrid w:val="0"/>
        </w:rPr>
        <w:t>1</w:t>
      </w:r>
      <w:r w:rsidR="00511753" w:rsidRPr="00416C9B">
        <w:rPr>
          <w:snapToGrid w:val="0"/>
        </w:rPr>
        <w:t>1</w:t>
      </w:r>
      <w:r w:rsidRPr="00416C9B">
        <w:rPr>
          <w:snapToGrid w:val="0"/>
        </w:rPr>
        <w:t>.2</w:t>
      </w:r>
      <w:proofErr w:type="gramEnd"/>
      <w:r w:rsidRPr="00416C9B">
        <w:rPr>
          <w:snapToGrid w:val="0"/>
        </w:rPr>
        <w:t>.</w:t>
      </w:r>
      <w:r w:rsidRPr="00416C9B">
        <w:rPr>
          <w:snapToGrid w:val="0"/>
        </w:rPr>
        <w:tab/>
        <w:t>S</w:t>
      </w:r>
      <w:r w:rsidR="0037004C" w:rsidRPr="00416C9B">
        <w:rPr>
          <w:snapToGrid w:val="0"/>
        </w:rPr>
        <w:t>mlouva je vyhotovena ve čtyřech stejnopisech, z nichž obě smluvní strany obdrží po dvou stejnopisech smlouvy. Každý stejnopis má právní sílu originálu.</w:t>
      </w:r>
    </w:p>
    <w:p w:rsidR="0037004C" w:rsidRPr="00416C9B" w:rsidRDefault="003D12F1" w:rsidP="00CE260F">
      <w:pPr>
        <w:pStyle w:val="Textvbloku"/>
        <w:ind w:left="624" w:right="-45" w:hanging="624"/>
        <w:rPr>
          <w:snapToGrid w:val="0"/>
        </w:rPr>
      </w:pPr>
      <w:proofErr w:type="gramStart"/>
      <w:r w:rsidRPr="00416C9B">
        <w:rPr>
          <w:snapToGrid w:val="0"/>
        </w:rPr>
        <w:t>1</w:t>
      </w:r>
      <w:r w:rsidR="00645F67" w:rsidRPr="00416C9B">
        <w:rPr>
          <w:snapToGrid w:val="0"/>
        </w:rPr>
        <w:t>1</w:t>
      </w:r>
      <w:r w:rsidRPr="00416C9B">
        <w:rPr>
          <w:snapToGrid w:val="0"/>
        </w:rPr>
        <w:t>.</w:t>
      </w:r>
      <w:r w:rsidR="00511753" w:rsidRPr="00416C9B">
        <w:rPr>
          <w:snapToGrid w:val="0"/>
        </w:rPr>
        <w:t>3</w:t>
      </w:r>
      <w:proofErr w:type="gramEnd"/>
      <w:r w:rsidRPr="00416C9B">
        <w:rPr>
          <w:snapToGrid w:val="0"/>
        </w:rPr>
        <w:t>.</w:t>
      </w:r>
      <w:r w:rsidRPr="00416C9B">
        <w:rPr>
          <w:snapToGrid w:val="0"/>
        </w:rPr>
        <w:tab/>
      </w:r>
      <w:r w:rsidR="0037004C" w:rsidRPr="00416C9B">
        <w:rPr>
          <w:snapToGrid w:val="0"/>
        </w:rPr>
        <w:t xml:space="preserve">Smluvní strany se dohodly, že uveřejnění smlouvy v registru smluv provede Karlovarský kraj, kontakt na doručení oznámení o vkladu smluvní protistraně: datová schránka </w:t>
      </w:r>
      <w:r w:rsidR="007D429F">
        <w:t>rv6crnd</w:t>
      </w:r>
    </w:p>
    <w:p w:rsidR="0037004C" w:rsidRPr="00416C9B" w:rsidRDefault="003D12F1" w:rsidP="00CE260F">
      <w:pPr>
        <w:pStyle w:val="Textvbloku"/>
        <w:ind w:left="624" w:right="-45" w:hanging="624"/>
        <w:rPr>
          <w:snapToGrid w:val="0"/>
        </w:rPr>
      </w:pPr>
      <w:proofErr w:type="gramStart"/>
      <w:r w:rsidRPr="00416C9B">
        <w:rPr>
          <w:snapToGrid w:val="0"/>
        </w:rPr>
        <w:t>1</w:t>
      </w:r>
      <w:r w:rsidR="00645F67" w:rsidRPr="00416C9B">
        <w:rPr>
          <w:snapToGrid w:val="0"/>
        </w:rPr>
        <w:t>1</w:t>
      </w:r>
      <w:r w:rsidRPr="00416C9B">
        <w:rPr>
          <w:snapToGrid w:val="0"/>
        </w:rPr>
        <w:t>.</w:t>
      </w:r>
      <w:r w:rsidR="00511753" w:rsidRPr="00416C9B">
        <w:rPr>
          <w:snapToGrid w:val="0"/>
        </w:rPr>
        <w:t>4</w:t>
      </w:r>
      <w:proofErr w:type="gramEnd"/>
      <w:r w:rsidRPr="00416C9B">
        <w:rPr>
          <w:snapToGrid w:val="0"/>
        </w:rPr>
        <w:t>.</w:t>
      </w:r>
      <w:r w:rsidRPr="00416C9B">
        <w:rPr>
          <w:snapToGrid w:val="0"/>
        </w:rPr>
        <w:tab/>
        <w:t>Smluvní st</w:t>
      </w:r>
      <w:r w:rsidR="0037004C" w:rsidRPr="00416C9B">
        <w:rPr>
          <w:snapToGrid w:val="0"/>
        </w:rPr>
        <w: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rsidR="009A1B34" w:rsidRDefault="009A1B34" w:rsidP="00C41180">
      <w:pPr>
        <w:widowControl w:val="0"/>
        <w:ind w:right="-4"/>
        <w:jc w:val="both"/>
        <w:rPr>
          <w:snapToGrid w:val="0"/>
          <w:sz w:val="22"/>
          <w:szCs w:val="22"/>
        </w:rPr>
      </w:pPr>
    </w:p>
    <w:p w:rsidR="00416C9B" w:rsidRPr="00416C9B" w:rsidRDefault="00416C9B" w:rsidP="00C41180">
      <w:pPr>
        <w:widowControl w:val="0"/>
        <w:ind w:right="-4"/>
        <w:jc w:val="both"/>
        <w:rPr>
          <w:snapToGrid w:val="0"/>
          <w:sz w:val="22"/>
          <w:szCs w:val="22"/>
        </w:rPr>
      </w:pPr>
    </w:p>
    <w:p w:rsidR="00A32A69" w:rsidRPr="00416C9B" w:rsidRDefault="00A32A69" w:rsidP="00A32A69">
      <w:pPr>
        <w:widowControl w:val="0"/>
        <w:ind w:right="-4"/>
        <w:jc w:val="both"/>
        <w:rPr>
          <w:b/>
          <w:snapToGrid w:val="0"/>
          <w:sz w:val="22"/>
          <w:szCs w:val="22"/>
        </w:rPr>
      </w:pPr>
      <w:r w:rsidRPr="00416C9B">
        <w:rPr>
          <w:b/>
          <w:snapToGrid w:val="0"/>
          <w:sz w:val="22"/>
          <w:szCs w:val="22"/>
        </w:rPr>
        <w:t>Přílohy:</w:t>
      </w:r>
    </w:p>
    <w:p w:rsidR="00A32A69" w:rsidRPr="00416C9B" w:rsidRDefault="00A32A69" w:rsidP="00A32A69">
      <w:pPr>
        <w:widowControl w:val="0"/>
        <w:ind w:right="-4"/>
        <w:jc w:val="both"/>
        <w:rPr>
          <w:snapToGrid w:val="0"/>
          <w:sz w:val="22"/>
          <w:szCs w:val="22"/>
        </w:rPr>
      </w:pPr>
      <w:r w:rsidRPr="00416C9B">
        <w:rPr>
          <w:snapToGrid w:val="0"/>
          <w:sz w:val="22"/>
          <w:szCs w:val="22"/>
        </w:rPr>
        <w:t>Výzva k podání nabídky</w:t>
      </w:r>
    </w:p>
    <w:p w:rsidR="00A32A69" w:rsidRPr="00416C9B" w:rsidRDefault="00A32A69" w:rsidP="00A32A69">
      <w:pPr>
        <w:widowControl w:val="0"/>
        <w:ind w:right="-4"/>
        <w:jc w:val="both"/>
        <w:rPr>
          <w:snapToGrid w:val="0"/>
          <w:sz w:val="22"/>
          <w:szCs w:val="22"/>
        </w:rPr>
      </w:pPr>
      <w:r w:rsidRPr="00416C9B">
        <w:rPr>
          <w:snapToGrid w:val="0"/>
          <w:sz w:val="22"/>
          <w:szCs w:val="22"/>
        </w:rPr>
        <w:t>Nabídka ze dne 20. 10. 201</w:t>
      </w:r>
      <w:r w:rsidR="002529E3">
        <w:rPr>
          <w:snapToGrid w:val="0"/>
          <w:sz w:val="22"/>
          <w:szCs w:val="22"/>
        </w:rPr>
        <w:t>7</w:t>
      </w:r>
    </w:p>
    <w:p w:rsidR="00A32A69" w:rsidRPr="00416C9B" w:rsidRDefault="00A32A69" w:rsidP="00A32A69">
      <w:pPr>
        <w:jc w:val="both"/>
        <w:rPr>
          <w:sz w:val="22"/>
          <w:szCs w:val="22"/>
        </w:rPr>
      </w:pPr>
    </w:p>
    <w:p w:rsidR="00A32A69" w:rsidRPr="00416C9B" w:rsidRDefault="00A32A69" w:rsidP="00A32A69">
      <w:pPr>
        <w:jc w:val="both"/>
        <w:rPr>
          <w:sz w:val="22"/>
          <w:szCs w:val="22"/>
        </w:rPr>
      </w:pPr>
    </w:p>
    <w:p w:rsidR="00573F06" w:rsidRPr="00416C9B" w:rsidRDefault="009F78C7" w:rsidP="00573F06">
      <w:pPr>
        <w:jc w:val="both"/>
        <w:rPr>
          <w:sz w:val="22"/>
          <w:szCs w:val="22"/>
        </w:rPr>
      </w:pPr>
      <w:r w:rsidRPr="00416C9B">
        <w:rPr>
          <w:sz w:val="22"/>
          <w:szCs w:val="22"/>
        </w:rPr>
        <w:t>Karlovy Vary</w:t>
      </w:r>
      <w:r w:rsidR="00416C9B">
        <w:rPr>
          <w:sz w:val="22"/>
          <w:szCs w:val="22"/>
        </w:rPr>
        <w:t>,</w:t>
      </w:r>
      <w:r w:rsidR="00573F06" w:rsidRPr="00416C9B">
        <w:rPr>
          <w:sz w:val="22"/>
          <w:szCs w:val="22"/>
        </w:rPr>
        <w:t xml:space="preserve"> dne</w:t>
      </w:r>
      <w:r w:rsidR="00573F06" w:rsidRPr="00416C9B">
        <w:rPr>
          <w:sz w:val="22"/>
          <w:szCs w:val="22"/>
        </w:rPr>
        <w:tab/>
      </w:r>
      <w:r w:rsidR="00573F06" w:rsidRPr="00416C9B">
        <w:rPr>
          <w:sz w:val="22"/>
          <w:szCs w:val="22"/>
        </w:rPr>
        <w:tab/>
      </w:r>
      <w:r w:rsidRPr="00416C9B">
        <w:rPr>
          <w:sz w:val="22"/>
          <w:szCs w:val="22"/>
        </w:rPr>
        <w:t xml:space="preserve">                        </w:t>
      </w:r>
      <w:r w:rsidR="00416C9B">
        <w:rPr>
          <w:sz w:val="22"/>
          <w:szCs w:val="22"/>
        </w:rPr>
        <w:tab/>
      </w:r>
      <w:r w:rsidR="00416C9B">
        <w:rPr>
          <w:sz w:val="22"/>
          <w:szCs w:val="22"/>
        </w:rPr>
        <w:tab/>
      </w:r>
      <w:r w:rsidRPr="00416C9B">
        <w:rPr>
          <w:sz w:val="22"/>
          <w:szCs w:val="22"/>
        </w:rPr>
        <w:t xml:space="preserve">           Karlovy Vary</w:t>
      </w:r>
      <w:r w:rsidR="00416C9B">
        <w:rPr>
          <w:sz w:val="22"/>
          <w:szCs w:val="22"/>
        </w:rPr>
        <w:t>,</w:t>
      </w:r>
      <w:r w:rsidRPr="00416C9B">
        <w:rPr>
          <w:sz w:val="22"/>
          <w:szCs w:val="22"/>
        </w:rPr>
        <w:t xml:space="preserve"> dne</w:t>
      </w:r>
    </w:p>
    <w:p w:rsidR="00573F06" w:rsidRPr="00416C9B" w:rsidRDefault="00573F06" w:rsidP="00573F06">
      <w:pPr>
        <w:jc w:val="both"/>
        <w:rPr>
          <w:sz w:val="22"/>
          <w:szCs w:val="22"/>
        </w:rPr>
      </w:pPr>
    </w:p>
    <w:p w:rsidR="00573F06" w:rsidRPr="00416C9B" w:rsidRDefault="00573F06" w:rsidP="00573F06">
      <w:pPr>
        <w:jc w:val="both"/>
        <w:rPr>
          <w:sz w:val="22"/>
          <w:szCs w:val="22"/>
        </w:rPr>
      </w:pPr>
    </w:p>
    <w:p w:rsidR="00573F06" w:rsidRPr="00416C9B" w:rsidRDefault="00573F06" w:rsidP="00573F06">
      <w:pPr>
        <w:jc w:val="both"/>
        <w:rPr>
          <w:sz w:val="22"/>
          <w:szCs w:val="22"/>
        </w:rPr>
      </w:pPr>
    </w:p>
    <w:p w:rsidR="00573F06" w:rsidRPr="00416C9B" w:rsidRDefault="00573F06" w:rsidP="00573F06">
      <w:pPr>
        <w:jc w:val="both"/>
        <w:rPr>
          <w:sz w:val="24"/>
        </w:rPr>
      </w:pPr>
      <w:r w:rsidRPr="00416C9B">
        <w:rPr>
          <w:sz w:val="24"/>
        </w:rPr>
        <w:t xml:space="preserve">………………………………… </w:t>
      </w:r>
      <w:r w:rsidRPr="00416C9B">
        <w:rPr>
          <w:sz w:val="24"/>
        </w:rPr>
        <w:tab/>
      </w:r>
      <w:r w:rsidRPr="00416C9B">
        <w:rPr>
          <w:sz w:val="24"/>
        </w:rPr>
        <w:tab/>
      </w:r>
      <w:r w:rsidRPr="00416C9B">
        <w:rPr>
          <w:sz w:val="24"/>
        </w:rPr>
        <w:tab/>
      </w:r>
      <w:r w:rsidRPr="00416C9B">
        <w:rPr>
          <w:sz w:val="24"/>
        </w:rPr>
        <w:tab/>
        <w:t>…………………………………</w:t>
      </w:r>
      <w:r w:rsidRPr="00416C9B">
        <w:rPr>
          <w:sz w:val="24"/>
        </w:rPr>
        <w:tab/>
      </w:r>
    </w:p>
    <w:p w:rsidR="002529E3" w:rsidRDefault="002529E3" w:rsidP="002529E3">
      <w:pPr>
        <w:jc w:val="both"/>
        <w:rPr>
          <w:sz w:val="22"/>
          <w:szCs w:val="22"/>
        </w:rPr>
      </w:pPr>
      <w:r w:rsidRPr="00416C9B">
        <w:rPr>
          <w:sz w:val="22"/>
          <w:szCs w:val="22"/>
        </w:rPr>
        <w:t>Mgr. Monik</w:t>
      </w:r>
      <w:r>
        <w:rPr>
          <w:sz w:val="22"/>
          <w:szCs w:val="22"/>
        </w:rPr>
        <w:t>a</w:t>
      </w:r>
      <w:r w:rsidRPr="00416C9B">
        <w:rPr>
          <w:sz w:val="22"/>
          <w:szCs w:val="22"/>
        </w:rPr>
        <w:t xml:space="preserve"> Havlov</w:t>
      </w:r>
      <w:r>
        <w:rPr>
          <w:sz w:val="22"/>
          <w:szCs w:val="22"/>
        </w:rPr>
        <w:t>á</w:t>
      </w:r>
      <w:r>
        <w:rPr>
          <w:sz w:val="22"/>
          <w:szCs w:val="22"/>
        </w:rPr>
        <w:tab/>
      </w:r>
      <w:r>
        <w:rPr>
          <w:sz w:val="22"/>
          <w:szCs w:val="22"/>
        </w:rPr>
        <w:tab/>
      </w:r>
      <w:r>
        <w:rPr>
          <w:sz w:val="22"/>
          <w:szCs w:val="22"/>
        </w:rPr>
        <w:tab/>
      </w:r>
      <w:r>
        <w:rPr>
          <w:sz w:val="22"/>
          <w:szCs w:val="22"/>
        </w:rPr>
        <w:tab/>
      </w:r>
      <w:r>
        <w:rPr>
          <w:sz w:val="22"/>
          <w:szCs w:val="22"/>
        </w:rPr>
        <w:tab/>
      </w:r>
      <w:r>
        <w:rPr>
          <w:sz w:val="22"/>
          <w:szCs w:val="22"/>
        </w:rPr>
        <w:tab/>
        <w:t>Ing. Daniel Kosík</w:t>
      </w:r>
    </w:p>
    <w:p w:rsidR="002529E3" w:rsidRPr="00416C9B" w:rsidRDefault="002529E3" w:rsidP="002529E3">
      <w:pPr>
        <w:jc w:val="both"/>
        <w:rPr>
          <w:sz w:val="22"/>
          <w:szCs w:val="22"/>
        </w:rPr>
      </w:pPr>
      <w:r w:rsidRPr="00416C9B">
        <w:rPr>
          <w:sz w:val="22"/>
          <w:szCs w:val="22"/>
        </w:rPr>
        <w:t>vedoucí odboru školství, mládeže a tělovýchovy</w:t>
      </w:r>
      <w:r>
        <w:rPr>
          <w:sz w:val="22"/>
          <w:szCs w:val="22"/>
        </w:rPr>
        <w:tab/>
      </w:r>
      <w:r>
        <w:rPr>
          <w:sz w:val="22"/>
          <w:szCs w:val="22"/>
        </w:rPr>
        <w:tab/>
      </w:r>
      <w:r>
        <w:rPr>
          <w:sz w:val="22"/>
          <w:szCs w:val="22"/>
        </w:rPr>
        <w:tab/>
        <w:t>jednatel</w:t>
      </w:r>
    </w:p>
    <w:p w:rsidR="002529E3" w:rsidRDefault="002529E3" w:rsidP="009F78C7">
      <w:pPr>
        <w:jc w:val="both"/>
        <w:rPr>
          <w:sz w:val="22"/>
          <w:szCs w:val="22"/>
        </w:rPr>
      </w:pPr>
    </w:p>
    <w:p w:rsidR="00180C81" w:rsidRPr="00416C9B" w:rsidRDefault="009F78C7" w:rsidP="009F78C7">
      <w:pPr>
        <w:jc w:val="both"/>
        <w:rPr>
          <w:sz w:val="22"/>
          <w:szCs w:val="22"/>
        </w:rPr>
      </w:pPr>
      <w:r w:rsidRPr="00416C9B">
        <w:rPr>
          <w:sz w:val="22"/>
          <w:szCs w:val="22"/>
        </w:rPr>
        <w:t>příkazce</w:t>
      </w:r>
      <w:r w:rsidRPr="00416C9B">
        <w:rPr>
          <w:sz w:val="22"/>
          <w:szCs w:val="22"/>
        </w:rPr>
        <w:tab/>
      </w:r>
      <w:r w:rsidR="002529E3">
        <w:rPr>
          <w:sz w:val="22"/>
          <w:szCs w:val="22"/>
        </w:rPr>
        <w:tab/>
      </w:r>
      <w:r w:rsidR="002529E3">
        <w:rPr>
          <w:sz w:val="22"/>
          <w:szCs w:val="22"/>
        </w:rPr>
        <w:tab/>
      </w:r>
      <w:r w:rsidR="002529E3">
        <w:rPr>
          <w:sz w:val="22"/>
          <w:szCs w:val="22"/>
        </w:rPr>
        <w:tab/>
      </w:r>
      <w:r w:rsidR="002529E3">
        <w:rPr>
          <w:sz w:val="22"/>
          <w:szCs w:val="22"/>
        </w:rPr>
        <w:tab/>
      </w:r>
      <w:r w:rsidR="002529E3">
        <w:rPr>
          <w:sz w:val="22"/>
          <w:szCs w:val="22"/>
        </w:rPr>
        <w:tab/>
      </w:r>
      <w:r w:rsidR="002529E3">
        <w:rPr>
          <w:sz w:val="22"/>
          <w:szCs w:val="22"/>
        </w:rPr>
        <w:tab/>
      </w:r>
      <w:r w:rsidRPr="00416C9B">
        <w:rPr>
          <w:sz w:val="22"/>
          <w:szCs w:val="22"/>
        </w:rPr>
        <w:t>příkazník</w:t>
      </w:r>
    </w:p>
    <w:p w:rsidR="00D02091" w:rsidRPr="00416C9B" w:rsidRDefault="00D02091" w:rsidP="009F78C7">
      <w:pPr>
        <w:jc w:val="both"/>
        <w:rPr>
          <w:sz w:val="22"/>
          <w:szCs w:val="22"/>
        </w:rPr>
      </w:pPr>
    </w:p>
    <w:p w:rsidR="00D02091" w:rsidRPr="00416C9B" w:rsidRDefault="00D02091" w:rsidP="009F78C7">
      <w:pPr>
        <w:jc w:val="both"/>
        <w:rPr>
          <w:sz w:val="22"/>
          <w:szCs w:val="22"/>
        </w:rPr>
      </w:pPr>
    </w:p>
    <w:p w:rsidR="00645F67" w:rsidRPr="00416C9B" w:rsidRDefault="00645F67" w:rsidP="009F78C7">
      <w:pPr>
        <w:jc w:val="both"/>
        <w:rPr>
          <w:sz w:val="22"/>
          <w:szCs w:val="22"/>
        </w:rPr>
      </w:pPr>
    </w:p>
    <w:p w:rsidR="00D02091" w:rsidRPr="00416C9B" w:rsidRDefault="00D02091" w:rsidP="009F78C7">
      <w:pPr>
        <w:jc w:val="both"/>
        <w:rPr>
          <w:sz w:val="22"/>
          <w:szCs w:val="22"/>
        </w:rPr>
      </w:pPr>
    </w:p>
    <w:p w:rsidR="00D02091" w:rsidRPr="00416C9B" w:rsidRDefault="00D02091" w:rsidP="009F78C7">
      <w:pPr>
        <w:jc w:val="both"/>
        <w:rPr>
          <w:sz w:val="22"/>
          <w:szCs w:val="22"/>
        </w:rPr>
      </w:pPr>
      <w:r w:rsidRPr="00416C9B">
        <w:rPr>
          <w:sz w:val="22"/>
          <w:szCs w:val="22"/>
        </w:rPr>
        <w:t>Za správnost:</w:t>
      </w:r>
    </w:p>
    <w:p w:rsidR="00D02091" w:rsidRPr="00416C9B" w:rsidRDefault="00D02091" w:rsidP="009F78C7">
      <w:pPr>
        <w:jc w:val="both"/>
        <w:rPr>
          <w:sz w:val="22"/>
          <w:szCs w:val="22"/>
        </w:rPr>
      </w:pPr>
    </w:p>
    <w:sectPr w:rsidR="00D02091" w:rsidRPr="00416C9B" w:rsidSect="004923FA">
      <w:footerReference w:type="default" r:id="rId9"/>
      <w:footerReference w:type="first" r:id="rId10"/>
      <w:pgSz w:w="11904" w:h="16836"/>
      <w:pgMar w:top="1134" w:right="851" w:bottom="851" w:left="1418" w:header="708" w:footer="708" w:gutter="0"/>
      <w:cols w:space="708"/>
      <w:noEndnote/>
      <w:titlePg/>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1D60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262" w:rsidRDefault="00C14262" w:rsidP="0082323C">
      <w:r>
        <w:separator/>
      </w:r>
    </w:p>
  </w:endnote>
  <w:endnote w:type="continuationSeparator" w:id="0">
    <w:p w:rsidR="00C14262" w:rsidRDefault="00C14262" w:rsidP="0082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EE" w:rsidRDefault="007F75EE" w:rsidP="008C35B3">
    <w:pPr>
      <w:pStyle w:val="Zpat"/>
      <w:jc w:val="right"/>
      <w:rPr>
        <w:sz w:val="16"/>
        <w:szCs w:val="16"/>
      </w:rPr>
    </w:pPr>
    <w:r>
      <w:rPr>
        <w:sz w:val="16"/>
        <w:szCs w:val="16"/>
      </w:rPr>
      <w:t xml:space="preserve">        strana </w:t>
    </w:r>
    <w:r w:rsidR="005A04F0">
      <w:rPr>
        <w:rStyle w:val="slostrnky"/>
        <w:sz w:val="16"/>
        <w:szCs w:val="16"/>
      </w:rPr>
      <w:fldChar w:fldCharType="begin"/>
    </w:r>
    <w:r>
      <w:rPr>
        <w:rStyle w:val="slostrnky"/>
        <w:sz w:val="16"/>
        <w:szCs w:val="16"/>
      </w:rPr>
      <w:instrText xml:space="preserve"> PAGE </w:instrText>
    </w:r>
    <w:r w:rsidR="005A04F0">
      <w:rPr>
        <w:rStyle w:val="slostrnky"/>
        <w:sz w:val="16"/>
        <w:szCs w:val="16"/>
      </w:rPr>
      <w:fldChar w:fldCharType="separate"/>
    </w:r>
    <w:r w:rsidR="00F86800">
      <w:rPr>
        <w:rStyle w:val="slostrnky"/>
        <w:noProof/>
        <w:sz w:val="16"/>
        <w:szCs w:val="16"/>
      </w:rPr>
      <w:t>2</w:t>
    </w:r>
    <w:r w:rsidR="005A04F0">
      <w:rPr>
        <w:rStyle w:val="slostrnky"/>
        <w:sz w:val="16"/>
        <w:szCs w:val="16"/>
      </w:rPr>
      <w:fldChar w:fldCharType="end"/>
    </w:r>
    <w:r>
      <w:rPr>
        <w:rStyle w:val="slostrnky"/>
        <w:sz w:val="16"/>
        <w:szCs w:val="16"/>
      </w:rPr>
      <w:t xml:space="preserve"> z </w:t>
    </w:r>
    <w:r w:rsidR="005A04F0">
      <w:rPr>
        <w:rStyle w:val="slostrnky"/>
        <w:sz w:val="16"/>
        <w:szCs w:val="16"/>
      </w:rPr>
      <w:fldChar w:fldCharType="begin"/>
    </w:r>
    <w:r>
      <w:rPr>
        <w:rStyle w:val="slostrnky"/>
        <w:sz w:val="16"/>
        <w:szCs w:val="16"/>
      </w:rPr>
      <w:instrText xml:space="preserve"> NUMPAGES </w:instrText>
    </w:r>
    <w:r w:rsidR="005A04F0">
      <w:rPr>
        <w:rStyle w:val="slostrnky"/>
        <w:sz w:val="16"/>
        <w:szCs w:val="16"/>
      </w:rPr>
      <w:fldChar w:fldCharType="separate"/>
    </w:r>
    <w:r w:rsidR="00F86800">
      <w:rPr>
        <w:rStyle w:val="slostrnky"/>
        <w:noProof/>
        <w:sz w:val="16"/>
        <w:szCs w:val="16"/>
      </w:rPr>
      <w:t>7</w:t>
    </w:r>
    <w:r w:rsidR="005A04F0">
      <w:rPr>
        <w:rStyle w:val="slostrnky"/>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EE" w:rsidRPr="00211DB8" w:rsidRDefault="007F75EE" w:rsidP="008C35B3">
    <w:pPr>
      <w:pStyle w:val="Zpat"/>
      <w:jc w:val="right"/>
      <w:rPr>
        <w:sz w:val="16"/>
        <w:szCs w:val="16"/>
      </w:rPr>
    </w:pPr>
    <w:r w:rsidRPr="00211DB8">
      <w:rPr>
        <w:sz w:val="16"/>
        <w:szCs w:val="16"/>
      </w:rPr>
      <w:t xml:space="preserve">strana </w:t>
    </w:r>
    <w:r w:rsidR="005A04F0" w:rsidRPr="00211DB8">
      <w:rPr>
        <w:rStyle w:val="slostrnky"/>
        <w:sz w:val="16"/>
        <w:szCs w:val="16"/>
      </w:rPr>
      <w:fldChar w:fldCharType="begin"/>
    </w:r>
    <w:r w:rsidRPr="00211DB8">
      <w:rPr>
        <w:rStyle w:val="slostrnky"/>
        <w:sz w:val="16"/>
        <w:szCs w:val="16"/>
      </w:rPr>
      <w:instrText xml:space="preserve"> PAGE </w:instrText>
    </w:r>
    <w:r w:rsidR="005A04F0" w:rsidRPr="00211DB8">
      <w:rPr>
        <w:rStyle w:val="slostrnky"/>
        <w:sz w:val="16"/>
        <w:szCs w:val="16"/>
      </w:rPr>
      <w:fldChar w:fldCharType="separate"/>
    </w:r>
    <w:r w:rsidR="00F86800">
      <w:rPr>
        <w:rStyle w:val="slostrnky"/>
        <w:noProof/>
        <w:sz w:val="16"/>
        <w:szCs w:val="16"/>
      </w:rPr>
      <w:t>1</w:t>
    </w:r>
    <w:r w:rsidR="005A04F0" w:rsidRPr="00211DB8">
      <w:rPr>
        <w:rStyle w:val="slostrnky"/>
        <w:sz w:val="16"/>
        <w:szCs w:val="16"/>
      </w:rPr>
      <w:fldChar w:fldCharType="end"/>
    </w:r>
    <w:r w:rsidRPr="00211DB8">
      <w:rPr>
        <w:rStyle w:val="slostrnky"/>
        <w:sz w:val="16"/>
        <w:szCs w:val="16"/>
      </w:rPr>
      <w:t xml:space="preserve"> z </w:t>
    </w:r>
    <w:r w:rsidR="005A04F0" w:rsidRPr="00211DB8">
      <w:rPr>
        <w:rStyle w:val="slostrnky"/>
        <w:sz w:val="16"/>
        <w:szCs w:val="16"/>
      </w:rPr>
      <w:fldChar w:fldCharType="begin"/>
    </w:r>
    <w:r w:rsidRPr="00211DB8">
      <w:rPr>
        <w:rStyle w:val="slostrnky"/>
        <w:sz w:val="16"/>
        <w:szCs w:val="16"/>
      </w:rPr>
      <w:instrText xml:space="preserve"> NUMPAGES </w:instrText>
    </w:r>
    <w:r w:rsidR="005A04F0" w:rsidRPr="00211DB8">
      <w:rPr>
        <w:rStyle w:val="slostrnky"/>
        <w:sz w:val="16"/>
        <w:szCs w:val="16"/>
      </w:rPr>
      <w:fldChar w:fldCharType="separate"/>
    </w:r>
    <w:r w:rsidR="00F86800">
      <w:rPr>
        <w:rStyle w:val="slostrnky"/>
        <w:noProof/>
        <w:sz w:val="16"/>
        <w:szCs w:val="16"/>
      </w:rPr>
      <w:t>7</w:t>
    </w:r>
    <w:r w:rsidR="005A04F0" w:rsidRPr="00211DB8">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262" w:rsidRDefault="00C14262" w:rsidP="0082323C">
      <w:r>
        <w:separator/>
      </w:r>
    </w:p>
  </w:footnote>
  <w:footnote w:type="continuationSeparator" w:id="0">
    <w:p w:rsidR="00C14262" w:rsidRDefault="00C14262" w:rsidP="00823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nsid w:val="07660D2D"/>
    <w:multiLevelType w:val="hybridMultilevel"/>
    <w:tmpl w:val="A93CE9A6"/>
    <w:lvl w:ilvl="0" w:tplc="E4368604">
      <w:start w:val="1"/>
      <w:numFmt w:val="lowerLetter"/>
      <w:lvlText w:val="%1)"/>
      <w:lvlJc w:val="left"/>
      <w:pPr>
        <w:ind w:left="993" w:hanging="360"/>
      </w:pPr>
      <w:rPr>
        <w:rFonts w:hint="default"/>
      </w:rPr>
    </w:lvl>
    <w:lvl w:ilvl="1" w:tplc="04050019" w:tentative="1">
      <w:start w:val="1"/>
      <w:numFmt w:val="lowerLetter"/>
      <w:lvlText w:val="%2."/>
      <w:lvlJc w:val="left"/>
      <w:pPr>
        <w:ind w:left="1713" w:hanging="360"/>
      </w:pPr>
    </w:lvl>
    <w:lvl w:ilvl="2" w:tplc="0405001B" w:tentative="1">
      <w:start w:val="1"/>
      <w:numFmt w:val="lowerRoman"/>
      <w:lvlText w:val="%3."/>
      <w:lvlJc w:val="right"/>
      <w:pPr>
        <w:ind w:left="2433" w:hanging="180"/>
      </w:pPr>
    </w:lvl>
    <w:lvl w:ilvl="3" w:tplc="0405000F" w:tentative="1">
      <w:start w:val="1"/>
      <w:numFmt w:val="decimal"/>
      <w:lvlText w:val="%4."/>
      <w:lvlJc w:val="left"/>
      <w:pPr>
        <w:ind w:left="3153" w:hanging="360"/>
      </w:pPr>
    </w:lvl>
    <w:lvl w:ilvl="4" w:tplc="04050019" w:tentative="1">
      <w:start w:val="1"/>
      <w:numFmt w:val="lowerLetter"/>
      <w:lvlText w:val="%5."/>
      <w:lvlJc w:val="left"/>
      <w:pPr>
        <w:ind w:left="3873" w:hanging="360"/>
      </w:pPr>
    </w:lvl>
    <w:lvl w:ilvl="5" w:tplc="0405001B" w:tentative="1">
      <w:start w:val="1"/>
      <w:numFmt w:val="lowerRoman"/>
      <w:lvlText w:val="%6."/>
      <w:lvlJc w:val="right"/>
      <w:pPr>
        <w:ind w:left="4593" w:hanging="180"/>
      </w:pPr>
    </w:lvl>
    <w:lvl w:ilvl="6" w:tplc="0405000F" w:tentative="1">
      <w:start w:val="1"/>
      <w:numFmt w:val="decimal"/>
      <w:lvlText w:val="%7."/>
      <w:lvlJc w:val="left"/>
      <w:pPr>
        <w:ind w:left="5313" w:hanging="360"/>
      </w:pPr>
    </w:lvl>
    <w:lvl w:ilvl="7" w:tplc="04050019" w:tentative="1">
      <w:start w:val="1"/>
      <w:numFmt w:val="lowerLetter"/>
      <w:lvlText w:val="%8."/>
      <w:lvlJc w:val="left"/>
      <w:pPr>
        <w:ind w:left="6033" w:hanging="360"/>
      </w:pPr>
    </w:lvl>
    <w:lvl w:ilvl="8" w:tplc="0405001B" w:tentative="1">
      <w:start w:val="1"/>
      <w:numFmt w:val="lowerRoman"/>
      <w:lvlText w:val="%9."/>
      <w:lvlJc w:val="right"/>
      <w:pPr>
        <w:ind w:left="6753" w:hanging="180"/>
      </w:pPr>
    </w:lvl>
  </w:abstractNum>
  <w:abstractNum w:abstractNumId="2">
    <w:nsid w:val="0C9863A8"/>
    <w:multiLevelType w:val="hybridMultilevel"/>
    <w:tmpl w:val="F37C9630"/>
    <w:lvl w:ilvl="0" w:tplc="99E427BE">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nsid w:val="11215E56"/>
    <w:multiLevelType w:val="singleLevel"/>
    <w:tmpl w:val="987C58D6"/>
    <w:lvl w:ilvl="0">
      <w:start w:val="4"/>
      <w:numFmt w:val="bullet"/>
      <w:lvlText w:val="-"/>
      <w:lvlJc w:val="left"/>
      <w:pPr>
        <w:tabs>
          <w:tab w:val="num" w:pos="360"/>
        </w:tabs>
        <w:ind w:left="360" w:hanging="360"/>
      </w:pPr>
      <w:rPr>
        <w:rFonts w:hint="default"/>
      </w:rPr>
    </w:lvl>
  </w:abstractNum>
  <w:abstractNum w:abstractNumId="4">
    <w:nsid w:val="19021C89"/>
    <w:multiLevelType w:val="singleLevel"/>
    <w:tmpl w:val="987C58D6"/>
    <w:lvl w:ilvl="0">
      <w:start w:val="4"/>
      <w:numFmt w:val="bullet"/>
      <w:lvlText w:val="-"/>
      <w:lvlJc w:val="left"/>
      <w:pPr>
        <w:tabs>
          <w:tab w:val="num" w:pos="360"/>
        </w:tabs>
        <w:ind w:left="360" w:hanging="360"/>
      </w:pPr>
      <w:rPr>
        <w:rFonts w:hint="default"/>
      </w:rPr>
    </w:lvl>
  </w:abstractNum>
  <w:abstractNum w:abstractNumId="5">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A502162"/>
    <w:multiLevelType w:val="hybridMultilevel"/>
    <w:tmpl w:val="B9E87E0A"/>
    <w:lvl w:ilvl="0" w:tplc="85AA2980">
      <w:start w:val="1"/>
      <w:numFmt w:val="upp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B8B1BD0"/>
    <w:multiLevelType w:val="hybridMultilevel"/>
    <w:tmpl w:val="A93CE9A6"/>
    <w:lvl w:ilvl="0" w:tplc="E4368604">
      <w:start w:val="1"/>
      <w:numFmt w:val="lowerLetter"/>
      <w:lvlText w:val="%1)"/>
      <w:lvlJc w:val="left"/>
      <w:pPr>
        <w:ind w:left="993" w:hanging="360"/>
      </w:pPr>
      <w:rPr>
        <w:rFonts w:hint="default"/>
      </w:rPr>
    </w:lvl>
    <w:lvl w:ilvl="1" w:tplc="04050019" w:tentative="1">
      <w:start w:val="1"/>
      <w:numFmt w:val="lowerLetter"/>
      <w:lvlText w:val="%2."/>
      <w:lvlJc w:val="left"/>
      <w:pPr>
        <w:ind w:left="1713" w:hanging="360"/>
      </w:pPr>
    </w:lvl>
    <w:lvl w:ilvl="2" w:tplc="0405001B" w:tentative="1">
      <w:start w:val="1"/>
      <w:numFmt w:val="lowerRoman"/>
      <w:lvlText w:val="%3."/>
      <w:lvlJc w:val="right"/>
      <w:pPr>
        <w:ind w:left="2433" w:hanging="180"/>
      </w:pPr>
    </w:lvl>
    <w:lvl w:ilvl="3" w:tplc="0405000F" w:tentative="1">
      <w:start w:val="1"/>
      <w:numFmt w:val="decimal"/>
      <w:lvlText w:val="%4."/>
      <w:lvlJc w:val="left"/>
      <w:pPr>
        <w:ind w:left="3153" w:hanging="360"/>
      </w:pPr>
    </w:lvl>
    <w:lvl w:ilvl="4" w:tplc="04050019" w:tentative="1">
      <w:start w:val="1"/>
      <w:numFmt w:val="lowerLetter"/>
      <w:lvlText w:val="%5."/>
      <w:lvlJc w:val="left"/>
      <w:pPr>
        <w:ind w:left="3873" w:hanging="360"/>
      </w:pPr>
    </w:lvl>
    <w:lvl w:ilvl="5" w:tplc="0405001B" w:tentative="1">
      <w:start w:val="1"/>
      <w:numFmt w:val="lowerRoman"/>
      <w:lvlText w:val="%6."/>
      <w:lvlJc w:val="right"/>
      <w:pPr>
        <w:ind w:left="4593" w:hanging="180"/>
      </w:pPr>
    </w:lvl>
    <w:lvl w:ilvl="6" w:tplc="0405000F" w:tentative="1">
      <w:start w:val="1"/>
      <w:numFmt w:val="decimal"/>
      <w:lvlText w:val="%7."/>
      <w:lvlJc w:val="left"/>
      <w:pPr>
        <w:ind w:left="5313" w:hanging="360"/>
      </w:pPr>
    </w:lvl>
    <w:lvl w:ilvl="7" w:tplc="04050019" w:tentative="1">
      <w:start w:val="1"/>
      <w:numFmt w:val="lowerLetter"/>
      <w:lvlText w:val="%8."/>
      <w:lvlJc w:val="left"/>
      <w:pPr>
        <w:ind w:left="6033" w:hanging="360"/>
      </w:pPr>
    </w:lvl>
    <w:lvl w:ilvl="8" w:tplc="0405001B" w:tentative="1">
      <w:start w:val="1"/>
      <w:numFmt w:val="lowerRoman"/>
      <w:lvlText w:val="%9."/>
      <w:lvlJc w:val="right"/>
      <w:pPr>
        <w:ind w:left="6753" w:hanging="180"/>
      </w:pPr>
    </w:lvl>
  </w:abstractNum>
  <w:abstractNum w:abstractNumId="1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1">
    <w:nsid w:val="30642B54"/>
    <w:multiLevelType w:val="singleLevel"/>
    <w:tmpl w:val="4A16A820"/>
    <w:lvl w:ilvl="0">
      <w:start w:val="1"/>
      <w:numFmt w:val="upperLetter"/>
      <w:lvlText w:val="%1)"/>
      <w:legacy w:legacy="1" w:legacySpace="0" w:legacyIndent="283"/>
      <w:lvlJc w:val="left"/>
      <w:pPr>
        <w:ind w:left="283" w:hanging="283"/>
      </w:pPr>
    </w:lvl>
  </w:abstractNum>
  <w:abstractNum w:abstractNumId="12">
    <w:nsid w:val="30C405D9"/>
    <w:multiLevelType w:val="hybridMultilevel"/>
    <w:tmpl w:val="0D3C0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F0E4FF0"/>
    <w:multiLevelType w:val="hybridMultilevel"/>
    <w:tmpl w:val="FD9AABE0"/>
    <w:lvl w:ilvl="0" w:tplc="987C58D6">
      <w:start w:val="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F8E69FD"/>
    <w:multiLevelType w:val="hybridMultilevel"/>
    <w:tmpl w:val="6D9A20B2"/>
    <w:lvl w:ilvl="0" w:tplc="C62E4B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4EE1DB3"/>
    <w:multiLevelType w:val="hybridMultilevel"/>
    <w:tmpl w:val="385A2D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21B2F51"/>
    <w:multiLevelType w:val="singleLevel"/>
    <w:tmpl w:val="F92A585C"/>
    <w:lvl w:ilvl="0">
      <w:start w:val="1"/>
      <w:numFmt w:val="upperLetter"/>
      <w:lvlText w:val="%1)"/>
      <w:legacy w:legacy="1" w:legacySpace="0" w:legacyIndent="283"/>
      <w:lvlJc w:val="left"/>
      <w:pPr>
        <w:ind w:left="283" w:hanging="283"/>
      </w:pPr>
    </w:lvl>
  </w:abstractNum>
  <w:abstractNum w:abstractNumId="22">
    <w:nsid w:val="52984B0F"/>
    <w:multiLevelType w:val="hybridMultilevel"/>
    <w:tmpl w:val="EF4611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5228B7"/>
    <w:multiLevelType w:val="hybridMultilevel"/>
    <w:tmpl w:val="A93CE9A6"/>
    <w:lvl w:ilvl="0" w:tplc="E4368604">
      <w:start w:val="1"/>
      <w:numFmt w:val="lowerLetter"/>
      <w:lvlText w:val="%1)"/>
      <w:lvlJc w:val="left"/>
      <w:pPr>
        <w:ind w:left="993" w:hanging="360"/>
      </w:pPr>
      <w:rPr>
        <w:rFonts w:hint="default"/>
      </w:rPr>
    </w:lvl>
    <w:lvl w:ilvl="1" w:tplc="04050019" w:tentative="1">
      <w:start w:val="1"/>
      <w:numFmt w:val="lowerLetter"/>
      <w:lvlText w:val="%2."/>
      <w:lvlJc w:val="left"/>
      <w:pPr>
        <w:ind w:left="1713" w:hanging="360"/>
      </w:pPr>
    </w:lvl>
    <w:lvl w:ilvl="2" w:tplc="0405001B" w:tentative="1">
      <w:start w:val="1"/>
      <w:numFmt w:val="lowerRoman"/>
      <w:lvlText w:val="%3."/>
      <w:lvlJc w:val="right"/>
      <w:pPr>
        <w:ind w:left="2433" w:hanging="180"/>
      </w:pPr>
    </w:lvl>
    <w:lvl w:ilvl="3" w:tplc="0405000F" w:tentative="1">
      <w:start w:val="1"/>
      <w:numFmt w:val="decimal"/>
      <w:lvlText w:val="%4."/>
      <w:lvlJc w:val="left"/>
      <w:pPr>
        <w:ind w:left="3153" w:hanging="360"/>
      </w:pPr>
    </w:lvl>
    <w:lvl w:ilvl="4" w:tplc="04050019" w:tentative="1">
      <w:start w:val="1"/>
      <w:numFmt w:val="lowerLetter"/>
      <w:lvlText w:val="%5."/>
      <w:lvlJc w:val="left"/>
      <w:pPr>
        <w:ind w:left="3873" w:hanging="360"/>
      </w:pPr>
    </w:lvl>
    <w:lvl w:ilvl="5" w:tplc="0405001B" w:tentative="1">
      <w:start w:val="1"/>
      <w:numFmt w:val="lowerRoman"/>
      <w:lvlText w:val="%6."/>
      <w:lvlJc w:val="right"/>
      <w:pPr>
        <w:ind w:left="4593" w:hanging="180"/>
      </w:pPr>
    </w:lvl>
    <w:lvl w:ilvl="6" w:tplc="0405000F" w:tentative="1">
      <w:start w:val="1"/>
      <w:numFmt w:val="decimal"/>
      <w:lvlText w:val="%7."/>
      <w:lvlJc w:val="left"/>
      <w:pPr>
        <w:ind w:left="5313" w:hanging="360"/>
      </w:pPr>
    </w:lvl>
    <w:lvl w:ilvl="7" w:tplc="04050019" w:tentative="1">
      <w:start w:val="1"/>
      <w:numFmt w:val="lowerLetter"/>
      <w:lvlText w:val="%8."/>
      <w:lvlJc w:val="left"/>
      <w:pPr>
        <w:ind w:left="6033" w:hanging="360"/>
      </w:pPr>
    </w:lvl>
    <w:lvl w:ilvl="8" w:tplc="0405001B" w:tentative="1">
      <w:start w:val="1"/>
      <w:numFmt w:val="lowerRoman"/>
      <w:lvlText w:val="%9."/>
      <w:lvlJc w:val="right"/>
      <w:pPr>
        <w:ind w:left="6753" w:hanging="180"/>
      </w:pPr>
    </w:lvl>
  </w:abstractNum>
  <w:abstractNum w:abstractNumId="24">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E2B5EB6"/>
    <w:multiLevelType w:val="hybridMultilevel"/>
    <w:tmpl w:val="A93CE9A6"/>
    <w:lvl w:ilvl="0" w:tplc="E4368604">
      <w:start w:val="1"/>
      <w:numFmt w:val="lowerLetter"/>
      <w:lvlText w:val="%1)"/>
      <w:lvlJc w:val="left"/>
      <w:pPr>
        <w:ind w:left="993" w:hanging="360"/>
      </w:pPr>
      <w:rPr>
        <w:rFonts w:hint="default"/>
      </w:rPr>
    </w:lvl>
    <w:lvl w:ilvl="1" w:tplc="04050019" w:tentative="1">
      <w:start w:val="1"/>
      <w:numFmt w:val="lowerLetter"/>
      <w:lvlText w:val="%2."/>
      <w:lvlJc w:val="left"/>
      <w:pPr>
        <w:ind w:left="1713" w:hanging="360"/>
      </w:pPr>
    </w:lvl>
    <w:lvl w:ilvl="2" w:tplc="0405001B" w:tentative="1">
      <w:start w:val="1"/>
      <w:numFmt w:val="lowerRoman"/>
      <w:lvlText w:val="%3."/>
      <w:lvlJc w:val="right"/>
      <w:pPr>
        <w:ind w:left="2433" w:hanging="180"/>
      </w:pPr>
    </w:lvl>
    <w:lvl w:ilvl="3" w:tplc="0405000F" w:tentative="1">
      <w:start w:val="1"/>
      <w:numFmt w:val="decimal"/>
      <w:lvlText w:val="%4."/>
      <w:lvlJc w:val="left"/>
      <w:pPr>
        <w:ind w:left="3153" w:hanging="360"/>
      </w:pPr>
    </w:lvl>
    <w:lvl w:ilvl="4" w:tplc="04050019" w:tentative="1">
      <w:start w:val="1"/>
      <w:numFmt w:val="lowerLetter"/>
      <w:lvlText w:val="%5."/>
      <w:lvlJc w:val="left"/>
      <w:pPr>
        <w:ind w:left="3873" w:hanging="360"/>
      </w:pPr>
    </w:lvl>
    <w:lvl w:ilvl="5" w:tplc="0405001B" w:tentative="1">
      <w:start w:val="1"/>
      <w:numFmt w:val="lowerRoman"/>
      <w:lvlText w:val="%6."/>
      <w:lvlJc w:val="right"/>
      <w:pPr>
        <w:ind w:left="4593" w:hanging="180"/>
      </w:pPr>
    </w:lvl>
    <w:lvl w:ilvl="6" w:tplc="0405000F" w:tentative="1">
      <w:start w:val="1"/>
      <w:numFmt w:val="decimal"/>
      <w:lvlText w:val="%7."/>
      <w:lvlJc w:val="left"/>
      <w:pPr>
        <w:ind w:left="5313" w:hanging="360"/>
      </w:pPr>
    </w:lvl>
    <w:lvl w:ilvl="7" w:tplc="04050019" w:tentative="1">
      <w:start w:val="1"/>
      <w:numFmt w:val="lowerLetter"/>
      <w:lvlText w:val="%8."/>
      <w:lvlJc w:val="left"/>
      <w:pPr>
        <w:ind w:left="6033" w:hanging="360"/>
      </w:pPr>
    </w:lvl>
    <w:lvl w:ilvl="8" w:tplc="0405001B" w:tentative="1">
      <w:start w:val="1"/>
      <w:numFmt w:val="lowerRoman"/>
      <w:lvlText w:val="%9."/>
      <w:lvlJc w:val="right"/>
      <w:pPr>
        <w:ind w:left="6753" w:hanging="180"/>
      </w:pPr>
    </w:lvl>
  </w:abstractNum>
  <w:abstractNum w:abstractNumId="26">
    <w:nsid w:val="5F632B7E"/>
    <w:multiLevelType w:val="hybridMultilevel"/>
    <w:tmpl w:val="7386607E"/>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6058566F"/>
    <w:multiLevelType w:val="hybridMultilevel"/>
    <w:tmpl w:val="6D864BA6"/>
    <w:lvl w:ilvl="0" w:tplc="04050001">
      <w:start w:val="1"/>
      <w:numFmt w:val="bullet"/>
      <w:lvlText w:val=""/>
      <w:lvlJc w:val="left"/>
      <w:pPr>
        <w:tabs>
          <w:tab w:val="num" w:pos="624"/>
        </w:tabs>
        <w:ind w:left="624" w:hanging="624"/>
      </w:pPr>
      <w:rPr>
        <w:rFonts w:ascii="Symbol" w:hAnsi="Symbol"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27F7721"/>
    <w:multiLevelType w:val="singleLevel"/>
    <w:tmpl w:val="987C58D6"/>
    <w:lvl w:ilvl="0">
      <w:start w:val="4"/>
      <w:numFmt w:val="bullet"/>
      <w:lvlText w:val="-"/>
      <w:lvlJc w:val="left"/>
      <w:pPr>
        <w:tabs>
          <w:tab w:val="num" w:pos="360"/>
        </w:tabs>
        <w:ind w:left="360" w:hanging="360"/>
      </w:pPr>
      <w:rPr>
        <w:rFonts w:hint="default"/>
      </w:rPr>
    </w:lvl>
  </w:abstractNum>
  <w:abstractNum w:abstractNumId="29">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30">
    <w:nsid w:val="69505CE4"/>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31">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C971B0D"/>
    <w:multiLevelType w:val="singleLevel"/>
    <w:tmpl w:val="EB1E8B9C"/>
    <w:lvl w:ilvl="0">
      <w:start w:val="1"/>
      <w:numFmt w:val="upperLetter"/>
      <w:lvlText w:val="%1)"/>
      <w:legacy w:legacy="1" w:legacySpace="0" w:legacyIndent="283"/>
      <w:lvlJc w:val="left"/>
      <w:pPr>
        <w:ind w:left="283" w:hanging="283"/>
      </w:pPr>
    </w:lvl>
  </w:abstractNum>
  <w:abstractNum w:abstractNumId="33">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743975AC"/>
    <w:multiLevelType w:val="hybridMultilevel"/>
    <w:tmpl w:val="3184F700"/>
    <w:lvl w:ilvl="0" w:tplc="530C5DC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5">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36">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39">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E695118"/>
    <w:multiLevelType w:val="singleLevel"/>
    <w:tmpl w:val="987C58D6"/>
    <w:lvl w:ilvl="0">
      <w:start w:val="4"/>
      <w:numFmt w:val="bullet"/>
      <w:lvlText w:val="-"/>
      <w:lvlJc w:val="left"/>
      <w:pPr>
        <w:tabs>
          <w:tab w:val="num" w:pos="360"/>
        </w:tabs>
        <w:ind w:left="360" w:hanging="360"/>
      </w:pPr>
      <w:rPr>
        <w:rFonts w:hint="default"/>
      </w:rPr>
    </w:lvl>
  </w:abstractNum>
  <w:num w:numId="1">
    <w:abstractNumId w:val="38"/>
  </w:num>
  <w:num w:numId="2">
    <w:abstractNumId w:val="5"/>
  </w:num>
  <w:num w:numId="3">
    <w:abstractNumId w:val="24"/>
  </w:num>
  <w:num w:numId="4">
    <w:abstractNumId w:val="35"/>
  </w:num>
  <w:num w:numId="5">
    <w:abstractNumId w:val="13"/>
  </w:num>
  <w:num w:numId="6">
    <w:abstractNumId w:val="26"/>
  </w:num>
  <w:num w:numId="7">
    <w:abstractNumId w:val="19"/>
  </w:num>
  <w:num w:numId="8">
    <w:abstractNumId w:val="31"/>
  </w:num>
  <w:num w:numId="9">
    <w:abstractNumId w:val="36"/>
  </w:num>
  <w:num w:numId="10">
    <w:abstractNumId w:val="14"/>
  </w:num>
  <w:num w:numId="11">
    <w:abstractNumId w:val="33"/>
  </w:num>
  <w:num w:numId="12">
    <w:abstractNumId w:val="37"/>
  </w:num>
  <w:num w:numId="13">
    <w:abstractNumId w:val="39"/>
  </w:num>
  <w:num w:numId="14">
    <w:abstractNumId w:val="8"/>
  </w:num>
  <w:num w:numId="15">
    <w:abstractNumId w:val="0"/>
  </w:num>
  <w:num w:numId="16">
    <w:abstractNumId w:val="30"/>
  </w:num>
  <w:num w:numId="17">
    <w:abstractNumId w:val="34"/>
  </w:num>
  <w:num w:numId="18">
    <w:abstractNumId w:val="22"/>
  </w:num>
  <w:num w:numId="19">
    <w:abstractNumId w:val="18"/>
  </w:num>
  <w:num w:numId="20">
    <w:abstractNumId w:val="2"/>
  </w:num>
  <w:num w:numId="21">
    <w:abstractNumId w:val="32"/>
  </w:num>
  <w:num w:numId="22">
    <w:abstractNumId w:val="3"/>
  </w:num>
  <w:num w:numId="23">
    <w:abstractNumId w:val="4"/>
  </w:num>
  <w:num w:numId="24">
    <w:abstractNumId w:val="28"/>
  </w:num>
  <w:num w:numId="25">
    <w:abstractNumId w:val="12"/>
  </w:num>
  <w:num w:numId="26">
    <w:abstractNumId w:val="15"/>
  </w:num>
  <w:num w:numId="27">
    <w:abstractNumId w:val="40"/>
  </w:num>
  <w:num w:numId="28">
    <w:abstractNumId w:val="21"/>
  </w:num>
  <w:num w:numId="29">
    <w:abstractNumId w:val="6"/>
  </w:num>
  <w:num w:numId="30">
    <w:abstractNumId w:val="11"/>
  </w:num>
  <w:num w:numId="31">
    <w:abstractNumId w:val="1"/>
  </w:num>
  <w:num w:numId="32">
    <w:abstractNumId w:val="25"/>
  </w:num>
  <w:num w:numId="33">
    <w:abstractNumId w:val="16"/>
  </w:num>
  <w:num w:numId="34">
    <w:abstractNumId w:val="27"/>
  </w:num>
  <w:num w:numId="35">
    <w:abstractNumId w:val="23"/>
  </w:num>
  <w:num w:numId="36">
    <w:abstractNumId w:val="9"/>
  </w:num>
  <w:num w:numId="37">
    <w:abstractNumId w:val="29"/>
  </w:num>
  <w:num w:numId="38">
    <w:abstractNumId w:val="20"/>
  </w:num>
  <w:num w:numId="39">
    <w:abstractNumId w:val="7"/>
  </w:num>
  <w:num w:numId="40">
    <w:abstractNumId w:val="10"/>
  </w:num>
  <w:num w:numId="41">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aus Manfred">
    <w15:presenceInfo w15:providerId="AD" w15:userId="S-1-5-21-1734154049-1292792158-1480540978-5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9"/>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80"/>
    <w:rsid w:val="00002A75"/>
    <w:rsid w:val="0001121A"/>
    <w:rsid w:val="0003191C"/>
    <w:rsid w:val="0003334D"/>
    <w:rsid w:val="000563B6"/>
    <w:rsid w:val="0006445C"/>
    <w:rsid w:val="000724E4"/>
    <w:rsid w:val="000732CC"/>
    <w:rsid w:val="000A0A43"/>
    <w:rsid w:val="000A25CE"/>
    <w:rsid w:val="000B69DC"/>
    <w:rsid w:val="000D6135"/>
    <w:rsid w:val="000E5031"/>
    <w:rsid w:val="000F24BE"/>
    <w:rsid w:val="001108D8"/>
    <w:rsid w:val="0011353B"/>
    <w:rsid w:val="0011681C"/>
    <w:rsid w:val="0012435C"/>
    <w:rsid w:val="00132538"/>
    <w:rsid w:val="001362FB"/>
    <w:rsid w:val="00145CA4"/>
    <w:rsid w:val="00152D7C"/>
    <w:rsid w:val="00157DCC"/>
    <w:rsid w:val="00180C81"/>
    <w:rsid w:val="001855C4"/>
    <w:rsid w:val="0019214E"/>
    <w:rsid w:val="00196B04"/>
    <w:rsid w:val="001B3EF6"/>
    <w:rsid w:val="001C1D96"/>
    <w:rsid w:val="001D254E"/>
    <w:rsid w:val="001D5138"/>
    <w:rsid w:val="001F02E8"/>
    <w:rsid w:val="001F0888"/>
    <w:rsid w:val="0023292F"/>
    <w:rsid w:val="00233C6D"/>
    <w:rsid w:val="0024467D"/>
    <w:rsid w:val="002529E3"/>
    <w:rsid w:val="002553CA"/>
    <w:rsid w:val="002561F7"/>
    <w:rsid w:val="0027168D"/>
    <w:rsid w:val="0028212C"/>
    <w:rsid w:val="00284A04"/>
    <w:rsid w:val="00287A01"/>
    <w:rsid w:val="002A639F"/>
    <w:rsid w:val="002C1844"/>
    <w:rsid w:val="002D1137"/>
    <w:rsid w:val="002D431E"/>
    <w:rsid w:val="002D4875"/>
    <w:rsid w:val="0031268A"/>
    <w:rsid w:val="00317388"/>
    <w:rsid w:val="003209FE"/>
    <w:rsid w:val="00325EA2"/>
    <w:rsid w:val="00331BB4"/>
    <w:rsid w:val="00335D81"/>
    <w:rsid w:val="00341214"/>
    <w:rsid w:val="00344FC7"/>
    <w:rsid w:val="00351001"/>
    <w:rsid w:val="0035649F"/>
    <w:rsid w:val="0037004C"/>
    <w:rsid w:val="00374CEF"/>
    <w:rsid w:val="003765F2"/>
    <w:rsid w:val="00383CF0"/>
    <w:rsid w:val="0038649C"/>
    <w:rsid w:val="003979F7"/>
    <w:rsid w:val="003B2C33"/>
    <w:rsid w:val="003B3E1F"/>
    <w:rsid w:val="003D12F1"/>
    <w:rsid w:val="003E760E"/>
    <w:rsid w:val="003F5508"/>
    <w:rsid w:val="003F58FE"/>
    <w:rsid w:val="00414776"/>
    <w:rsid w:val="00416C9B"/>
    <w:rsid w:val="004515FE"/>
    <w:rsid w:val="00454629"/>
    <w:rsid w:val="00474240"/>
    <w:rsid w:val="004834F7"/>
    <w:rsid w:val="00485BCF"/>
    <w:rsid w:val="004923FA"/>
    <w:rsid w:val="00494232"/>
    <w:rsid w:val="004A44E7"/>
    <w:rsid w:val="004A7BE7"/>
    <w:rsid w:val="004B64FF"/>
    <w:rsid w:val="004E33B2"/>
    <w:rsid w:val="004E4745"/>
    <w:rsid w:val="004E4A80"/>
    <w:rsid w:val="004F5ED4"/>
    <w:rsid w:val="00511753"/>
    <w:rsid w:val="00517906"/>
    <w:rsid w:val="005418FF"/>
    <w:rsid w:val="00562EAD"/>
    <w:rsid w:val="00573F06"/>
    <w:rsid w:val="00577E12"/>
    <w:rsid w:val="00583B7A"/>
    <w:rsid w:val="005A04F0"/>
    <w:rsid w:val="005A7267"/>
    <w:rsid w:val="005C3C2D"/>
    <w:rsid w:val="005D0F32"/>
    <w:rsid w:val="005F71E3"/>
    <w:rsid w:val="006046A8"/>
    <w:rsid w:val="0061563E"/>
    <w:rsid w:val="006302C3"/>
    <w:rsid w:val="006338E9"/>
    <w:rsid w:val="00635D76"/>
    <w:rsid w:val="00645F67"/>
    <w:rsid w:val="0065257D"/>
    <w:rsid w:val="00670D29"/>
    <w:rsid w:val="006B7C86"/>
    <w:rsid w:val="006C357B"/>
    <w:rsid w:val="006E13E7"/>
    <w:rsid w:val="006E4094"/>
    <w:rsid w:val="006E5C89"/>
    <w:rsid w:val="00714DCD"/>
    <w:rsid w:val="007271C1"/>
    <w:rsid w:val="007709D7"/>
    <w:rsid w:val="0078639D"/>
    <w:rsid w:val="00795878"/>
    <w:rsid w:val="007A32D3"/>
    <w:rsid w:val="007B4A4C"/>
    <w:rsid w:val="007D0355"/>
    <w:rsid w:val="007D429F"/>
    <w:rsid w:val="007F3FDA"/>
    <w:rsid w:val="007F4408"/>
    <w:rsid w:val="007F75EE"/>
    <w:rsid w:val="0082323C"/>
    <w:rsid w:val="00826A42"/>
    <w:rsid w:val="00843C61"/>
    <w:rsid w:val="00871B6E"/>
    <w:rsid w:val="0087360B"/>
    <w:rsid w:val="0087377E"/>
    <w:rsid w:val="008840E7"/>
    <w:rsid w:val="0089743A"/>
    <w:rsid w:val="00897498"/>
    <w:rsid w:val="008C35B3"/>
    <w:rsid w:val="008D692B"/>
    <w:rsid w:val="008E75E8"/>
    <w:rsid w:val="008F4313"/>
    <w:rsid w:val="00900DDE"/>
    <w:rsid w:val="00902511"/>
    <w:rsid w:val="00906AB3"/>
    <w:rsid w:val="00913AEB"/>
    <w:rsid w:val="00917178"/>
    <w:rsid w:val="009407C3"/>
    <w:rsid w:val="00962B9D"/>
    <w:rsid w:val="009701CC"/>
    <w:rsid w:val="0099145D"/>
    <w:rsid w:val="009914D1"/>
    <w:rsid w:val="009A075B"/>
    <w:rsid w:val="009A1B34"/>
    <w:rsid w:val="009A4B14"/>
    <w:rsid w:val="009B7233"/>
    <w:rsid w:val="009E2779"/>
    <w:rsid w:val="009F0DD6"/>
    <w:rsid w:val="009F2E0C"/>
    <w:rsid w:val="009F41D6"/>
    <w:rsid w:val="009F78C7"/>
    <w:rsid w:val="00A03C63"/>
    <w:rsid w:val="00A32A69"/>
    <w:rsid w:val="00A36DC8"/>
    <w:rsid w:val="00A42E2A"/>
    <w:rsid w:val="00AB5B59"/>
    <w:rsid w:val="00AB79F4"/>
    <w:rsid w:val="00AD6C34"/>
    <w:rsid w:val="00AE60C8"/>
    <w:rsid w:val="00B14D86"/>
    <w:rsid w:val="00B175E1"/>
    <w:rsid w:val="00B3727B"/>
    <w:rsid w:val="00B609D0"/>
    <w:rsid w:val="00B61EBD"/>
    <w:rsid w:val="00B679D3"/>
    <w:rsid w:val="00B81B9F"/>
    <w:rsid w:val="00B9706F"/>
    <w:rsid w:val="00BA3FB6"/>
    <w:rsid w:val="00BA6E8E"/>
    <w:rsid w:val="00BC3DF1"/>
    <w:rsid w:val="00BD6338"/>
    <w:rsid w:val="00BE13A2"/>
    <w:rsid w:val="00BE2D68"/>
    <w:rsid w:val="00BF29A6"/>
    <w:rsid w:val="00C065C9"/>
    <w:rsid w:val="00C07B92"/>
    <w:rsid w:val="00C14262"/>
    <w:rsid w:val="00C142BF"/>
    <w:rsid w:val="00C147B2"/>
    <w:rsid w:val="00C25970"/>
    <w:rsid w:val="00C31359"/>
    <w:rsid w:val="00C35CFD"/>
    <w:rsid w:val="00C405A5"/>
    <w:rsid w:val="00C41180"/>
    <w:rsid w:val="00C54601"/>
    <w:rsid w:val="00C56E43"/>
    <w:rsid w:val="00C5731F"/>
    <w:rsid w:val="00C66CBF"/>
    <w:rsid w:val="00C728D6"/>
    <w:rsid w:val="00C75B5E"/>
    <w:rsid w:val="00C86E74"/>
    <w:rsid w:val="00CB2D30"/>
    <w:rsid w:val="00CE260F"/>
    <w:rsid w:val="00CF456B"/>
    <w:rsid w:val="00CF6C64"/>
    <w:rsid w:val="00D02091"/>
    <w:rsid w:val="00D050AB"/>
    <w:rsid w:val="00D17B23"/>
    <w:rsid w:val="00D2083B"/>
    <w:rsid w:val="00D35E35"/>
    <w:rsid w:val="00D60AA4"/>
    <w:rsid w:val="00D73CE2"/>
    <w:rsid w:val="00D7762B"/>
    <w:rsid w:val="00D8187B"/>
    <w:rsid w:val="00D823A9"/>
    <w:rsid w:val="00D9456F"/>
    <w:rsid w:val="00DA0994"/>
    <w:rsid w:val="00DA1BC8"/>
    <w:rsid w:val="00DA2045"/>
    <w:rsid w:val="00DC58B9"/>
    <w:rsid w:val="00DE1D13"/>
    <w:rsid w:val="00DF756A"/>
    <w:rsid w:val="00E009A3"/>
    <w:rsid w:val="00E02E01"/>
    <w:rsid w:val="00E04957"/>
    <w:rsid w:val="00E24DEC"/>
    <w:rsid w:val="00E61072"/>
    <w:rsid w:val="00E715C3"/>
    <w:rsid w:val="00E77E57"/>
    <w:rsid w:val="00E96EEC"/>
    <w:rsid w:val="00E96F37"/>
    <w:rsid w:val="00E97456"/>
    <w:rsid w:val="00EA058C"/>
    <w:rsid w:val="00EB3383"/>
    <w:rsid w:val="00ED04EA"/>
    <w:rsid w:val="00EE0A0E"/>
    <w:rsid w:val="00EE18D2"/>
    <w:rsid w:val="00EE5B60"/>
    <w:rsid w:val="00EE7673"/>
    <w:rsid w:val="00F0396A"/>
    <w:rsid w:val="00F11E5D"/>
    <w:rsid w:val="00F300A2"/>
    <w:rsid w:val="00F32B73"/>
    <w:rsid w:val="00F45AD8"/>
    <w:rsid w:val="00F6178F"/>
    <w:rsid w:val="00F6774A"/>
    <w:rsid w:val="00F74E86"/>
    <w:rsid w:val="00F86800"/>
    <w:rsid w:val="00F873C1"/>
    <w:rsid w:val="00F9734F"/>
    <w:rsid w:val="00FA098D"/>
    <w:rsid w:val="00FC0AAE"/>
    <w:rsid w:val="00FC2763"/>
    <w:rsid w:val="00FD2142"/>
    <w:rsid w:val="00FF39E7"/>
    <w:rsid w:val="00FF7A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1180"/>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41180"/>
    <w:pPr>
      <w:keepNext/>
      <w:widowControl w:val="0"/>
      <w:tabs>
        <w:tab w:val="left" w:pos="9072"/>
      </w:tabs>
      <w:ind w:right="283"/>
      <w:jc w:val="center"/>
      <w:outlineLvl w:val="0"/>
    </w:pPr>
    <w:rPr>
      <w:b/>
      <w:bCs/>
      <w:sz w:val="28"/>
      <w:szCs w:val="28"/>
    </w:rPr>
  </w:style>
  <w:style w:type="paragraph" w:styleId="Nadpis4">
    <w:name w:val="heading 4"/>
    <w:basedOn w:val="Normln"/>
    <w:link w:val="Nadpis4Char"/>
    <w:uiPriority w:val="99"/>
    <w:qFormat/>
    <w:rsid w:val="00C41180"/>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41180"/>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C41180"/>
    <w:rPr>
      <w:rFonts w:ascii="Times New Roman" w:eastAsia="Times New Roman" w:hAnsi="Times New Roman" w:cs="Times New Roman"/>
      <w:lang w:eastAsia="cs-CZ"/>
    </w:rPr>
  </w:style>
  <w:style w:type="paragraph" w:styleId="Zkladntext2">
    <w:name w:val="Body Text 2"/>
    <w:basedOn w:val="Normln"/>
    <w:link w:val="Zkladntext2Char"/>
    <w:uiPriority w:val="99"/>
    <w:rsid w:val="00C41180"/>
    <w:pPr>
      <w:widowControl w:val="0"/>
      <w:ind w:right="-48"/>
      <w:jc w:val="both"/>
    </w:pPr>
  </w:style>
  <w:style w:type="character" w:customStyle="1" w:styleId="Zkladntext2Char">
    <w:name w:val="Základní text 2 Char"/>
    <w:basedOn w:val="Standardnpsmoodstavce"/>
    <w:link w:val="Zkladntext2"/>
    <w:uiPriority w:val="99"/>
    <w:rsid w:val="00C4118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C41180"/>
    <w:pPr>
      <w:widowControl w:val="0"/>
      <w:ind w:right="-48"/>
      <w:jc w:val="both"/>
    </w:pPr>
    <w:rPr>
      <w:sz w:val="22"/>
      <w:szCs w:val="22"/>
    </w:rPr>
  </w:style>
  <w:style w:type="character" w:customStyle="1" w:styleId="ZkladntextChar">
    <w:name w:val="Základní text Char"/>
    <w:basedOn w:val="Standardnpsmoodstavce"/>
    <w:link w:val="Zkladntext"/>
    <w:uiPriority w:val="99"/>
    <w:rsid w:val="00C41180"/>
    <w:rPr>
      <w:rFonts w:ascii="Times New Roman" w:eastAsia="Times New Roman" w:hAnsi="Times New Roman" w:cs="Times New Roman"/>
      <w:lang w:eastAsia="cs-CZ"/>
    </w:rPr>
  </w:style>
  <w:style w:type="paragraph" w:styleId="Textvbloku">
    <w:name w:val="Block Text"/>
    <w:basedOn w:val="Normln"/>
    <w:rsid w:val="00C41180"/>
    <w:pPr>
      <w:widowControl w:val="0"/>
      <w:ind w:left="720" w:right="-48" w:hanging="720"/>
      <w:jc w:val="both"/>
    </w:pPr>
    <w:rPr>
      <w:sz w:val="22"/>
      <w:szCs w:val="22"/>
    </w:rPr>
  </w:style>
  <w:style w:type="paragraph" w:styleId="Zhlav">
    <w:name w:val="header"/>
    <w:basedOn w:val="Normln"/>
    <w:link w:val="ZhlavChar"/>
    <w:uiPriority w:val="99"/>
    <w:rsid w:val="00C41180"/>
    <w:pPr>
      <w:tabs>
        <w:tab w:val="center" w:pos="4536"/>
        <w:tab w:val="right" w:pos="9072"/>
      </w:tabs>
    </w:pPr>
  </w:style>
  <w:style w:type="character" w:customStyle="1" w:styleId="ZhlavChar">
    <w:name w:val="Záhlaví Char"/>
    <w:basedOn w:val="Standardnpsmoodstavce"/>
    <w:link w:val="Zhlav"/>
    <w:uiPriority w:val="99"/>
    <w:rsid w:val="00C41180"/>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C41180"/>
    <w:pPr>
      <w:tabs>
        <w:tab w:val="center" w:pos="4536"/>
        <w:tab w:val="right" w:pos="9072"/>
      </w:tabs>
    </w:pPr>
  </w:style>
  <w:style w:type="character" w:customStyle="1" w:styleId="ZpatChar">
    <w:name w:val="Zápatí Char"/>
    <w:basedOn w:val="Standardnpsmoodstavce"/>
    <w:link w:val="Zpat"/>
    <w:uiPriority w:val="99"/>
    <w:rsid w:val="00C41180"/>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C41180"/>
    <w:rPr>
      <w:rFonts w:cs="Times New Roman"/>
    </w:rPr>
  </w:style>
  <w:style w:type="paragraph" w:styleId="Normlnodsazen">
    <w:name w:val="Normal Indent"/>
    <w:basedOn w:val="Normln"/>
    <w:rsid w:val="00C41180"/>
    <w:pPr>
      <w:spacing w:after="240"/>
      <w:ind w:left="1134"/>
    </w:pPr>
    <w:rPr>
      <w:sz w:val="22"/>
      <w:szCs w:val="22"/>
    </w:rPr>
  </w:style>
  <w:style w:type="paragraph" w:styleId="Zkladntextodsazen3">
    <w:name w:val="Body Text Indent 3"/>
    <w:basedOn w:val="Normln"/>
    <w:link w:val="Zkladntextodsazen3Char"/>
    <w:uiPriority w:val="99"/>
    <w:rsid w:val="00C41180"/>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C41180"/>
    <w:rPr>
      <w:rFonts w:ascii="Times New Roman" w:eastAsia="Times New Roman" w:hAnsi="Times New Roman" w:cs="Times New Roman"/>
      <w:lang w:eastAsia="cs-CZ"/>
    </w:rPr>
  </w:style>
  <w:style w:type="paragraph" w:styleId="Zkladntext3">
    <w:name w:val="Body Text 3"/>
    <w:basedOn w:val="Normln"/>
    <w:link w:val="Zkladntext3Char"/>
    <w:uiPriority w:val="99"/>
    <w:rsid w:val="00C41180"/>
    <w:pPr>
      <w:jc w:val="both"/>
    </w:pPr>
    <w:rPr>
      <w:sz w:val="22"/>
      <w:szCs w:val="22"/>
    </w:rPr>
  </w:style>
  <w:style w:type="character" w:customStyle="1" w:styleId="Zkladntext3Char">
    <w:name w:val="Základní text 3 Char"/>
    <w:basedOn w:val="Standardnpsmoodstavce"/>
    <w:link w:val="Zkladntext3"/>
    <w:uiPriority w:val="99"/>
    <w:rsid w:val="00C41180"/>
    <w:rPr>
      <w:rFonts w:ascii="Times New Roman" w:eastAsia="Times New Roman" w:hAnsi="Times New Roman" w:cs="Times New Roman"/>
      <w:lang w:eastAsia="cs-CZ"/>
    </w:rPr>
  </w:style>
  <w:style w:type="paragraph" w:customStyle="1" w:styleId="BodyText21">
    <w:name w:val="Body Text 21"/>
    <w:basedOn w:val="Normln"/>
    <w:rsid w:val="00C41180"/>
    <w:pPr>
      <w:widowControl w:val="0"/>
      <w:jc w:val="both"/>
    </w:pPr>
    <w:rPr>
      <w:sz w:val="22"/>
      <w:szCs w:val="22"/>
    </w:rPr>
  </w:style>
  <w:style w:type="paragraph" w:styleId="Odstavecseseznamem">
    <w:name w:val="List Paragraph"/>
    <w:aliases w:val="Conclusion de partie"/>
    <w:basedOn w:val="Normln"/>
    <w:link w:val="OdstavecseseznamemChar"/>
    <w:uiPriority w:val="34"/>
    <w:qFormat/>
    <w:rsid w:val="00C41180"/>
    <w:pPr>
      <w:ind w:left="708"/>
    </w:pPr>
  </w:style>
  <w:style w:type="table" w:styleId="Mkatabulky">
    <w:name w:val="Table Grid"/>
    <w:basedOn w:val="Normlntabulka"/>
    <w:rsid w:val="009A075B"/>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semiHidden/>
    <w:unhideWhenUsed/>
    <w:rsid w:val="007271C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271C1"/>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7271C1"/>
    <w:pPr>
      <w:spacing w:after="120"/>
      <w:ind w:left="283"/>
    </w:pPr>
  </w:style>
  <w:style w:type="character" w:customStyle="1" w:styleId="ZkladntextodsazenChar">
    <w:name w:val="Základní text odsazený Char"/>
    <w:basedOn w:val="Standardnpsmoodstavce"/>
    <w:link w:val="Zkladntextodsazen"/>
    <w:uiPriority w:val="99"/>
    <w:semiHidden/>
    <w:rsid w:val="007271C1"/>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FC2763"/>
    <w:rPr>
      <w:rFonts w:ascii="Tahoma" w:hAnsi="Tahoma" w:cs="Tahoma"/>
      <w:sz w:val="16"/>
      <w:szCs w:val="16"/>
    </w:rPr>
  </w:style>
  <w:style w:type="character" w:customStyle="1" w:styleId="TextbublinyChar">
    <w:name w:val="Text bubliny Char"/>
    <w:basedOn w:val="Standardnpsmoodstavce"/>
    <w:link w:val="Textbubliny"/>
    <w:semiHidden/>
    <w:rsid w:val="00FC2763"/>
    <w:rPr>
      <w:rFonts w:ascii="Tahoma" w:eastAsia="Times New Roman" w:hAnsi="Tahoma" w:cs="Tahoma"/>
      <w:sz w:val="16"/>
      <w:szCs w:val="16"/>
      <w:lang w:eastAsia="cs-CZ"/>
    </w:rPr>
  </w:style>
  <w:style w:type="character" w:styleId="Siln">
    <w:name w:val="Strong"/>
    <w:basedOn w:val="Standardnpsmoodstavce"/>
    <w:uiPriority w:val="22"/>
    <w:qFormat/>
    <w:rsid w:val="00E96F37"/>
    <w:rPr>
      <w:b/>
      <w:bCs/>
    </w:rPr>
  </w:style>
  <w:style w:type="character" w:customStyle="1" w:styleId="OdstavecseseznamemChar">
    <w:name w:val="Odstavec se seznamem Char"/>
    <w:aliases w:val="Conclusion de partie Char"/>
    <w:link w:val="Odstavecseseznamem"/>
    <w:uiPriority w:val="34"/>
    <w:rsid w:val="0087377E"/>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A7BE7"/>
    <w:rPr>
      <w:sz w:val="16"/>
      <w:szCs w:val="16"/>
    </w:rPr>
  </w:style>
  <w:style w:type="paragraph" w:styleId="Textkomente">
    <w:name w:val="annotation text"/>
    <w:basedOn w:val="Normln"/>
    <w:link w:val="TextkomenteChar"/>
    <w:uiPriority w:val="99"/>
    <w:semiHidden/>
    <w:unhideWhenUsed/>
    <w:rsid w:val="004A7BE7"/>
  </w:style>
  <w:style w:type="character" w:customStyle="1" w:styleId="TextkomenteChar">
    <w:name w:val="Text komentáře Char"/>
    <w:basedOn w:val="Standardnpsmoodstavce"/>
    <w:link w:val="Textkomente"/>
    <w:uiPriority w:val="99"/>
    <w:semiHidden/>
    <w:rsid w:val="004A7B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A7BE7"/>
    <w:rPr>
      <w:b/>
      <w:bCs/>
    </w:rPr>
  </w:style>
  <w:style w:type="character" w:customStyle="1" w:styleId="PedmtkomenteChar">
    <w:name w:val="Předmět komentáře Char"/>
    <w:basedOn w:val="TextkomenteChar"/>
    <w:link w:val="Pedmtkomente"/>
    <w:uiPriority w:val="99"/>
    <w:semiHidden/>
    <w:rsid w:val="004A7BE7"/>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341214"/>
    <w:pPr>
      <w:ind w:left="708"/>
    </w:pPr>
  </w:style>
  <w:style w:type="paragraph" w:customStyle="1" w:styleId="rove1">
    <w:name w:val="úroveň 1"/>
    <w:basedOn w:val="Normln"/>
    <w:next w:val="rove2"/>
    <w:rsid w:val="003209FE"/>
    <w:pPr>
      <w:spacing w:before="480" w:after="360"/>
    </w:pPr>
    <w:rPr>
      <w:b/>
      <w:sz w:val="24"/>
    </w:rPr>
  </w:style>
  <w:style w:type="paragraph" w:customStyle="1" w:styleId="rove2">
    <w:name w:val="úroveň 2"/>
    <w:basedOn w:val="Normln"/>
    <w:rsid w:val="003209FE"/>
    <w:pPr>
      <w:spacing w:after="12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1180"/>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41180"/>
    <w:pPr>
      <w:keepNext/>
      <w:widowControl w:val="0"/>
      <w:tabs>
        <w:tab w:val="left" w:pos="9072"/>
      </w:tabs>
      <w:ind w:right="283"/>
      <w:jc w:val="center"/>
      <w:outlineLvl w:val="0"/>
    </w:pPr>
    <w:rPr>
      <w:b/>
      <w:bCs/>
      <w:sz w:val="28"/>
      <w:szCs w:val="28"/>
    </w:rPr>
  </w:style>
  <w:style w:type="paragraph" w:styleId="Nadpis4">
    <w:name w:val="heading 4"/>
    <w:basedOn w:val="Normln"/>
    <w:link w:val="Nadpis4Char"/>
    <w:uiPriority w:val="99"/>
    <w:qFormat/>
    <w:rsid w:val="00C41180"/>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41180"/>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C41180"/>
    <w:rPr>
      <w:rFonts w:ascii="Times New Roman" w:eastAsia="Times New Roman" w:hAnsi="Times New Roman" w:cs="Times New Roman"/>
      <w:lang w:eastAsia="cs-CZ"/>
    </w:rPr>
  </w:style>
  <w:style w:type="paragraph" w:styleId="Zkladntext2">
    <w:name w:val="Body Text 2"/>
    <w:basedOn w:val="Normln"/>
    <w:link w:val="Zkladntext2Char"/>
    <w:uiPriority w:val="99"/>
    <w:rsid w:val="00C41180"/>
    <w:pPr>
      <w:widowControl w:val="0"/>
      <w:ind w:right="-48"/>
      <w:jc w:val="both"/>
    </w:pPr>
  </w:style>
  <w:style w:type="character" w:customStyle="1" w:styleId="Zkladntext2Char">
    <w:name w:val="Základní text 2 Char"/>
    <w:basedOn w:val="Standardnpsmoodstavce"/>
    <w:link w:val="Zkladntext2"/>
    <w:uiPriority w:val="99"/>
    <w:rsid w:val="00C4118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C41180"/>
    <w:pPr>
      <w:widowControl w:val="0"/>
      <w:ind w:right="-48"/>
      <w:jc w:val="both"/>
    </w:pPr>
    <w:rPr>
      <w:sz w:val="22"/>
      <w:szCs w:val="22"/>
    </w:rPr>
  </w:style>
  <w:style w:type="character" w:customStyle="1" w:styleId="ZkladntextChar">
    <w:name w:val="Základní text Char"/>
    <w:basedOn w:val="Standardnpsmoodstavce"/>
    <w:link w:val="Zkladntext"/>
    <w:uiPriority w:val="99"/>
    <w:rsid w:val="00C41180"/>
    <w:rPr>
      <w:rFonts w:ascii="Times New Roman" w:eastAsia="Times New Roman" w:hAnsi="Times New Roman" w:cs="Times New Roman"/>
      <w:lang w:eastAsia="cs-CZ"/>
    </w:rPr>
  </w:style>
  <w:style w:type="paragraph" w:styleId="Textvbloku">
    <w:name w:val="Block Text"/>
    <w:basedOn w:val="Normln"/>
    <w:rsid w:val="00C41180"/>
    <w:pPr>
      <w:widowControl w:val="0"/>
      <w:ind w:left="720" w:right="-48" w:hanging="720"/>
      <w:jc w:val="both"/>
    </w:pPr>
    <w:rPr>
      <w:sz w:val="22"/>
      <w:szCs w:val="22"/>
    </w:rPr>
  </w:style>
  <w:style w:type="paragraph" w:styleId="Zhlav">
    <w:name w:val="header"/>
    <w:basedOn w:val="Normln"/>
    <w:link w:val="ZhlavChar"/>
    <w:uiPriority w:val="99"/>
    <w:rsid w:val="00C41180"/>
    <w:pPr>
      <w:tabs>
        <w:tab w:val="center" w:pos="4536"/>
        <w:tab w:val="right" w:pos="9072"/>
      </w:tabs>
    </w:pPr>
  </w:style>
  <w:style w:type="character" w:customStyle="1" w:styleId="ZhlavChar">
    <w:name w:val="Záhlaví Char"/>
    <w:basedOn w:val="Standardnpsmoodstavce"/>
    <w:link w:val="Zhlav"/>
    <w:uiPriority w:val="99"/>
    <w:rsid w:val="00C41180"/>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C41180"/>
    <w:pPr>
      <w:tabs>
        <w:tab w:val="center" w:pos="4536"/>
        <w:tab w:val="right" w:pos="9072"/>
      </w:tabs>
    </w:pPr>
  </w:style>
  <w:style w:type="character" w:customStyle="1" w:styleId="ZpatChar">
    <w:name w:val="Zápatí Char"/>
    <w:basedOn w:val="Standardnpsmoodstavce"/>
    <w:link w:val="Zpat"/>
    <w:uiPriority w:val="99"/>
    <w:rsid w:val="00C41180"/>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C41180"/>
    <w:rPr>
      <w:rFonts w:cs="Times New Roman"/>
    </w:rPr>
  </w:style>
  <w:style w:type="paragraph" w:styleId="Normlnodsazen">
    <w:name w:val="Normal Indent"/>
    <w:basedOn w:val="Normln"/>
    <w:rsid w:val="00C41180"/>
    <w:pPr>
      <w:spacing w:after="240"/>
      <w:ind w:left="1134"/>
    </w:pPr>
    <w:rPr>
      <w:sz w:val="22"/>
      <w:szCs w:val="22"/>
    </w:rPr>
  </w:style>
  <w:style w:type="paragraph" w:styleId="Zkladntextodsazen3">
    <w:name w:val="Body Text Indent 3"/>
    <w:basedOn w:val="Normln"/>
    <w:link w:val="Zkladntextodsazen3Char"/>
    <w:uiPriority w:val="99"/>
    <w:rsid w:val="00C41180"/>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C41180"/>
    <w:rPr>
      <w:rFonts w:ascii="Times New Roman" w:eastAsia="Times New Roman" w:hAnsi="Times New Roman" w:cs="Times New Roman"/>
      <w:lang w:eastAsia="cs-CZ"/>
    </w:rPr>
  </w:style>
  <w:style w:type="paragraph" w:styleId="Zkladntext3">
    <w:name w:val="Body Text 3"/>
    <w:basedOn w:val="Normln"/>
    <w:link w:val="Zkladntext3Char"/>
    <w:uiPriority w:val="99"/>
    <w:rsid w:val="00C41180"/>
    <w:pPr>
      <w:jc w:val="both"/>
    </w:pPr>
    <w:rPr>
      <w:sz w:val="22"/>
      <w:szCs w:val="22"/>
    </w:rPr>
  </w:style>
  <w:style w:type="character" w:customStyle="1" w:styleId="Zkladntext3Char">
    <w:name w:val="Základní text 3 Char"/>
    <w:basedOn w:val="Standardnpsmoodstavce"/>
    <w:link w:val="Zkladntext3"/>
    <w:uiPriority w:val="99"/>
    <w:rsid w:val="00C41180"/>
    <w:rPr>
      <w:rFonts w:ascii="Times New Roman" w:eastAsia="Times New Roman" w:hAnsi="Times New Roman" w:cs="Times New Roman"/>
      <w:lang w:eastAsia="cs-CZ"/>
    </w:rPr>
  </w:style>
  <w:style w:type="paragraph" w:customStyle="1" w:styleId="BodyText21">
    <w:name w:val="Body Text 21"/>
    <w:basedOn w:val="Normln"/>
    <w:rsid w:val="00C41180"/>
    <w:pPr>
      <w:widowControl w:val="0"/>
      <w:jc w:val="both"/>
    </w:pPr>
    <w:rPr>
      <w:sz w:val="22"/>
      <w:szCs w:val="22"/>
    </w:rPr>
  </w:style>
  <w:style w:type="paragraph" w:styleId="Odstavecseseznamem">
    <w:name w:val="List Paragraph"/>
    <w:aliases w:val="Conclusion de partie"/>
    <w:basedOn w:val="Normln"/>
    <w:link w:val="OdstavecseseznamemChar"/>
    <w:uiPriority w:val="34"/>
    <w:qFormat/>
    <w:rsid w:val="00C41180"/>
    <w:pPr>
      <w:ind w:left="708"/>
    </w:pPr>
  </w:style>
  <w:style w:type="table" w:styleId="Mkatabulky">
    <w:name w:val="Table Grid"/>
    <w:basedOn w:val="Normlntabulka"/>
    <w:rsid w:val="009A075B"/>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semiHidden/>
    <w:unhideWhenUsed/>
    <w:rsid w:val="007271C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271C1"/>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7271C1"/>
    <w:pPr>
      <w:spacing w:after="120"/>
      <w:ind w:left="283"/>
    </w:pPr>
  </w:style>
  <w:style w:type="character" w:customStyle="1" w:styleId="ZkladntextodsazenChar">
    <w:name w:val="Základní text odsazený Char"/>
    <w:basedOn w:val="Standardnpsmoodstavce"/>
    <w:link w:val="Zkladntextodsazen"/>
    <w:uiPriority w:val="99"/>
    <w:semiHidden/>
    <w:rsid w:val="007271C1"/>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FC2763"/>
    <w:rPr>
      <w:rFonts w:ascii="Tahoma" w:hAnsi="Tahoma" w:cs="Tahoma"/>
      <w:sz w:val="16"/>
      <w:szCs w:val="16"/>
    </w:rPr>
  </w:style>
  <w:style w:type="character" w:customStyle="1" w:styleId="TextbublinyChar">
    <w:name w:val="Text bubliny Char"/>
    <w:basedOn w:val="Standardnpsmoodstavce"/>
    <w:link w:val="Textbubliny"/>
    <w:semiHidden/>
    <w:rsid w:val="00FC2763"/>
    <w:rPr>
      <w:rFonts w:ascii="Tahoma" w:eastAsia="Times New Roman" w:hAnsi="Tahoma" w:cs="Tahoma"/>
      <w:sz w:val="16"/>
      <w:szCs w:val="16"/>
      <w:lang w:eastAsia="cs-CZ"/>
    </w:rPr>
  </w:style>
  <w:style w:type="character" w:styleId="Siln">
    <w:name w:val="Strong"/>
    <w:basedOn w:val="Standardnpsmoodstavce"/>
    <w:uiPriority w:val="22"/>
    <w:qFormat/>
    <w:rsid w:val="00E96F37"/>
    <w:rPr>
      <w:b/>
      <w:bCs/>
    </w:rPr>
  </w:style>
  <w:style w:type="character" w:customStyle="1" w:styleId="OdstavecseseznamemChar">
    <w:name w:val="Odstavec se seznamem Char"/>
    <w:aliases w:val="Conclusion de partie Char"/>
    <w:link w:val="Odstavecseseznamem"/>
    <w:uiPriority w:val="34"/>
    <w:rsid w:val="0087377E"/>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A7BE7"/>
    <w:rPr>
      <w:sz w:val="16"/>
      <w:szCs w:val="16"/>
    </w:rPr>
  </w:style>
  <w:style w:type="paragraph" w:styleId="Textkomente">
    <w:name w:val="annotation text"/>
    <w:basedOn w:val="Normln"/>
    <w:link w:val="TextkomenteChar"/>
    <w:uiPriority w:val="99"/>
    <w:semiHidden/>
    <w:unhideWhenUsed/>
    <w:rsid w:val="004A7BE7"/>
  </w:style>
  <w:style w:type="character" w:customStyle="1" w:styleId="TextkomenteChar">
    <w:name w:val="Text komentáře Char"/>
    <w:basedOn w:val="Standardnpsmoodstavce"/>
    <w:link w:val="Textkomente"/>
    <w:uiPriority w:val="99"/>
    <w:semiHidden/>
    <w:rsid w:val="004A7B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A7BE7"/>
    <w:rPr>
      <w:b/>
      <w:bCs/>
    </w:rPr>
  </w:style>
  <w:style w:type="character" w:customStyle="1" w:styleId="PedmtkomenteChar">
    <w:name w:val="Předmět komentáře Char"/>
    <w:basedOn w:val="TextkomenteChar"/>
    <w:link w:val="Pedmtkomente"/>
    <w:uiPriority w:val="99"/>
    <w:semiHidden/>
    <w:rsid w:val="004A7BE7"/>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341214"/>
    <w:pPr>
      <w:ind w:left="708"/>
    </w:pPr>
  </w:style>
  <w:style w:type="paragraph" w:customStyle="1" w:styleId="rove1">
    <w:name w:val="úroveň 1"/>
    <w:basedOn w:val="Normln"/>
    <w:next w:val="rove2"/>
    <w:rsid w:val="003209FE"/>
    <w:pPr>
      <w:spacing w:before="480" w:after="360"/>
    </w:pPr>
    <w:rPr>
      <w:b/>
      <w:sz w:val="24"/>
    </w:rPr>
  </w:style>
  <w:style w:type="paragraph" w:customStyle="1" w:styleId="rove2">
    <w:name w:val="úroveň 2"/>
    <w:basedOn w:val="Normln"/>
    <w:rsid w:val="003209FE"/>
    <w:pPr>
      <w:spacing w:after="1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BEBBF-E562-4950-A8D5-8E5CB0AC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3299</Words>
  <Characters>19469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Příkazní smlouva</vt:lpstr>
    </vt:vector>
  </TitlesOfParts>
  <Company>INVESTON s.r.o.</Company>
  <LinksUpToDate>false</LinksUpToDate>
  <CharactersWithSpaces>22723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creator>Ing. Daniel Kosík</dc:creator>
  <cp:lastModifiedBy>Jambor Stanislav</cp:lastModifiedBy>
  <cp:revision>3</cp:revision>
  <cp:lastPrinted>2017-12-08T08:27:00Z</cp:lastPrinted>
  <dcterms:created xsi:type="dcterms:W3CDTF">2018-01-02T09:57:00Z</dcterms:created>
  <dcterms:modified xsi:type="dcterms:W3CDTF">2018-01-02T09:57:00Z</dcterms:modified>
</cp:coreProperties>
</file>