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992AC3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>1.</w:t>
      </w:r>
      <w:r w:rsidR="00992AC3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 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X11143      SS III 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One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Step RT-PCR,   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1,000       19626,8</w:t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X11404      BP 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Clonase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enzyme </w:t>
      </w:r>
      <w:proofErr w:type="gram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mix           1,000</w:t>
      </w:r>
      <w:proofErr w:type="gramEnd"/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28584,5</w:t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X18035      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Quant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iT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PicoGreen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dsDNA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1,000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13938,0</w:t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X10489      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Quant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iT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PicoGreen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dsDNA</w:t>
      </w:r>
      <w:proofErr w:type="spellEnd"/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45717E">
        <w:rPr>
          <w:rFonts w:ascii="Courier New" w:hAnsi="Courier New" w:cs="Courier New"/>
          <w:i/>
          <w:iCs/>
          <w:color w:val="000000"/>
          <w:sz w:val="20"/>
          <w:szCs w:val="20"/>
        </w:rPr>
        <w:t>28309,0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92A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>109 454,54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Life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Technologies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Republic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 Celnici 1031/4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11000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25761307, DIČ: CZ25761307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5717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992AC3"/>
    <w:rsid w:val="00A0238A"/>
    <w:rsid w:val="00A12B6D"/>
    <w:rsid w:val="00A573F9"/>
    <w:rsid w:val="00AC7F8F"/>
    <w:rsid w:val="00B46618"/>
    <w:rsid w:val="00B955B9"/>
    <w:rsid w:val="00CA26E7"/>
    <w:rsid w:val="00CB5644"/>
    <w:rsid w:val="00CD14F9"/>
    <w:rsid w:val="00D11550"/>
    <w:rsid w:val="00D47A30"/>
    <w:rsid w:val="00D55B12"/>
    <w:rsid w:val="00D55E65"/>
    <w:rsid w:val="00D84303"/>
    <w:rsid w:val="00DD1EF0"/>
    <w:rsid w:val="00DE537E"/>
    <w:rsid w:val="00E22745"/>
    <w:rsid w:val="00F12C93"/>
    <w:rsid w:val="00F537F0"/>
    <w:rsid w:val="00FC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119</Words>
  <Characters>706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29</cp:revision>
  <cp:lastPrinted>2016-08-16T11:21:00Z</cp:lastPrinted>
  <dcterms:created xsi:type="dcterms:W3CDTF">2016-07-21T13:20:00Z</dcterms:created>
  <dcterms:modified xsi:type="dcterms:W3CDTF">2016-10-18T13:00:00Z</dcterms:modified>
</cp:coreProperties>
</file>