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page" w:tblpXSpec="center" w:tblpYSpec="center"/>
        <w:tblOverlap w:val="never"/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977"/>
        <w:gridCol w:w="1276"/>
        <w:gridCol w:w="3868"/>
      </w:tblGrid>
      <w:tr w:rsidR="00A11586" w:rsidRPr="00A11586" w:rsidTr="00FD6174"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A11586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CE2C0D2" wp14:editId="120C04F2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200660</wp:posOffset>
                  </wp:positionV>
                  <wp:extent cx="752475" cy="714375"/>
                  <wp:effectExtent l="0" t="0" r="9525" b="9525"/>
                  <wp:wrapNone/>
                  <wp:docPr id="7" name="Obrázek 7" descr="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Žatecká teplárenská, a.s.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8"/>
                <w:szCs w:val="20"/>
                <w:lang w:eastAsia="cs-CZ"/>
              </w:rPr>
              <w:t>Žatec čp. 3149, 438 01 Žatec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tel.:  415 240 080</w:t>
            </w:r>
          </w:p>
          <w:p w:rsidR="00A11586" w:rsidRPr="00A11586" w:rsidRDefault="00A11586" w:rsidP="00FD6174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e-mail  ztas@ztas.cz</w:t>
            </w:r>
          </w:p>
        </w:tc>
      </w:tr>
      <w:tr w:rsidR="00A11586" w:rsidRPr="00A11586" w:rsidTr="006A1973">
        <w:trPr>
          <w:trHeight w:val="4118"/>
        </w:trPr>
        <w:tc>
          <w:tcPr>
            <w:tcW w:w="479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Objednatel: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267ACB" w:rsidRDefault="00A11586" w:rsidP="00FD6174">
            <w:pPr>
              <w:tabs>
                <w:tab w:val="left" w:pos="922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Žatecká teplárenská, a.s.</w:t>
            </w:r>
          </w:p>
          <w:p w:rsidR="00A11586" w:rsidRPr="00267ACB" w:rsidRDefault="00A11586" w:rsidP="00FD6174">
            <w:pPr>
              <w:tabs>
                <w:tab w:val="left" w:pos="951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  <w:r w:rsidRPr="00267ACB">
              <w:rPr>
                <w:rFonts w:ascii="Arial" w:eastAsia="Times New Roman" w:hAnsi="Arial" w:cs="Arial"/>
                <w:b/>
                <w:lang w:eastAsia="cs-CZ"/>
              </w:rPr>
              <w:t>Žatec čp. 3149, 438 01 Žatec</w:t>
            </w:r>
          </w:p>
          <w:p w:rsidR="00A11586" w:rsidRPr="00267ACB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Bankovní </w:t>
            </w:r>
            <w:r w:rsidR="00267ACB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spojení:</w:t>
            </w: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Česká spořitelna,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1112221152/0800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1067007850/5500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Komerční banka, a.s., </w:t>
            </w:r>
            <w:proofErr w:type="spellStart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</w:t>
            </w:r>
            <w:proofErr w:type="spellEnd"/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107-7812550237/0100</w:t>
            </w:r>
          </w:p>
          <w:p w:rsidR="00A11586" w:rsidRPr="00A11586" w:rsidRDefault="00A11586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267ACB" w:rsidP="00FD6174">
            <w:pPr>
              <w:tabs>
                <w:tab w:val="left" w:pos="1560"/>
              </w:tabs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646 50 871</w:t>
            </w:r>
          </w:p>
          <w:p w:rsidR="00A11586" w:rsidRPr="00A11586" w:rsidRDefault="00267ACB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DIČ:</w:t>
            </w:r>
            <w:r w:rsidR="00A11586" w:rsidRPr="00A11586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CZ64650871</w:t>
            </w:r>
          </w:p>
          <w:p w:rsidR="00A11586" w:rsidRPr="00A11586" w:rsidRDefault="00A11586" w:rsidP="00FD6174">
            <w:pPr>
              <w:spacing w:after="0" w:line="240" w:lineRule="auto"/>
              <w:ind w:right="213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ind w:right="213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Společnost je zapsána pod spisovou značkou B.794 vedenou u rejstříkového soudu v Ústí nad Labem.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Pr="00A11586" w:rsidRDefault="00267ACB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Dodavatel: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a sídlo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     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  <w:p w:rsidR="00A11586" w:rsidRDefault="0081455E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ALFA-OMEGA technology s.r.o.</w:t>
            </w:r>
          </w:p>
          <w:p w:rsidR="0081455E" w:rsidRDefault="0081455E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Jindřicha plachty 595/6</w:t>
            </w:r>
          </w:p>
          <w:p w:rsidR="0081455E" w:rsidRDefault="0081455E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Smíchov</w:t>
            </w:r>
          </w:p>
          <w:p w:rsidR="0081455E" w:rsidRPr="00A11586" w:rsidRDefault="0081455E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150 00 Praha</w:t>
            </w: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:rsidR="00A11586" w:rsidRPr="00A11586" w:rsidRDefault="00A11586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Datum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vystavení:</w:t>
            </w:r>
          </w:p>
        </w:tc>
        <w:tc>
          <w:tcPr>
            <w:tcW w:w="297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326D36" w:rsidP="00326D36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2</w:t>
            </w:r>
            <w:r w:rsidR="000B0E2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6A1973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</w:t>
            </w:r>
            <w:r w:rsidR="006A1973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1.2017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81455E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04220196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A11586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Číslo </w:t>
            </w:r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objednávky: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1B7335" w:rsidP="000B0E2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344</w:t>
            </w:r>
            <w:bookmarkStart w:id="0" w:name="_GoBack"/>
            <w:bookmarkEnd w:id="0"/>
            <w:r w:rsidR="001E3A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</w:t>
            </w:r>
            <w:r w:rsidR="000B0E2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SE</w:t>
            </w:r>
            <w:r w:rsidR="001E3AFA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/2017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81455E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CZ04220196</w:t>
            </w:r>
          </w:p>
        </w:tc>
      </w:tr>
      <w:tr w:rsidR="00AC621A" w:rsidRPr="00A11586" w:rsidTr="00FD6174">
        <w:trPr>
          <w:trHeight w:hRule="exact" w:val="454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676407" w:rsidP="00FD6174">
            <w:pPr>
              <w:spacing w:after="0" w:line="240" w:lineRule="auto"/>
              <w:ind w:right="154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Vyřizuje: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11586" w:rsidRPr="006A1973" w:rsidRDefault="000B0E23" w:rsidP="006A1973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Ing. Lukáš Seidl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A11586" w:rsidRPr="00A11586" w:rsidRDefault="007B62ED" w:rsidP="00FD6174">
            <w:pPr>
              <w:spacing w:after="0" w:line="240" w:lineRule="auto"/>
              <w:ind w:right="-5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spojení</w:t>
            </w:r>
            <w:proofErr w:type="gramEnd"/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A11586" w:rsidRPr="006A1973" w:rsidRDefault="006A1973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Raiffeinsenbank</w:t>
            </w:r>
            <w:proofErr w:type="spellEnd"/>
            <w:r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a.s.</w:t>
            </w:r>
          </w:p>
        </w:tc>
      </w:tr>
      <w:tr w:rsidR="007B62ED" w:rsidRPr="00A11586" w:rsidTr="00FD6174">
        <w:trPr>
          <w:trHeight w:val="563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676407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7B62ED" w:rsidRPr="006A1973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Č</w:t>
            </w: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. bank. </w:t>
            </w:r>
            <w:proofErr w:type="gramStart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účtu</w:t>
            </w:r>
            <w:proofErr w:type="gramEnd"/>
            <w:r w:rsidR="00676407"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  <w:vAlign w:val="center"/>
          </w:tcPr>
          <w:p w:rsidR="007B62ED" w:rsidRPr="006A1973" w:rsidRDefault="0081455E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1973">
              <w:rPr>
                <w:rFonts w:ascii="Arial" w:hAnsi="Arial" w:cs="Arial"/>
                <w:sz w:val="20"/>
                <w:szCs w:val="20"/>
              </w:rPr>
              <w:t>8751865001/5500</w:t>
            </w:r>
          </w:p>
        </w:tc>
      </w:tr>
      <w:tr w:rsidR="007B62ED" w:rsidRPr="00A11586" w:rsidTr="00FD6174">
        <w:trPr>
          <w:trHeight w:hRule="exact" w:val="562"/>
        </w:trPr>
        <w:tc>
          <w:tcPr>
            <w:tcW w:w="1820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A11586" w:rsidRDefault="007B62ED" w:rsidP="00FD617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Cena bez DPH v Kč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2ED" w:rsidRPr="006A1973" w:rsidRDefault="000B0E23" w:rsidP="00326D36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7</w:t>
            </w:r>
            <w:r w:rsidR="00326D3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.</w:t>
            </w:r>
            <w:r w:rsidR="00326D3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359</w:t>
            </w:r>
            <w:r w:rsidR="00A04A1F" w:rsidRPr="006A1973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,-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7B62ED" w:rsidRPr="00C01A43" w:rsidRDefault="007B62ED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DS </w:t>
            </w:r>
            <w:r w:rsidR="00676407" w:rsidRPr="00C01A43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ID:</w:t>
            </w:r>
          </w:p>
        </w:tc>
        <w:tc>
          <w:tcPr>
            <w:tcW w:w="386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threeDEngrave" w:sz="48" w:space="0" w:color="auto"/>
            </w:tcBorders>
            <w:vAlign w:val="center"/>
          </w:tcPr>
          <w:p w:rsidR="007B62ED" w:rsidRPr="006A1973" w:rsidRDefault="006A1973" w:rsidP="00FD6174">
            <w:pPr>
              <w:spacing w:after="0" w:line="240" w:lineRule="auto"/>
              <w:ind w:right="72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dxe6a4a</w:t>
            </w:r>
          </w:p>
        </w:tc>
      </w:tr>
      <w:tr w:rsidR="00A11586" w:rsidRPr="00A11586" w:rsidTr="00C01A43">
        <w:trPr>
          <w:trHeight w:val="4772"/>
        </w:trPr>
        <w:tc>
          <w:tcPr>
            <w:tcW w:w="9941" w:type="dxa"/>
            <w:gridSpan w:val="4"/>
            <w:tcBorders>
              <w:top w:val="nil"/>
              <w:left w:val="single" w:sz="18" w:space="0" w:color="auto"/>
              <w:bottom w:val="dotted" w:sz="4" w:space="0" w:color="auto"/>
              <w:right w:val="threeDEngrave" w:sz="48" w:space="0" w:color="auto"/>
            </w:tcBorders>
          </w:tcPr>
          <w:p w:rsidR="00A11586" w:rsidRPr="00601E9F" w:rsidRDefault="00601E9F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01E9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faktuře vždy uvádějte číslo této objednávky.</w:t>
            </w:r>
          </w:p>
          <w:p w:rsidR="00A11586" w:rsidRPr="00A11586" w:rsidRDefault="00A11586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</w:pPr>
            <w:r w:rsidRPr="00A11586">
              <w:rPr>
                <w:rFonts w:ascii="Arial" w:eastAsia="Times New Roman" w:hAnsi="Arial" w:cs="Arial"/>
                <w:b/>
                <w:sz w:val="24"/>
                <w:szCs w:val="20"/>
                <w:lang w:eastAsia="cs-CZ"/>
              </w:rPr>
              <w:t>Objednáváme u Vás:</w:t>
            </w:r>
          </w:p>
          <w:p w:rsidR="00A11586" w:rsidRDefault="00A11586" w:rsidP="00C01A4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</w:p>
          <w:p w:rsidR="00A04A1F" w:rsidRPr="00A11586" w:rsidRDefault="00326D36" w:rsidP="000B0E23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Technologickou úpravu VS B – předehřev teplé vody dle Vaší cenové nabídky ze dne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18.11.2017</w:t>
            </w:r>
            <w:proofErr w:type="gramEnd"/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.</w:t>
            </w:r>
          </w:p>
        </w:tc>
      </w:tr>
      <w:tr w:rsidR="007B62ED" w:rsidRPr="00A11586" w:rsidTr="00F9462E">
        <w:trPr>
          <w:trHeight w:val="687"/>
        </w:trPr>
        <w:tc>
          <w:tcPr>
            <w:tcW w:w="9941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center"/>
          </w:tcPr>
          <w:p w:rsidR="007B62ED" w:rsidRPr="00A11586" w:rsidRDefault="007B62ED" w:rsidP="00FD6174">
            <w:pPr>
              <w:spacing w:after="0" w:line="240" w:lineRule="auto"/>
              <w:ind w:right="708"/>
              <w:rPr>
                <w:rFonts w:ascii="Arial" w:eastAsia="Times New Roman" w:hAnsi="Arial" w:cs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Smluvní podmínky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a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potvrzení objednatelem </w:t>
            </w:r>
            <w:r w:rsidR="00AC621A"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sz w:val="24"/>
                <w:szCs w:val="20"/>
                <w:lang w:eastAsia="cs-CZ"/>
              </w:rPr>
              <w:t xml:space="preserve"> dodavatelem na druhé straně.</w:t>
            </w:r>
          </w:p>
        </w:tc>
      </w:tr>
    </w:tbl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3433"/>
        <w:gridCol w:w="2095"/>
        <w:gridCol w:w="2876"/>
      </w:tblGrid>
      <w:tr w:rsidR="00F9462E" w:rsidRPr="00A11586" w:rsidTr="00EE6281">
        <w:trPr>
          <w:trHeight w:val="435"/>
          <w:jc w:val="center"/>
        </w:trPr>
        <w:tc>
          <w:tcPr>
            <w:tcW w:w="9941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threeDEngrave" w:sz="48" w:space="0" w:color="auto"/>
            </w:tcBorders>
            <w:shd w:val="clear" w:color="auto" w:fill="D9D9D9" w:themeFill="background1" w:themeFillShade="D9"/>
            <w:vAlign w:val="bottom"/>
          </w:tcPr>
          <w:p w:rsidR="00F9462E" w:rsidRPr="00A11586" w:rsidRDefault="007F08AB" w:rsidP="00EE6281">
            <w:pPr>
              <w:keepNext/>
              <w:spacing w:after="0" w:line="480" w:lineRule="auto"/>
              <w:ind w:left="1418" w:right="708" w:hanging="1418"/>
              <w:jc w:val="center"/>
              <w:outlineLvl w:val="1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Schválil:</w:t>
            </w:r>
          </w:p>
        </w:tc>
      </w:tr>
      <w:tr w:rsidR="00F9462E" w:rsidRPr="00A11586" w:rsidTr="00EE6281">
        <w:trPr>
          <w:trHeight w:val="517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F9462E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Nadřízený,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34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F9462E" w:rsidRPr="00F9462E" w:rsidRDefault="00EE6281" w:rsidP="00F946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</w:t>
            </w:r>
            <w:r w:rsidR="00F9462E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konomický útvar </w:t>
            </w:r>
            <w:r w:rsidR="007F08AB"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dne: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threeDEngrave" w:sz="48" w:space="0" w:color="auto"/>
            </w:tcBorders>
          </w:tcPr>
          <w:p w:rsid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0B0E23" w:rsidRPr="00F9462E" w:rsidRDefault="00326D36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21.11.2017</w:t>
            </w:r>
            <w:proofErr w:type="gramEnd"/>
          </w:p>
        </w:tc>
      </w:tr>
      <w:tr w:rsidR="00F9462E" w:rsidRPr="00A11586" w:rsidTr="00EE6281">
        <w:trPr>
          <w:trHeight w:val="978"/>
          <w:jc w:val="center"/>
        </w:trPr>
        <w:tc>
          <w:tcPr>
            <w:tcW w:w="1537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343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09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</w:tcPr>
          <w:p w:rsidR="00F9462E" w:rsidRPr="00F9462E" w:rsidRDefault="007F08AB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9462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Podpis:</w:t>
            </w:r>
          </w:p>
        </w:tc>
        <w:tc>
          <w:tcPr>
            <w:tcW w:w="2876" w:type="dxa"/>
            <w:tcBorders>
              <w:top w:val="dotted" w:sz="4" w:space="0" w:color="auto"/>
              <w:left w:val="nil"/>
              <w:bottom w:val="single" w:sz="12" w:space="0" w:color="auto"/>
              <w:right w:val="threeDEngrave" w:sz="48" w:space="0" w:color="auto"/>
            </w:tcBorders>
          </w:tcPr>
          <w:p w:rsidR="00F9462E" w:rsidRPr="00F9462E" w:rsidRDefault="00F9462E" w:rsidP="00FD6174">
            <w:pPr>
              <w:spacing w:after="0" w:line="240" w:lineRule="auto"/>
              <w:ind w:right="708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A11586" w:rsidRPr="00A11586" w:rsidTr="008861A8">
        <w:trPr>
          <w:trHeight w:val="9746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threeDEngrave" w:sz="48" w:space="0" w:color="auto"/>
            </w:tcBorders>
          </w:tcPr>
          <w:p w:rsidR="00A11586" w:rsidRDefault="00A11586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55EE">
              <w:rPr>
                <w:rFonts w:ascii="Arial" w:hAnsi="Arial" w:cs="Arial"/>
                <w:sz w:val="18"/>
                <w:szCs w:val="18"/>
              </w:rPr>
              <w:t>Smluvní strana, jíž je návrh na uzavření objednávky určen, bere na vědomí, že Žatecká teplárenská, a.s.</w:t>
            </w:r>
            <w:r>
              <w:rPr>
                <w:rFonts w:ascii="Arial" w:hAnsi="Arial" w:cs="Arial"/>
                <w:sz w:val="18"/>
                <w:szCs w:val="18"/>
              </w:rPr>
              <w:t xml:space="preserve"> je právnickou osobou, v níž má většinovou majetkovou účast územní samosprávný celek, a proto se na smlouvu, která vznikne po přijetí této objednávky (/dále také jen smlouvy) v souladu s §2 odst. 1 písm. n) zákona č.340/2015 Sb., o zvláštních podmínkách účinnosti některých smluv, uveřejňování těchto smluv a o registru smluv (zákon o registru smluv), ve znění pozdějších předpisů (dále také jen „ZRS“), vztahuje povinnost </w:t>
            </w:r>
            <w:r w:rsidRPr="00745D1B">
              <w:rPr>
                <w:rFonts w:ascii="Arial" w:hAnsi="Arial" w:cs="Arial"/>
                <w:b/>
                <w:sz w:val="18"/>
                <w:szCs w:val="18"/>
              </w:rPr>
              <w:t xml:space="preserve">uveřejnění prostřednictvím registru smluv </w:t>
            </w:r>
            <w:r w:rsidRPr="00314A92">
              <w:rPr>
                <w:rFonts w:ascii="Arial" w:hAnsi="Arial" w:cs="Arial"/>
                <w:sz w:val="18"/>
                <w:szCs w:val="18"/>
              </w:rPr>
              <w:t>(dále také jen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„Registr“).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Smluvní strany ve shodě potvrzují, že </w:t>
            </w:r>
          </w:p>
          <w:p w:rsidR="00A11586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se na tuto objednávku nevztahuje žádná z výjimek z povinnosti uveřejnění této objednávky dle § 3 odst.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668B">
              <w:rPr>
                <w:rFonts w:ascii="Arial" w:hAnsi="Arial" w:cs="Arial"/>
                <w:sz w:val="18"/>
                <w:szCs w:val="18"/>
              </w:rPr>
              <w:t xml:space="preserve">2 ZRS, </w:t>
            </w:r>
          </w:p>
          <w:p w:rsidR="00A11586" w:rsidRPr="00A0668B" w:rsidRDefault="00A11586" w:rsidP="00FD6174">
            <w:pPr>
              <w:numPr>
                <w:ilvl w:val="0"/>
                <w:numId w:val="1"/>
              </w:numPr>
              <w:tabs>
                <w:tab w:val="left" w:pos="567"/>
              </w:tabs>
              <w:spacing w:after="0" w:line="240" w:lineRule="auto"/>
              <w:ind w:left="567" w:right="319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668B">
              <w:rPr>
                <w:rFonts w:ascii="Arial" w:hAnsi="Arial" w:cs="Arial"/>
                <w:sz w:val="18"/>
                <w:szCs w:val="18"/>
              </w:rPr>
              <w:t>informace, které nelze poskytnout při postupu podle předpisů upravujících svobodný přístup k informacím a které se neuveřejňují v Registru v souladu s § 3 odst. 1 ZRS, budou v elektronickém obrazu textového obsahu smlouvy zaslaného k uveřejnění do Registru /tj. verze této smlouvy pro uveřejnění) znečitelněny. Konkrétně se jedná o údaj o smluvní straně a ceně.</w:t>
            </w:r>
          </w:p>
          <w:p w:rsidR="00A11586" w:rsidRDefault="00A11586" w:rsidP="00FD6174">
            <w:pPr>
              <w:spacing w:before="120" w:after="120"/>
              <w:ind w:left="284" w:right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Smluvní strany se dohodly, se tuto smlouvu uveřejní v Registru Žatecká teplárenská, a.s., a to ve verzi pro uveřejnění, tj. po znečitelnění informací dle předchozího odstavce písm. b) této smlouvy, a to nejpozději do 10 dnů po podpisu této smlouvy.</w:t>
            </w:r>
          </w:p>
          <w:p w:rsidR="00A11586" w:rsidRPr="00FB0F1B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 xml:space="preserve">Pro účely zaslání potvrzení o uveřejnění smlouvy budou použity tyto kontaktní údaje smluvních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>stran:</w:t>
            </w:r>
          </w:p>
          <w:p w:rsidR="00A11586" w:rsidRPr="00FB0F1B" w:rsidRDefault="00A11586" w:rsidP="00FD6174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Žatecká teplárenská a.s.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ID datové </w:t>
            </w:r>
            <w:r w:rsidR="007F08AB" w:rsidRPr="00FB0F1B">
              <w:rPr>
                <w:rFonts w:ascii="Arial" w:hAnsi="Arial" w:cs="Arial"/>
                <w:sz w:val="18"/>
                <w:szCs w:val="18"/>
              </w:rPr>
              <w:t>schránky:</w:t>
            </w:r>
            <w:r w:rsidR="006A1973">
              <w:rPr>
                <w:rFonts w:ascii="Arial" w:hAnsi="Arial" w:cs="Arial"/>
                <w:sz w:val="18"/>
                <w:szCs w:val="18"/>
              </w:rPr>
              <w:tab/>
            </w:r>
            <w:r w:rsidR="00461EB4">
              <w:rPr>
                <w:rFonts w:ascii="Arial" w:hAnsi="Arial" w:cs="Arial"/>
                <w:sz w:val="18"/>
                <w:szCs w:val="18"/>
              </w:rPr>
              <w:t>3</w:t>
            </w:r>
            <w:r w:rsidRPr="00FB0F1B">
              <w:rPr>
                <w:rFonts w:ascii="Arial" w:hAnsi="Arial" w:cs="Arial"/>
                <w:sz w:val="18"/>
                <w:szCs w:val="18"/>
              </w:rPr>
              <w:t>25g7ek</w:t>
            </w:r>
          </w:p>
          <w:p w:rsidR="006A1973" w:rsidRDefault="00A11586" w:rsidP="00FD6174">
            <w:pPr>
              <w:spacing w:after="0"/>
              <w:ind w:left="329" w:right="32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Dodavatel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ID datové schránky</w:t>
            </w:r>
            <w:r w:rsidR="006A1973">
              <w:rPr>
                <w:rFonts w:ascii="Arial" w:hAnsi="Arial" w:cs="Arial"/>
                <w:sz w:val="18"/>
                <w:szCs w:val="18"/>
              </w:rPr>
              <w:t>:</w:t>
            </w:r>
            <w:r w:rsidR="006A1973">
              <w:rPr>
                <w:rFonts w:ascii="Arial" w:hAnsi="Arial" w:cs="Arial"/>
                <w:sz w:val="18"/>
                <w:szCs w:val="18"/>
              </w:rPr>
              <w:tab/>
            </w:r>
            <w:r w:rsidR="006A1973" w:rsidRPr="006A197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dxe6a4a</w:t>
            </w:r>
            <w:r w:rsidR="006A1973" w:rsidRPr="00A85E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1586" w:rsidRPr="00FB0F1B" w:rsidRDefault="00A11586" w:rsidP="00FD6174">
            <w:pPr>
              <w:spacing w:after="0"/>
              <w:ind w:left="329" w:right="32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5E9D">
              <w:rPr>
                <w:rFonts w:ascii="Arial" w:hAnsi="Arial" w:cs="Arial"/>
                <w:sz w:val="18"/>
                <w:szCs w:val="18"/>
              </w:rPr>
              <w:t>Znečitelnění informací dle předchozího</w:t>
            </w:r>
            <w:r w:rsidRPr="00FB0F1B">
              <w:rPr>
                <w:rFonts w:ascii="Arial" w:hAnsi="Arial" w:cs="Arial"/>
                <w:sz w:val="18"/>
                <w:szCs w:val="18"/>
              </w:rPr>
              <w:t xml:space="preserve"> odstavce písm. B) této </w:t>
            </w:r>
            <w:r>
              <w:rPr>
                <w:rFonts w:ascii="Arial" w:hAnsi="Arial" w:cs="Arial"/>
                <w:sz w:val="18"/>
                <w:szCs w:val="18"/>
              </w:rPr>
              <w:t>smlouvy provede Žatecká teplárenská, a.s.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Odstraněním dotčeného textu a nahrazením kř</w:t>
            </w:r>
            <w:r>
              <w:rPr>
                <w:rFonts w:ascii="Arial" w:hAnsi="Arial" w:cs="Arial"/>
                <w:sz w:val="18"/>
                <w:szCs w:val="18"/>
              </w:rPr>
              <w:t xml:space="preserve">ížky (např. XXXXXX)// 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 porušení povinnosti týkající se ochrany obchodního tajemství podle této smlouvy má poškozená smluvní strana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Právo uplatnit u druhé smluvní strany, která tyto povinnosti porušila, nárok na zaplace</w:t>
            </w:r>
            <w:r>
              <w:rPr>
                <w:rFonts w:ascii="Arial" w:hAnsi="Arial" w:cs="Arial"/>
                <w:sz w:val="18"/>
                <w:szCs w:val="18"/>
              </w:rPr>
              <w:t>ní smluvní pokuty. Výše smluvní p</w:t>
            </w:r>
            <w:r w:rsidRPr="00FB0F1B">
              <w:rPr>
                <w:rFonts w:ascii="Arial" w:hAnsi="Arial" w:cs="Arial"/>
                <w:sz w:val="18"/>
                <w:szCs w:val="18"/>
              </w:rPr>
              <w:t>okuty je stanovena na 5% ze smluvní ceny (vč. DPH) za každý jednotlivý prokázaný případ porušení povinnosti.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Zaplacením smluvní pokuty není dotčen nárok na náhradu škody.</w:t>
            </w:r>
          </w:p>
          <w:p w:rsidR="00A11586" w:rsidRPr="00FB0F1B" w:rsidRDefault="00A11586" w:rsidP="00FD6174">
            <w:pPr>
              <w:spacing w:after="0"/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Tato smlouva nabývá účinnosti nejdříve dnem uveřejnění v Registru.</w:t>
            </w:r>
          </w:p>
          <w:p w:rsidR="00A11586" w:rsidRDefault="00A11586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0F1B">
              <w:rPr>
                <w:rFonts w:ascii="Arial" w:hAnsi="Arial" w:cs="Arial"/>
                <w:sz w:val="18"/>
                <w:szCs w:val="18"/>
              </w:rPr>
              <w:t>Podle ZRS musí být smlouva, na kterou se vztahuje povinnost k uveřejnění v registru, uzavřena písemně; je tedy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B0F1B">
              <w:rPr>
                <w:rFonts w:ascii="Arial" w:hAnsi="Arial" w:cs="Arial"/>
                <w:sz w:val="18"/>
                <w:szCs w:val="18"/>
              </w:rPr>
              <w:t>ezbytné ji uzavřít jinak, než konkludentním přijetím objednávky. Aby byla smlouva uzavřena písemně musí být jak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0F1B">
              <w:rPr>
                <w:rFonts w:ascii="Arial" w:hAnsi="Arial" w:cs="Arial"/>
                <w:sz w:val="18"/>
                <w:szCs w:val="18"/>
              </w:rPr>
              <w:t>Objednávka, tak i její akceptace písemné (postačí např. odpověď e-mailem, že objednávka je akceptována, příp.</w:t>
            </w:r>
            <w:r>
              <w:rPr>
                <w:rFonts w:ascii="Arial" w:hAnsi="Arial" w:cs="Arial"/>
                <w:sz w:val="18"/>
                <w:szCs w:val="18"/>
              </w:rPr>
              <w:t xml:space="preserve"> p</w:t>
            </w:r>
            <w:r w:rsidRPr="00FB0F1B">
              <w:rPr>
                <w:rFonts w:ascii="Arial" w:hAnsi="Arial" w:cs="Arial"/>
                <w:sz w:val="18"/>
                <w:szCs w:val="18"/>
              </w:rPr>
              <w:t>odepsání objednávky ze strany toho, komu byla učiněna).</w:t>
            </w:r>
          </w:p>
          <w:p w:rsidR="00EE6281" w:rsidRDefault="00EE6281" w:rsidP="00EE6281">
            <w:pPr>
              <w:ind w:left="330" w:right="32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E6281" w:rsidRDefault="00EE6281" w:rsidP="00EE6281">
            <w:pPr>
              <w:ind w:right="328"/>
              <w:jc w:val="both"/>
              <w:rPr>
                <w:rFonts w:ascii="Arial" w:hAnsi="Arial" w:cs="Arial"/>
              </w:rPr>
            </w:pPr>
          </w:p>
          <w:p w:rsidR="00A11586" w:rsidRPr="00AC621A" w:rsidRDefault="00A11586" w:rsidP="00FD6174">
            <w:pPr>
              <w:tabs>
                <w:tab w:val="left" w:pos="5652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AC621A">
              <w:rPr>
                <w:rFonts w:ascii="Arial" w:hAnsi="Arial" w:cs="Arial"/>
                <w:sz w:val="18"/>
                <w:szCs w:val="18"/>
              </w:rPr>
              <w:t>Žatecká teplárenská, a.s.</w:t>
            </w:r>
          </w:p>
          <w:p w:rsidR="00A11586" w:rsidRPr="00AC621A" w:rsidRDefault="00A11586" w:rsidP="00FD6174">
            <w:pPr>
              <w:tabs>
                <w:tab w:val="left" w:pos="5294"/>
              </w:tabs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AC621A">
              <w:rPr>
                <w:rFonts w:ascii="Arial" w:hAnsi="Arial" w:cs="Arial"/>
                <w:i/>
                <w:sz w:val="18"/>
                <w:szCs w:val="18"/>
              </w:rPr>
              <w:tab/>
              <w:t>zastoupena na základě plné moci</w:t>
            </w:r>
          </w:p>
          <w:p w:rsidR="00A11586" w:rsidRDefault="00A11586" w:rsidP="00FD6174">
            <w:pPr>
              <w:tabs>
                <w:tab w:val="left" w:pos="51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621A">
              <w:rPr>
                <w:rFonts w:ascii="Arial" w:hAnsi="Arial" w:cs="Arial"/>
                <w:sz w:val="18"/>
                <w:szCs w:val="18"/>
              </w:rPr>
              <w:tab/>
              <w:t>Mgr. Veronikou Loužeckou Beerovou</w:t>
            </w:r>
          </w:p>
          <w:p w:rsidR="00A11586" w:rsidRPr="00A11586" w:rsidRDefault="00A11586" w:rsidP="00FD6174">
            <w:pPr>
              <w:tabs>
                <w:tab w:val="left" w:pos="501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cs-CZ"/>
              </w:rPr>
            </w:pPr>
          </w:p>
        </w:tc>
      </w:tr>
      <w:tr w:rsidR="00A11586" w:rsidRPr="00A11586" w:rsidTr="008861A8">
        <w:trPr>
          <w:trHeight w:val="1680"/>
          <w:jc w:val="center"/>
        </w:trPr>
        <w:tc>
          <w:tcPr>
            <w:tcW w:w="9941" w:type="dxa"/>
            <w:gridSpan w:val="4"/>
            <w:tcBorders>
              <w:top w:val="single" w:sz="12" w:space="0" w:color="auto"/>
              <w:left w:val="single" w:sz="18" w:space="0" w:color="auto"/>
              <w:bottom w:val="threeDEngrave" w:sz="24" w:space="0" w:color="auto"/>
              <w:right w:val="threeDEngrave" w:sz="48" w:space="0" w:color="auto"/>
            </w:tcBorders>
          </w:tcPr>
          <w:p w:rsidR="009B1F43" w:rsidRDefault="00C63544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Dodavatel potvrzuje, že akceptuje </w:t>
            </w:r>
            <w:r w:rsidR="009B1F43">
              <w:rPr>
                <w:rFonts w:ascii="Arial" w:hAnsi="Arial" w:cs="Arial"/>
                <w:sz w:val="18"/>
                <w:szCs w:val="18"/>
              </w:rPr>
              <w:t>navrženou objednávku dodávky nebo služeb. Souhlasí s podmínkami uvedenými výše.</w:t>
            </w:r>
          </w:p>
          <w:p w:rsidR="00A11586" w:rsidRPr="00AA55EE" w:rsidRDefault="009B1F43" w:rsidP="00FD6174">
            <w:pPr>
              <w:spacing w:before="120" w:after="0"/>
              <w:ind w:left="284" w:right="318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…………….…………………. dne ………………………</w:t>
            </w:r>
          </w:p>
        </w:tc>
      </w:tr>
    </w:tbl>
    <w:p w:rsidR="00AD45F0" w:rsidRDefault="001B7335"/>
    <w:sectPr w:rsidR="00AD4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F6754"/>
    <w:multiLevelType w:val="hybridMultilevel"/>
    <w:tmpl w:val="917E0A8C"/>
    <w:lvl w:ilvl="0" w:tplc="51C8D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86"/>
    <w:rsid w:val="000B0E23"/>
    <w:rsid w:val="001B7335"/>
    <w:rsid w:val="001E3AFA"/>
    <w:rsid w:val="00267ACB"/>
    <w:rsid w:val="002A707B"/>
    <w:rsid w:val="00326D36"/>
    <w:rsid w:val="00461EB4"/>
    <w:rsid w:val="00466FE9"/>
    <w:rsid w:val="00601E9F"/>
    <w:rsid w:val="00676407"/>
    <w:rsid w:val="006A1973"/>
    <w:rsid w:val="006B0101"/>
    <w:rsid w:val="007B62ED"/>
    <w:rsid w:val="007E4B75"/>
    <w:rsid w:val="007F08AB"/>
    <w:rsid w:val="0081455E"/>
    <w:rsid w:val="008861A8"/>
    <w:rsid w:val="0092665F"/>
    <w:rsid w:val="009B1F43"/>
    <w:rsid w:val="00A04A1F"/>
    <w:rsid w:val="00A11586"/>
    <w:rsid w:val="00AC621A"/>
    <w:rsid w:val="00C01A43"/>
    <w:rsid w:val="00C63544"/>
    <w:rsid w:val="00EE6281"/>
    <w:rsid w:val="00F9462E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C5E956-AFE4-4F67-B55C-C4C3552D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E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4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Vlček</dc:creator>
  <cp:keywords/>
  <dc:description/>
  <cp:lastModifiedBy>Miroslav Vlček</cp:lastModifiedBy>
  <cp:revision>2</cp:revision>
  <cp:lastPrinted>2017-11-21T07:57:00Z</cp:lastPrinted>
  <dcterms:created xsi:type="dcterms:W3CDTF">2017-11-21T08:07:00Z</dcterms:created>
  <dcterms:modified xsi:type="dcterms:W3CDTF">2017-11-21T08:07:00Z</dcterms:modified>
</cp:coreProperties>
</file>