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768" w:rsidRPr="004C2C22" w:rsidRDefault="00783768" w:rsidP="00783768">
      <w:pPr>
        <w:pStyle w:val="Prosttext"/>
        <w:jc w:val="center"/>
        <w:rPr>
          <w:rFonts w:ascii="Calibri" w:eastAsia="MS Mincho" w:hAnsi="Calibri"/>
          <w:bCs/>
          <w:sz w:val="24"/>
          <w:szCs w:val="24"/>
          <w:lang w:val="cs-CZ"/>
        </w:rPr>
      </w:pPr>
      <w:r w:rsidRPr="008B7511">
        <w:rPr>
          <w:rFonts w:ascii="Calibri" w:eastAsia="MS Mincho" w:hAnsi="Calibri"/>
          <w:b/>
          <w:bCs/>
          <w:sz w:val="36"/>
          <w:szCs w:val="36"/>
        </w:rPr>
        <w:t xml:space="preserve">SMLOUVA O DÍLO </w:t>
      </w:r>
    </w:p>
    <w:p w:rsidR="00783768" w:rsidRDefault="00783768" w:rsidP="00783768">
      <w:pPr>
        <w:suppressAutoHyphens/>
        <w:spacing w:before="120"/>
        <w:jc w:val="center"/>
        <w:rPr>
          <w:rFonts w:ascii="Calibri" w:hAnsi="Calibri" w:cs="Calibri"/>
          <w:color w:val="000000"/>
          <w:sz w:val="22"/>
          <w:szCs w:val="22"/>
          <w:lang w:eastAsia="ar-SA"/>
        </w:rPr>
      </w:pPr>
      <w:r>
        <w:rPr>
          <w:rFonts w:ascii="Calibri" w:hAnsi="Calibri" w:cs="Calibri"/>
          <w:color w:val="000000"/>
          <w:sz w:val="22"/>
          <w:szCs w:val="22"/>
          <w:lang w:eastAsia="ar-SA"/>
        </w:rPr>
        <w:t xml:space="preserve">uzavřená podle </w:t>
      </w:r>
      <w:proofErr w:type="spellStart"/>
      <w:r>
        <w:rPr>
          <w:rFonts w:ascii="Calibri" w:hAnsi="Calibri" w:cs="Calibri"/>
          <w:color w:val="000000"/>
          <w:sz w:val="22"/>
          <w:szCs w:val="22"/>
          <w:lang w:eastAsia="ar-SA"/>
        </w:rPr>
        <w:t>ust</w:t>
      </w:r>
      <w:proofErr w:type="spellEnd"/>
      <w:r>
        <w:rPr>
          <w:rFonts w:ascii="Calibri" w:hAnsi="Calibri" w:cs="Calibri"/>
          <w:color w:val="000000"/>
          <w:sz w:val="22"/>
          <w:szCs w:val="22"/>
          <w:lang w:eastAsia="ar-SA"/>
        </w:rPr>
        <w:t xml:space="preserve">. § </w:t>
      </w:r>
      <w:smartTag w:uri="urn:schemas-microsoft-com:office:smarttags" w:element="metricconverter">
        <w:smartTagPr>
          <w:attr w:name="ProductID" w:val="2586 a"/>
        </w:smartTagPr>
        <w:r>
          <w:rPr>
            <w:rFonts w:ascii="Calibri" w:hAnsi="Calibri" w:cs="Calibri"/>
            <w:color w:val="000000"/>
            <w:sz w:val="22"/>
            <w:szCs w:val="22"/>
            <w:lang w:eastAsia="ar-SA"/>
          </w:rPr>
          <w:t>2586 a</w:t>
        </w:r>
      </w:smartTag>
      <w:r>
        <w:rPr>
          <w:rFonts w:ascii="Calibri" w:hAnsi="Calibri" w:cs="Calibri"/>
          <w:color w:val="000000"/>
          <w:sz w:val="22"/>
          <w:szCs w:val="22"/>
          <w:lang w:eastAsia="ar-SA"/>
        </w:rPr>
        <w:t xml:space="preserve"> následujících ustanovení zák. č. 89/2012 Sb., Občanský zákoník</w:t>
      </w:r>
    </w:p>
    <w:p w:rsidR="00783768" w:rsidRDefault="00783768" w:rsidP="00783768">
      <w:pPr>
        <w:suppressAutoHyphens/>
        <w:spacing w:before="120"/>
        <w:jc w:val="center"/>
        <w:rPr>
          <w:rFonts w:ascii="Calibri" w:hAnsi="Calibri" w:cs="Calibri"/>
          <w:color w:val="000000"/>
          <w:sz w:val="22"/>
          <w:szCs w:val="22"/>
          <w:lang w:eastAsia="ar-SA"/>
        </w:rPr>
      </w:pPr>
      <w:r>
        <w:rPr>
          <w:rFonts w:ascii="Calibri" w:hAnsi="Calibri" w:cs="Calibri"/>
          <w:color w:val="000000"/>
          <w:sz w:val="22"/>
          <w:szCs w:val="22"/>
          <w:lang w:eastAsia="ar-SA"/>
        </w:rPr>
        <w:t>(dále jen občanský zákoník)</w:t>
      </w:r>
    </w:p>
    <w:p w:rsidR="00783768" w:rsidRPr="00420AC0" w:rsidRDefault="00783768" w:rsidP="00783768">
      <w:pPr>
        <w:pBdr>
          <w:bottom w:val="single" w:sz="24" w:space="1" w:color="auto"/>
        </w:pBdr>
        <w:rPr>
          <w:rFonts w:ascii="Calibri" w:hAnsi="Calibri"/>
          <w:b/>
          <w:color w:val="000000"/>
          <w:sz w:val="26"/>
        </w:rPr>
      </w:pPr>
    </w:p>
    <w:p w:rsidR="00783768" w:rsidRPr="00420AC0" w:rsidRDefault="00783768" w:rsidP="00783768">
      <w:pPr>
        <w:pStyle w:val="Prosttext"/>
        <w:rPr>
          <w:rFonts w:ascii="Calibri" w:eastAsia="MS Mincho" w:hAnsi="Calibri"/>
          <w:sz w:val="24"/>
          <w:szCs w:val="24"/>
        </w:rPr>
      </w:pPr>
    </w:p>
    <w:p w:rsidR="00783768" w:rsidRPr="00420AC0" w:rsidRDefault="00783768" w:rsidP="00783768">
      <w:pPr>
        <w:pStyle w:val="Prosttext"/>
        <w:jc w:val="center"/>
        <w:rPr>
          <w:rFonts w:ascii="Calibri" w:eastAsia="MS Mincho" w:hAnsi="Calibri"/>
          <w:b/>
          <w:bCs/>
          <w:sz w:val="32"/>
          <w:szCs w:val="32"/>
        </w:rPr>
      </w:pPr>
      <w:r w:rsidRPr="00420AC0">
        <w:rPr>
          <w:rFonts w:ascii="Calibri" w:eastAsia="MS Mincho" w:hAnsi="Calibri"/>
          <w:b/>
          <w:bCs/>
          <w:sz w:val="32"/>
          <w:szCs w:val="32"/>
        </w:rPr>
        <w:t>Smluvní strany</w:t>
      </w:r>
    </w:p>
    <w:p w:rsidR="00783768" w:rsidRPr="00420AC0" w:rsidRDefault="00783768" w:rsidP="00783768">
      <w:pPr>
        <w:pStyle w:val="Prosttext"/>
        <w:jc w:val="center"/>
        <w:rPr>
          <w:rFonts w:ascii="Calibri" w:eastAsia="MS Mincho" w:hAnsi="Calibri"/>
          <w:b/>
          <w:bCs/>
          <w:sz w:val="22"/>
          <w:szCs w:val="22"/>
        </w:rPr>
      </w:pPr>
    </w:p>
    <w:p w:rsidR="00783768" w:rsidRPr="00363EDA" w:rsidRDefault="00783768" w:rsidP="00783768">
      <w:pPr>
        <w:pStyle w:val="Prosttext"/>
        <w:rPr>
          <w:rFonts w:ascii="Calibri" w:eastAsia="MS Mincho" w:hAnsi="Calibri"/>
          <w:b/>
          <w:bCs/>
          <w:sz w:val="22"/>
          <w:szCs w:val="22"/>
          <w:lang w:val="cs-CZ"/>
        </w:rPr>
      </w:pPr>
      <w:r w:rsidRPr="00363EDA">
        <w:rPr>
          <w:rFonts w:ascii="Calibri" w:eastAsia="MS Mincho" w:hAnsi="Calibri"/>
          <w:b/>
          <w:bCs/>
          <w:sz w:val="22"/>
          <w:szCs w:val="22"/>
        </w:rPr>
        <w:t>Objednatel:</w:t>
      </w:r>
      <w:r w:rsidRPr="00363EDA">
        <w:rPr>
          <w:rFonts w:ascii="Calibri" w:eastAsia="MS Mincho" w:hAnsi="Calibri"/>
          <w:b/>
          <w:bCs/>
          <w:sz w:val="22"/>
          <w:szCs w:val="22"/>
        </w:rPr>
        <w:tab/>
      </w:r>
      <w:r w:rsidR="00003C7C" w:rsidRPr="00363EDA">
        <w:rPr>
          <w:rFonts w:ascii="Calibri" w:eastAsia="MS Mincho" w:hAnsi="Calibri"/>
          <w:b/>
          <w:bCs/>
          <w:sz w:val="22"/>
          <w:szCs w:val="22"/>
        </w:rPr>
        <w:tab/>
      </w:r>
      <w:r w:rsidRPr="00363EDA">
        <w:rPr>
          <w:rFonts w:ascii="Calibri" w:eastAsia="MS Mincho" w:hAnsi="Calibri"/>
          <w:b/>
          <w:bCs/>
          <w:sz w:val="22"/>
          <w:szCs w:val="22"/>
        </w:rPr>
        <w:t>Statutární město Pardubice</w:t>
      </w:r>
      <w:r w:rsidR="00165EAC" w:rsidRPr="00363EDA">
        <w:rPr>
          <w:rFonts w:ascii="Calibri" w:eastAsia="MS Mincho" w:hAnsi="Calibri"/>
          <w:b/>
          <w:bCs/>
          <w:sz w:val="22"/>
          <w:szCs w:val="22"/>
          <w:lang w:val="cs-CZ"/>
        </w:rPr>
        <w:t>, městská policie</w:t>
      </w:r>
      <w:r w:rsidRPr="00363EDA">
        <w:rPr>
          <w:rFonts w:ascii="Calibri" w:eastAsia="MS Mincho" w:hAnsi="Calibri"/>
          <w:b/>
          <w:bCs/>
          <w:sz w:val="22"/>
          <w:szCs w:val="22"/>
          <w:lang w:val="cs-CZ"/>
        </w:rPr>
        <w:t xml:space="preserve"> </w:t>
      </w:r>
    </w:p>
    <w:p w:rsidR="00783768" w:rsidRPr="00363EDA" w:rsidRDefault="00783768" w:rsidP="00783768">
      <w:pPr>
        <w:pStyle w:val="Prosttext"/>
        <w:rPr>
          <w:rFonts w:ascii="Calibri" w:eastAsia="MS Mincho" w:hAnsi="Calibri"/>
          <w:bCs/>
          <w:sz w:val="22"/>
          <w:szCs w:val="22"/>
        </w:rPr>
      </w:pPr>
      <w:r w:rsidRPr="00363EDA">
        <w:rPr>
          <w:rFonts w:ascii="Calibri" w:eastAsia="MS Mincho" w:hAnsi="Calibri"/>
          <w:bCs/>
          <w:sz w:val="22"/>
          <w:szCs w:val="22"/>
        </w:rPr>
        <w:t>Se sídlem:</w:t>
      </w:r>
      <w:r w:rsidRPr="00363EDA">
        <w:rPr>
          <w:rFonts w:ascii="Calibri" w:eastAsia="MS Mincho" w:hAnsi="Calibri"/>
          <w:bCs/>
          <w:sz w:val="22"/>
          <w:szCs w:val="22"/>
        </w:rPr>
        <w:tab/>
      </w:r>
      <w:r w:rsidR="00003C7C" w:rsidRPr="00363EDA">
        <w:rPr>
          <w:rFonts w:ascii="Calibri" w:eastAsia="MS Mincho" w:hAnsi="Calibri"/>
          <w:bCs/>
          <w:sz w:val="22"/>
          <w:szCs w:val="22"/>
        </w:rPr>
        <w:tab/>
      </w:r>
      <w:r w:rsidR="00165EAC" w:rsidRPr="00363EDA">
        <w:rPr>
          <w:rFonts w:ascii="Calibri" w:eastAsia="MS Mincho" w:hAnsi="Calibri"/>
          <w:bCs/>
          <w:sz w:val="22"/>
          <w:szCs w:val="22"/>
        </w:rPr>
        <w:t>Pernerova 443</w:t>
      </w:r>
    </w:p>
    <w:p w:rsidR="00783768" w:rsidRPr="00363EDA" w:rsidRDefault="00783768" w:rsidP="00783768">
      <w:pPr>
        <w:pStyle w:val="Prosttext"/>
        <w:rPr>
          <w:rFonts w:ascii="Calibri" w:eastAsia="MS Mincho" w:hAnsi="Calibri"/>
          <w:bCs/>
          <w:sz w:val="22"/>
          <w:szCs w:val="22"/>
        </w:rPr>
      </w:pPr>
      <w:r w:rsidRPr="00363EDA">
        <w:rPr>
          <w:rFonts w:ascii="Calibri" w:eastAsia="MS Mincho" w:hAnsi="Calibri"/>
          <w:bCs/>
          <w:sz w:val="22"/>
          <w:szCs w:val="22"/>
        </w:rPr>
        <w:tab/>
      </w:r>
      <w:r w:rsidRPr="00363EDA">
        <w:rPr>
          <w:rFonts w:ascii="Calibri" w:eastAsia="MS Mincho" w:hAnsi="Calibri"/>
          <w:bCs/>
          <w:sz w:val="22"/>
          <w:szCs w:val="22"/>
        </w:rPr>
        <w:tab/>
      </w:r>
      <w:r w:rsidR="00003C7C" w:rsidRPr="00363EDA">
        <w:rPr>
          <w:rFonts w:ascii="Calibri" w:eastAsia="MS Mincho" w:hAnsi="Calibri"/>
          <w:bCs/>
          <w:sz w:val="22"/>
          <w:szCs w:val="22"/>
        </w:rPr>
        <w:tab/>
      </w:r>
      <w:r w:rsidR="00165EAC" w:rsidRPr="00363EDA">
        <w:rPr>
          <w:rFonts w:ascii="Calibri" w:eastAsia="MS Mincho" w:hAnsi="Calibri"/>
          <w:bCs/>
          <w:sz w:val="22"/>
          <w:szCs w:val="22"/>
        </w:rPr>
        <w:t>530 02  Pardubice</w:t>
      </w:r>
    </w:p>
    <w:p w:rsidR="00783768" w:rsidRPr="00363EDA" w:rsidRDefault="00783768" w:rsidP="00783768">
      <w:pPr>
        <w:pStyle w:val="Prosttext"/>
        <w:rPr>
          <w:rFonts w:ascii="Calibri" w:eastAsia="MS Mincho" w:hAnsi="Calibri"/>
          <w:bCs/>
          <w:sz w:val="22"/>
          <w:szCs w:val="22"/>
          <w:lang w:val="cs-CZ"/>
        </w:rPr>
      </w:pPr>
      <w:r w:rsidRPr="00363EDA">
        <w:rPr>
          <w:rFonts w:ascii="Calibri" w:eastAsia="MS Mincho" w:hAnsi="Calibri"/>
          <w:bCs/>
          <w:sz w:val="22"/>
          <w:szCs w:val="22"/>
        </w:rPr>
        <w:t>Zastoupený</w:t>
      </w:r>
      <w:r w:rsidR="00003C7C" w:rsidRPr="00363EDA">
        <w:rPr>
          <w:rFonts w:ascii="Calibri" w:eastAsia="MS Mincho" w:hAnsi="Calibri"/>
          <w:bCs/>
          <w:sz w:val="22"/>
          <w:szCs w:val="22"/>
          <w:lang w:val="cs-CZ"/>
        </w:rPr>
        <w:t>:</w:t>
      </w:r>
      <w:r w:rsidRPr="00363EDA">
        <w:rPr>
          <w:rFonts w:ascii="Calibri" w:eastAsia="MS Mincho" w:hAnsi="Calibri"/>
          <w:bCs/>
          <w:sz w:val="22"/>
          <w:szCs w:val="22"/>
          <w:lang w:val="cs-CZ"/>
        </w:rPr>
        <w:t xml:space="preserve"> </w:t>
      </w:r>
      <w:r w:rsidR="00003C7C" w:rsidRPr="00363EDA">
        <w:rPr>
          <w:rFonts w:ascii="Calibri" w:eastAsia="MS Mincho" w:hAnsi="Calibri"/>
          <w:bCs/>
          <w:sz w:val="22"/>
          <w:szCs w:val="22"/>
          <w:lang w:val="cs-CZ"/>
        </w:rPr>
        <w:tab/>
      </w:r>
      <w:r w:rsidR="00003C7C" w:rsidRPr="00363EDA">
        <w:rPr>
          <w:rFonts w:ascii="Calibri" w:eastAsia="MS Mincho" w:hAnsi="Calibri"/>
          <w:bCs/>
          <w:sz w:val="22"/>
          <w:szCs w:val="22"/>
          <w:lang w:val="cs-CZ"/>
        </w:rPr>
        <w:tab/>
      </w:r>
      <w:r w:rsidR="00DE59D5" w:rsidRPr="00363EDA">
        <w:rPr>
          <w:rFonts w:ascii="Calibri" w:eastAsia="MS Mincho" w:hAnsi="Calibri"/>
          <w:bCs/>
          <w:sz w:val="22"/>
          <w:szCs w:val="22"/>
          <w:lang w:val="cs-CZ"/>
        </w:rPr>
        <w:t xml:space="preserve">Bc. Rostislavem </w:t>
      </w:r>
      <w:proofErr w:type="spellStart"/>
      <w:r w:rsidR="00DE59D5" w:rsidRPr="00363EDA">
        <w:rPr>
          <w:rFonts w:ascii="Calibri" w:eastAsia="MS Mincho" w:hAnsi="Calibri"/>
          <w:bCs/>
          <w:sz w:val="22"/>
          <w:szCs w:val="22"/>
          <w:lang w:val="cs-CZ"/>
        </w:rPr>
        <w:t>Hűblem</w:t>
      </w:r>
      <w:proofErr w:type="spellEnd"/>
      <w:r w:rsidR="00DE59D5" w:rsidRPr="00363EDA">
        <w:rPr>
          <w:rFonts w:ascii="Calibri" w:eastAsia="MS Mincho" w:hAnsi="Calibri"/>
          <w:bCs/>
          <w:sz w:val="22"/>
          <w:szCs w:val="22"/>
          <w:lang w:val="cs-CZ"/>
        </w:rPr>
        <w:t>, ředitelem MP</w:t>
      </w:r>
    </w:p>
    <w:p w:rsidR="00DE59D5" w:rsidRPr="00363EDA" w:rsidRDefault="00783768" w:rsidP="00783768">
      <w:pPr>
        <w:pStyle w:val="Prosttext"/>
        <w:rPr>
          <w:rFonts w:ascii="Calibri" w:eastAsia="MS Mincho" w:hAnsi="Calibri"/>
          <w:bCs/>
          <w:sz w:val="22"/>
          <w:szCs w:val="22"/>
          <w:lang w:val="cs-CZ"/>
        </w:rPr>
      </w:pPr>
      <w:r w:rsidRPr="00363EDA">
        <w:rPr>
          <w:rFonts w:ascii="Calibri" w:eastAsia="MS Mincho" w:hAnsi="Calibri"/>
          <w:bCs/>
          <w:sz w:val="22"/>
          <w:szCs w:val="22"/>
        </w:rPr>
        <w:t xml:space="preserve">IČ: </w:t>
      </w:r>
      <w:r w:rsidR="00003C7C" w:rsidRPr="00363EDA">
        <w:rPr>
          <w:rFonts w:ascii="Calibri" w:eastAsia="MS Mincho" w:hAnsi="Calibri"/>
          <w:bCs/>
          <w:sz w:val="22"/>
          <w:szCs w:val="22"/>
        </w:rPr>
        <w:tab/>
      </w:r>
      <w:r w:rsidR="00003C7C" w:rsidRPr="00363EDA">
        <w:rPr>
          <w:rFonts w:ascii="Calibri" w:eastAsia="MS Mincho" w:hAnsi="Calibri"/>
          <w:bCs/>
          <w:sz w:val="22"/>
          <w:szCs w:val="22"/>
        </w:rPr>
        <w:tab/>
      </w:r>
      <w:r w:rsidR="00003C7C" w:rsidRPr="00363EDA">
        <w:rPr>
          <w:rFonts w:ascii="Calibri" w:eastAsia="MS Mincho" w:hAnsi="Calibri"/>
          <w:bCs/>
          <w:sz w:val="22"/>
          <w:szCs w:val="22"/>
        </w:rPr>
        <w:tab/>
      </w:r>
      <w:r w:rsidRPr="00363EDA">
        <w:rPr>
          <w:rFonts w:ascii="Calibri" w:eastAsia="MS Mincho" w:hAnsi="Calibri"/>
          <w:bCs/>
          <w:sz w:val="22"/>
          <w:szCs w:val="22"/>
        </w:rPr>
        <w:t>00274046</w:t>
      </w:r>
    </w:p>
    <w:p w:rsidR="00783768" w:rsidRPr="00363EDA" w:rsidRDefault="00DE59D5" w:rsidP="00783768">
      <w:pPr>
        <w:pStyle w:val="Prosttext"/>
        <w:rPr>
          <w:rFonts w:ascii="Calibri" w:eastAsia="MS Mincho" w:hAnsi="Calibri"/>
          <w:bCs/>
          <w:sz w:val="22"/>
          <w:szCs w:val="22"/>
          <w:lang w:val="cs-CZ"/>
        </w:rPr>
      </w:pPr>
      <w:r w:rsidRPr="00363EDA">
        <w:rPr>
          <w:rFonts w:ascii="Calibri" w:eastAsia="MS Mincho" w:hAnsi="Calibri"/>
          <w:bCs/>
          <w:sz w:val="22"/>
          <w:szCs w:val="22"/>
          <w:lang w:val="cs-CZ"/>
        </w:rPr>
        <w:t>DIČ:</w:t>
      </w:r>
      <w:r w:rsidRPr="00363EDA">
        <w:rPr>
          <w:rFonts w:ascii="Calibri" w:eastAsia="MS Mincho" w:hAnsi="Calibri"/>
          <w:bCs/>
          <w:sz w:val="22"/>
          <w:szCs w:val="22"/>
          <w:lang w:val="cs-CZ"/>
        </w:rPr>
        <w:tab/>
      </w:r>
      <w:r w:rsidRPr="00363EDA">
        <w:rPr>
          <w:rFonts w:ascii="Calibri" w:eastAsia="MS Mincho" w:hAnsi="Calibri"/>
          <w:bCs/>
          <w:sz w:val="22"/>
          <w:szCs w:val="22"/>
          <w:lang w:val="cs-CZ"/>
        </w:rPr>
        <w:tab/>
      </w:r>
      <w:r w:rsidRPr="00363EDA">
        <w:rPr>
          <w:rFonts w:ascii="Calibri" w:eastAsia="MS Mincho" w:hAnsi="Calibri"/>
          <w:bCs/>
          <w:sz w:val="22"/>
          <w:szCs w:val="22"/>
          <w:lang w:val="cs-CZ"/>
        </w:rPr>
        <w:tab/>
        <w:t>CZ00274046</w:t>
      </w:r>
      <w:r w:rsidR="00783768" w:rsidRPr="00363EDA">
        <w:rPr>
          <w:rFonts w:ascii="Calibri" w:eastAsia="MS Mincho" w:hAnsi="Calibri"/>
          <w:bCs/>
          <w:sz w:val="22"/>
          <w:szCs w:val="22"/>
        </w:rPr>
        <w:tab/>
      </w:r>
      <w:r w:rsidR="00783768" w:rsidRPr="00363EDA">
        <w:rPr>
          <w:rFonts w:ascii="Calibri" w:eastAsia="MS Mincho" w:hAnsi="Calibri"/>
          <w:bCs/>
          <w:sz w:val="22"/>
          <w:szCs w:val="22"/>
        </w:rPr>
        <w:tab/>
      </w:r>
    </w:p>
    <w:p w:rsidR="00783768" w:rsidRPr="00363EDA" w:rsidRDefault="00DE59D5" w:rsidP="00783768">
      <w:pPr>
        <w:pStyle w:val="Prosttext"/>
        <w:rPr>
          <w:rFonts w:ascii="Calibri" w:eastAsia="MS Mincho" w:hAnsi="Calibri"/>
          <w:bCs/>
          <w:sz w:val="22"/>
          <w:szCs w:val="22"/>
          <w:lang w:val="cs-CZ"/>
        </w:rPr>
      </w:pPr>
      <w:r w:rsidRPr="00363EDA">
        <w:rPr>
          <w:rFonts w:ascii="Calibri" w:eastAsia="MS Mincho" w:hAnsi="Calibri"/>
          <w:bCs/>
          <w:sz w:val="22"/>
          <w:szCs w:val="22"/>
        </w:rPr>
        <w:t xml:space="preserve">bankovní spojení: </w:t>
      </w:r>
      <w:r w:rsidRPr="00363EDA">
        <w:rPr>
          <w:rFonts w:ascii="Calibri" w:eastAsia="MS Mincho" w:hAnsi="Calibri"/>
          <w:bCs/>
          <w:sz w:val="22"/>
          <w:szCs w:val="22"/>
        </w:rPr>
        <w:tab/>
        <w:t>Komerční banka Pardubice a. s.</w:t>
      </w:r>
    </w:p>
    <w:p w:rsidR="00783768" w:rsidRPr="00363EDA" w:rsidRDefault="00783768" w:rsidP="00783768">
      <w:pPr>
        <w:pStyle w:val="Prosttext"/>
        <w:rPr>
          <w:rFonts w:ascii="Calibri" w:eastAsia="MS Mincho" w:hAnsi="Calibri"/>
          <w:bCs/>
          <w:sz w:val="22"/>
          <w:szCs w:val="22"/>
          <w:lang w:val="cs-CZ"/>
        </w:rPr>
      </w:pPr>
      <w:r w:rsidRPr="00363EDA">
        <w:rPr>
          <w:rFonts w:ascii="Calibri" w:eastAsia="MS Mincho" w:hAnsi="Calibri"/>
          <w:bCs/>
          <w:sz w:val="22"/>
          <w:szCs w:val="22"/>
        </w:rPr>
        <w:t xml:space="preserve">číslo účtu: </w:t>
      </w:r>
      <w:r w:rsidRPr="00363EDA">
        <w:rPr>
          <w:rFonts w:ascii="Calibri" w:eastAsia="MS Mincho" w:hAnsi="Calibri"/>
          <w:bCs/>
          <w:sz w:val="22"/>
          <w:szCs w:val="22"/>
        </w:rPr>
        <w:tab/>
      </w:r>
      <w:r w:rsidRPr="00363EDA">
        <w:rPr>
          <w:rFonts w:ascii="Calibri" w:eastAsia="MS Mincho" w:hAnsi="Calibri"/>
          <w:bCs/>
          <w:sz w:val="22"/>
          <w:szCs w:val="22"/>
        </w:rPr>
        <w:tab/>
      </w:r>
      <w:proofErr w:type="spellStart"/>
      <w:r w:rsidR="00363EDA" w:rsidRPr="00363EDA">
        <w:rPr>
          <w:rFonts w:ascii="Calibri" w:eastAsia="MS Mincho" w:hAnsi="Calibri"/>
          <w:bCs/>
          <w:sz w:val="22"/>
          <w:szCs w:val="22"/>
          <w:lang w:val="cs-CZ"/>
        </w:rPr>
        <w:t>xxxxxxxxxxxxx</w:t>
      </w:r>
      <w:proofErr w:type="spellEnd"/>
    </w:p>
    <w:p w:rsidR="00783768" w:rsidRPr="00363EDA" w:rsidRDefault="00783768" w:rsidP="00783768">
      <w:pPr>
        <w:pStyle w:val="Prosttext"/>
        <w:rPr>
          <w:rFonts w:ascii="Calibri" w:eastAsia="MS Mincho" w:hAnsi="Calibri"/>
          <w:sz w:val="22"/>
          <w:szCs w:val="22"/>
        </w:rPr>
      </w:pPr>
      <w:r w:rsidRPr="00363EDA">
        <w:rPr>
          <w:rFonts w:ascii="Calibri" w:eastAsia="MS Mincho" w:hAnsi="Calibri"/>
          <w:i/>
          <w:sz w:val="22"/>
          <w:szCs w:val="22"/>
        </w:rPr>
        <w:t xml:space="preserve">(dále jen </w:t>
      </w:r>
      <w:r w:rsidRPr="00363EDA">
        <w:rPr>
          <w:rFonts w:ascii="Calibri" w:eastAsia="MS Mincho" w:hAnsi="Calibri"/>
          <w:i/>
          <w:sz w:val="22"/>
          <w:szCs w:val="22"/>
          <w:lang w:val="cs-CZ"/>
        </w:rPr>
        <w:t>zadavatel</w:t>
      </w:r>
      <w:r w:rsidRPr="00363EDA">
        <w:rPr>
          <w:rFonts w:ascii="Calibri" w:eastAsia="MS Mincho" w:hAnsi="Calibri"/>
          <w:i/>
          <w:sz w:val="22"/>
          <w:szCs w:val="22"/>
        </w:rPr>
        <w:t>)</w:t>
      </w:r>
      <w:r w:rsidRPr="00363EDA">
        <w:rPr>
          <w:rFonts w:ascii="Calibri" w:eastAsia="MS Mincho" w:hAnsi="Calibri"/>
          <w:sz w:val="22"/>
          <w:szCs w:val="22"/>
        </w:rPr>
        <w:t xml:space="preserve">    </w:t>
      </w:r>
    </w:p>
    <w:p w:rsidR="00783768" w:rsidRPr="003E05E1" w:rsidRDefault="00783768" w:rsidP="00783768">
      <w:pPr>
        <w:pStyle w:val="Prosttext"/>
        <w:rPr>
          <w:rFonts w:ascii="Calibri" w:eastAsia="MS Mincho" w:hAnsi="Calibri"/>
          <w:sz w:val="22"/>
          <w:szCs w:val="22"/>
        </w:rPr>
      </w:pPr>
      <w:r w:rsidRPr="003E05E1">
        <w:rPr>
          <w:rFonts w:ascii="Calibri" w:eastAsia="MS Mincho" w:hAnsi="Calibri"/>
          <w:sz w:val="22"/>
          <w:szCs w:val="22"/>
        </w:rPr>
        <w:t xml:space="preserve">                </w:t>
      </w:r>
    </w:p>
    <w:p w:rsidR="00783768" w:rsidRPr="003E05E1" w:rsidRDefault="00783768" w:rsidP="00783768">
      <w:pPr>
        <w:pStyle w:val="Prosttext"/>
        <w:rPr>
          <w:rFonts w:ascii="Calibri" w:eastAsia="MS Mincho" w:hAnsi="Calibri"/>
          <w:b/>
          <w:bCs/>
          <w:i/>
          <w:sz w:val="22"/>
          <w:szCs w:val="22"/>
        </w:rPr>
      </w:pPr>
      <w:r w:rsidRPr="003E05E1">
        <w:rPr>
          <w:rFonts w:ascii="Calibri" w:eastAsia="MS Mincho" w:hAnsi="Calibri"/>
          <w:b/>
          <w:bCs/>
          <w:i/>
          <w:sz w:val="22"/>
          <w:szCs w:val="22"/>
        </w:rPr>
        <w:t>a</w:t>
      </w:r>
      <w:bookmarkStart w:id="0" w:name="_GoBack"/>
      <w:bookmarkEnd w:id="0"/>
    </w:p>
    <w:p w:rsidR="00783768" w:rsidRPr="003E05E1" w:rsidRDefault="00783768" w:rsidP="00783768">
      <w:pPr>
        <w:pStyle w:val="Prosttext"/>
        <w:rPr>
          <w:rFonts w:ascii="Calibri" w:eastAsia="MS Mincho" w:hAnsi="Calibri"/>
          <w:i/>
          <w:sz w:val="22"/>
          <w:szCs w:val="22"/>
        </w:rPr>
      </w:pPr>
    </w:p>
    <w:p w:rsidR="00783768" w:rsidRPr="003E05E1" w:rsidRDefault="00783768" w:rsidP="00783768">
      <w:pPr>
        <w:pStyle w:val="Prosttext"/>
        <w:rPr>
          <w:rFonts w:ascii="Calibri" w:eastAsia="MS Mincho" w:hAnsi="Calibri"/>
          <w:bCs/>
          <w:sz w:val="22"/>
          <w:szCs w:val="22"/>
          <w:lang w:val="cs-CZ"/>
        </w:rPr>
      </w:pPr>
      <w:r w:rsidRPr="003E05E1">
        <w:rPr>
          <w:rFonts w:ascii="Calibri" w:eastAsia="MS Mincho" w:hAnsi="Calibri"/>
          <w:b/>
          <w:bCs/>
          <w:sz w:val="22"/>
          <w:szCs w:val="22"/>
        </w:rPr>
        <w:t>Zhotovitel:</w:t>
      </w:r>
      <w:r w:rsidRPr="003E05E1">
        <w:rPr>
          <w:rFonts w:ascii="Calibri" w:eastAsia="MS Mincho" w:hAnsi="Calibri"/>
          <w:b/>
          <w:bCs/>
          <w:sz w:val="22"/>
          <w:szCs w:val="22"/>
        </w:rPr>
        <w:tab/>
      </w:r>
      <w:r>
        <w:rPr>
          <w:rFonts w:ascii="Calibri" w:eastAsia="MS Mincho" w:hAnsi="Calibri"/>
          <w:b/>
          <w:bCs/>
          <w:sz w:val="22"/>
          <w:szCs w:val="22"/>
        </w:rPr>
        <w:tab/>
      </w:r>
      <w:r>
        <w:rPr>
          <w:rFonts w:ascii="Calibri" w:eastAsia="MS Mincho" w:hAnsi="Calibri"/>
          <w:b/>
          <w:bCs/>
          <w:sz w:val="22"/>
          <w:szCs w:val="22"/>
        </w:rPr>
        <w:tab/>
      </w:r>
      <w:r>
        <w:rPr>
          <w:rFonts w:ascii="Calibri" w:eastAsia="MS Mincho" w:hAnsi="Calibri"/>
          <w:b/>
          <w:bCs/>
          <w:sz w:val="22"/>
          <w:szCs w:val="22"/>
        </w:rPr>
        <w:tab/>
      </w:r>
      <w:r w:rsidRPr="003E05E1">
        <w:rPr>
          <w:rFonts w:ascii="Calibri" w:hAnsi="Calibri"/>
          <w:b/>
          <w:sz w:val="22"/>
          <w:szCs w:val="22"/>
        </w:rPr>
        <w:t>VIAVIS a. s.</w:t>
      </w:r>
    </w:p>
    <w:p w:rsidR="00783768" w:rsidRPr="007217A1" w:rsidRDefault="00783768" w:rsidP="00783768">
      <w:pPr>
        <w:pStyle w:val="Prosttext"/>
        <w:rPr>
          <w:rFonts w:ascii="Calibri" w:eastAsia="MS Mincho" w:hAnsi="Calibri"/>
          <w:sz w:val="22"/>
          <w:szCs w:val="22"/>
        </w:rPr>
      </w:pPr>
      <w:r w:rsidRPr="007217A1">
        <w:rPr>
          <w:rFonts w:ascii="Calibri" w:eastAsia="MS Mincho" w:hAnsi="Calibri"/>
          <w:sz w:val="22"/>
          <w:szCs w:val="22"/>
        </w:rPr>
        <w:t xml:space="preserve">Se sídlem: </w:t>
      </w:r>
      <w:r>
        <w:rPr>
          <w:rFonts w:ascii="Calibri" w:eastAsia="MS Mincho" w:hAnsi="Calibri"/>
          <w:sz w:val="22"/>
          <w:szCs w:val="22"/>
        </w:rPr>
        <w:tab/>
      </w:r>
      <w:r>
        <w:rPr>
          <w:rFonts w:ascii="Calibri" w:eastAsia="MS Mincho" w:hAnsi="Calibri"/>
          <w:sz w:val="22"/>
          <w:szCs w:val="22"/>
        </w:rPr>
        <w:tab/>
      </w:r>
      <w:r>
        <w:rPr>
          <w:rFonts w:ascii="Calibri" w:eastAsia="MS Mincho" w:hAnsi="Calibri"/>
          <w:sz w:val="22"/>
          <w:szCs w:val="22"/>
        </w:rPr>
        <w:tab/>
      </w:r>
      <w:r>
        <w:rPr>
          <w:rFonts w:ascii="Calibri" w:eastAsia="MS Mincho" w:hAnsi="Calibri"/>
          <w:sz w:val="22"/>
          <w:szCs w:val="22"/>
        </w:rPr>
        <w:tab/>
      </w:r>
      <w:r w:rsidRPr="007217A1">
        <w:rPr>
          <w:rFonts w:ascii="Calibri" w:hAnsi="Calibri"/>
          <w:sz w:val="22"/>
          <w:szCs w:val="22"/>
        </w:rPr>
        <w:t>Obránců míru 237/35, 703 00 Ostrava</w:t>
      </w:r>
      <w:r w:rsidRPr="007217A1">
        <w:rPr>
          <w:rFonts w:ascii="Calibri" w:eastAsia="MS Mincho" w:hAnsi="Calibri"/>
          <w:sz w:val="22"/>
          <w:szCs w:val="22"/>
        </w:rPr>
        <w:tab/>
      </w:r>
    </w:p>
    <w:p w:rsidR="00783768" w:rsidRPr="007217A1" w:rsidRDefault="00783768" w:rsidP="00783768">
      <w:pPr>
        <w:pStyle w:val="Prosttext"/>
        <w:rPr>
          <w:rFonts w:ascii="Calibri" w:eastAsia="MS Mincho" w:hAnsi="Calibri"/>
          <w:sz w:val="22"/>
          <w:szCs w:val="22"/>
        </w:rPr>
      </w:pPr>
      <w:r w:rsidRPr="007217A1">
        <w:rPr>
          <w:rFonts w:ascii="Calibri" w:eastAsia="MS Mincho" w:hAnsi="Calibri"/>
          <w:sz w:val="22"/>
          <w:szCs w:val="22"/>
        </w:rPr>
        <w:t xml:space="preserve">Zastoupený ve věcech smluvních:    </w:t>
      </w:r>
      <w:r>
        <w:rPr>
          <w:rFonts w:ascii="Calibri" w:eastAsia="MS Mincho" w:hAnsi="Calibri"/>
          <w:sz w:val="22"/>
          <w:szCs w:val="22"/>
        </w:rPr>
        <w:tab/>
      </w:r>
      <w:r>
        <w:rPr>
          <w:rFonts w:ascii="Calibri" w:eastAsia="MS Mincho" w:hAnsi="Calibri"/>
          <w:sz w:val="22"/>
          <w:szCs w:val="22"/>
          <w:lang w:val="cs-CZ"/>
        </w:rPr>
        <w:t>I</w:t>
      </w:r>
      <w:proofErr w:type="spellStart"/>
      <w:r w:rsidRPr="007217A1">
        <w:rPr>
          <w:rFonts w:ascii="Calibri" w:eastAsia="MS Mincho" w:hAnsi="Calibri"/>
          <w:sz w:val="22"/>
          <w:szCs w:val="22"/>
        </w:rPr>
        <w:t>ng</w:t>
      </w:r>
      <w:proofErr w:type="spellEnd"/>
      <w:r w:rsidRPr="007217A1">
        <w:rPr>
          <w:rFonts w:ascii="Calibri" w:eastAsia="MS Mincho" w:hAnsi="Calibri"/>
          <w:sz w:val="22"/>
          <w:szCs w:val="22"/>
        </w:rPr>
        <w:t>. Vladimír Lazecký, předseda představenstva</w:t>
      </w:r>
    </w:p>
    <w:p w:rsidR="00783768" w:rsidRPr="007217A1" w:rsidRDefault="00783768" w:rsidP="00783768">
      <w:pPr>
        <w:pStyle w:val="Prosttext"/>
        <w:rPr>
          <w:rFonts w:ascii="Calibri" w:hAnsi="Calibri"/>
          <w:snapToGrid w:val="0"/>
          <w:sz w:val="22"/>
          <w:szCs w:val="22"/>
          <w:lang w:val="cs-CZ"/>
        </w:rPr>
      </w:pPr>
      <w:r w:rsidRPr="007217A1">
        <w:rPr>
          <w:rFonts w:ascii="Calibri" w:eastAsia="MS Mincho" w:hAnsi="Calibri"/>
          <w:sz w:val="22"/>
          <w:szCs w:val="22"/>
        </w:rPr>
        <w:t>Zastoupený ve věcech technických:</w:t>
      </w:r>
      <w:r>
        <w:rPr>
          <w:rFonts w:ascii="Calibri" w:eastAsia="MS Mincho" w:hAnsi="Calibri"/>
          <w:sz w:val="22"/>
          <w:szCs w:val="22"/>
        </w:rPr>
        <w:tab/>
      </w:r>
      <w:r w:rsidRPr="007217A1">
        <w:rPr>
          <w:rFonts w:ascii="Calibri" w:hAnsi="Calibri"/>
          <w:snapToGrid w:val="0"/>
          <w:sz w:val="22"/>
          <w:szCs w:val="22"/>
          <w:lang w:val="cs-CZ"/>
        </w:rPr>
        <w:t>Ing. Martin Dušek, ředitel pro strategii a projekty</w:t>
      </w:r>
    </w:p>
    <w:p w:rsidR="00783768" w:rsidRDefault="00783768" w:rsidP="00783768">
      <w:pPr>
        <w:pStyle w:val="Prosttext"/>
        <w:rPr>
          <w:rFonts w:ascii="Calibri" w:eastAsia="MS Mincho" w:hAnsi="Calibri"/>
          <w:sz w:val="22"/>
          <w:szCs w:val="22"/>
        </w:rPr>
      </w:pPr>
      <w:r w:rsidRPr="007217A1">
        <w:rPr>
          <w:rFonts w:ascii="Calibri" w:eastAsia="MS Mincho" w:hAnsi="Calibri"/>
          <w:sz w:val="22"/>
          <w:szCs w:val="22"/>
        </w:rPr>
        <w:t>Tel: </w:t>
      </w:r>
      <w:r>
        <w:rPr>
          <w:rFonts w:ascii="Calibri" w:eastAsia="MS Mincho" w:hAnsi="Calibri"/>
          <w:sz w:val="22"/>
          <w:szCs w:val="22"/>
        </w:rPr>
        <w:tab/>
      </w:r>
      <w:r>
        <w:rPr>
          <w:rFonts w:ascii="Calibri" w:eastAsia="MS Mincho" w:hAnsi="Calibri"/>
          <w:sz w:val="22"/>
          <w:szCs w:val="22"/>
        </w:rPr>
        <w:tab/>
      </w:r>
      <w:r>
        <w:rPr>
          <w:rFonts w:ascii="Calibri" w:eastAsia="MS Mincho" w:hAnsi="Calibri"/>
          <w:sz w:val="22"/>
          <w:szCs w:val="22"/>
        </w:rPr>
        <w:tab/>
      </w:r>
      <w:r>
        <w:rPr>
          <w:rFonts w:ascii="Calibri" w:eastAsia="MS Mincho" w:hAnsi="Calibri"/>
          <w:sz w:val="22"/>
          <w:szCs w:val="22"/>
        </w:rPr>
        <w:tab/>
      </w:r>
      <w:r>
        <w:rPr>
          <w:rFonts w:ascii="Calibri" w:eastAsia="MS Mincho" w:hAnsi="Calibri"/>
          <w:sz w:val="22"/>
          <w:szCs w:val="22"/>
        </w:rPr>
        <w:tab/>
      </w:r>
      <w:proofErr w:type="spellStart"/>
      <w:r w:rsidR="00363EDA">
        <w:rPr>
          <w:rFonts w:ascii="Calibri" w:eastAsia="MS Mincho" w:hAnsi="Calibri"/>
          <w:sz w:val="22"/>
          <w:szCs w:val="22"/>
          <w:lang w:val="cs-CZ"/>
        </w:rPr>
        <w:t>xxxxxxxxxxx</w:t>
      </w:r>
      <w:proofErr w:type="spellEnd"/>
      <w:r w:rsidRPr="007217A1">
        <w:rPr>
          <w:rFonts w:ascii="Calibri" w:eastAsia="MS Mincho" w:hAnsi="Calibri"/>
          <w:sz w:val="22"/>
          <w:szCs w:val="22"/>
        </w:rPr>
        <w:tab/>
      </w:r>
    </w:p>
    <w:p w:rsidR="00783768" w:rsidRPr="00363EDA" w:rsidRDefault="00783768" w:rsidP="00783768">
      <w:pPr>
        <w:pStyle w:val="Prosttext"/>
        <w:rPr>
          <w:rFonts w:ascii="Calibri" w:eastAsia="MS Mincho" w:hAnsi="Calibri"/>
          <w:sz w:val="22"/>
          <w:szCs w:val="22"/>
          <w:lang w:val="cs-CZ"/>
        </w:rPr>
      </w:pPr>
      <w:r w:rsidRPr="007217A1">
        <w:rPr>
          <w:rFonts w:ascii="Calibri" w:eastAsia="MS Mincho" w:hAnsi="Calibri"/>
          <w:sz w:val="22"/>
          <w:szCs w:val="22"/>
        </w:rPr>
        <w:t xml:space="preserve">e-mail : </w:t>
      </w:r>
      <w:r>
        <w:rPr>
          <w:rFonts w:ascii="Calibri" w:eastAsia="MS Mincho" w:hAnsi="Calibri"/>
          <w:sz w:val="22"/>
          <w:szCs w:val="22"/>
        </w:rPr>
        <w:tab/>
      </w:r>
      <w:r>
        <w:rPr>
          <w:rFonts w:ascii="Calibri" w:eastAsia="MS Mincho" w:hAnsi="Calibri"/>
          <w:sz w:val="22"/>
          <w:szCs w:val="22"/>
        </w:rPr>
        <w:tab/>
      </w:r>
      <w:r>
        <w:rPr>
          <w:rFonts w:ascii="Calibri" w:eastAsia="MS Mincho" w:hAnsi="Calibri"/>
          <w:sz w:val="22"/>
          <w:szCs w:val="22"/>
        </w:rPr>
        <w:tab/>
      </w:r>
      <w:r>
        <w:rPr>
          <w:rFonts w:ascii="Calibri" w:eastAsia="MS Mincho" w:hAnsi="Calibri"/>
          <w:sz w:val="22"/>
          <w:szCs w:val="22"/>
        </w:rPr>
        <w:tab/>
      </w:r>
      <w:proofErr w:type="spellStart"/>
      <w:r w:rsidR="00363EDA">
        <w:rPr>
          <w:rFonts w:ascii="Calibri" w:eastAsia="MS Mincho" w:hAnsi="Calibri"/>
          <w:sz w:val="22"/>
          <w:szCs w:val="22"/>
          <w:lang w:val="cs-CZ"/>
        </w:rPr>
        <w:t>xxxxxxxxxxx</w:t>
      </w:r>
      <w:proofErr w:type="spellEnd"/>
    </w:p>
    <w:p w:rsidR="00783768" w:rsidRDefault="00783768" w:rsidP="00783768">
      <w:pPr>
        <w:pStyle w:val="Prosttext"/>
        <w:rPr>
          <w:rFonts w:ascii="Calibri" w:eastAsia="MS Mincho" w:hAnsi="Calibri"/>
          <w:sz w:val="22"/>
          <w:szCs w:val="22"/>
        </w:rPr>
      </w:pPr>
      <w:r w:rsidRPr="003E05E1">
        <w:rPr>
          <w:rFonts w:ascii="Calibri" w:eastAsia="MS Mincho" w:hAnsi="Calibri"/>
          <w:sz w:val="22"/>
          <w:szCs w:val="22"/>
        </w:rPr>
        <w:t>IČ:</w:t>
      </w:r>
      <w:r w:rsidRPr="003E05E1">
        <w:rPr>
          <w:rFonts w:ascii="Calibri" w:eastAsia="MS Mincho" w:hAnsi="Calibri"/>
          <w:sz w:val="22"/>
          <w:szCs w:val="22"/>
          <w:lang w:val="cs-CZ"/>
        </w:rPr>
        <w:t xml:space="preserve"> </w:t>
      </w:r>
      <w:r w:rsidRPr="003E05E1">
        <w:rPr>
          <w:rFonts w:ascii="Calibri" w:eastAsia="MS Mincho" w:hAnsi="Calibri"/>
          <w:sz w:val="22"/>
          <w:szCs w:val="22"/>
        </w:rPr>
        <w:tab/>
      </w:r>
      <w:r>
        <w:rPr>
          <w:rFonts w:ascii="Calibri" w:eastAsia="MS Mincho" w:hAnsi="Calibri"/>
          <w:sz w:val="22"/>
          <w:szCs w:val="22"/>
        </w:rPr>
        <w:tab/>
      </w:r>
      <w:r>
        <w:rPr>
          <w:rFonts w:ascii="Calibri" w:eastAsia="MS Mincho" w:hAnsi="Calibri"/>
          <w:sz w:val="22"/>
          <w:szCs w:val="22"/>
        </w:rPr>
        <w:tab/>
      </w:r>
      <w:r>
        <w:rPr>
          <w:rFonts w:ascii="Calibri" w:eastAsia="MS Mincho" w:hAnsi="Calibri"/>
          <w:sz w:val="22"/>
          <w:szCs w:val="22"/>
        </w:rPr>
        <w:tab/>
      </w:r>
      <w:r>
        <w:rPr>
          <w:rFonts w:ascii="Calibri" w:eastAsia="MS Mincho" w:hAnsi="Calibri"/>
          <w:sz w:val="22"/>
          <w:szCs w:val="22"/>
        </w:rPr>
        <w:tab/>
      </w:r>
      <w:r w:rsidRPr="003E05E1">
        <w:rPr>
          <w:rFonts w:ascii="Calibri" w:hAnsi="Calibri"/>
          <w:sz w:val="22"/>
          <w:szCs w:val="22"/>
        </w:rPr>
        <w:t>25848402</w:t>
      </w:r>
      <w:r w:rsidRPr="003E05E1">
        <w:rPr>
          <w:rFonts w:ascii="Calibri" w:eastAsia="MS Mincho" w:hAnsi="Calibri"/>
          <w:sz w:val="22"/>
          <w:szCs w:val="22"/>
        </w:rPr>
        <w:tab/>
      </w:r>
    </w:p>
    <w:p w:rsidR="00783768" w:rsidRPr="003E05E1" w:rsidRDefault="00783768" w:rsidP="00783768">
      <w:pPr>
        <w:pStyle w:val="Prosttext"/>
        <w:rPr>
          <w:rFonts w:ascii="Calibri" w:eastAsia="MS Mincho" w:hAnsi="Calibri"/>
          <w:sz w:val="22"/>
          <w:szCs w:val="22"/>
        </w:rPr>
      </w:pPr>
      <w:r w:rsidRPr="003E05E1">
        <w:rPr>
          <w:rFonts w:ascii="Calibri" w:eastAsia="MS Mincho" w:hAnsi="Calibri"/>
          <w:sz w:val="22"/>
          <w:szCs w:val="22"/>
        </w:rPr>
        <w:t>DIČ:</w:t>
      </w:r>
      <w:r>
        <w:rPr>
          <w:rFonts w:ascii="Calibri" w:hAnsi="Calibri"/>
          <w:snapToGrid w:val="0"/>
          <w:sz w:val="22"/>
          <w:szCs w:val="22"/>
        </w:rPr>
        <w:t xml:space="preserve"> </w:t>
      </w:r>
      <w:r>
        <w:rPr>
          <w:rFonts w:ascii="Calibri" w:hAnsi="Calibri"/>
          <w:snapToGrid w:val="0"/>
          <w:sz w:val="22"/>
          <w:szCs w:val="22"/>
        </w:rPr>
        <w:tab/>
      </w:r>
      <w:r>
        <w:rPr>
          <w:rFonts w:ascii="Calibri" w:hAnsi="Calibri"/>
          <w:snapToGrid w:val="0"/>
          <w:sz w:val="22"/>
          <w:szCs w:val="22"/>
        </w:rPr>
        <w:tab/>
      </w:r>
      <w:r>
        <w:rPr>
          <w:rFonts w:ascii="Calibri" w:hAnsi="Calibri"/>
          <w:snapToGrid w:val="0"/>
          <w:sz w:val="22"/>
          <w:szCs w:val="22"/>
        </w:rPr>
        <w:tab/>
      </w:r>
      <w:r>
        <w:rPr>
          <w:rFonts w:ascii="Calibri" w:hAnsi="Calibri"/>
          <w:snapToGrid w:val="0"/>
          <w:sz w:val="22"/>
          <w:szCs w:val="22"/>
        </w:rPr>
        <w:tab/>
      </w:r>
      <w:r>
        <w:rPr>
          <w:rFonts w:ascii="Calibri" w:hAnsi="Calibri"/>
          <w:snapToGrid w:val="0"/>
          <w:sz w:val="22"/>
          <w:szCs w:val="22"/>
        </w:rPr>
        <w:tab/>
        <w:t>CZ25848402</w:t>
      </w:r>
    </w:p>
    <w:p w:rsidR="00783768" w:rsidRPr="003E05E1" w:rsidRDefault="00783768" w:rsidP="00783768">
      <w:pPr>
        <w:pStyle w:val="Prosttext"/>
        <w:rPr>
          <w:rFonts w:ascii="Calibri" w:eastAsia="MS Mincho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 xml:space="preserve">bankovní spojení: </w:t>
      </w:r>
      <w:r>
        <w:rPr>
          <w:rFonts w:ascii="Calibri" w:eastAsia="MS Mincho" w:hAnsi="Calibri"/>
          <w:sz w:val="22"/>
          <w:szCs w:val="22"/>
        </w:rPr>
        <w:tab/>
      </w:r>
      <w:r>
        <w:rPr>
          <w:rFonts w:ascii="Calibri" w:eastAsia="MS Mincho" w:hAnsi="Calibri"/>
          <w:sz w:val="22"/>
          <w:szCs w:val="22"/>
        </w:rPr>
        <w:tab/>
      </w:r>
      <w:r>
        <w:rPr>
          <w:rFonts w:ascii="Calibri" w:eastAsia="MS Mincho" w:hAnsi="Calibri"/>
          <w:sz w:val="22"/>
          <w:szCs w:val="22"/>
        </w:rPr>
        <w:tab/>
      </w:r>
      <w:r>
        <w:rPr>
          <w:rFonts w:ascii="Calibri" w:eastAsia="MS Mincho" w:hAnsi="Calibri"/>
          <w:sz w:val="22"/>
          <w:szCs w:val="22"/>
          <w:lang w:val="cs-CZ"/>
        </w:rPr>
        <w:t>ČSOB a.s., pobočka Opava</w:t>
      </w:r>
      <w:r w:rsidRPr="003E05E1">
        <w:rPr>
          <w:rFonts w:ascii="Calibri" w:eastAsia="MS Mincho" w:hAnsi="Calibri"/>
          <w:sz w:val="22"/>
          <w:szCs w:val="22"/>
        </w:rPr>
        <w:t xml:space="preserve">   </w:t>
      </w:r>
      <w:r w:rsidRPr="003E05E1">
        <w:rPr>
          <w:rFonts w:ascii="Calibri" w:eastAsia="MS Mincho" w:hAnsi="Calibri"/>
          <w:sz w:val="22"/>
          <w:szCs w:val="22"/>
        </w:rPr>
        <w:tab/>
      </w:r>
    </w:p>
    <w:p w:rsidR="00783768" w:rsidRPr="003E05E1" w:rsidRDefault="00783768" w:rsidP="00783768">
      <w:pPr>
        <w:pStyle w:val="Prosttext"/>
        <w:rPr>
          <w:rFonts w:ascii="Calibri" w:eastAsia="MS Mincho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 xml:space="preserve">číslo účtu: </w:t>
      </w:r>
      <w:r>
        <w:rPr>
          <w:rFonts w:ascii="Calibri" w:eastAsia="MS Mincho" w:hAnsi="Calibri"/>
          <w:sz w:val="22"/>
          <w:szCs w:val="22"/>
        </w:rPr>
        <w:tab/>
      </w:r>
      <w:r>
        <w:rPr>
          <w:rFonts w:ascii="Calibri" w:eastAsia="MS Mincho" w:hAnsi="Calibri"/>
          <w:sz w:val="22"/>
          <w:szCs w:val="22"/>
        </w:rPr>
        <w:tab/>
      </w:r>
      <w:r>
        <w:rPr>
          <w:rFonts w:ascii="Calibri" w:eastAsia="MS Mincho" w:hAnsi="Calibri"/>
          <w:sz w:val="22"/>
          <w:szCs w:val="22"/>
        </w:rPr>
        <w:tab/>
      </w:r>
      <w:r>
        <w:rPr>
          <w:rFonts w:ascii="Calibri" w:eastAsia="MS Mincho" w:hAnsi="Calibri"/>
          <w:sz w:val="22"/>
          <w:szCs w:val="22"/>
        </w:rPr>
        <w:tab/>
      </w:r>
      <w:proofErr w:type="spellStart"/>
      <w:r w:rsidR="00363EDA">
        <w:rPr>
          <w:rFonts w:ascii="Calibri" w:eastAsia="MS Mincho" w:hAnsi="Calibri"/>
          <w:sz w:val="22"/>
          <w:szCs w:val="22"/>
          <w:lang w:val="cs-CZ"/>
        </w:rPr>
        <w:t>xxxxxxxxxxxxxxx</w:t>
      </w:r>
      <w:proofErr w:type="spellEnd"/>
      <w:r w:rsidRPr="003E05E1">
        <w:rPr>
          <w:rFonts w:ascii="Calibri" w:eastAsia="MS Mincho" w:hAnsi="Calibri"/>
          <w:sz w:val="22"/>
          <w:szCs w:val="22"/>
        </w:rPr>
        <w:tab/>
        <w:t xml:space="preserve"> </w:t>
      </w:r>
    </w:p>
    <w:p w:rsidR="00783768" w:rsidRPr="003E05E1" w:rsidRDefault="00783768" w:rsidP="00783768">
      <w:pPr>
        <w:pStyle w:val="Prosttext"/>
        <w:rPr>
          <w:rFonts w:ascii="Calibri" w:eastAsia="MS Mincho" w:hAnsi="Calibri"/>
          <w:i/>
          <w:sz w:val="22"/>
          <w:szCs w:val="22"/>
          <w:lang w:val="cs-CZ"/>
        </w:rPr>
      </w:pPr>
      <w:r w:rsidRPr="003E05E1">
        <w:rPr>
          <w:rFonts w:ascii="Calibri" w:eastAsia="MS Mincho" w:hAnsi="Calibri"/>
          <w:i/>
          <w:sz w:val="22"/>
          <w:szCs w:val="22"/>
        </w:rPr>
        <w:t xml:space="preserve">(dále jen </w:t>
      </w:r>
      <w:r w:rsidRPr="003E05E1">
        <w:rPr>
          <w:rFonts w:ascii="Calibri" w:eastAsia="MS Mincho" w:hAnsi="Calibri"/>
          <w:i/>
          <w:sz w:val="22"/>
          <w:szCs w:val="22"/>
          <w:lang w:val="cs-CZ"/>
        </w:rPr>
        <w:t>zpracovatel</w:t>
      </w:r>
      <w:r w:rsidRPr="003E05E1">
        <w:rPr>
          <w:rFonts w:ascii="Calibri" w:eastAsia="MS Mincho" w:hAnsi="Calibri"/>
          <w:i/>
          <w:sz w:val="22"/>
          <w:szCs w:val="22"/>
        </w:rPr>
        <w:t xml:space="preserve">)             </w:t>
      </w:r>
    </w:p>
    <w:p w:rsidR="00783768" w:rsidRPr="003E05E1" w:rsidRDefault="00783768" w:rsidP="00783768">
      <w:pPr>
        <w:pStyle w:val="Prosttext"/>
        <w:rPr>
          <w:rFonts w:ascii="Calibri" w:eastAsia="MS Mincho" w:hAnsi="Calibri"/>
          <w:i/>
          <w:sz w:val="22"/>
          <w:szCs w:val="22"/>
          <w:lang w:val="cs-CZ"/>
        </w:rPr>
      </w:pPr>
    </w:p>
    <w:p w:rsidR="00783768" w:rsidRPr="003E05E1" w:rsidRDefault="00783768" w:rsidP="00783768">
      <w:pPr>
        <w:pStyle w:val="Prosttext"/>
        <w:rPr>
          <w:rFonts w:ascii="Calibri" w:eastAsia="MS Mincho" w:hAnsi="Calibri"/>
          <w:sz w:val="22"/>
          <w:szCs w:val="22"/>
        </w:rPr>
      </w:pPr>
    </w:p>
    <w:p w:rsidR="00783768" w:rsidRPr="003E05E1" w:rsidRDefault="007B47EB" w:rsidP="007B47EB">
      <w:pPr>
        <w:pStyle w:val="Prosttext"/>
        <w:spacing w:after="120"/>
        <w:ind w:left="1004"/>
        <w:rPr>
          <w:rFonts w:ascii="Calibri" w:eastAsia="MS Mincho" w:hAnsi="Calibri"/>
          <w:b/>
          <w:bCs/>
          <w:sz w:val="28"/>
          <w:szCs w:val="28"/>
          <w:u w:val="single"/>
        </w:rPr>
      </w:pPr>
      <w:r>
        <w:rPr>
          <w:rFonts w:ascii="Calibri" w:eastAsia="MS Mincho" w:hAnsi="Calibri"/>
          <w:b/>
          <w:bCs/>
          <w:sz w:val="28"/>
          <w:szCs w:val="28"/>
          <w:lang w:val="cs-CZ"/>
        </w:rPr>
        <w:t xml:space="preserve">                                      </w:t>
      </w:r>
      <w:r w:rsidRPr="007B47EB">
        <w:rPr>
          <w:rFonts w:ascii="Calibri" w:eastAsia="MS Mincho" w:hAnsi="Calibri"/>
          <w:b/>
          <w:bCs/>
          <w:sz w:val="28"/>
          <w:szCs w:val="28"/>
          <w:lang w:val="cs-CZ"/>
        </w:rPr>
        <w:t xml:space="preserve">I. </w:t>
      </w:r>
      <w:r w:rsidR="00783768" w:rsidRPr="003E05E1">
        <w:rPr>
          <w:rFonts w:ascii="Calibri" w:eastAsia="MS Mincho" w:hAnsi="Calibri"/>
          <w:b/>
          <w:bCs/>
          <w:sz w:val="28"/>
          <w:szCs w:val="28"/>
          <w:u w:val="single"/>
        </w:rPr>
        <w:t>Předmět smlouvy</w:t>
      </w:r>
    </w:p>
    <w:p w:rsidR="00783768" w:rsidRPr="00751E6F" w:rsidRDefault="00783768" w:rsidP="00783768">
      <w:pPr>
        <w:numPr>
          <w:ilvl w:val="0"/>
          <w:numId w:val="6"/>
        </w:numPr>
        <w:spacing w:after="120"/>
        <w:ind w:left="284" w:hanging="284"/>
        <w:jc w:val="both"/>
        <w:rPr>
          <w:rFonts w:ascii="Calibri" w:hAnsi="Calibri"/>
          <w:b/>
          <w:sz w:val="22"/>
          <w:szCs w:val="22"/>
        </w:rPr>
      </w:pPr>
      <w:r w:rsidRPr="00751E6F">
        <w:rPr>
          <w:rFonts w:ascii="Calibri" w:eastAsia="MS Mincho" w:hAnsi="Calibri" w:cs="Courier New"/>
          <w:bCs/>
          <w:sz w:val="22"/>
          <w:szCs w:val="22"/>
        </w:rPr>
        <w:t xml:space="preserve">Předmětem plnění podle této smlouvy </w:t>
      </w:r>
      <w:r w:rsidRPr="00751E6F">
        <w:rPr>
          <w:rFonts w:ascii="Calibri" w:hAnsi="Calibri"/>
          <w:sz w:val="22"/>
          <w:szCs w:val="22"/>
        </w:rPr>
        <w:t>je (dále jen „DÍLO“)</w:t>
      </w:r>
      <w:r>
        <w:rPr>
          <w:rFonts w:ascii="Calibri" w:hAnsi="Calibri"/>
          <w:sz w:val="22"/>
          <w:szCs w:val="22"/>
        </w:rPr>
        <w:t>:</w:t>
      </w:r>
    </w:p>
    <w:p w:rsidR="00783768" w:rsidRPr="005C1A08" w:rsidRDefault="00783768" w:rsidP="00783768">
      <w:pPr>
        <w:ind w:left="284"/>
        <w:jc w:val="both"/>
        <w:rPr>
          <w:rFonts w:ascii="Calibri" w:hAnsi="Calibri"/>
          <w:b/>
          <w:sz w:val="22"/>
          <w:szCs w:val="22"/>
        </w:rPr>
      </w:pPr>
      <w:r w:rsidRPr="00687C39">
        <w:rPr>
          <w:rFonts w:ascii="Calibri" w:hAnsi="Calibri"/>
          <w:b/>
          <w:sz w:val="22"/>
          <w:szCs w:val="22"/>
        </w:rPr>
        <w:t>Podpora při implementaci GDPR - Etapa I. - Posouzení stavu a dostatečnosti stávajících opatření v oblasti ochrany osobních údajů a rozsah jejich použitelnosti pro implementaci podle GDPR a nastavení základních procesů pro ochranu osobních údajů zpracovávaných</w:t>
      </w:r>
      <w:r w:rsidRPr="00190D84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="00165EAC" w:rsidRPr="00165EAC">
        <w:rPr>
          <w:rFonts w:ascii="Calibri" w:hAnsi="Calibri"/>
          <w:b/>
          <w:sz w:val="22"/>
          <w:szCs w:val="22"/>
        </w:rPr>
        <w:t>Městskou policií P</w:t>
      </w:r>
      <w:r w:rsidRPr="005C1A08">
        <w:rPr>
          <w:rFonts w:ascii="Calibri" w:hAnsi="Calibri"/>
          <w:b/>
          <w:sz w:val="22"/>
          <w:szCs w:val="22"/>
        </w:rPr>
        <w:t>ardubice.</w:t>
      </w:r>
    </w:p>
    <w:p w:rsidR="00783768" w:rsidRPr="00165EAC" w:rsidRDefault="00783768" w:rsidP="00783768">
      <w:pPr>
        <w:ind w:left="284"/>
        <w:jc w:val="both"/>
        <w:rPr>
          <w:rFonts w:ascii="Calibri" w:hAnsi="Calibri"/>
          <w:b/>
          <w:sz w:val="22"/>
          <w:szCs w:val="22"/>
        </w:rPr>
      </w:pPr>
    </w:p>
    <w:p w:rsidR="00783768" w:rsidRPr="00687C39" w:rsidRDefault="00783768" w:rsidP="00783768">
      <w:pPr>
        <w:ind w:left="284"/>
        <w:rPr>
          <w:rFonts w:ascii="Calibri" w:hAnsi="Calibri"/>
          <w:sz w:val="22"/>
          <w:szCs w:val="22"/>
        </w:rPr>
      </w:pPr>
      <w:r w:rsidRPr="006327BA">
        <w:rPr>
          <w:rFonts w:ascii="Calibri" w:hAnsi="Calibri"/>
          <w:sz w:val="22"/>
          <w:szCs w:val="22"/>
        </w:rPr>
        <w:t xml:space="preserve">Posouzení stavu a dostatečnosti stávajících opatření </w:t>
      </w:r>
      <w:r w:rsidRPr="00687C39">
        <w:rPr>
          <w:rFonts w:ascii="Calibri" w:hAnsi="Calibri"/>
          <w:sz w:val="22"/>
          <w:szCs w:val="22"/>
        </w:rPr>
        <w:t>bude zahrnovat:</w:t>
      </w:r>
    </w:p>
    <w:p w:rsidR="00783768" w:rsidRPr="00687C39" w:rsidRDefault="00783768" w:rsidP="00783768">
      <w:pPr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687C39">
        <w:rPr>
          <w:rFonts w:ascii="Calibri" w:hAnsi="Calibri"/>
          <w:sz w:val="22"/>
          <w:szCs w:val="22"/>
        </w:rPr>
        <w:t>výčet přijatých opatření a procesů aplikovatelných pro GDPR bez dalších změn (do těchto opatření a procesů nebude třeba zasahovat, od 25. 5. 2018 budou použitelné v celém jejich rozsahu),</w:t>
      </w:r>
    </w:p>
    <w:p w:rsidR="00783768" w:rsidRPr="00687C39" w:rsidRDefault="00783768" w:rsidP="00783768">
      <w:pPr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687C39">
        <w:rPr>
          <w:rFonts w:ascii="Calibri" w:hAnsi="Calibri"/>
          <w:sz w:val="22"/>
          <w:szCs w:val="22"/>
        </w:rPr>
        <w:t>doporučení pro úpravu stávajících opatření a procesů, které dosud neodpovídají požadavkům GDPR (s určitou modifikací bude možno tato opatření a procesy do budoucna využít),</w:t>
      </w:r>
    </w:p>
    <w:p w:rsidR="00783768" w:rsidRPr="00687C39" w:rsidRDefault="00783768" w:rsidP="00783768">
      <w:pPr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687C39">
        <w:rPr>
          <w:rFonts w:ascii="Calibri" w:hAnsi="Calibri"/>
          <w:sz w:val="22"/>
          <w:szCs w:val="22"/>
        </w:rPr>
        <w:lastRenderedPageBreak/>
        <w:t>výčet oblastí a doporučení pro zavedení opatření a procesů, které jsou nezbytné pro naplnění požadavků GDPR (jedná se o opatření a procesy, které správce údajů do současné doby nezavedl, ač k tomu bude podle GDPR zavázán),</w:t>
      </w:r>
    </w:p>
    <w:p w:rsidR="00783768" w:rsidRPr="00687C39" w:rsidRDefault="00783768" w:rsidP="00783768">
      <w:pPr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687C39">
        <w:rPr>
          <w:rFonts w:ascii="Calibri" w:hAnsi="Calibri"/>
          <w:sz w:val="22"/>
          <w:szCs w:val="22"/>
        </w:rPr>
        <w:t>doporučený harmonogram realizace opatření nezbytných pro naplnění požadavků GDPR (účelem harmonogramu je připravit správce údajů k postupnému naplňování požadavků GDPR tak, aby nedošlo k prodlevám ve svém důsledku znemožňujícím splnit termín přizpůsobení se GDPR)</w:t>
      </w:r>
      <w:r>
        <w:rPr>
          <w:rFonts w:ascii="Calibri" w:hAnsi="Calibri"/>
          <w:sz w:val="22"/>
          <w:szCs w:val="22"/>
        </w:rPr>
        <w:t>.</w:t>
      </w:r>
    </w:p>
    <w:p w:rsidR="00783768" w:rsidRPr="00687C39" w:rsidRDefault="00783768" w:rsidP="00783768">
      <w:pPr>
        <w:ind w:left="709" w:hanging="283"/>
        <w:jc w:val="both"/>
        <w:rPr>
          <w:rFonts w:ascii="Calibri" w:hAnsi="Calibri"/>
          <w:sz w:val="22"/>
          <w:szCs w:val="22"/>
        </w:rPr>
      </w:pPr>
    </w:p>
    <w:p w:rsidR="00783768" w:rsidRPr="006327BA" w:rsidRDefault="00783768" w:rsidP="00783768">
      <w:pPr>
        <w:ind w:left="567"/>
        <w:jc w:val="both"/>
        <w:rPr>
          <w:rFonts w:ascii="Calibri" w:hAnsi="Calibri"/>
          <w:sz w:val="22"/>
          <w:szCs w:val="22"/>
        </w:rPr>
      </w:pPr>
      <w:r w:rsidRPr="006327BA">
        <w:rPr>
          <w:rFonts w:ascii="Calibri" w:hAnsi="Calibri"/>
          <w:sz w:val="22"/>
          <w:szCs w:val="22"/>
        </w:rPr>
        <w:t>Nastavení základních procesů pro ochranu osobních údajů zprac</w:t>
      </w:r>
      <w:r>
        <w:rPr>
          <w:rFonts w:ascii="Calibri" w:hAnsi="Calibri"/>
          <w:sz w:val="22"/>
          <w:szCs w:val="22"/>
        </w:rPr>
        <w:t xml:space="preserve">ovávaných zadavatelem </w:t>
      </w:r>
      <w:r w:rsidRPr="006327BA">
        <w:rPr>
          <w:rFonts w:ascii="Calibri" w:hAnsi="Calibri"/>
          <w:sz w:val="22"/>
          <w:szCs w:val="22"/>
        </w:rPr>
        <w:t>bude následující:</w:t>
      </w:r>
    </w:p>
    <w:p w:rsidR="00783768" w:rsidRPr="006327BA" w:rsidRDefault="00783768" w:rsidP="00783768">
      <w:pPr>
        <w:ind w:left="567" w:hanging="141"/>
        <w:jc w:val="both"/>
        <w:rPr>
          <w:rFonts w:ascii="Calibri" w:hAnsi="Calibri"/>
          <w:sz w:val="22"/>
          <w:szCs w:val="22"/>
        </w:rPr>
      </w:pPr>
    </w:p>
    <w:p w:rsidR="00783768" w:rsidRPr="006327BA" w:rsidRDefault="00783768" w:rsidP="00783768">
      <w:pPr>
        <w:pStyle w:val="Odrky1rovn"/>
        <w:numPr>
          <w:ilvl w:val="0"/>
          <w:numId w:val="13"/>
        </w:numPr>
        <w:spacing w:before="0" w:line="240" w:lineRule="auto"/>
      </w:pPr>
      <w:r w:rsidRPr="006327BA">
        <w:t>Spolupráce při přípravě popisu zpracování osobních údajů.</w:t>
      </w:r>
    </w:p>
    <w:p w:rsidR="00783768" w:rsidRPr="006327BA" w:rsidRDefault="00783768" w:rsidP="00783768">
      <w:pPr>
        <w:pStyle w:val="Odrky1rovn"/>
        <w:numPr>
          <w:ilvl w:val="0"/>
          <w:numId w:val="13"/>
        </w:numPr>
        <w:spacing w:before="0" w:line="240" w:lineRule="auto"/>
      </w:pPr>
      <w:r w:rsidRPr="006327BA">
        <w:t>Podpora při zdokumentování popisu zpracování osobních údajů.</w:t>
      </w:r>
    </w:p>
    <w:p w:rsidR="00783768" w:rsidRPr="006327BA" w:rsidRDefault="00783768" w:rsidP="00783768">
      <w:pPr>
        <w:pStyle w:val="Odrky1rovn"/>
        <w:numPr>
          <w:ilvl w:val="0"/>
          <w:numId w:val="13"/>
        </w:numPr>
        <w:spacing w:before="0" w:line="240" w:lineRule="auto"/>
      </w:pPr>
      <w:r w:rsidRPr="006327BA">
        <w:t>P</w:t>
      </w:r>
      <w:r>
        <w:t>odpora při podrobné identifikaci</w:t>
      </w:r>
      <w:r w:rsidRPr="006327BA">
        <w:t xml:space="preserve"> zpracování osobních údajů.</w:t>
      </w:r>
    </w:p>
    <w:p w:rsidR="00783768" w:rsidRPr="006327BA" w:rsidRDefault="00783768" w:rsidP="00783768">
      <w:pPr>
        <w:pStyle w:val="Odrky1rovn"/>
        <w:numPr>
          <w:ilvl w:val="0"/>
          <w:numId w:val="13"/>
        </w:numPr>
        <w:spacing w:before="0" w:line="240" w:lineRule="auto"/>
      </w:pPr>
      <w:r w:rsidRPr="006327BA">
        <w:t>Návrh odpovědností za zpracování a ochranu osobní</w:t>
      </w:r>
      <w:r>
        <w:t>ch údajů zpracovávaných zadavatelem</w:t>
      </w:r>
      <w:r w:rsidRPr="006327BA">
        <w:t>.</w:t>
      </w:r>
    </w:p>
    <w:p w:rsidR="00783768" w:rsidRPr="006327BA" w:rsidRDefault="00783768" w:rsidP="00783768">
      <w:pPr>
        <w:pStyle w:val="Odrky2rovn"/>
        <w:numPr>
          <w:ilvl w:val="0"/>
          <w:numId w:val="13"/>
        </w:numPr>
        <w:spacing w:before="0" w:line="240" w:lineRule="auto"/>
      </w:pPr>
      <w:r w:rsidRPr="006327BA">
        <w:t>Návrh procesu pro hodnocení rizik osobních údajů a jejich doplnění do stávající metodiky hodnocení rizik.</w:t>
      </w:r>
    </w:p>
    <w:p w:rsidR="00783768" w:rsidRPr="006327BA" w:rsidRDefault="00783768" w:rsidP="00783768">
      <w:pPr>
        <w:pStyle w:val="Odrky2rovn"/>
        <w:numPr>
          <w:ilvl w:val="0"/>
          <w:numId w:val="13"/>
        </w:numPr>
        <w:spacing w:before="0" w:line="240" w:lineRule="auto"/>
      </w:pPr>
      <w:r w:rsidRPr="006327BA">
        <w:t>Doplnění metodiky pro hodnocení rizi</w:t>
      </w:r>
      <w:r>
        <w:t>k bezpečnosti informací zadavatelem</w:t>
      </w:r>
      <w:r w:rsidRPr="006327BA">
        <w:t>.</w:t>
      </w:r>
    </w:p>
    <w:p w:rsidR="00783768" w:rsidRPr="006327BA" w:rsidRDefault="00783768" w:rsidP="00783768">
      <w:pPr>
        <w:pStyle w:val="Odrky2rovn"/>
        <w:numPr>
          <w:ilvl w:val="0"/>
          <w:numId w:val="13"/>
        </w:numPr>
        <w:spacing w:before="0" w:line="240" w:lineRule="auto"/>
      </w:pPr>
      <w:r w:rsidRPr="006327BA">
        <w:t>Návrh procesu pro hlášení porušení zabezpečení osobních údajů.</w:t>
      </w:r>
    </w:p>
    <w:p w:rsidR="00783768" w:rsidRPr="006327BA" w:rsidRDefault="00783768" w:rsidP="00783768">
      <w:pPr>
        <w:pStyle w:val="Odrky2rovn"/>
        <w:numPr>
          <w:ilvl w:val="0"/>
          <w:numId w:val="13"/>
        </w:numPr>
        <w:spacing w:before="0" w:line="240" w:lineRule="auto"/>
      </w:pPr>
      <w:r w:rsidRPr="006327BA">
        <w:t>Revize metodiky k zajištění shody s b</w:t>
      </w:r>
      <w:r>
        <w:t>ezpečnostními požadavky zadavatele</w:t>
      </w:r>
      <w:r w:rsidRPr="006327BA">
        <w:t>.</w:t>
      </w:r>
    </w:p>
    <w:p w:rsidR="00783768" w:rsidRPr="006327BA" w:rsidRDefault="00783768" w:rsidP="00783768">
      <w:pPr>
        <w:pStyle w:val="Odrky2rovn"/>
        <w:numPr>
          <w:ilvl w:val="0"/>
          <w:numId w:val="13"/>
        </w:numPr>
        <w:spacing w:before="0" w:line="240" w:lineRule="auto"/>
      </w:pPr>
      <w:r w:rsidRPr="006327BA">
        <w:t xml:space="preserve">Shrnutí odpovědností a bezpečnostních a zpracovatelských procesů pro osobní údaje – </w:t>
      </w:r>
      <w:r w:rsidRPr="00003C7C">
        <w:rPr>
          <w:color w:val="000000" w:themeColor="text1"/>
        </w:rPr>
        <w:t xml:space="preserve">revize </w:t>
      </w:r>
      <w:r w:rsidR="00003C7C" w:rsidRPr="005C1A08">
        <w:t>vnitřního předpisu</w:t>
      </w:r>
      <w:r w:rsidRPr="005C1A08">
        <w:t xml:space="preserve"> </w:t>
      </w:r>
      <w:r w:rsidRPr="006327BA">
        <w:t>pro oc</w:t>
      </w:r>
      <w:r>
        <w:t>hranu osobních údajů zadavatele</w:t>
      </w:r>
      <w:r w:rsidRPr="006327BA">
        <w:t>.</w:t>
      </w:r>
    </w:p>
    <w:p w:rsidR="00783768" w:rsidRPr="006327BA" w:rsidRDefault="00783768" w:rsidP="00783768">
      <w:pPr>
        <w:pStyle w:val="Odrky2rovn"/>
        <w:numPr>
          <w:ilvl w:val="0"/>
          <w:numId w:val="0"/>
        </w:numPr>
        <w:spacing w:before="0" w:line="240" w:lineRule="auto"/>
        <w:ind w:left="720"/>
      </w:pPr>
    </w:p>
    <w:p w:rsidR="00783768" w:rsidRPr="00687C39" w:rsidRDefault="00783768" w:rsidP="00783768">
      <w:pPr>
        <w:rPr>
          <w:rFonts w:ascii="Calibri" w:hAnsi="Calibri"/>
          <w:sz w:val="22"/>
          <w:szCs w:val="22"/>
        </w:rPr>
      </w:pPr>
      <w:r w:rsidRPr="00687C39">
        <w:rPr>
          <w:rFonts w:ascii="Calibri" w:hAnsi="Calibri"/>
          <w:b/>
          <w:sz w:val="22"/>
          <w:szCs w:val="22"/>
        </w:rPr>
        <w:t>Výstup</w:t>
      </w:r>
      <w:r w:rsidRPr="00687C39">
        <w:rPr>
          <w:rFonts w:ascii="Calibri" w:hAnsi="Calibri"/>
          <w:sz w:val="22"/>
          <w:szCs w:val="22"/>
        </w:rPr>
        <w:t>:</w:t>
      </w:r>
    </w:p>
    <w:p w:rsidR="00783768" w:rsidRPr="00687C39" w:rsidRDefault="00783768" w:rsidP="00783768">
      <w:pPr>
        <w:pStyle w:val="Odstavecseseznamem"/>
        <w:numPr>
          <w:ilvl w:val="0"/>
          <w:numId w:val="12"/>
        </w:numPr>
        <w:spacing w:after="160" w:line="259" w:lineRule="auto"/>
        <w:ind w:left="1134"/>
      </w:pPr>
      <w:r w:rsidRPr="00687C39">
        <w:t xml:space="preserve">Revize </w:t>
      </w:r>
      <w:r w:rsidRPr="005C1A08">
        <w:t xml:space="preserve">vnitřních předpisů </w:t>
      </w:r>
      <w:r w:rsidRPr="00687C39">
        <w:t>regulující ochranu osobních údajů aktualizované o požadavky GDPR:</w:t>
      </w:r>
    </w:p>
    <w:p w:rsidR="00783768" w:rsidRPr="005C1A08" w:rsidRDefault="00783768" w:rsidP="00783768">
      <w:pPr>
        <w:pStyle w:val="Odstavecseseznamem"/>
        <w:numPr>
          <w:ilvl w:val="1"/>
          <w:numId w:val="12"/>
        </w:numPr>
        <w:spacing w:after="160" w:line="259" w:lineRule="auto"/>
        <w:ind w:left="1843"/>
        <w:rPr>
          <w:b/>
        </w:rPr>
      </w:pPr>
      <w:r w:rsidRPr="005C1A08">
        <w:rPr>
          <w:b/>
        </w:rPr>
        <w:t>Vnitřní předpis pro ochranu osobních údajů zadavatele.</w:t>
      </w:r>
    </w:p>
    <w:p w:rsidR="00783768" w:rsidRPr="00687C39" w:rsidRDefault="00783768" w:rsidP="00783768">
      <w:pPr>
        <w:pStyle w:val="Odstavecseseznamem"/>
        <w:numPr>
          <w:ilvl w:val="1"/>
          <w:numId w:val="12"/>
        </w:numPr>
        <w:spacing w:after="160" w:line="259" w:lineRule="auto"/>
        <w:ind w:left="1843"/>
      </w:pPr>
      <w:r w:rsidRPr="00687C39">
        <w:t xml:space="preserve">Metodika zajištění shody s </w:t>
      </w:r>
      <w:r>
        <w:t>bezpečnostními požadavky zadavatele</w:t>
      </w:r>
      <w:r w:rsidRPr="00687C39">
        <w:t>.</w:t>
      </w:r>
    </w:p>
    <w:p w:rsidR="00783768" w:rsidRPr="00687C39" w:rsidRDefault="00783768" w:rsidP="00783768">
      <w:pPr>
        <w:pStyle w:val="Odstavecseseznamem"/>
        <w:numPr>
          <w:ilvl w:val="0"/>
          <w:numId w:val="12"/>
        </w:numPr>
        <w:spacing w:after="160" w:line="259" w:lineRule="auto"/>
        <w:ind w:left="1134"/>
      </w:pPr>
      <w:r w:rsidRPr="00687C39">
        <w:t xml:space="preserve">Upravená metodika hodnocení rizik  - doplnění </w:t>
      </w:r>
      <w:r w:rsidRPr="00687C39">
        <w:rPr>
          <w:b/>
        </w:rPr>
        <w:t>metodiky pro hodnocení rizi</w:t>
      </w:r>
      <w:r>
        <w:rPr>
          <w:b/>
        </w:rPr>
        <w:t>k bezpečnosti informací zadavatele</w:t>
      </w:r>
      <w:r w:rsidRPr="00687C39">
        <w:rPr>
          <w:b/>
        </w:rPr>
        <w:t>.</w:t>
      </w:r>
    </w:p>
    <w:p w:rsidR="00783768" w:rsidRPr="003E05E1" w:rsidRDefault="00783768" w:rsidP="00783768">
      <w:pPr>
        <w:ind w:left="284"/>
        <w:jc w:val="both"/>
        <w:rPr>
          <w:rFonts w:ascii="Calibri" w:hAnsi="Calibri"/>
          <w:sz w:val="22"/>
          <w:szCs w:val="22"/>
        </w:rPr>
      </w:pPr>
    </w:p>
    <w:p w:rsidR="00783768" w:rsidRPr="003E05E1" w:rsidRDefault="00783768" w:rsidP="00783768">
      <w:pPr>
        <w:numPr>
          <w:ilvl w:val="0"/>
          <w:numId w:val="6"/>
        </w:numPr>
        <w:tabs>
          <w:tab w:val="left" w:pos="284"/>
        </w:tabs>
        <w:suppressAutoHyphens/>
        <w:ind w:left="284" w:right="17" w:hanging="284"/>
        <w:jc w:val="both"/>
        <w:rPr>
          <w:rFonts w:ascii="Calibri" w:hAnsi="Calibri"/>
          <w:bCs/>
          <w:color w:val="000000"/>
          <w:sz w:val="22"/>
          <w:szCs w:val="22"/>
        </w:rPr>
      </w:pPr>
      <w:r w:rsidRPr="003E05E1">
        <w:rPr>
          <w:rFonts w:ascii="Calibri" w:hAnsi="Calibri"/>
          <w:bCs/>
          <w:color w:val="000000"/>
          <w:sz w:val="22"/>
          <w:szCs w:val="22"/>
        </w:rPr>
        <w:t xml:space="preserve">Zpracovatel se zavazuje pro zadavatele zhotovit DÍLO v termínu, rozsahu a za podmínek sjednaných v této smlouvě. Zadavatel se zavazuje řádně provedené DÍLO v souladu s touto smlouvou převzít a zaplatit cenu ve výši, způsobem a za podmínek uvedených v této smlouvě o dílo. </w:t>
      </w:r>
    </w:p>
    <w:p w:rsidR="00783768" w:rsidRPr="003E05E1" w:rsidRDefault="00783768" w:rsidP="00783768">
      <w:pPr>
        <w:pStyle w:val="BodyText21"/>
        <w:numPr>
          <w:ilvl w:val="0"/>
          <w:numId w:val="6"/>
        </w:numPr>
        <w:ind w:left="284" w:hanging="284"/>
        <w:rPr>
          <w:rFonts w:ascii="Calibri" w:hAnsi="Calibri"/>
          <w:bCs/>
          <w:sz w:val="22"/>
          <w:szCs w:val="22"/>
        </w:rPr>
      </w:pPr>
      <w:r w:rsidRPr="003E05E1">
        <w:rPr>
          <w:rFonts w:ascii="Calibri" w:hAnsi="Calibri"/>
          <w:bCs/>
          <w:sz w:val="22"/>
          <w:szCs w:val="22"/>
        </w:rPr>
        <w:t xml:space="preserve">Součástí předmětu díla je veškerá činnost zpracovatele nezbytná k provádění předmětu díla a ke zdárnému a kompletnímu dokončení DÍLA. Součástí ceny DÍLA uvedené v  čl. III. této smlouvy jsou veškeré náklady spojené s bezvadnou a kompletní realizací předmětu díla. </w:t>
      </w:r>
    </w:p>
    <w:p w:rsidR="00783768" w:rsidRDefault="00783768" w:rsidP="00783768">
      <w:pPr>
        <w:pStyle w:val="BodyText21"/>
        <w:numPr>
          <w:ilvl w:val="0"/>
          <w:numId w:val="6"/>
        </w:numPr>
        <w:spacing w:line="276" w:lineRule="auto"/>
        <w:ind w:left="284" w:hanging="284"/>
        <w:rPr>
          <w:rFonts w:ascii="Calibri" w:hAnsi="Calibri"/>
          <w:sz w:val="22"/>
          <w:szCs w:val="22"/>
        </w:rPr>
      </w:pPr>
      <w:r w:rsidRPr="003E05E1">
        <w:rPr>
          <w:rFonts w:ascii="Calibri" w:hAnsi="Calibri"/>
          <w:sz w:val="22"/>
          <w:szCs w:val="22"/>
        </w:rPr>
        <w:t>Na základě této smlouvy a za podmínek v této smlouvě uvedených se zadavatel zavazuje zpracovateli poskytnout veškerou potřebnou součinnost, bez které naplnění této smlouvy není možné.</w:t>
      </w:r>
    </w:p>
    <w:p w:rsidR="00783768" w:rsidRPr="00E331D4" w:rsidRDefault="00783768" w:rsidP="00783768">
      <w:pPr>
        <w:pStyle w:val="Prosttext"/>
        <w:numPr>
          <w:ilvl w:val="0"/>
          <w:numId w:val="6"/>
        </w:numPr>
        <w:spacing w:after="120"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E331D4">
        <w:rPr>
          <w:rFonts w:ascii="Calibri" w:eastAsia="MS Mincho" w:hAnsi="Calibri"/>
          <w:sz w:val="22"/>
          <w:szCs w:val="22"/>
        </w:rPr>
        <w:t>Z</w:t>
      </w:r>
      <w:r w:rsidRPr="00E331D4">
        <w:rPr>
          <w:rFonts w:ascii="Calibri" w:eastAsia="MS Mincho" w:hAnsi="Calibri"/>
          <w:sz w:val="22"/>
          <w:szCs w:val="22"/>
          <w:lang w:val="cs-CZ"/>
        </w:rPr>
        <w:t xml:space="preserve">pracovatel </w:t>
      </w:r>
      <w:r w:rsidRPr="00E331D4">
        <w:rPr>
          <w:rFonts w:ascii="Calibri" w:eastAsia="MS Mincho" w:hAnsi="Calibri"/>
          <w:sz w:val="22"/>
          <w:szCs w:val="22"/>
        </w:rPr>
        <w:t xml:space="preserve">se zavazuje sjednané DÍLO provést s odbornou péčí v rozsahu odpovídajícímu předpokládanému účelu a využití za dodržení </w:t>
      </w:r>
      <w:r w:rsidRPr="00E331D4">
        <w:rPr>
          <w:rFonts w:ascii="Calibri" w:hAnsi="Calibri"/>
          <w:sz w:val="22"/>
          <w:szCs w:val="22"/>
          <w:lang w:val="cs-CZ"/>
        </w:rPr>
        <w:t xml:space="preserve">obecně závazných právních předpisů </w:t>
      </w:r>
      <w:r w:rsidRPr="00E331D4">
        <w:rPr>
          <w:rFonts w:ascii="Calibri" w:eastAsia="MS Mincho" w:hAnsi="Calibri"/>
          <w:sz w:val="22"/>
          <w:szCs w:val="22"/>
          <w:lang w:val="cs-CZ"/>
        </w:rPr>
        <w:t>a požadavků stanovených zadavatelem</w:t>
      </w:r>
      <w:r w:rsidRPr="00E331D4">
        <w:rPr>
          <w:rFonts w:ascii="Calibri" w:eastAsia="MS Mincho" w:hAnsi="Calibri"/>
          <w:sz w:val="22"/>
          <w:szCs w:val="22"/>
        </w:rPr>
        <w:t>. DÍLO musí být provedeno v souladu s touto smlouvou a nesmí mít nedostatky, které brání využití DÍLA k určenému účelu.</w:t>
      </w:r>
      <w:r w:rsidRPr="00E331D4">
        <w:rPr>
          <w:rFonts w:ascii="Calibri" w:hAnsi="Calibri"/>
          <w:lang w:val="cs-CZ"/>
        </w:rPr>
        <w:t xml:space="preserve"> </w:t>
      </w:r>
      <w:r w:rsidRPr="00E331D4">
        <w:rPr>
          <w:rFonts w:ascii="Calibri" w:eastAsia="MS Mincho" w:hAnsi="Calibri"/>
          <w:sz w:val="22"/>
          <w:szCs w:val="22"/>
          <w:lang w:val="cs-CZ"/>
        </w:rPr>
        <w:t xml:space="preserve">Činnost zpracovatele </w:t>
      </w:r>
      <w:r w:rsidRPr="00E331D4">
        <w:rPr>
          <w:rFonts w:ascii="Calibri" w:eastAsia="MS Mincho" w:hAnsi="Calibri"/>
          <w:sz w:val="22"/>
          <w:szCs w:val="22"/>
        </w:rPr>
        <w:t>m</w:t>
      </w:r>
      <w:r w:rsidRPr="00E331D4">
        <w:rPr>
          <w:rFonts w:ascii="Calibri" w:eastAsia="MS Mincho" w:hAnsi="Calibri"/>
          <w:sz w:val="22"/>
          <w:szCs w:val="22"/>
          <w:lang w:val="cs-CZ"/>
        </w:rPr>
        <w:t>usí</w:t>
      </w:r>
      <w:r w:rsidRPr="00E331D4">
        <w:rPr>
          <w:rFonts w:ascii="Calibri" w:eastAsia="MS Mincho" w:hAnsi="Calibri"/>
          <w:sz w:val="22"/>
          <w:szCs w:val="22"/>
        </w:rPr>
        <w:t xml:space="preserve"> být prováděn</w:t>
      </w:r>
      <w:r w:rsidRPr="00E331D4">
        <w:rPr>
          <w:rFonts w:ascii="Calibri" w:eastAsia="MS Mincho" w:hAnsi="Calibri"/>
          <w:sz w:val="22"/>
          <w:szCs w:val="22"/>
          <w:lang w:val="cs-CZ"/>
        </w:rPr>
        <w:t>a</w:t>
      </w:r>
      <w:r w:rsidRPr="00E331D4">
        <w:rPr>
          <w:rFonts w:ascii="Calibri" w:eastAsia="MS Mincho" w:hAnsi="Calibri"/>
          <w:sz w:val="22"/>
          <w:szCs w:val="22"/>
        </w:rPr>
        <w:t xml:space="preserve"> pouze kvalifikovanými pracovníky.</w:t>
      </w:r>
      <w:r w:rsidRPr="00E331D4">
        <w:rPr>
          <w:rFonts w:ascii="Calibri" w:eastAsia="MS Mincho" w:hAnsi="Calibri"/>
          <w:sz w:val="22"/>
          <w:szCs w:val="22"/>
          <w:lang w:val="cs-CZ"/>
        </w:rPr>
        <w:t xml:space="preserve"> </w:t>
      </w:r>
    </w:p>
    <w:p w:rsidR="00783768" w:rsidRDefault="00783768" w:rsidP="00783768">
      <w:pPr>
        <w:tabs>
          <w:tab w:val="left" w:pos="2040"/>
        </w:tabs>
        <w:suppressAutoHyphens/>
        <w:ind w:left="360" w:right="19"/>
        <w:jc w:val="both"/>
        <w:rPr>
          <w:rFonts w:ascii="Calibri" w:hAnsi="Calibri"/>
          <w:bCs/>
          <w:color w:val="000000"/>
          <w:sz w:val="22"/>
          <w:szCs w:val="22"/>
        </w:rPr>
      </w:pPr>
    </w:p>
    <w:p w:rsidR="00783768" w:rsidRPr="003E05E1" w:rsidRDefault="002124A0" w:rsidP="00783768">
      <w:pPr>
        <w:pStyle w:val="Prosttext"/>
        <w:spacing w:after="120"/>
        <w:jc w:val="center"/>
        <w:rPr>
          <w:rFonts w:ascii="Calibri" w:eastAsia="MS Mincho" w:hAnsi="Calibri"/>
          <w:b/>
          <w:bCs/>
          <w:sz w:val="28"/>
          <w:szCs w:val="28"/>
          <w:u w:val="single"/>
        </w:rPr>
      </w:pPr>
      <w:r>
        <w:rPr>
          <w:rFonts w:ascii="Calibri" w:eastAsia="MS Mincho" w:hAnsi="Calibri"/>
          <w:b/>
          <w:bCs/>
          <w:sz w:val="28"/>
          <w:szCs w:val="28"/>
          <w:lang w:val="cs-CZ"/>
        </w:rPr>
        <w:t xml:space="preserve"> </w:t>
      </w:r>
      <w:r w:rsidR="00783768" w:rsidRPr="003E05E1">
        <w:rPr>
          <w:rFonts w:ascii="Calibri" w:eastAsia="MS Mincho" w:hAnsi="Calibri"/>
          <w:b/>
          <w:bCs/>
          <w:sz w:val="28"/>
          <w:szCs w:val="28"/>
        </w:rPr>
        <w:t xml:space="preserve">II. </w:t>
      </w:r>
      <w:r w:rsidR="00783768" w:rsidRPr="003E05E1">
        <w:rPr>
          <w:rFonts w:ascii="Calibri" w:eastAsia="MS Mincho" w:hAnsi="Calibri"/>
          <w:b/>
          <w:bCs/>
          <w:sz w:val="28"/>
          <w:szCs w:val="28"/>
          <w:u w:val="single"/>
        </w:rPr>
        <w:t>Termín a místo plnění</w:t>
      </w:r>
    </w:p>
    <w:p w:rsidR="00783768" w:rsidRPr="003E05E1" w:rsidRDefault="00783768" w:rsidP="00783768">
      <w:pPr>
        <w:pStyle w:val="Prosttext"/>
        <w:numPr>
          <w:ilvl w:val="0"/>
          <w:numId w:val="4"/>
        </w:numPr>
        <w:ind w:left="426" w:hanging="426"/>
        <w:jc w:val="both"/>
        <w:rPr>
          <w:rFonts w:ascii="Calibri" w:hAnsi="Calibri"/>
          <w:bCs/>
          <w:color w:val="000000"/>
          <w:sz w:val="22"/>
          <w:szCs w:val="22"/>
          <w:lang w:val="cs-CZ"/>
        </w:rPr>
      </w:pPr>
      <w:r w:rsidRPr="003E05E1">
        <w:rPr>
          <w:rFonts w:ascii="Calibri" w:hAnsi="Calibri"/>
          <w:bCs/>
          <w:color w:val="000000"/>
          <w:sz w:val="22"/>
          <w:szCs w:val="22"/>
          <w:lang w:val="cs-CZ"/>
        </w:rPr>
        <w:t>Zpracovatel se zavazuje provést sjednané DÍLO v následujících termínech:</w:t>
      </w:r>
    </w:p>
    <w:p w:rsidR="00783768" w:rsidRPr="003E05E1" w:rsidRDefault="00783768" w:rsidP="00783768">
      <w:pPr>
        <w:pStyle w:val="Prosttext"/>
        <w:numPr>
          <w:ilvl w:val="0"/>
          <w:numId w:val="7"/>
        </w:numPr>
        <w:spacing w:after="120"/>
        <w:ind w:hanging="153"/>
        <w:rPr>
          <w:rFonts w:ascii="Calibri" w:eastAsia="MS Mincho" w:hAnsi="Calibri"/>
          <w:b/>
          <w:sz w:val="22"/>
          <w:szCs w:val="22"/>
          <w:lang w:val="cs-CZ"/>
        </w:rPr>
      </w:pPr>
      <w:r w:rsidRPr="003E05E1">
        <w:rPr>
          <w:rFonts w:ascii="Calibri" w:eastAsia="MS Mincho" w:hAnsi="Calibri"/>
          <w:sz w:val="22"/>
          <w:szCs w:val="22"/>
          <w:lang w:val="cs-CZ"/>
        </w:rPr>
        <w:lastRenderedPageBreak/>
        <w:t xml:space="preserve"> </w:t>
      </w:r>
      <w:r w:rsidRPr="003E05E1">
        <w:rPr>
          <w:rFonts w:ascii="Calibri" w:eastAsia="MS Mincho" w:hAnsi="Calibri"/>
          <w:b/>
          <w:sz w:val="22"/>
          <w:szCs w:val="22"/>
          <w:lang w:val="cs-CZ"/>
        </w:rPr>
        <w:t>t</w:t>
      </w:r>
      <w:r>
        <w:rPr>
          <w:rFonts w:ascii="Calibri" w:eastAsia="MS Mincho" w:hAnsi="Calibri"/>
          <w:b/>
          <w:sz w:val="22"/>
          <w:szCs w:val="22"/>
          <w:lang w:val="cs-CZ"/>
        </w:rPr>
        <w:t>ermín zahájení: bezprostředně</w:t>
      </w:r>
      <w:r w:rsidRPr="003E05E1">
        <w:rPr>
          <w:rFonts w:ascii="Calibri" w:eastAsia="MS Mincho" w:hAnsi="Calibri"/>
          <w:b/>
          <w:sz w:val="22"/>
          <w:szCs w:val="22"/>
          <w:lang w:val="cs-CZ"/>
        </w:rPr>
        <w:t xml:space="preserve"> po uzavření smlouvy o dílo </w:t>
      </w:r>
    </w:p>
    <w:p w:rsidR="00783768" w:rsidRPr="003E05E1" w:rsidRDefault="00EE5DA2" w:rsidP="00783768">
      <w:pPr>
        <w:pStyle w:val="Prosttext"/>
        <w:numPr>
          <w:ilvl w:val="0"/>
          <w:numId w:val="7"/>
        </w:numPr>
        <w:spacing w:after="120"/>
        <w:ind w:hanging="153"/>
        <w:rPr>
          <w:rFonts w:ascii="Calibri" w:eastAsia="MS Mincho" w:hAnsi="Calibri"/>
          <w:sz w:val="22"/>
          <w:szCs w:val="22"/>
        </w:rPr>
      </w:pPr>
      <w:r>
        <w:rPr>
          <w:rFonts w:ascii="Calibri" w:eastAsia="MS Mincho" w:hAnsi="Calibri"/>
          <w:b/>
          <w:sz w:val="22"/>
          <w:szCs w:val="22"/>
          <w:lang w:val="cs-CZ"/>
        </w:rPr>
        <w:t xml:space="preserve"> </w:t>
      </w:r>
      <w:r w:rsidR="00783768" w:rsidRPr="003E05E1">
        <w:rPr>
          <w:rFonts w:ascii="Calibri" w:eastAsia="MS Mincho" w:hAnsi="Calibri"/>
          <w:b/>
          <w:sz w:val="22"/>
          <w:szCs w:val="22"/>
          <w:lang w:val="cs-CZ"/>
        </w:rPr>
        <w:t xml:space="preserve">termín dokončení: do </w:t>
      </w:r>
      <w:r w:rsidR="005C1A08">
        <w:rPr>
          <w:rFonts w:ascii="Calibri" w:eastAsia="MS Mincho" w:hAnsi="Calibri"/>
          <w:b/>
          <w:sz w:val="22"/>
          <w:szCs w:val="22"/>
          <w:lang w:val="cs-CZ"/>
        </w:rPr>
        <w:t>28</w:t>
      </w:r>
      <w:r w:rsidR="00783768" w:rsidRPr="003E05E1">
        <w:rPr>
          <w:rFonts w:ascii="Calibri" w:eastAsia="MS Mincho" w:hAnsi="Calibri"/>
          <w:b/>
          <w:sz w:val="22"/>
          <w:szCs w:val="22"/>
          <w:lang w:val="cs-CZ"/>
        </w:rPr>
        <w:t>.</w:t>
      </w:r>
      <w:r w:rsidR="00783768">
        <w:rPr>
          <w:rFonts w:ascii="Calibri" w:eastAsia="MS Mincho" w:hAnsi="Calibri"/>
          <w:b/>
          <w:sz w:val="22"/>
          <w:szCs w:val="22"/>
          <w:lang w:val="cs-CZ"/>
        </w:rPr>
        <w:t xml:space="preserve"> </w:t>
      </w:r>
      <w:r w:rsidR="00783768" w:rsidRPr="003E05E1">
        <w:rPr>
          <w:rFonts w:ascii="Calibri" w:eastAsia="MS Mincho" w:hAnsi="Calibri"/>
          <w:b/>
          <w:sz w:val="22"/>
          <w:szCs w:val="22"/>
          <w:lang w:val="cs-CZ"/>
        </w:rPr>
        <w:t>2.</w:t>
      </w:r>
      <w:r w:rsidR="00783768">
        <w:rPr>
          <w:rFonts w:ascii="Calibri" w:eastAsia="MS Mincho" w:hAnsi="Calibri"/>
          <w:b/>
          <w:sz w:val="22"/>
          <w:szCs w:val="22"/>
          <w:lang w:val="cs-CZ"/>
        </w:rPr>
        <w:t xml:space="preserve"> </w:t>
      </w:r>
      <w:r w:rsidR="005C1A08">
        <w:rPr>
          <w:rFonts w:ascii="Calibri" w:eastAsia="MS Mincho" w:hAnsi="Calibri"/>
          <w:b/>
          <w:sz w:val="22"/>
          <w:szCs w:val="22"/>
          <w:lang w:val="cs-CZ"/>
        </w:rPr>
        <w:t>2018</w:t>
      </w:r>
    </w:p>
    <w:p w:rsidR="00783768" w:rsidRPr="00363EDA" w:rsidRDefault="00783768" w:rsidP="00783768">
      <w:pPr>
        <w:pStyle w:val="Prosttext"/>
        <w:numPr>
          <w:ilvl w:val="0"/>
          <w:numId w:val="4"/>
        </w:numPr>
        <w:ind w:left="426" w:hanging="426"/>
        <w:jc w:val="both"/>
        <w:rPr>
          <w:rFonts w:ascii="Calibri" w:eastAsia="MS Mincho" w:hAnsi="Calibri"/>
          <w:sz w:val="22"/>
          <w:szCs w:val="22"/>
          <w:lang w:val="cs-CZ"/>
        </w:rPr>
      </w:pPr>
      <w:r w:rsidRPr="00363EDA">
        <w:rPr>
          <w:rFonts w:ascii="Calibri" w:eastAsia="MS Mincho" w:hAnsi="Calibri"/>
          <w:sz w:val="22"/>
          <w:szCs w:val="22"/>
        </w:rPr>
        <w:t xml:space="preserve">Místem </w:t>
      </w:r>
      <w:r w:rsidRPr="00363EDA">
        <w:rPr>
          <w:rFonts w:ascii="Calibri" w:eastAsia="MS Mincho" w:hAnsi="Calibri"/>
          <w:sz w:val="22"/>
          <w:szCs w:val="22"/>
          <w:lang w:val="cs-CZ"/>
        </w:rPr>
        <w:t>jednání, koordinačních a pracovních schůzek</w:t>
      </w:r>
      <w:r w:rsidRPr="00363EDA">
        <w:rPr>
          <w:rFonts w:ascii="Calibri" w:eastAsia="MS Mincho" w:hAnsi="Calibri"/>
          <w:sz w:val="22"/>
          <w:szCs w:val="22"/>
        </w:rPr>
        <w:t xml:space="preserve"> a předání předmětu díla je</w:t>
      </w:r>
      <w:r w:rsidRPr="00363EDA">
        <w:rPr>
          <w:rFonts w:ascii="Calibri" w:eastAsia="MS Mincho" w:hAnsi="Calibri"/>
          <w:sz w:val="22"/>
          <w:szCs w:val="22"/>
          <w:lang w:val="cs-CZ"/>
        </w:rPr>
        <w:t>:</w:t>
      </w:r>
      <w:r w:rsidRPr="00363EDA">
        <w:rPr>
          <w:rFonts w:ascii="Calibri" w:hAnsi="Calibri"/>
          <w:sz w:val="24"/>
          <w:szCs w:val="24"/>
          <w:shd w:val="clear" w:color="auto" w:fill="FFFFFF"/>
          <w:lang w:val="cs-CZ"/>
        </w:rPr>
        <w:t xml:space="preserve"> </w:t>
      </w:r>
      <w:r w:rsidRPr="00363EDA">
        <w:rPr>
          <w:rFonts w:ascii="Calibri" w:eastAsia="MS Mincho" w:hAnsi="Calibri"/>
          <w:sz w:val="22"/>
          <w:szCs w:val="22"/>
          <w:lang w:val="cs-CZ"/>
        </w:rPr>
        <w:t xml:space="preserve">sídlo zadavatele  </w:t>
      </w:r>
      <w:r w:rsidR="007831BE" w:rsidRPr="00363EDA">
        <w:rPr>
          <w:rFonts w:ascii="Calibri" w:eastAsia="MS Mincho" w:hAnsi="Calibri"/>
          <w:sz w:val="22"/>
          <w:szCs w:val="22"/>
          <w:lang w:val="cs-CZ"/>
        </w:rPr>
        <w:t xml:space="preserve">Městská policie Pardubice, </w:t>
      </w:r>
      <w:r w:rsidR="007831BE" w:rsidRPr="00363EDA">
        <w:rPr>
          <w:rFonts w:ascii="Calibri" w:eastAsia="MS Mincho" w:hAnsi="Calibri"/>
          <w:bCs/>
          <w:sz w:val="22"/>
          <w:szCs w:val="22"/>
        </w:rPr>
        <w:t>Pernerova 443</w:t>
      </w:r>
      <w:r w:rsidRPr="00363EDA">
        <w:rPr>
          <w:rFonts w:ascii="Calibri" w:eastAsia="MS Mincho" w:hAnsi="Calibri"/>
          <w:sz w:val="22"/>
          <w:szCs w:val="22"/>
          <w:lang w:val="cs-CZ"/>
        </w:rPr>
        <w:t>, 530 0</w:t>
      </w:r>
      <w:r w:rsidR="007831BE" w:rsidRPr="00363EDA">
        <w:rPr>
          <w:rFonts w:ascii="Calibri" w:eastAsia="MS Mincho" w:hAnsi="Calibri"/>
          <w:sz w:val="22"/>
          <w:szCs w:val="22"/>
          <w:lang w:val="cs-CZ"/>
        </w:rPr>
        <w:t>2</w:t>
      </w:r>
      <w:r w:rsidRPr="00363EDA">
        <w:rPr>
          <w:rFonts w:ascii="Calibri" w:eastAsia="MS Mincho" w:hAnsi="Calibri"/>
          <w:sz w:val="22"/>
          <w:szCs w:val="22"/>
          <w:lang w:val="cs-CZ"/>
        </w:rPr>
        <w:t xml:space="preserve"> Pardubice.</w:t>
      </w:r>
    </w:p>
    <w:p w:rsidR="00783768" w:rsidRDefault="00783768" w:rsidP="00783768">
      <w:pPr>
        <w:pStyle w:val="Prosttext"/>
        <w:ind w:left="426"/>
        <w:jc w:val="both"/>
        <w:rPr>
          <w:rFonts w:ascii="Calibri" w:eastAsia="MS Mincho" w:hAnsi="Calibri"/>
          <w:sz w:val="22"/>
          <w:szCs w:val="22"/>
          <w:lang w:val="cs-CZ"/>
        </w:rPr>
      </w:pPr>
    </w:p>
    <w:p w:rsidR="00783768" w:rsidRPr="002B161C" w:rsidRDefault="00783768" w:rsidP="00783768">
      <w:pPr>
        <w:pStyle w:val="Prosttext"/>
        <w:ind w:left="426"/>
        <w:jc w:val="both"/>
        <w:rPr>
          <w:rFonts w:ascii="Calibri" w:eastAsia="MS Mincho" w:hAnsi="Calibri"/>
          <w:sz w:val="22"/>
          <w:szCs w:val="22"/>
          <w:lang w:val="cs-CZ"/>
        </w:rPr>
      </w:pPr>
    </w:p>
    <w:p w:rsidR="00783768" w:rsidRPr="003E05E1" w:rsidRDefault="002124A0" w:rsidP="002124A0">
      <w:pPr>
        <w:pStyle w:val="Prosttext"/>
        <w:spacing w:after="120"/>
        <w:rPr>
          <w:rFonts w:ascii="Calibri" w:eastAsia="MS Mincho" w:hAnsi="Calibri"/>
          <w:b/>
          <w:bCs/>
          <w:sz w:val="28"/>
          <w:szCs w:val="28"/>
          <w:u w:val="single"/>
          <w:lang w:val="cs-CZ"/>
        </w:rPr>
      </w:pPr>
      <w:r>
        <w:rPr>
          <w:rFonts w:ascii="Calibri" w:eastAsia="MS Mincho" w:hAnsi="Calibri"/>
          <w:b/>
          <w:bCs/>
          <w:sz w:val="28"/>
          <w:szCs w:val="28"/>
          <w:lang w:val="cs-CZ"/>
        </w:rPr>
        <w:t xml:space="preserve">                                                     </w:t>
      </w:r>
      <w:r w:rsidR="00783768" w:rsidRPr="003E05E1">
        <w:rPr>
          <w:rFonts w:ascii="Calibri" w:eastAsia="MS Mincho" w:hAnsi="Calibri"/>
          <w:b/>
          <w:bCs/>
          <w:sz w:val="28"/>
          <w:szCs w:val="28"/>
        </w:rPr>
        <w:t xml:space="preserve">III. </w:t>
      </w:r>
      <w:r w:rsidR="00783768" w:rsidRPr="003E05E1">
        <w:rPr>
          <w:rFonts w:ascii="Calibri" w:eastAsia="MS Mincho" w:hAnsi="Calibri"/>
          <w:b/>
          <w:bCs/>
          <w:sz w:val="28"/>
          <w:szCs w:val="28"/>
          <w:u w:val="single"/>
        </w:rPr>
        <w:t xml:space="preserve">Cena za </w:t>
      </w:r>
      <w:r w:rsidR="00783768" w:rsidRPr="003E05E1">
        <w:rPr>
          <w:rFonts w:ascii="Calibri" w:eastAsia="MS Mincho" w:hAnsi="Calibri"/>
          <w:b/>
          <w:bCs/>
          <w:sz w:val="28"/>
          <w:szCs w:val="28"/>
          <w:u w:val="single"/>
          <w:lang w:val="cs-CZ"/>
        </w:rPr>
        <w:t>DÍLO</w:t>
      </w:r>
    </w:p>
    <w:p w:rsidR="00783768" w:rsidRPr="003E05E1" w:rsidRDefault="00783768" w:rsidP="00783768">
      <w:pPr>
        <w:pStyle w:val="Prosttext"/>
        <w:numPr>
          <w:ilvl w:val="3"/>
          <w:numId w:val="6"/>
        </w:numPr>
        <w:spacing w:after="120"/>
        <w:ind w:left="425" w:hanging="425"/>
        <w:jc w:val="both"/>
        <w:rPr>
          <w:rFonts w:ascii="Calibri" w:eastAsia="MS Mincho" w:hAnsi="Calibri"/>
          <w:sz w:val="22"/>
          <w:szCs w:val="22"/>
        </w:rPr>
      </w:pPr>
      <w:r w:rsidRPr="003E05E1">
        <w:rPr>
          <w:rFonts w:ascii="Calibri" w:eastAsia="MS Mincho" w:hAnsi="Calibri"/>
          <w:bCs/>
          <w:sz w:val="22"/>
          <w:szCs w:val="22"/>
        </w:rPr>
        <w:t>Cena za kompletní, řádné a včasné provedení DÍLA je nejvýše</w:t>
      </w:r>
      <w:r w:rsidRPr="003E05E1">
        <w:rPr>
          <w:rFonts w:ascii="Calibri" w:eastAsia="MS Mincho" w:hAnsi="Calibri"/>
          <w:sz w:val="22"/>
          <w:szCs w:val="22"/>
        </w:rPr>
        <w:t xml:space="preserve"> přípustná, platná po celou dobu realizace a obsahuje veškeré práce, dodávky, činnosti a náklady související s realizací DÍLA : </w:t>
      </w:r>
    </w:p>
    <w:p w:rsidR="00783768" w:rsidRPr="003E05E1" w:rsidRDefault="00783768" w:rsidP="00783768">
      <w:pPr>
        <w:ind w:firstLine="360"/>
        <w:jc w:val="both"/>
        <w:rPr>
          <w:rFonts w:ascii="Calibri" w:hAnsi="Calibri"/>
          <w:b/>
          <w:i/>
          <w:sz w:val="22"/>
          <w:szCs w:val="22"/>
        </w:rPr>
      </w:pPr>
      <w:r w:rsidRPr="003E05E1">
        <w:rPr>
          <w:rFonts w:ascii="Calibri" w:hAnsi="Calibri"/>
          <w:b/>
          <w:i/>
          <w:sz w:val="22"/>
          <w:szCs w:val="22"/>
        </w:rPr>
        <w:t>Celková cena za DÍLO bez DPH</w:t>
      </w:r>
      <w:r>
        <w:rPr>
          <w:rFonts w:ascii="Calibri" w:hAnsi="Calibri"/>
          <w:b/>
          <w:i/>
          <w:sz w:val="22"/>
          <w:szCs w:val="22"/>
        </w:rPr>
        <w:t xml:space="preserve">:   </w:t>
      </w:r>
      <w:r w:rsidR="009E0AB1">
        <w:rPr>
          <w:rFonts w:ascii="Calibri" w:hAnsi="Calibri"/>
          <w:b/>
          <w:i/>
          <w:sz w:val="22"/>
          <w:szCs w:val="22"/>
        </w:rPr>
        <w:t xml:space="preserve">           60.000</w:t>
      </w:r>
      <w:r>
        <w:rPr>
          <w:rFonts w:ascii="Calibri" w:hAnsi="Calibri"/>
          <w:b/>
          <w:i/>
          <w:sz w:val="22"/>
          <w:szCs w:val="22"/>
        </w:rPr>
        <w:t xml:space="preserve"> </w:t>
      </w:r>
      <w:r w:rsidRPr="003E05E1">
        <w:rPr>
          <w:rFonts w:ascii="Calibri" w:hAnsi="Calibri"/>
          <w:b/>
          <w:i/>
          <w:sz w:val="22"/>
          <w:szCs w:val="22"/>
        </w:rPr>
        <w:t>Kč</w:t>
      </w:r>
    </w:p>
    <w:p w:rsidR="00783768" w:rsidRPr="003E05E1" w:rsidRDefault="00783768" w:rsidP="00783768">
      <w:pPr>
        <w:ind w:firstLine="360"/>
        <w:jc w:val="both"/>
        <w:rPr>
          <w:rFonts w:ascii="Calibri" w:hAnsi="Calibri"/>
          <w:b/>
          <w:i/>
          <w:sz w:val="22"/>
          <w:szCs w:val="22"/>
        </w:rPr>
      </w:pPr>
      <w:r w:rsidRPr="003E05E1">
        <w:rPr>
          <w:rFonts w:ascii="Calibri" w:hAnsi="Calibri"/>
          <w:b/>
          <w:i/>
          <w:sz w:val="22"/>
          <w:szCs w:val="22"/>
        </w:rPr>
        <w:t>DPH 21%</w:t>
      </w:r>
      <w:r>
        <w:rPr>
          <w:rFonts w:ascii="Calibri" w:hAnsi="Calibri"/>
          <w:b/>
          <w:i/>
          <w:sz w:val="22"/>
          <w:szCs w:val="22"/>
        </w:rPr>
        <w:t xml:space="preserve">:             </w:t>
      </w:r>
      <w:r w:rsidR="00003C7C">
        <w:rPr>
          <w:rFonts w:ascii="Calibri" w:hAnsi="Calibri"/>
          <w:b/>
          <w:i/>
          <w:sz w:val="22"/>
          <w:szCs w:val="22"/>
        </w:rPr>
        <w:t xml:space="preserve">       </w:t>
      </w:r>
      <w:r w:rsidR="009E0AB1">
        <w:rPr>
          <w:rFonts w:ascii="Calibri" w:hAnsi="Calibri"/>
          <w:b/>
          <w:i/>
          <w:sz w:val="22"/>
          <w:szCs w:val="22"/>
        </w:rPr>
        <w:t xml:space="preserve"> </w:t>
      </w:r>
      <w:r w:rsidR="006460D6">
        <w:rPr>
          <w:rFonts w:ascii="Calibri" w:hAnsi="Calibri"/>
          <w:b/>
          <w:i/>
          <w:sz w:val="22"/>
          <w:szCs w:val="22"/>
        </w:rPr>
        <w:t xml:space="preserve">                               </w:t>
      </w:r>
      <w:r w:rsidR="009E0AB1">
        <w:rPr>
          <w:rFonts w:ascii="Calibri" w:hAnsi="Calibri"/>
          <w:b/>
          <w:i/>
          <w:sz w:val="22"/>
          <w:szCs w:val="22"/>
        </w:rPr>
        <w:t>12.600 Kč</w:t>
      </w:r>
    </w:p>
    <w:p w:rsidR="00783768" w:rsidRPr="003E05E1" w:rsidRDefault="00783768" w:rsidP="00783768">
      <w:pPr>
        <w:spacing w:after="120"/>
        <w:ind w:firstLine="357"/>
        <w:jc w:val="both"/>
        <w:rPr>
          <w:rFonts w:ascii="Calibri" w:hAnsi="Calibri"/>
          <w:b/>
          <w:i/>
          <w:sz w:val="22"/>
          <w:szCs w:val="22"/>
        </w:rPr>
      </w:pPr>
      <w:r w:rsidRPr="003E05E1">
        <w:rPr>
          <w:rFonts w:ascii="Calibri" w:hAnsi="Calibri"/>
          <w:b/>
          <w:i/>
          <w:sz w:val="22"/>
          <w:szCs w:val="22"/>
        </w:rPr>
        <w:t>Celková cena za DÍLO včetně DPH</w:t>
      </w:r>
      <w:r>
        <w:rPr>
          <w:rFonts w:ascii="Calibri" w:hAnsi="Calibri"/>
          <w:b/>
          <w:i/>
          <w:sz w:val="22"/>
          <w:szCs w:val="22"/>
        </w:rPr>
        <w:t xml:space="preserve">:        </w:t>
      </w:r>
      <w:r w:rsidR="009E0AB1">
        <w:rPr>
          <w:rFonts w:ascii="Calibri" w:hAnsi="Calibri"/>
          <w:b/>
          <w:i/>
          <w:sz w:val="22"/>
          <w:szCs w:val="22"/>
        </w:rPr>
        <w:t>72.600</w:t>
      </w:r>
      <w:r w:rsidRPr="003E05E1">
        <w:rPr>
          <w:rFonts w:ascii="Calibri" w:hAnsi="Calibri"/>
          <w:b/>
          <w:i/>
          <w:sz w:val="22"/>
          <w:szCs w:val="22"/>
        </w:rPr>
        <w:t>Kč</w:t>
      </w:r>
    </w:p>
    <w:p w:rsidR="00783768" w:rsidRPr="003E05E1" w:rsidRDefault="00783768" w:rsidP="00783768">
      <w:pPr>
        <w:ind w:firstLine="360"/>
        <w:jc w:val="both"/>
        <w:rPr>
          <w:rFonts w:ascii="Calibri" w:hAnsi="Calibri"/>
          <w:i/>
          <w:sz w:val="22"/>
          <w:szCs w:val="22"/>
        </w:rPr>
      </w:pPr>
      <w:r w:rsidRPr="003E05E1">
        <w:rPr>
          <w:rFonts w:ascii="Calibri" w:hAnsi="Calibri"/>
          <w:i/>
          <w:sz w:val="22"/>
          <w:szCs w:val="22"/>
        </w:rPr>
        <w:t>Slovy:</w:t>
      </w:r>
      <w:r w:rsidR="009E0AB1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9E0AB1">
        <w:rPr>
          <w:rFonts w:ascii="Calibri" w:hAnsi="Calibri"/>
          <w:i/>
          <w:sz w:val="22"/>
          <w:szCs w:val="22"/>
        </w:rPr>
        <w:t>Sedmdesátdvatisícešestset</w:t>
      </w:r>
      <w:r w:rsidRPr="003E05E1">
        <w:rPr>
          <w:rFonts w:ascii="Calibri" w:hAnsi="Calibri"/>
          <w:i/>
          <w:sz w:val="22"/>
          <w:szCs w:val="22"/>
        </w:rPr>
        <w:t>korunčeských</w:t>
      </w:r>
      <w:proofErr w:type="spellEnd"/>
      <w:r w:rsidRPr="003E05E1">
        <w:rPr>
          <w:rFonts w:ascii="Calibri" w:hAnsi="Calibri"/>
          <w:i/>
          <w:sz w:val="22"/>
          <w:szCs w:val="22"/>
        </w:rPr>
        <w:t xml:space="preserve"> vč. DPH</w:t>
      </w:r>
    </w:p>
    <w:p w:rsidR="00783768" w:rsidRPr="003E05E1" w:rsidRDefault="00783768" w:rsidP="00783768">
      <w:pPr>
        <w:ind w:firstLine="360"/>
        <w:jc w:val="both"/>
        <w:rPr>
          <w:rFonts w:ascii="Calibri" w:hAnsi="Calibri"/>
          <w:i/>
          <w:sz w:val="22"/>
          <w:szCs w:val="22"/>
        </w:rPr>
      </w:pPr>
    </w:p>
    <w:p w:rsidR="00783768" w:rsidRPr="003E05E1" w:rsidRDefault="00783768" w:rsidP="00783768">
      <w:pPr>
        <w:ind w:left="357"/>
        <w:jc w:val="both"/>
        <w:rPr>
          <w:rFonts w:ascii="Calibri" w:hAnsi="Calibri"/>
          <w:sz w:val="22"/>
          <w:szCs w:val="22"/>
        </w:rPr>
      </w:pPr>
      <w:r w:rsidRPr="003E05E1">
        <w:rPr>
          <w:rFonts w:ascii="Calibri" w:hAnsi="Calibri"/>
          <w:sz w:val="22"/>
          <w:szCs w:val="22"/>
        </w:rPr>
        <w:t>Změna výše ceny je možná jen písemným dodatkem ke smlouvě podepsaným oběma smluvními stranami v souladu s touto smlouvou.</w:t>
      </w:r>
      <w:r w:rsidRPr="003E05E1">
        <w:rPr>
          <w:rFonts w:ascii="Calibri" w:hAnsi="Calibri"/>
        </w:rPr>
        <w:t xml:space="preserve"> </w:t>
      </w:r>
      <w:r w:rsidRPr="003E05E1">
        <w:rPr>
          <w:rFonts w:ascii="Calibri" w:hAnsi="Calibri"/>
          <w:sz w:val="22"/>
          <w:szCs w:val="22"/>
        </w:rPr>
        <w:t xml:space="preserve">Cena je konečná a nepřekročitelná. </w:t>
      </w:r>
    </w:p>
    <w:p w:rsidR="00783768" w:rsidRPr="003E05E1" w:rsidRDefault="00783768" w:rsidP="00783768">
      <w:pPr>
        <w:ind w:left="357"/>
        <w:jc w:val="both"/>
        <w:rPr>
          <w:rFonts w:ascii="Calibri" w:hAnsi="Calibri"/>
          <w:sz w:val="22"/>
          <w:szCs w:val="22"/>
        </w:rPr>
      </w:pPr>
      <w:r w:rsidRPr="003E05E1">
        <w:rPr>
          <w:rFonts w:ascii="Calibri" w:hAnsi="Calibri"/>
          <w:sz w:val="22"/>
          <w:szCs w:val="22"/>
        </w:rPr>
        <w:t>K ceně za provedení Díla bez DPH bude zpracovatel účtovat DPH (daň z přidané hodnoty) ve výši stanovené zákonem č. 235/2004 Sb., o dani z přidané hodnoty, v platném znění.</w:t>
      </w:r>
    </w:p>
    <w:p w:rsidR="00783768" w:rsidRPr="003E05E1" w:rsidRDefault="00783768" w:rsidP="00783768">
      <w:pPr>
        <w:pStyle w:val="Prosttext"/>
        <w:numPr>
          <w:ilvl w:val="3"/>
          <w:numId w:val="6"/>
        </w:numPr>
        <w:ind w:left="426" w:hanging="426"/>
        <w:jc w:val="both"/>
        <w:rPr>
          <w:rFonts w:ascii="Calibri" w:eastAsia="MS Mincho" w:hAnsi="Calibri"/>
          <w:sz w:val="22"/>
          <w:szCs w:val="22"/>
        </w:rPr>
      </w:pPr>
      <w:r w:rsidRPr="003E05E1">
        <w:rPr>
          <w:rFonts w:ascii="Calibri" w:eastAsia="MS Mincho" w:hAnsi="Calibri"/>
          <w:sz w:val="22"/>
          <w:szCs w:val="22"/>
        </w:rPr>
        <w:t xml:space="preserve">Překročení výše ceny DÍLA bude připuštěno pouze ve výši odpovídající nárůstu cen za dotčené části zakázky, který byl způsoben změnou sazeb DPH nebo na základě písemného </w:t>
      </w:r>
      <w:r w:rsidRPr="003E05E1">
        <w:rPr>
          <w:rFonts w:ascii="Calibri" w:eastAsia="MS Mincho" w:hAnsi="Calibri"/>
          <w:sz w:val="22"/>
          <w:szCs w:val="22"/>
          <w:lang w:val="cs-CZ"/>
        </w:rPr>
        <w:t>D</w:t>
      </w:r>
      <w:proofErr w:type="spellStart"/>
      <w:r w:rsidRPr="003E05E1">
        <w:rPr>
          <w:rFonts w:ascii="Calibri" w:eastAsia="MS Mincho" w:hAnsi="Calibri"/>
          <w:sz w:val="22"/>
          <w:szCs w:val="22"/>
        </w:rPr>
        <w:t>odatku</w:t>
      </w:r>
      <w:proofErr w:type="spellEnd"/>
      <w:r w:rsidRPr="003E05E1">
        <w:rPr>
          <w:rFonts w:ascii="Calibri" w:eastAsia="MS Mincho" w:hAnsi="Calibri"/>
          <w:sz w:val="22"/>
          <w:szCs w:val="22"/>
        </w:rPr>
        <w:t xml:space="preserve"> uzavřeného v důsledku skutečností dodatečně zjištěných </w:t>
      </w:r>
      <w:r w:rsidRPr="003E05E1">
        <w:rPr>
          <w:rFonts w:ascii="Calibri" w:eastAsia="MS Mincho" w:hAnsi="Calibri"/>
          <w:sz w:val="22"/>
          <w:szCs w:val="22"/>
          <w:lang w:val="cs-CZ"/>
        </w:rPr>
        <w:t xml:space="preserve">zadavatelem </w:t>
      </w:r>
      <w:r w:rsidRPr="003E05E1">
        <w:rPr>
          <w:rFonts w:ascii="Calibri" w:eastAsia="MS Mincho" w:hAnsi="Calibri"/>
          <w:sz w:val="22"/>
          <w:szCs w:val="22"/>
        </w:rPr>
        <w:t xml:space="preserve">v průběhu prací. </w:t>
      </w:r>
    </w:p>
    <w:p w:rsidR="00783768" w:rsidRPr="003E05E1" w:rsidRDefault="00783768" w:rsidP="00783768">
      <w:pPr>
        <w:pStyle w:val="Prosttext"/>
        <w:rPr>
          <w:rFonts w:ascii="Calibri" w:eastAsia="MS Mincho" w:hAnsi="Calibri"/>
          <w:b/>
          <w:bCs/>
          <w:sz w:val="22"/>
          <w:szCs w:val="22"/>
          <w:lang w:val="cs-CZ"/>
        </w:rPr>
      </w:pPr>
    </w:p>
    <w:p w:rsidR="00783768" w:rsidRPr="003E05E1" w:rsidRDefault="002205B9" w:rsidP="00783768">
      <w:pPr>
        <w:pStyle w:val="Prosttext"/>
        <w:spacing w:after="120"/>
        <w:jc w:val="center"/>
        <w:rPr>
          <w:rFonts w:ascii="Calibri" w:eastAsia="MS Mincho" w:hAnsi="Calibri"/>
          <w:b/>
          <w:bCs/>
          <w:sz w:val="28"/>
          <w:szCs w:val="28"/>
          <w:u w:val="single"/>
        </w:rPr>
      </w:pPr>
      <w:r>
        <w:rPr>
          <w:rFonts w:ascii="Calibri" w:eastAsia="MS Mincho" w:hAnsi="Calibri"/>
          <w:b/>
          <w:bCs/>
          <w:sz w:val="28"/>
          <w:szCs w:val="28"/>
          <w:lang w:val="cs-CZ"/>
        </w:rPr>
        <w:t xml:space="preserve">         I</w:t>
      </w:r>
      <w:r w:rsidR="00783768" w:rsidRPr="003E05E1">
        <w:rPr>
          <w:rFonts w:ascii="Calibri" w:eastAsia="MS Mincho" w:hAnsi="Calibri"/>
          <w:b/>
          <w:bCs/>
          <w:sz w:val="28"/>
          <w:szCs w:val="28"/>
        </w:rPr>
        <w:t xml:space="preserve">V. </w:t>
      </w:r>
      <w:r w:rsidR="00783768" w:rsidRPr="003E05E1">
        <w:rPr>
          <w:rFonts w:ascii="Calibri" w:eastAsia="MS Mincho" w:hAnsi="Calibri"/>
          <w:b/>
          <w:bCs/>
          <w:sz w:val="28"/>
          <w:szCs w:val="28"/>
          <w:u w:val="single"/>
        </w:rPr>
        <w:t>Placení DÍLA a fakturace</w:t>
      </w:r>
    </w:p>
    <w:p w:rsidR="00783768" w:rsidRPr="003E05E1" w:rsidRDefault="00783768" w:rsidP="00783768">
      <w:pPr>
        <w:pStyle w:val="Prosttext"/>
        <w:numPr>
          <w:ilvl w:val="3"/>
          <w:numId w:val="5"/>
        </w:numPr>
        <w:ind w:left="357" w:hanging="357"/>
        <w:jc w:val="both"/>
        <w:rPr>
          <w:rFonts w:ascii="Calibri" w:eastAsia="MS Mincho" w:hAnsi="Calibri"/>
          <w:sz w:val="22"/>
          <w:szCs w:val="22"/>
          <w:lang w:val="cs-CZ"/>
        </w:rPr>
      </w:pPr>
      <w:r w:rsidRPr="003E05E1">
        <w:rPr>
          <w:rFonts w:ascii="Calibri" w:eastAsia="MS Mincho" w:hAnsi="Calibri"/>
          <w:sz w:val="22"/>
          <w:szCs w:val="22"/>
          <w:lang w:val="cs-CZ"/>
        </w:rPr>
        <w:t xml:space="preserve">Zadavatel </w:t>
      </w:r>
      <w:r w:rsidRPr="003E05E1">
        <w:rPr>
          <w:rFonts w:ascii="Calibri" w:eastAsia="MS Mincho" w:hAnsi="Calibri"/>
          <w:sz w:val="22"/>
          <w:szCs w:val="22"/>
        </w:rPr>
        <w:t xml:space="preserve">nebude poskytovat zhotoviteli zálohy. </w:t>
      </w:r>
    </w:p>
    <w:p w:rsidR="00783768" w:rsidRPr="003E05E1" w:rsidRDefault="00783768" w:rsidP="00783768">
      <w:pPr>
        <w:pStyle w:val="Prosttext"/>
        <w:numPr>
          <w:ilvl w:val="3"/>
          <w:numId w:val="5"/>
        </w:numPr>
        <w:ind w:left="357" w:hanging="357"/>
        <w:jc w:val="both"/>
        <w:rPr>
          <w:rFonts w:ascii="Calibri" w:eastAsia="MS Mincho" w:hAnsi="Calibri"/>
          <w:sz w:val="22"/>
          <w:szCs w:val="22"/>
        </w:rPr>
      </w:pPr>
      <w:r w:rsidRPr="003E05E1">
        <w:rPr>
          <w:rFonts w:ascii="Calibri" w:eastAsia="MS Mincho" w:hAnsi="Calibri"/>
          <w:sz w:val="22"/>
          <w:szCs w:val="22"/>
        </w:rPr>
        <w:t>Pro fakturování a placení DÍLA se smluvní strany dohodly, že právo na zaplacení DÍLA</w:t>
      </w:r>
      <w:r w:rsidRPr="003E05E1">
        <w:rPr>
          <w:rFonts w:ascii="Calibri" w:eastAsia="MS Mincho" w:hAnsi="Calibri"/>
          <w:sz w:val="22"/>
          <w:szCs w:val="22"/>
          <w:lang w:val="cs-CZ"/>
        </w:rPr>
        <w:t>, resp. na vystavení faktury</w:t>
      </w:r>
      <w:r w:rsidRPr="003E05E1">
        <w:rPr>
          <w:rFonts w:ascii="Calibri" w:eastAsia="MS Mincho" w:hAnsi="Calibri"/>
          <w:sz w:val="22"/>
          <w:szCs w:val="22"/>
        </w:rPr>
        <w:t xml:space="preserve"> vznikne z</w:t>
      </w:r>
      <w:r w:rsidRPr="003E05E1">
        <w:rPr>
          <w:rFonts w:ascii="Calibri" w:eastAsia="MS Mincho" w:hAnsi="Calibri"/>
          <w:sz w:val="22"/>
          <w:szCs w:val="22"/>
          <w:lang w:val="cs-CZ"/>
        </w:rPr>
        <w:t xml:space="preserve">pracovateli </w:t>
      </w:r>
      <w:r w:rsidRPr="003E05E1">
        <w:rPr>
          <w:rFonts w:ascii="Calibri" w:eastAsia="MS Mincho" w:hAnsi="Calibri"/>
          <w:sz w:val="22"/>
          <w:szCs w:val="22"/>
        </w:rPr>
        <w:t xml:space="preserve">teprve po provedení díla, tj. dokončením DÍLA bez vad a nedodělků a po jeho protokolárním předání a převzetí </w:t>
      </w:r>
      <w:r w:rsidRPr="003E05E1">
        <w:rPr>
          <w:rFonts w:ascii="Calibri" w:eastAsia="MS Mincho" w:hAnsi="Calibri"/>
          <w:sz w:val="22"/>
          <w:szCs w:val="22"/>
          <w:lang w:val="cs-CZ"/>
        </w:rPr>
        <w:t>zadavatelem</w:t>
      </w:r>
      <w:r w:rsidRPr="003E05E1">
        <w:rPr>
          <w:rFonts w:ascii="Calibri" w:eastAsia="MS Mincho" w:hAnsi="Calibri"/>
          <w:sz w:val="22"/>
          <w:szCs w:val="22"/>
        </w:rPr>
        <w:t xml:space="preserve">. </w:t>
      </w:r>
    </w:p>
    <w:p w:rsidR="00783768" w:rsidRPr="003E05E1" w:rsidRDefault="00783768" w:rsidP="00783768">
      <w:pPr>
        <w:pStyle w:val="Prosttext"/>
        <w:numPr>
          <w:ilvl w:val="3"/>
          <w:numId w:val="5"/>
        </w:numPr>
        <w:ind w:left="357" w:hanging="357"/>
        <w:jc w:val="both"/>
        <w:rPr>
          <w:rFonts w:ascii="Calibri" w:eastAsia="MS Mincho" w:hAnsi="Calibri"/>
          <w:sz w:val="22"/>
          <w:szCs w:val="22"/>
          <w:lang w:val="cs-CZ"/>
        </w:rPr>
      </w:pPr>
      <w:r w:rsidRPr="003E05E1">
        <w:rPr>
          <w:rFonts w:ascii="Calibri" w:eastAsia="MS Mincho" w:hAnsi="Calibri"/>
          <w:sz w:val="22"/>
          <w:szCs w:val="22"/>
          <w:lang w:val="cs-CZ"/>
        </w:rPr>
        <w:t xml:space="preserve">Splatnost faktury (daňového dokladu) činí 30 kalendářních dnů od data jejich prokazatelného doručení zadavateli. </w:t>
      </w:r>
    </w:p>
    <w:p w:rsidR="00783768" w:rsidRPr="003E05E1" w:rsidRDefault="00783768" w:rsidP="00783768">
      <w:pPr>
        <w:pStyle w:val="Prosttext"/>
        <w:numPr>
          <w:ilvl w:val="3"/>
          <w:numId w:val="5"/>
        </w:numPr>
        <w:ind w:left="357" w:hanging="357"/>
        <w:jc w:val="both"/>
        <w:rPr>
          <w:rFonts w:ascii="Calibri" w:eastAsia="MS Mincho" w:hAnsi="Calibri"/>
          <w:sz w:val="22"/>
          <w:szCs w:val="22"/>
        </w:rPr>
      </w:pPr>
      <w:r w:rsidRPr="003E05E1">
        <w:rPr>
          <w:rFonts w:ascii="Calibri" w:eastAsia="MS Mincho" w:hAnsi="Calibri"/>
          <w:sz w:val="22"/>
          <w:szCs w:val="22"/>
        </w:rPr>
        <w:t>Faktura z</w:t>
      </w:r>
      <w:r w:rsidRPr="003E05E1">
        <w:rPr>
          <w:rFonts w:ascii="Calibri" w:eastAsia="MS Mincho" w:hAnsi="Calibri"/>
          <w:sz w:val="22"/>
          <w:szCs w:val="22"/>
          <w:lang w:val="cs-CZ"/>
        </w:rPr>
        <w:t>pracovatele</w:t>
      </w:r>
      <w:r w:rsidRPr="003E05E1">
        <w:rPr>
          <w:rFonts w:ascii="Calibri" w:eastAsia="MS Mincho" w:hAnsi="Calibri"/>
          <w:sz w:val="22"/>
          <w:szCs w:val="22"/>
        </w:rPr>
        <w:t xml:space="preserve"> musí obsahovat všechny obvyklé náležitosti platebních dokladů stanovené zákonem o DPH a </w:t>
      </w:r>
      <w:r w:rsidRPr="003E05E1">
        <w:rPr>
          <w:rFonts w:ascii="Calibri" w:eastAsia="MS Mincho" w:hAnsi="Calibri"/>
          <w:sz w:val="22"/>
          <w:szCs w:val="22"/>
          <w:lang w:val="cs-CZ"/>
        </w:rPr>
        <w:t>občanským</w:t>
      </w:r>
      <w:r w:rsidRPr="003E05E1">
        <w:rPr>
          <w:rFonts w:ascii="Calibri" w:eastAsia="MS Mincho" w:hAnsi="Calibri"/>
          <w:sz w:val="22"/>
          <w:szCs w:val="22"/>
        </w:rPr>
        <w:t xml:space="preserve"> zákoníkem</w:t>
      </w:r>
      <w:r w:rsidRPr="003E05E1">
        <w:rPr>
          <w:rFonts w:ascii="Calibri" w:eastAsia="MS Mincho" w:hAnsi="Calibri"/>
          <w:sz w:val="22"/>
          <w:szCs w:val="22"/>
          <w:lang w:val="cs-CZ"/>
        </w:rPr>
        <w:t>.</w:t>
      </w:r>
    </w:p>
    <w:p w:rsidR="00783768" w:rsidRPr="003E05E1" w:rsidRDefault="00783768" w:rsidP="00783768">
      <w:pPr>
        <w:pStyle w:val="Prosttext"/>
        <w:numPr>
          <w:ilvl w:val="3"/>
          <w:numId w:val="5"/>
        </w:numPr>
        <w:ind w:left="357" w:hanging="357"/>
        <w:jc w:val="both"/>
        <w:rPr>
          <w:rFonts w:ascii="Calibri" w:eastAsia="MS Mincho" w:hAnsi="Calibri"/>
          <w:sz w:val="22"/>
          <w:szCs w:val="22"/>
        </w:rPr>
      </w:pPr>
      <w:r w:rsidRPr="003E05E1">
        <w:rPr>
          <w:rFonts w:ascii="Calibri" w:eastAsia="MS Mincho" w:hAnsi="Calibri"/>
          <w:sz w:val="22"/>
          <w:szCs w:val="22"/>
        </w:rPr>
        <w:t xml:space="preserve">V případě, že faktura vystavená dle tohoto oddílu bude obsahovat nesprávné nebo neúplné údaje a nebude obsahovat všechny </w:t>
      </w:r>
      <w:r w:rsidRPr="003E05E1">
        <w:rPr>
          <w:rFonts w:ascii="Calibri" w:eastAsia="MS Mincho" w:hAnsi="Calibri"/>
          <w:sz w:val="22"/>
          <w:szCs w:val="22"/>
          <w:lang w:val="cs-CZ"/>
        </w:rPr>
        <w:t xml:space="preserve">zákonem stanovené </w:t>
      </w:r>
      <w:r w:rsidRPr="003E05E1">
        <w:rPr>
          <w:rFonts w:ascii="Calibri" w:eastAsia="MS Mincho" w:hAnsi="Calibri"/>
          <w:sz w:val="22"/>
          <w:szCs w:val="22"/>
        </w:rPr>
        <w:t xml:space="preserve">náležitosti, je </w:t>
      </w:r>
      <w:r w:rsidRPr="003E05E1">
        <w:rPr>
          <w:rFonts w:ascii="Calibri" w:eastAsia="MS Mincho" w:hAnsi="Calibri"/>
          <w:sz w:val="22"/>
          <w:szCs w:val="22"/>
          <w:lang w:val="cs-CZ"/>
        </w:rPr>
        <w:t xml:space="preserve">zadavatel </w:t>
      </w:r>
      <w:r w:rsidRPr="003E05E1">
        <w:rPr>
          <w:rFonts w:ascii="Calibri" w:eastAsia="MS Mincho" w:hAnsi="Calibri"/>
          <w:sz w:val="22"/>
          <w:szCs w:val="22"/>
        </w:rPr>
        <w:t>oprávněn fakturu vrátit do termínu její splatnosti. Z</w:t>
      </w:r>
      <w:r w:rsidRPr="003E05E1">
        <w:rPr>
          <w:rFonts w:ascii="Calibri" w:eastAsia="MS Mincho" w:hAnsi="Calibri"/>
          <w:sz w:val="22"/>
          <w:szCs w:val="22"/>
          <w:lang w:val="cs-CZ"/>
        </w:rPr>
        <w:t xml:space="preserve">pracovatel </w:t>
      </w:r>
      <w:r w:rsidRPr="003E05E1">
        <w:rPr>
          <w:rFonts w:ascii="Calibri" w:eastAsia="MS Mincho" w:hAnsi="Calibri"/>
          <w:sz w:val="22"/>
          <w:szCs w:val="22"/>
        </w:rPr>
        <w:t xml:space="preserve">podle charakteru nedostatků fakturu opraví, nebo vystaví novou. Vrácením faktury se ruší původní lhůta splatnosti. Nová lhůta splatnosti běží znovu ode dne prokazatelného doručení opravené faktury </w:t>
      </w:r>
      <w:r w:rsidRPr="003E05E1">
        <w:rPr>
          <w:rFonts w:ascii="Calibri" w:eastAsia="MS Mincho" w:hAnsi="Calibri"/>
          <w:sz w:val="22"/>
          <w:szCs w:val="22"/>
          <w:lang w:val="cs-CZ"/>
        </w:rPr>
        <w:t>zadavateli</w:t>
      </w:r>
      <w:r w:rsidRPr="003E05E1">
        <w:rPr>
          <w:rFonts w:ascii="Calibri" w:eastAsia="MS Mincho" w:hAnsi="Calibri"/>
          <w:sz w:val="22"/>
          <w:szCs w:val="22"/>
        </w:rPr>
        <w:t>.</w:t>
      </w:r>
    </w:p>
    <w:p w:rsidR="00DE59D5" w:rsidRPr="00363EDA" w:rsidRDefault="00783768" w:rsidP="00783768">
      <w:pPr>
        <w:pStyle w:val="Prosttext"/>
        <w:numPr>
          <w:ilvl w:val="3"/>
          <w:numId w:val="5"/>
        </w:numPr>
        <w:ind w:left="357" w:hanging="357"/>
        <w:jc w:val="both"/>
        <w:rPr>
          <w:rFonts w:ascii="Calibri" w:eastAsia="MS Mincho" w:hAnsi="Calibri"/>
          <w:sz w:val="22"/>
          <w:szCs w:val="22"/>
          <w:lang w:val="cs-CZ"/>
        </w:rPr>
      </w:pPr>
      <w:r w:rsidRPr="00363EDA">
        <w:rPr>
          <w:rFonts w:ascii="Calibri" w:eastAsia="MS Mincho" w:hAnsi="Calibri"/>
          <w:sz w:val="22"/>
          <w:szCs w:val="22"/>
        </w:rPr>
        <w:t xml:space="preserve">Fakturu lze doručit elektronicky na podatelnu </w:t>
      </w:r>
      <w:r w:rsidR="00DE59D5" w:rsidRPr="00363EDA">
        <w:rPr>
          <w:rFonts w:ascii="Calibri" w:eastAsia="MS Mincho" w:hAnsi="Calibri"/>
          <w:sz w:val="22"/>
          <w:szCs w:val="22"/>
          <w:lang w:val="cs-CZ"/>
        </w:rPr>
        <w:t xml:space="preserve">Statutárního města Pardubice </w:t>
      </w:r>
      <w:r w:rsidRPr="00363EDA">
        <w:rPr>
          <w:rFonts w:ascii="Calibri" w:eastAsia="MS Mincho" w:hAnsi="Calibri"/>
          <w:sz w:val="22"/>
          <w:szCs w:val="22"/>
        </w:rPr>
        <w:t xml:space="preserve">na adresu: </w:t>
      </w:r>
      <w:proofErr w:type="spellStart"/>
      <w:r w:rsidR="00363EDA">
        <w:rPr>
          <w:rFonts w:ascii="Calibri" w:eastAsia="MS Mincho" w:hAnsi="Calibri"/>
          <w:sz w:val="22"/>
          <w:szCs w:val="22"/>
          <w:lang w:val="cs-CZ"/>
        </w:rPr>
        <w:t>xxxxxxxxxxxxxxx</w:t>
      </w:r>
      <w:proofErr w:type="spellEnd"/>
    </w:p>
    <w:p w:rsidR="00783768" w:rsidRPr="00363EDA" w:rsidRDefault="00783768" w:rsidP="00DE59D5">
      <w:pPr>
        <w:pStyle w:val="Prosttext"/>
        <w:numPr>
          <w:ilvl w:val="3"/>
          <w:numId w:val="5"/>
        </w:numPr>
        <w:ind w:left="357" w:hanging="357"/>
        <w:jc w:val="both"/>
        <w:rPr>
          <w:rFonts w:ascii="Calibri" w:eastAsia="MS Mincho" w:hAnsi="Calibri"/>
          <w:sz w:val="22"/>
          <w:szCs w:val="22"/>
          <w:lang w:val="cs-CZ"/>
        </w:rPr>
      </w:pPr>
      <w:r w:rsidRPr="00363EDA">
        <w:rPr>
          <w:rFonts w:ascii="Calibri" w:eastAsia="MS Mincho" w:hAnsi="Calibri"/>
          <w:sz w:val="22"/>
          <w:szCs w:val="22"/>
          <w:lang w:val="cs-CZ"/>
        </w:rPr>
        <w:t>Platba bude provedena formou bezhotovostního bankovního převodu na účet zpracovatele.</w:t>
      </w:r>
    </w:p>
    <w:p w:rsidR="00783768" w:rsidRPr="00363EDA" w:rsidRDefault="00783768" w:rsidP="00783768">
      <w:pPr>
        <w:pStyle w:val="Prosttext"/>
        <w:numPr>
          <w:ilvl w:val="3"/>
          <w:numId w:val="5"/>
        </w:numPr>
        <w:ind w:left="357" w:hanging="357"/>
        <w:jc w:val="both"/>
        <w:rPr>
          <w:rFonts w:ascii="Calibri" w:eastAsia="MS Mincho" w:hAnsi="Calibri" w:cs="Calibri"/>
          <w:sz w:val="22"/>
          <w:szCs w:val="22"/>
          <w:lang w:val="cs-CZ"/>
        </w:rPr>
      </w:pPr>
      <w:r w:rsidRPr="00363EDA">
        <w:rPr>
          <w:rFonts w:ascii="Calibri" w:eastAsia="MS Mincho" w:hAnsi="Calibri"/>
          <w:sz w:val="22"/>
          <w:szCs w:val="22"/>
          <w:lang w:val="cs-CZ"/>
        </w:rPr>
        <w:t xml:space="preserve">Pokud </w:t>
      </w:r>
      <w:r w:rsidR="00DE59D5" w:rsidRPr="00363EDA">
        <w:rPr>
          <w:rFonts w:ascii="Calibri" w:eastAsia="MS Mincho" w:hAnsi="Calibri"/>
          <w:sz w:val="22"/>
          <w:szCs w:val="22"/>
          <w:lang w:val="cs-CZ"/>
        </w:rPr>
        <w:t xml:space="preserve">městská policie </w:t>
      </w:r>
      <w:r w:rsidRPr="00363EDA">
        <w:rPr>
          <w:rFonts w:ascii="Calibri" w:eastAsia="MS Mincho" w:hAnsi="Calibri"/>
          <w:sz w:val="22"/>
          <w:szCs w:val="22"/>
          <w:lang w:val="cs-CZ"/>
        </w:rPr>
        <w:t xml:space="preserve">zjistí, </w:t>
      </w:r>
      <w:r w:rsidRPr="00363EDA">
        <w:rPr>
          <w:rFonts w:ascii="Calibri" w:hAnsi="Calibri" w:cs="Calibri"/>
          <w:sz w:val="22"/>
          <w:szCs w:val="22"/>
        </w:rPr>
        <w:t>že dodavatel je ke dni uskutečnění zdanitelného plnění nespolehlivým plátcem, zaplatí dodavateli pouze základ daně a DPH odvede místně příslušnému správci daně dodavatele.</w:t>
      </w:r>
    </w:p>
    <w:p w:rsidR="00783768" w:rsidRPr="00363EDA" w:rsidRDefault="00783768" w:rsidP="00783768">
      <w:pPr>
        <w:pStyle w:val="Prosttext"/>
        <w:numPr>
          <w:ilvl w:val="3"/>
          <w:numId w:val="5"/>
        </w:numPr>
        <w:jc w:val="both"/>
        <w:rPr>
          <w:rFonts w:ascii="Calibri" w:eastAsia="MS Mincho" w:hAnsi="Calibri"/>
          <w:sz w:val="22"/>
          <w:szCs w:val="22"/>
        </w:rPr>
      </w:pPr>
      <w:r w:rsidRPr="00363EDA">
        <w:rPr>
          <w:rFonts w:ascii="Calibri" w:eastAsia="MS Mincho" w:hAnsi="Calibri"/>
          <w:sz w:val="22"/>
          <w:szCs w:val="22"/>
        </w:rPr>
        <w:t xml:space="preserve">Za okamžik úhrady se považuje okamžik odepsání hrazené částky z účtu </w:t>
      </w:r>
      <w:r w:rsidRPr="00363EDA">
        <w:rPr>
          <w:rFonts w:ascii="Calibri" w:eastAsia="MS Mincho" w:hAnsi="Calibri"/>
          <w:sz w:val="22"/>
          <w:szCs w:val="22"/>
          <w:lang w:val="cs-CZ"/>
        </w:rPr>
        <w:t>zadavatele</w:t>
      </w:r>
      <w:r w:rsidRPr="00363EDA">
        <w:rPr>
          <w:rFonts w:ascii="Calibri" w:eastAsia="MS Mincho" w:hAnsi="Calibri"/>
          <w:sz w:val="22"/>
          <w:szCs w:val="22"/>
        </w:rPr>
        <w:t xml:space="preserve">. </w:t>
      </w:r>
    </w:p>
    <w:p w:rsidR="00783768" w:rsidRPr="003E05E1" w:rsidRDefault="00783768" w:rsidP="00783768">
      <w:pPr>
        <w:pStyle w:val="Prosttext"/>
        <w:jc w:val="both"/>
        <w:rPr>
          <w:rFonts w:ascii="Calibri" w:eastAsia="MS Mincho" w:hAnsi="Calibri"/>
          <w:sz w:val="22"/>
          <w:szCs w:val="22"/>
          <w:lang w:val="cs-CZ"/>
        </w:rPr>
      </w:pPr>
    </w:p>
    <w:p w:rsidR="00783768" w:rsidRPr="003E05E1" w:rsidRDefault="002920DB" w:rsidP="00E42F1F">
      <w:pPr>
        <w:pStyle w:val="Prosttext"/>
        <w:spacing w:after="120"/>
        <w:ind w:left="1800"/>
        <w:rPr>
          <w:rFonts w:ascii="Calibri" w:eastAsia="MS Mincho" w:hAnsi="Calibri"/>
          <w:b/>
          <w:bCs/>
          <w:sz w:val="28"/>
          <w:szCs w:val="28"/>
          <w:u w:val="single"/>
        </w:rPr>
      </w:pPr>
      <w:r>
        <w:rPr>
          <w:rFonts w:ascii="Calibri" w:eastAsia="MS Mincho" w:hAnsi="Calibri"/>
          <w:b/>
          <w:bCs/>
          <w:sz w:val="28"/>
          <w:szCs w:val="28"/>
          <w:lang w:val="cs-CZ"/>
        </w:rPr>
        <w:t xml:space="preserve">                        </w:t>
      </w:r>
      <w:r w:rsidR="00E42F1F" w:rsidRPr="00E42F1F">
        <w:rPr>
          <w:rFonts w:ascii="Calibri" w:eastAsia="MS Mincho" w:hAnsi="Calibri"/>
          <w:b/>
          <w:bCs/>
          <w:sz w:val="28"/>
          <w:szCs w:val="28"/>
          <w:lang w:val="cs-CZ"/>
        </w:rPr>
        <w:t>V.</w:t>
      </w:r>
      <w:r w:rsidR="00E42F1F">
        <w:rPr>
          <w:rFonts w:ascii="Calibri" w:eastAsia="MS Mincho" w:hAnsi="Calibri"/>
          <w:b/>
          <w:bCs/>
          <w:sz w:val="28"/>
          <w:szCs w:val="28"/>
          <w:lang w:val="cs-CZ"/>
        </w:rPr>
        <w:t xml:space="preserve"> </w:t>
      </w:r>
      <w:r w:rsidR="00783768" w:rsidRPr="003E05E1">
        <w:rPr>
          <w:rFonts w:ascii="Calibri" w:eastAsia="MS Mincho" w:hAnsi="Calibri"/>
          <w:b/>
          <w:bCs/>
          <w:sz w:val="28"/>
          <w:szCs w:val="28"/>
          <w:u w:val="single"/>
        </w:rPr>
        <w:t xml:space="preserve">Povinnosti </w:t>
      </w:r>
      <w:r w:rsidR="00783768" w:rsidRPr="003E05E1">
        <w:rPr>
          <w:rFonts w:ascii="Calibri" w:eastAsia="MS Mincho" w:hAnsi="Calibri"/>
          <w:b/>
          <w:bCs/>
          <w:sz w:val="28"/>
          <w:szCs w:val="28"/>
          <w:u w:val="single"/>
          <w:lang w:val="cs-CZ"/>
        </w:rPr>
        <w:t>zpracovatele</w:t>
      </w:r>
    </w:p>
    <w:p w:rsidR="00783768" w:rsidRPr="003E05E1" w:rsidRDefault="00783768" w:rsidP="00783768">
      <w:pPr>
        <w:widowControl w:val="0"/>
        <w:numPr>
          <w:ilvl w:val="0"/>
          <w:numId w:val="1"/>
        </w:numPr>
        <w:tabs>
          <w:tab w:val="left" w:pos="720"/>
        </w:tabs>
        <w:suppressAutoHyphens/>
        <w:ind w:right="-76"/>
        <w:jc w:val="both"/>
        <w:rPr>
          <w:rFonts w:ascii="Calibri" w:eastAsia="MS Mincho" w:hAnsi="Calibri" w:cs="Courier New"/>
          <w:sz w:val="22"/>
          <w:szCs w:val="22"/>
        </w:rPr>
      </w:pPr>
      <w:r w:rsidRPr="003E05E1">
        <w:rPr>
          <w:rFonts w:ascii="Calibri" w:hAnsi="Calibri"/>
          <w:sz w:val="22"/>
          <w:szCs w:val="22"/>
        </w:rPr>
        <w:t>Zpracovatel</w:t>
      </w:r>
      <w:r w:rsidRPr="003E05E1">
        <w:rPr>
          <w:rFonts w:ascii="Calibri" w:eastAsia="MS Mincho" w:hAnsi="Calibri" w:cs="Courier New"/>
          <w:sz w:val="22"/>
          <w:szCs w:val="22"/>
        </w:rPr>
        <w:t xml:space="preserve"> je povinen provést a odevzdat DÍLO v souladu s právními předpisy České republiky, řádně a včas.</w:t>
      </w:r>
    </w:p>
    <w:p w:rsidR="00783768" w:rsidRPr="003E05E1" w:rsidRDefault="00783768" w:rsidP="00783768">
      <w:pPr>
        <w:widowControl w:val="0"/>
        <w:numPr>
          <w:ilvl w:val="0"/>
          <w:numId w:val="1"/>
        </w:numPr>
        <w:tabs>
          <w:tab w:val="left" w:pos="720"/>
        </w:tabs>
        <w:suppressAutoHyphens/>
        <w:ind w:right="-76"/>
        <w:jc w:val="both"/>
        <w:rPr>
          <w:rFonts w:ascii="Calibri" w:eastAsia="MS Mincho" w:hAnsi="Calibri" w:cs="Courier New"/>
          <w:sz w:val="22"/>
          <w:szCs w:val="22"/>
        </w:rPr>
      </w:pPr>
      <w:r w:rsidRPr="003E05E1">
        <w:rPr>
          <w:rFonts w:ascii="Calibri" w:eastAsia="MS Mincho" w:hAnsi="Calibri" w:cs="Courier New"/>
          <w:sz w:val="22"/>
          <w:szCs w:val="22"/>
        </w:rPr>
        <w:t>Zpracovatel bude aktivně projednávat se zadavatelem postup prací při plnění předmětu této smlouvy.</w:t>
      </w:r>
    </w:p>
    <w:p w:rsidR="00783768" w:rsidRPr="003E05E1" w:rsidRDefault="00783768" w:rsidP="00783768">
      <w:pPr>
        <w:pStyle w:val="Prosttext"/>
        <w:jc w:val="both"/>
        <w:rPr>
          <w:rFonts w:ascii="Calibri" w:eastAsia="MS Mincho" w:hAnsi="Calibri"/>
          <w:sz w:val="22"/>
          <w:szCs w:val="22"/>
          <w:lang w:val="cs-CZ"/>
        </w:rPr>
      </w:pPr>
    </w:p>
    <w:p w:rsidR="00783768" w:rsidRPr="003E05E1" w:rsidRDefault="002920DB" w:rsidP="00783768">
      <w:pPr>
        <w:pStyle w:val="Prosttext"/>
        <w:spacing w:after="120"/>
        <w:ind w:left="2421" w:firstLine="414"/>
        <w:rPr>
          <w:rFonts w:ascii="Calibri" w:eastAsia="MS Mincho" w:hAnsi="Calibri"/>
          <w:b/>
          <w:bCs/>
          <w:sz w:val="28"/>
          <w:szCs w:val="28"/>
          <w:u w:val="single"/>
          <w:lang w:val="cs-CZ"/>
        </w:rPr>
      </w:pPr>
      <w:r>
        <w:rPr>
          <w:rFonts w:ascii="Calibri" w:eastAsia="MS Mincho" w:hAnsi="Calibri"/>
          <w:b/>
          <w:bCs/>
          <w:sz w:val="28"/>
          <w:szCs w:val="28"/>
          <w:lang w:val="cs-CZ"/>
        </w:rPr>
        <w:t xml:space="preserve">        </w:t>
      </w:r>
      <w:r w:rsidR="00783768">
        <w:rPr>
          <w:rFonts w:ascii="Calibri" w:eastAsia="MS Mincho" w:hAnsi="Calibri"/>
          <w:b/>
          <w:bCs/>
          <w:sz w:val="28"/>
          <w:szCs w:val="28"/>
          <w:lang w:val="cs-CZ"/>
        </w:rPr>
        <w:t>VI</w:t>
      </w:r>
      <w:r w:rsidR="00783768" w:rsidRPr="003E05E1">
        <w:rPr>
          <w:rFonts w:ascii="Calibri" w:eastAsia="MS Mincho" w:hAnsi="Calibri"/>
          <w:b/>
          <w:bCs/>
          <w:sz w:val="28"/>
          <w:szCs w:val="28"/>
          <w:lang w:val="cs-CZ"/>
        </w:rPr>
        <w:t xml:space="preserve">. </w:t>
      </w:r>
      <w:r w:rsidR="00783768" w:rsidRPr="003E05E1">
        <w:rPr>
          <w:rFonts w:ascii="Calibri" w:eastAsia="MS Mincho" w:hAnsi="Calibri"/>
          <w:b/>
          <w:bCs/>
          <w:sz w:val="28"/>
          <w:szCs w:val="28"/>
          <w:u w:val="single"/>
          <w:lang w:val="cs-CZ"/>
        </w:rPr>
        <w:t xml:space="preserve">Předání a převzetí DÍLA  </w:t>
      </w:r>
    </w:p>
    <w:p w:rsidR="00783768" w:rsidRPr="00363EDA" w:rsidRDefault="00783768" w:rsidP="00783768">
      <w:pPr>
        <w:pStyle w:val="Prosttext"/>
        <w:numPr>
          <w:ilvl w:val="0"/>
          <w:numId w:val="8"/>
        </w:numPr>
        <w:tabs>
          <w:tab w:val="left" w:pos="284"/>
        </w:tabs>
        <w:ind w:hanging="720"/>
        <w:jc w:val="both"/>
        <w:rPr>
          <w:rFonts w:ascii="Calibri" w:eastAsia="MS Mincho" w:hAnsi="Calibri"/>
          <w:sz w:val="22"/>
          <w:szCs w:val="22"/>
        </w:rPr>
      </w:pPr>
      <w:r w:rsidRPr="00363EDA">
        <w:rPr>
          <w:rFonts w:ascii="Calibri" w:eastAsia="MS Mincho" w:hAnsi="Calibri"/>
          <w:sz w:val="22"/>
          <w:szCs w:val="22"/>
        </w:rPr>
        <w:t>Oprávněnými zástupci pro předání a převzetí DÍLA jsou :</w:t>
      </w:r>
    </w:p>
    <w:p w:rsidR="00783768" w:rsidRPr="00363EDA" w:rsidRDefault="00783768" w:rsidP="00783768">
      <w:pPr>
        <w:pStyle w:val="Prosttext"/>
        <w:ind w:left="360"/>
        <w:jc w:val="both"/>
        <w:rPr>
          <w:rFonts w:ascii="Calibri" w:eastAsia="MS Mincho" w:hAnsi="Calibri"/>
          <w:sz w:val="22"/>
          <w:szCs w:val="22"/>
        </w:rPr>
      </w:pPr>
    </w:p>
    <w:p w:rsidR="00783768" w:rsidRPr="00363EDA" w:rsidRDefault="00783768" w:rsidP="00783768">
      <w:pPr>
        <w:pStyle w:val="Prosttext"/>
        <w:jc w:val="both"/>
        <w:rPr>
          <w:rFonts w:ascii="Calibri" w:eastAsia="MS Mincho" w:hAnsi="Calibri"/>
          <w:sz w:val="22"/>
          <w:szCs w:val="22"/>
          <w:lang w:val="cs-CZ"/>
        </w:rPr>
      </w:pPr>
      <w:r w:rsidRPr="00363EDA">
        <w:rPr>
          <w:rFonts w:ascii="Calibri" w:eastAsia="MS Mincho" w:hAnsi="Calibri"/>
          <w:sz w:val="22"/>
          <w:szCs w:val="22"/>
        </w:rPr>
        <w:t xml:space="preserve">          </w:t>
      </w:r>
      <w:r w:rsidRPr="00363EDA">
        <w:rPr>
          <w:rFonts w:ascii="Calibri" w:eastAsia="MS Mincho" w:hAnsi="Calibri"/>
          <w:sz w:val="22"/>
          <w:szCs w:val="22"/>
          <w:lang w:val="cs-CZ"/>
        </w:rPr>
        <w:t xml:space="preserve"> </w:t>
      </w:r>
      <w:r w:rsidRPr="00363EDA">
        <w:rPr>
          <w:rFonts w:ascii="Calibri" w:eastAsia="MS Mincho" w:hAnsi="Calibri"/>
          <w:sz w:val="22"/>
          <w:szCs w:val="22"/>
        </w:rPr>
        <w:t xml:space="preserve">   za objednatele :</w:t>
      </w:r>
      <w:r w:rsidRPr="00363EDA">
        <w:rPr>
          <w:rFonts w:ascii="Calibri" w:eastAsia="MS Mincho" w:hAnsi="Calibri"/>
          <w:sz w:val="22"/>
          <w:szCs w:val="22"/>
        </w:rPr>
        <w:tab/>
        <w:t xml:space="preserve"> </w:t>
      </w:r>
      <w:r w:rsidR="007831BE" w:rsidRPr="00363EDA">
        <w:rPr>
          <w:rFonts w:ascii="Calibri" w:eastAsia="MS Mincho" w:hAnsi="Calibri"/>
          <w:sz w:val="22"/>
          <w:szCs w:val="22"/>
          <w:lang w:val="cs-CZ"/>
        </w:rPr>
        <w:t>Bc. Rostislav Hübl</w:t>
      </w:r>
      <w:r w:rsidR="005C1A08" w:rsidRPr="00363EDA">
        <w:rPr>
          <w:rFonts w:ascii="Calibri" w:eastAsia="MS Mincho" w:hAnsi="Calibri"/>
          <w:sz w:val="22"/>
          <w:szCs w:val="22"/>
          <w:lang w:val="cs-CZ"/>
        </w:rPr>
        <w:t xml:space="preserve">, </w:t>
      </w:r>
      <w:r w:rsidR="007831BE" w:rsidRPr="00363EDA">
        <w:rPr>
          <w:rFonts w:ascii="Calibri" w:eastAsia="MS Mincho" w:hAnsi="Calibri"/>
          <w:sz w:val="22"/>
          <w:szCs w:val="22"/>
          <w:lang w:val="cs-CZ"/>
        </w:rPr>
        <w:t>ředitel Městské policie Pardubice</w:t>
      </w:r>
    </w:p>
    <w:p w:rsidR="00EE2A1F" w:rsidRPr="00363EDA" w:rsidRDefault="00EE2A1F" w:rsidP="00783768">
      <w:pPr>
        <w:pStyle w:val="Prosttext"/>
        <w:jc w:val="both"/>
        <w:rPr>
          <w:rFonts w:ascii="Calibri" w:eastAsia="MS Mincho" w:hAnsi="Calibri"/>
          <w:bCs/>
          <w:sz w:val="22"/>
          <w:szCs w:val="22"/>
          <w:lang w:val="cs-CZ"/>
        </w:rPr>
      </w:pPr>
      <w:r w:rsidRPr="00363EDA">
        <w:rPr>
          <w:rFonts w:ascii="Calibri" w:eastAsia="MS Mincho" w:hAnsi="Calibri"/>
          <w:sz w:val="22"/>
          <w:szCs w:val="22"/>
          <w:lang w:val="cs-CZ"/>
        </w:rPr>
        <w:tab/>
      </w:r>
      <w:r w:rsidRPr="00363EDA">
        <w:rPr>
          <w:rFonts w:ascii="Calibri" w:eastAsia="MS Mincho" w:hAnsi="Calibri"/>
          <w:sz w:val="22"/>
          <w:szCs w:val="22"/>
          <w:lang w:val="cs-CZ"/>
        </w:rPr>
        <w:tab/>
      </w:r>
      <w:r w:rsidRPr="00363EDA">
        <w:rPr>
          <w:rFonts w:ascii="Calibri" w:eastAsia="MS Mincho" w:hAnsi="Calibri"/>
          <w:sz w:val="22"/>
          <w:szCs w:val="22"/>
          <w:lang w:val="cs-CZ"/>
        </w:rPr>
        <w:tab/>
        <w:t xml:space="preserve"> </w:t>
      </w:r>
    </w:p>
    <w:p w:rsidR="00783768" w:rsidRPr="00363EDA" w:rsidRDefault="00783768" w:rsidP="00783768">
      <w:pPr>
        <w:pStyle w:val="Prosttext"/>
        <w:ind w:left="360"/>
        <w:jc w:val="both"/>
        <w:rPr>
          <w:rFonts w:ascii="Calibri" w:hAnsi="Calibri" w:cs="Calibri"/>
          <w:sz w:val="21"/>
          <w:szCs w:val="21"/>
        </w:rPr>
      </w:pPr>
      <w:r w:rsidRPr="00363EDA">
        <w:rPr>
          <w:rFonts w:ascii="Calibri" w:eastAsia="MS Mincho" w:hAnsi="Calibri"/>
          <w:sz w:val="22"/>
          <w:szCs w:val="22"/>
        </w:rPr>
        <w:t xml:space="preserve">  </w:t>
      </w:r>
      <w:r w:rsidRPr="00363EDA">
        <w:rPr>
          <w:rFonts w:ascii="Calibri" w:eastAsia="MS Mincho" w:hAnsi="Calibri"/>
          <w:sz w:val="22"/>
          <w:szCs w:val="22"/>
          <w:lang w:val="cs-CZ"/>
        </w:rPr>
        <w:t xml:space="preserve"> </w:t>
      </w:r>
      <w:r w:rsidRPr="00363EDA">
        <w:rPr>
          <w:rFonts w:ascii="Calibri" w:eastAsia="MS Mincho" w:hAnsi="Calibri"/>
          <w:sz w:val="22"/>
          <w:szCs w:val="22"/>
        </w:rPr>
        <w:t xml:space="preserve">    za zhotovitele :</w:t>
      </w:r>
      <w:r w:rsidRPr="00363EDA">
        <w:rPr>
          <w:rFonts w:ascii="Calibri" w:eastAsia="MS Mincho" w:hAnsi="Calibri"/>
          <w:sz w:val="22"/>
          <w:szCs w:val="22"/>
        </w:rPr>
        <w:tab/>
      </w:r>
      <w:r w:rsidRPr="00363EDA">
        <w:rPr>
          <w:rFonts w:ascii="Calibri" w:eastAsia="MS Mincho" w:hAnsi="Calibri"/>
          <w:sz w:val="22"/>
          <w:szCs w:val="22"/>
          <w:lang w:val="cs-CZ"/>
        </w:rPr>
        <w:t xml:space="preserve"> Ing. Martin Dušek</w:t>
      </w:r>
      <w:r w:rsidR="006460D6" w:rsidRPr="00363EDA">
        <w:rPr>
          <w:rFonts w:ascii="Calibri" w:eastAsia="MS Mincho" w:hAnsi="Calibri"/>
          <w:sz w:val="22"/>
          <w:szCs w:val="22"/>
          <w:lang w:val="cs-CZ"/>
        </w:rPr>
        <w:t xml:space="preserve">, </w:t>
      </w:r>
      <w:r w:rsidR="006460D6" w:rsidRPr="00363EDA">
        <w:rPr>
          <w:rFonts w:ascii="Calibri" w:hAnsi="Calibri" w:cs="Calibri"/>
          <w:sz w:val="21"/>
          <w:szCs w:val="21"/>
        </w:rPr>
        <w:t>ředitel pro strategii a projekty, soudní znalec</w:t>
      </w:r>
    </w:p>
    <w:p w:rsidR="00793DA0" w:rsidRPr="00363EDA" w:rsidRDefault="00793DA0" w:rsidP="00783768">
      <w:pPr>
        <w:pStyle w:val="Prosttext"/>
        <w:ind w:left="360"/>
        <w:jc w:val="both"/>
        <w:rPr>
          <w:rFonts w:ascii="Calibri" w:eastAsia="MS Mincho" w:hAnsi="Calibri"/>
          <w:sz w:val="22"/>
          <w:szCs w:val="22"/>
          <w:lang w:val="cs-CZ"/>
        </w:rPr>
      </w:pPr>
      <w:r w:rsidRPr="00363EDA">
        <w:rPr>
          <w:rFonts w:ascii="Calibri" w:eastAsia="MS Mincho" w:hAnsi="Calibri"/>
          <w:sz w:val="22"/>
          <w:szCs w:val="22"/>
        </w:rPr>
        <w:tab/>
      </w:r>
      <w:r w:rsidRPr="00363EDA">
        <w:rPr>
          <w:rFonts w:ascii="Calibri" w:eastAsia="MS Mincho" w:hAnsi="Calibri"/>
          <w:sz w:val="22"/>
          <w:szCs w:val="22"/>
        </w:rPr>
        <w:tab/>
      </w:r>
      <w:r w:rsidRPr="00363EDA">
        <w:rPr>
          <w:rFonts w:ascii="Calibri" w:eastAsia="MS Mincho" w:hAnsi="Calibri"/>
          <w:sz w:val="22"/>
          <w:szCs w:val="22"/>
        </w:rPr>
        <w:tab/>
      </w:r>
      <w:r w:rsidRPr="00363EDA">
        <w:rPr>
          <w:rFonts w:ascii="Calibri" w:eastAsia="MS Mincho" w:hAnsi="Calibri"/>
          <w:sz w:val="22"/>
          <w:szCs w:val="22"/>
          <w:lang w:val="cs-CZ"/>
        </w:rPr>
        <w:t xml:space="preserve"> </w:t>
      </w:r>
      <w:r w:rsidRPr="00363EDA">
        <w:rPr>
          <w:rFonts w:ascii="Calibri" w:eastAsia="MS Mincho" w:hAnsi="Calibri"/>
          <w:sz w:val="22"/>
          <w:szCs w:val="22"/>
        </w:rPr>
        <w:t>Mgr. Vl</w:t>
      </w:r>
      <w:r w:rsidRPr="00363EDA">
        <w:rPr>
          <w:rFonts w:ascii="Calibri" w:eastAsia="MS Mincho" w:hAnsi="Calibri"/>
          <w:sz w:val="22"/>
          <w:szCs w:val="22"/>
          <w:lang w:val="cs-CZ"/>
        </w:rPr>
        <w:t>adimír Nesvadba, senior konzultant</w:t>
      </w:r>
    </w:p>
    <w:p w:rsidR="00783768" w:rsidRPr="00363EDA" w:rsidRDefault="00783768" w:rsidP="00783768">
      <w:pPr>
        <w:pStyle w:val="Prosttext"/>
        <w:ind w:left="360"/>
        <w:jc w:val="both"/>
        <w:rPr>
          <w:rFonts w:ascii="Calibri" w:eastAsia="MS Mincho" w:hAnsi="Calibri"/>
          <w:sz w:val="22"/>
          <w:szCs w:val="22"/>
          <w:lang w:val="cs-CZ"/>
        </w:rPr>
      </w:pPr>
    </w:p>
    <w:p w:rsidR="00783768" w:rsidRPr="00363EDA" w:rsidRDefault="00783768" w:rsidP="00783768">
      <w:pPr>
        <w:pStyle w:val="Prosttext"/>
        <w:ind w:left="357"/>
        <w:jc w:val="both"/>
        <w:rPr>
          <w:rFonts w:ascii="Calibri" w:eastAsia="MS Mincho" w:hAnsi="Calibri"/>
          <w:sz w:val="22"/>
          <w:szCs w:val="22"/>
          <w:lang w:val="cs-CZ"/>
        </w:rPr>
      </w:pPr>
      <w:r w:rsidRPr="00363EDA">
        <w:rPr>
          <w:rFonts w:ascii="Calibri" w:eastAsia="MS Mincho" w:hAnsi="Calibri"/>
          <w:sz w:val="22"/>
          <w:szCs w:val="22"/>
        </w:rPr>
        <w:t>O předání a převzetí DÍLA bude vyhotoven písemný protokol o předání a převzetí DÍLA</w:t>
      </w:r>
      <w:r w:rsidRPr="00363EDA">
        <w:rPr>
          <w:rFonts w:ascii="Calibri" w:eastAsia="MS Mincho" w:hAnsi="Calibri"/>
          <w:sz w:val="22"/>
          <w:szCs w:val="22"/>
          <w:lang w:val="cs-CZ"/>
        </w:rPr>
        <w:t xml:space="preserve">. </w:t>
      </w:r>
      <w:r w:rsidRPr="00363EDA">
        <w:rPr>
          <w:rFonts w:ascii="Calibri" w:eastAsia="MS Mincho" w:hAnsi="Calibri"/>
          <w:sz w:val="22"/>
          <w:szCs w:val="22"/>
        </w:rPr>
        <w:t xml:space="preserve">Protokol o předání a převzetí DÍLA bude </w:t>
      </w:r>
      <w:r w:rsidRPr="00363EDA">
        <w:rPr>
          <w:rFonts w:ascii="Calibri" w:eastAsia="MS Mincho" w:hAnsi="Calibri"/>
          <w:sz w:val="22"/>
          <w:szCs w:val="22"/>
          <w:lang w:val="cs-CZ"/>
        </w:rPr>
        <w:t xml:space="preserve">také </w:t>
      </w:r>
      <w:r w:rsidRPr="00363EDA">
        <w:rPr>
          <w:rFonts w:ascii="Calibri" w:eastAsia="MS Mincho" w:hAnsi="Calibri"/>
          <w:sz w:val="22"/>
          <w:szCs w:val="22"/>
        </w:rPr>
        <w:t>obsahovat</w:t>
      </w:r>
      <w:r w:rsidRPr="00363EDA">
        <w:rPr>
          <w:rFonts w:ascii="Calibri" w:eastAsia="MS Mincho" w:hAnsi="Calibri"/>
          <w:sz w:val="22"/>
          <w:szCs w:val="22"/>
          <w:lang w:val="cs-CZ"/>
        </w:rPr>
        <w:t xml:space="preserve"> </w:t>
      </w:r>
      <w:r w:rsidRPr="00363EDA">
        <w:rPr>
          <w:rFonts w:ascii="Calibri" w:eastAsia="MS Mincho" w:hAnsi="Calibri"/>
          <w:sz w:val="22"/>
          <w:szCs w:val="22"/>
        </w:rPr>
        <w:t xml:space="preserve">soupis dokladů, jež </w:t>
      </w:r>
      <w:r w:rsidRPr="00363EDA">
        <w:rPr>
          <w:rFonts w:ascii="Calibri" w:eastAsia="MS Mincho" w:hAnsi="Calibri"/>
          <w:sz w:val="22"/>
          <w:szCs w:val="22"/>
          <w:lang w:val="cs-CZ"/>
        </w:rPr>
        <w:t xml:space="preserve">zpracovatel </w:t>
      </w:r>
      <w:r w:rsidRPr="00363EDA">
        <w:rPr>
          <w:rFonts w:ascii="Calibri" w:eastAsia="MS Mincho" w:hAnsi="Calibri"/>
          <w:sz w:val="22"/>
          <w:szCs w:val="22"/>
        </w:rPr>
        <w:t xml:space="preserve">předává </w:t>
      </w:r>
      <w:r w:rsidRPr="00363EDA">
        <w:rPr>
          <w:rFonts w:ascii="Calibri" w:eastAsia="MS Mincho" w:hAnsi="Calibri"/>
          <w:sz w:val="22"/>
          <w:szCs w:val="22"/>
          <w:lang w:val="cs-CZ"/>
        </w:rPr>
        <w:t xml:space="preserve">zadavateli </w:t>
      </w:r>
      <w:r w:rsidRPr="00363EDA">
        <w:rPr>
          <w:rFonts w:ascii="Calibri" w:eastAsia="MS Mincho" w:hAnsi="Calibri"/>
          <w:sz w:val="22"/>
          <w:szCs w:val="22"/>
        </w:rPr>
        <w:t xml:space="preserve"> s dokončen</w:t>
      </w:r>
      <w:r w:rsidRPr="00363EDA">
        <w:rPr>
          <w:rFonts w:ascii="Calibri" w:eastAsia="MS Mincho" w:hAnsi="Calibri"/>
          <w:sz w:val="22"/>
          <w:szCs w:val="22"/>
          <w:lang w:val="cs-CZ"/>
        </w:rPr>
        <w:t xml:space="preserve">ým </w:t>
      </w:r>
      <w:r w:rsidRPr="00363EDA">
        <w:rPr>
          <w:rFonts w:ascii="Calibri" w:eastAsia="MS Mincho" w:hAnsi="Calibri"/>
          <w:sz w:val="22"/>
          <w:szCs w:val="22"/>
        </w:rPr>
        <w:t>DÍL</w:t>
      </w:r>
      <w:r w:rsidRPr="00363EDA">
        <w:rPr>
          <w:rFonts w:ascii="Calibri" w:eastAsia="MS Mincho" w:hAnsi="Calibri"/>
          <w:sz w:val="22"/>
          <w:szCs w:val="22"/>
          <w:lang w:val="cs-CZ"/>
        </w:rPr>
        <w:t>EM.</w:t>
      </w:r>
      <w:r w:rsidRPr="00363EDA">
        <w:rPr>
          <w:rFonts w:ascii="Calibri" w:eastAsia="MS Mincho" w:hAnsi="Calibri"/>
          <w:sz w:val="22"/>
          <w:szCs w:val="22"/>
        </w:rPr>
        <w:t xml:space="preserve"> </w:t>
      </w:r>
    </w:p>
    <w:p w:rsidR="00783768" w:rsidRPr="00363EDA" w:rsidRDefault="00783768" w:rsidP="00783768">
      <w:pPr>
        <w:pStyle w:val="Prosttext"/>
        <w:numPr>
          <w:ilvl w:val="0"/>
          <w:numId w:val="8"/>
        </w:numPr>
        <w:ind w:left="284" w:hanging="284"/>
        <w:jc w:val="both"/>
        <w:rPr>
          <w:rFonts w:ascii="Calibri" w:eastAsia="MS Mincho" w:hAnsi="Calibri" w:cs="Courier New"/>
          <w:bCs/>
          <w:sz w:val="22"/>
          <w:szCs w:val="22"/>
        </w:rPr>
      </w:pPr>
      <w:r w:rsidRPr="00363EDA">
        <w:rPr>
          <w:rFonts w:ascii="Calibri" w:eastAsia="MS Mincho" w:hAnsi="Calibri"/>
          <w:sz w:val="22"/>
          <w:szCs w:val="22"/>
          <w:lang w:val="cs-CZ"/>
        </w:rPr>
        <w:t>Zadavatel není povinen převzít nedokončené DÍLO.</w:t>
      </w:r>
    </w:p>
    <w:p w:rsidR="00783768" w:rsidRPr="00363EDA" w:rsidRDefault="00783768" w:rsidP="00783768">
      <w:pPr>
        <w:numPr>
          <w:ilvl w:val="0"/>
          <w:numId w:val="8"/>
        </w:numPr>
        <w:ind w:left="284" w:hanging="284"/>
        <w:jc w:val="both"/>
        <w:rPr>
          <w:rFonts w:ascii="Calibri" w:hAnsi="Calibri"/>
        </w:rPr>
      </w:pPr>
      <w:r w:rsidRPr="00363EDA">
        <w:rPr>
          <w:rFonts w:ascii="Calibri" w:eastAsia="MS Mincho" w:hAnsi="Calibri"/>
          <w:sz w:val="22"/>
          <w:szCs w:val="22"/>
        </w:rPr>
        <w:t xml:space="preserve">Místem předání DÍLA je: </w:t>
      </w:r>
      <w:r w:rsidR="007831BE" w:rsidRPr="00363EDA">
        <w:rPr>
          <w:rFonts w:ascii="Calibri" w:eastAsia="MS Mincho" w:hAnsi="Calibri"/>
          <w:sz w:val="22"/>
          <w:szCs w:val="22"/>
        </w:rPr>
        <w:t>Městská policie Pardubice, Pernerova</w:t>
      </w:r>
      <w:r w:rsidRPr="00363EDA">
        <w:rPr>
          <w:rFonts w:ascii="Calibri" w:eastAsia="MS Mincho" w:hAnsi="Calibri"/>
          <w:sz w:val="22"/>
          <w:szCs w:val="22"/>
        </w:rPr>
        <w:t>, 530 0</w:t>
      </w:r>
      <w:r w:rsidR="007831BE" w:rsidRPr="00363EDA">
        <w:rPr>
          <w:rFonts w:ascii="Calibri" w:eastAsia="MS Mincho" w:hAnsi="Calibri"/>
          <w:sz w:val="22"/>
          <w:szCs w:val="22"/>
        </w:rPr>
        <w:t>2</w:t>
      </w:r>
      <w:r w:rsidRPr="00363EDA">
        <w:rPr>
          <w:rFonts w:ascii="Calibri" w:eastAsia="MS Mincho" w:hAnsi="Calibri"/>
          <w:sz w:val="22"/>
          <w:szCs w:val="22"/>
        </w:rPr>
        <w:t xml:space="preserve"> Pardubice</w:t>
      </w:r>
      <w:r w:rsidRPr="00363EDA">
        <w:rPr>
          <w:rFonts w:ascii="Calibri" w:hAnsi="Calibri"/>
          <w:sz w:val="22"/>
          <w:szCs w:val="22"/>
        </w:rPr>
        <w:t>.</w:t>
      </w:r>
      <w:r w:rsidRPr="00363EDA">
        <w:rPr>
          <w:rFonts w:ascii="Calibri" w:hAnsi="Calibri"/>
          <w:sz w:val="28"/>
        </w:rPr>
        <w:t xml:space="preserve"> </w:t>
      </w:r>
    </w:p>
    <w:p w:rsidR="00783768" w:rsidRPr="00190D84" w:rsidRDefault="00783768" w:rsidP="00783768">
      <w:pPr>
        <w:jc w:val="both"/>
        <w:rPr>
          <w:rFonts w:ascii="Calibri" w:hAnsi="Calibri"/>
          <w:color w:val="FF0000"/>
          <w:sz w:val="22"/>
          <w:szCs w:val="22"/>
        </w:rPr>
      </w:pPr>
    </w:p>
    <w:p w:rsidR="00783768" w:rsidRPr="003E05E1" w:rsidRDefault="00E42F1F" w:rsidP="00783768">
      <w:pPr>
        <w:spacing w:after="120"/>
        <w:ind w:left="284" w:hanging="284"/>
        <w:jc w:val="center"/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</w:rPr>
        <w:t xml:space="preserve">        </w:t>
      </w:r>
      <w:r w:rsidR="00783768">
        <w:rPr>
          <w:rFonts w:ascii="Calibri" w:hAnsi="Calibri"/>
          <w:b/>
          <w:bCs/>
          <w:sz w:val="28"/>
          <w:szCs w:val="28"/>
        </w:rPr>
        <w:t>VII</w:t>
      </w:r>
      <w:r w:rsidR="00783768" w:rsidRPr="003E05E1">
        <w:rPr>
          <w:rFonts w:ascii="Calibri" w:hAnsi="Calibri"/>
          <w:b/>
          <w:bCs/>
          <w:sz w:val="28"/>
          <w:szCs w:val="28"/>
        </w:rPr>
        <w:t xml:space="preserve">. </w:t>
      </w:r>
      <w:r w:rsidR="00783768" w:rsidRPr="003E05E1">
        <w:rPr>
          <w:rFonts w:ascii="Calibri" w:hAnsi="Calibri"/>
          <w:b/>
          <w:bCs/>
          <w:sz w:val="28"/>
          <w:szCs w:val="28"/>
          <w:u w:val="single"/>
        </w:rPr>
        <w:t>Povinnost mlčenlivosti</w:t>
      </w:r>
    </w:p>
    <w:p w:rsidR="00783768" w:rsidRPr="003E05E1" w:rsidRDefault="00783768" w:rsidP="00783768">
      <w:pPr>
        <w:jc w:val="both"/>
        <w:rPr>
          <w:rFonts w:ascii="Calibri" w:hAnsi="Calibri"/>
          <w:sz w:val="22"/>
          <w:szCs w:val="22"/>
        </w:rPr>
      </w:pPr>
      <w:r w:rsidRPr="003E05E1">
        <w:rPr>
          <w:rFonts w:ascii="Calibri" w:hAnsi="Calibri"/>
          <w:sz w:val="22"/>
          <w:szCs w:val="22"/>
        </w:rPr>
        <w:t>Smluvní strany se zavazují zachovávat mlčenlivost o všech skutečnostech, o kterých se dozvěděly při plnění této smlouvy nebo v souvislosti s ní. Povinnost mlčenlivosti zahrnuje skutečnosti obchodní, neobchodní, technické či netechnické povahy, související s činností zadavatele, které mají skutečnou nebo alespoň potenciální materiální nebo imateriální hodnotu a nejsou běžně dostupné. Povinnost mlčenlivosti se nevztahuje na informace, které jsou obecně známé a jsou volně k dispozici. Povinnost mlčenlivosti se vztahuje ve stejném rozsahu i na pracovníky zpracovatele.</w:t>
      </w:r>
    </w:p>
    <w:p w:rsidR="00783768" w:rsidRPr="003E05E1" w:rsidRDefault="00783768" w:rsidP="00783768">
      <w:pPr>
        <w:rPr>
          <w:rFonts w:ascii="Calibri" w:hAnsi="Calibri"/>
          <w:lang w:eastAsia="x-none"/>
        </w:rPr>
      </w:pPr>
    </w:p>
    <w:p w:rsidR="00783768" w:rsidRPr="003E05E1" w:rsidRDefault="00E42F1F" w:rsidP="00783768">
      <w:pPr>
        <w:pStyle w:val="Nadpis1"/>
        <w:spacing w:after="120"/>
        <w:rPr>
          <w:rFonts w:ascii="Calibri" w:hAnsi="Calibri"/>
          <w:color w:val="000000"/>
          <w:sz w:val="28"/>
        </w:rPr>
      </w:pPr>
      <w:r>
        <w:rPr>
          <w:rFonts w:ascii="Calibri" w:hAnsi="Calibri"/>
          <w:color w:val="000000"/>
          <w:sz w:val="28"/>
          <w:u w:val="none"/>
          <w:lang w:val="cs-CZ"/>
        </w:rPr>
        <w:t xml:space="preserve">             </w:t>
      </w:r>
      <w:r w:rsidR="00783768">
        <w:rPr>
          <w:rFonts w:ascii="Calibri" w:hAnsi="Calibri"/>
          <w:color w:val="000000"/>
          <w:sz w:val="28"/>
          <w:u w:val="none"/>
          <w:lang w:val="cs-CZ"/>
        </w:rPr>
        <w:t>VI</w:t>
      </w:r>
      <w:r w:rsidR="00783768" w:rsidRPr="003E05E1">
        <w:rPr>
          <w:rFonts w:ascii="Calibri" w:hAnsi="Calibri"/>
          <w:color w:val="000000"/>
          <w:sz w:val="28"/>
          <w:u w:val="none"/>
        </w:rPr>
        <w:t xml:space="preserve">II. </w:t>
      </w:r>
      <w:r w:rsidR="00783768" w:rsidRPr="003E05E1">
        <w:rPr>
          <w:rFonts w:ascii="Calibri" w:hAnsi="Calibri"/>
          <w:color w:val="000000"/>
          <w:sz w:val="28"/>
        </w:rPr>
        <w:t>Odstoupení od smlouvy</w:t>
      </w:r>
    </w:p>
    <w:p w:rsidR="00783768" w:rsidRPr="003E05E1" w:rsidRDefault="00783768" w:rsidP="00783768">
      <w:pPr>
        <w:pStyle w:val="Prosttext"/>
        <w:numPr>
          <w:ilvl w:val="0"/>
          <w:numId w:val="10"/>
        </w:numPr>
        <w:jc w:val="both"/>
        <w:rPr>
          <w:rFonts w:ascii="Calibri" w:eastAsia="MS Mincho" w:hAnsi="Calibri"/>
          <w:sz w:val="22"/>
          <w:szCs w:val="22"/>
          <w:lang w:val="cs-CZ"/>
        </w:rPr>
      </w:pPr>
      <w:r w:rsidRPr="003E05E1">
        <w:rPr>
          <w:rFonts w:ascii="Calibri" w:eastAsia="MS Mincho" w:hAnsi="Calibri"/>
          <w:sz w:val="22"/>
          <w:szCs w:val="22"/>
          <w:lang w:val="cs-CZ"/>
        </w:rPr>
        <w:t xml:space="preserve">Zadavatel a zpracovatel </w:t>
      </w:r>
      <w:r w:rsidRPr="003E05E1">
        <w:rPr>
          <w:rFonts w:ascii="Calibri" w:eastAsia="MS Mincho" w:hAnsi="Calibri"/>
          <w:sz w:val="22"/>
          <w:szCs w:val="22"/>
        </w:rPr>
        <w:t>jsou oprávněni odstoupit od smlouvy v případech stanovených touto smlouvou</w:t>
      </w:r>
      <w:r w:rsidRPr="003E05E1">
        <w:rPr>
          <w:rFonts w:ascii="Calibri" w:eastAsia="MS Mincho" w:hAnsi="Calibri"/>
          <w:sz w:val="22"/>
          <w:szCs w:val="22"/>
          <w:lang w:val="cs-CZ"/>
        </w:rPr>
        <w:t xml:space="preserve"> a</w:t>
      </w:r>
      <w:r w:rsidRPr="003E05E1">
        <w:rPr>
          <w:rFonts w:ascii="Calibri" w:eastAsia="MS Mincho" w:hAnsi="Calibri"/>
          <w:sz w:val="22"/>
          <w:szCs w:val="22"/>
        </w:rPr>
        <w:t xml:space="preserve"> v případě podstatného porušení smluvních povinností druhou smluvní stranou</w:t>
      </w:r>
      <w:r w:rsidRPr="003E05E1">
        <w:rPr>
          <w:rFonts w:ascii="Calibri" w:eastAsia="MS Mincho" w:hAnsi="Calibri"/>
          <w:sz w:val="22"/>
          <w:szCs w:val="22"/>
          <w:lang w:val="cs-CZ"/>
        </w:rPr>
        <w:t>.</w:t>
      </w:r>
      <w:r w:rsidRPr="003E05E1">
        <w:rPr>
          <w:rFonts w:ascii="Calibri" w:eastAsia="MS Mincho" w:hAnsi="Calibri"/>
          <w:sz w:val="22"/>
          <w:szCs w:val="22"/>
        </w:rPr>
        <w:t xml:space="preserve"> Za podstatné porušení smluvních povinností se považuje neplnění sjednaných termínů a dalších rozhodujících závazků vyplývajících z této smlouvy</w:t>
      </w:r>
      <w:r w:rsidRPr="003E05E1">
        <w:rPr>
          <w:rFonts w:ascii="Calibri" w:eastAsia="MS Mincho" w:hAnsi="Calibri"/>
          <w:sz w:val="22"/>
          <w:szCs w:val="22"/>
          <w:lang w:val="cs-CZ"/>
        </w:rPr>
        <w:t>.</w:t>
      </w:r>
    </w:p>
    <w:p w:rsidR="00783768" w:rsidRPr="003E05E1" w:rsidRDefault="00783768" w:rsidP="00783768">
      <w:pPr>
        <w:pStyle w:val="Prosttext"/>
        <w:numPr>
          <w:ilvl w:val="0"/>
          <w:numId w:val="10"/>
        </w:numPr>
        <w:jc w:val="both"/>
        <w:rPr>
          <w:rFonts w:ascii="Calibri" w:eastAsia="MS Mincho" w:hAnsi="Calibri"/>
          <w:sz w:val="22"/>
          <w:szCs w:val="22"/>
        </w:rPr>
      </w:pPr>
      <w:r w:rsidRPr="003E05E1">
        <w:rPr>
          <w:rFonts w:ascii="Calibri" w:eastAsia="MS Mincho" w:hAnsi="Calibri"/>
          <w:sz w:val="22"/>
          <w:szCs w:val="22"/>
        </w:rPr>
        <w:t>Odstoupení od smlouvy musí být učiněno písemně a doručeno prokazatelně druhé smluvní straně. Účinky odstoupení nastávají dnem prokazatelného doručení písemného oznámení o odstoupení druhé smluvní straně. Vzájemné nároky účastníků této smlouvy se v případě ukončení platnosti této smlouvy některým z</w:t>
      </w:r>
      <w:r w:rsidRPr="003E05E1">
        <w:rPr>
          <w:rFonts w:ascii="Calibri" w:eastAsia="MS Mincho" w:hAnsi="Calibri"/>
          <w:sz w:val="22"/>
          <w:szCs w:val="22"/>
          <w:lang w:val="cs-CZ"/>
        </w:rPr>
        <w:t xml:space="preserve"> výše uvedených </w:t>
      </w:r>
      <w:r w:rsidRPr="003E05E1">
        <w:rPr>
          <w:rFonts w:ascii="Calibri" w:eastAsia="MS Mincho" w:hAnsi="Calibri"/>
          <w:sz w:val="22"/>
          <w:szCs w:val="22"/>
        </w:rPr>
        <w:t xml:space="preserve"> způsobů tohoto oddílu budou řídit </w:t>
      </w:r>
      <w:r w:rsidRPr="003E05E1">
        <w:rPr>
          <w:rFonts w:ascii="Calibri" w:eastAsia="MS Mincho" w:hAnsi="Calibri"/>
          <w:sz w:val="22"/>
          <w:szCs w:val="22"/>
          <w:lang w:val="cs-CZ"/>
        </w:rPr>
        <w:t xml:space="preserve">buď smlouvou, obsahuje-li takovou úpravu nebo </w:t>
      </w:r>
      <w:r w:rsidRPr="003E05E1">
        <w:rPr>
          <w:rFonts w:ascii="Calibri" w:eastAsia="MS Mincho" w:hAnsi="Calibri"/>
          <w:sz w:val="22"/>
          <w:szCs w:val="22"/>
        </w:rPr>
        <w:t xml:space="preserve">příslušnými ustanoveními </w:t>
      </w:r>
      <w:r w:rsidRPr="003E05E1">
        <w:rPr>
          <w:rFonts w:ascii="Calibri" w:eastAsia="MS Mincho" w:hAnsi="Calibri"/>
          <w:sz w:val="22"/>
          <w:szCs w:val="22"/>
          <w:lang w:val="cs-CZ"/>
        </w:rPr>
        <w:t>občanské</w:t>
      </w:r>
      <w:r w:rsidRPr="003E05E1">
        <w:rPr>
          <w:rFonts w:ascii="Calibri" w:eastAsia="MS Mincho" w:hAnsi="Calibri"/>
          <w:sz w:val="22"/>
          <w:szCs w:val="22"/>
        </w:rPr>
        <w:t xml:space="preserve">ho zákoníku. V tomto případě bude provedeno vyúčtování provedených prací. </w:t>
      </w:r>
    </w:p>
    <w:p w:rsidR="00783768" w:rsidRPr="003E05E1" w:rsidRDefault="00783768" w:rsidP="00783768">
      <w:pPr>
        <w:numPr>
          <w:ilvl w:val="0"/>
          <w:numId w:val="10"/>
        </w:numPr>
        <w:jc w:val="both"/>
        <w:rPr>
          <w:rFonts w:ascii="Calibri" w:eastAsia="MS Mincho" w:hAnsi="Calibri"/>
          <w:sz w:val="22"/>
          <w:szCs w:val="22"/>
        </w:rPr>
      </w:pPr>
      <w:r w:rsidRPr="003E05E1">
        <w:rPr>
          <w:rFonts w:ascii="Calibri" w:eastAsia="MS Mincho" w:hAnsi="Calibri"/>
          <w:sz w:val="22"/>
          <w:szCs w:val="22"/>
          <w:lang w:val="x-none"/>
        </w:rPr>
        <w:t xml:space="preserve">V případě, že dojde k účinnému odstoupení od smlouvy, zavazuje se </w:t>
      </w:r>
      <w:r w:rsidRPr="003E05E1">
        <w:rPr>
          <w:rFonts w:ascii="Calibri" w:eastAsia="MS Mincho" w:hAnsi="Calibri"/>
          <w:sz w:val="22"/>
          <w:szCs w:val="22"/>
        </w:rPr>
        <w:t xml:space="preserve">zpracovatel </w:t>
      </w:r>
      <w:r w:rsidRPr="003E05E1">
        <w:rPr>
          <w:rFonts w:ascii="Calibri" w:eastAsia="MS Mincho" w:hAnsi="Calibri"/>
          <w:sz w:val="22"/>
          <w:szCs w:val="22"/>
          <w:lang w:val="x-none"/>
        </w:rPr>
        <w:t xml:space="preserve">okamžitě vrátit </w:t>
      </w:r>
      <w:r w:rsidRPr="003E05E1">
        <w:rPr>
          <w:rFonts w:ascii="Calibri" w:eastAsia="MS Mincho" w:hAnsi="Calibri"/>
          <w:sz w:val="22"/>
          <w:szCs w:val="22"/>
        </w:rPr>
        <w:t xml:space="preserve">zadavateli </w:t>
      </w:r>
      <w:r w:rsidRPr="003E05E1">
        <w:rPr>
          <w:rFonts w:ascii="Calibri" w:eastAsia="MS Mincho" w:hAnsi="Calibri"/>
          <w:sz w:val="22"/>
          <w:szCs w:val="22"/>
          <w:lang w:val="x-none"/>
        </w:rPr>
        <w:t xml:space="preserve">veškeré podklady, které od něj za účelem provedení předmětu </w:t>
      </w:r>
      <w:r w:rsidRPr="003E05E1">
        <w:rPr>
          <w:rFonts w:ascii="Calibri" w:eastAsia="MS Mincho" w:hAnsi="Calibri"/>
          <w:sz w:val="22"/>
          <w:szCs w:val="22"/>
        </w:rPr>
        <w:t xml:space="preserve">plnění </w:t>
      </w:r>
      <w:r w:rsidRPr="003E05E1">
        <w:rPr>
          <w:rFonts w:ascii="Calibri" w:eastAsia="MS Mincho" w:hAnsi="Calibri"/>
          <w:sz w:val="22"/>
          <w:szCs w:val="22"/>
          <w:lang w:val="x-none"/>
        </w:rPr>
        <w:t>převzal,</w:t>
      </w:r>
      <w:r w:rsidRPr="003E05E1">
        <w:rPr>
          <w:rFonts w:ascii="Calibri" w:eastAsia="MS Mincho" w:hAnsi="Calibri"/>
          <w:sz w:val="22"/>
          <w:szCs w:val="22"/>
        </w:rPr>
        <w:t xml:space="preserve"> </w:t>
      </w:r>
      <w:r w:rsidRPr="003E05E1">
        <w:rPr>
          <w:rFonts w:ascii="Calibri" w:eastAsia="MS Mincho" w:hAnsi="Calibri"/>
          <w:sz w:val="22"/>
          <w:szCs w:val="22"/>
          <w:lang w:val="x-none"/>
        </w:rPr>
        <w:t xml:space="preserve">předat </w:t>
      </w:r>
      <w:r w:rsidRPr="003E05E1">
        <w:rPr>
          <w:rFonts w:ascii="Calibri" w:eastAsia="MS Mincho" w:hAnsi="Calibri"/>
          <w:sz w:val="22"/>
          <w:szCs w:val="22"/>
        </w:rPr>
        <w:t xml:space="preserve">mu </w:t>
      </w:r>
      <w:r w:rsidRPr="003E05E1">
        <w:rPr>
          <w:rFonts w:ascii="Calibri" w:eastAsia="MS Mincho" w:hAnsi="Calibri"/>
          <w:sz w:val="22"/>
          <w:szCs w:val="22"/>
          <w:lang w:val="x-none"/>
        </w:rPr>
        <w:t>veškeré doklady a dokumenty vztahující se k již provedeným částem D</w:t>
      </w:r>
      <w:r w:rsidRPr="003E05E1">
        <w:rPr>
          <w:rFonts w:ascii="Calibri" w:eastAsia="MS Mincho" w:hAnsi="Calibri"/>
          <w:sz w:val="22"/>
          <w:szCs w:val="22"/>
        </w:rPr>
        <w:t>ÍLA.</w:t>
      </w:r>
    </w:p>
    <w:p w:rsidR="00783768" w:rsidRPr="003E05E1" w:rsidRDefault="00783768" w:rsidP="00783768">
      <w:pPr>
        <w:numPr>
          <w:ilvl w:val="0"/>
          <w:numId w:val="10"/>
        </w:numPr>
        <w:jc w:val="both"/>
        <w:rPr>
          <w:rFonts w:ascii="Calibri" w:eastAsia="MS Mincho" w:hAnsi="Calibri"/>
          <w:sz w:val="22"/>
          <w:szCs w:val="22"/>
        </w:rPr>
      </w:pPr>
      <w:r w:rsidRPr="003E05E1">
        <w:rPr>
          <w:rFonts w:ascii="Calibri" w:eastAsia="MS Mincho" w:hAnsi="Calibri"/>
          <w:sz w:val="22"/>
          <w:szCs w:val="22"/>
          <w:lang w:val="x-none"/>
        </w:rPr>
        <w:t xml:space="preserve">V případě odstoupení od smlouvy se </w:t>
      </w:r>
      <w:r w:rsidRPr="003E05E1">
        <w:rPr>
          <w:rFonts w:ascii="Calibri" w:eastAsia="MS Mincho" w:hAnsi="Calibri"/>
          <w:sz w:val="22"/>
          <w:szCs w:val="22"/>
        </w:rPr>
        <w:t xml:space="preserve">zadavatel </w:t>
      </w:r>
      <w:r w:rsidRPr="003E05E1">
        <w:rPr>
          <w:rFonts w:ascii="Calibri" w:eastAsia="MS Mincho" w:hAnsi="Calibri"/>
          <w:sz w:val="22"/>
          <w:szCs w:val="22"/>
          <w:lang w:val="x-none"/>
        </w:rPr>
        <w:t xml:space="preserve">zavazuje uhradit </w:t>
      </w:r>
      <w:r w:rsidRPr="003E05E1">
        <w:rPr>
          <w:rFonts w:ascii="Calibri" w:eastAsia="MS Mincho" w:hAnsi="Calibri"/>
          <w:sz w:val="22"/>
          <w:szCs w:val="22"/>
        </w:rPr>
        <w:t xml:space="preserve">zpracovateli </w:t>
      </w:r>
      <w:r w:rsidRPr="003E05E1">
        <w:rPr>
          <w:rFonts w:ascii="Calibri" w:eastAsia="MS Mincho" w:hAnsi="Calibri"/>
          <w:sz w:val="22"/>
          <w:szCs w:val="22"/>
          <w:lang w:val="x-none"/>
        </w:rPr>
        <w:t>cenu v rozsahu řádně a včas provedených a předaných činností do okamžiku účinnosti odstoupení</w:t>
      </w:r>
      <w:r w:rsidRPr="003E05E1">
        <w:rPr>
          <w:rFonts w:ascii="Calibri" w:eastAsia="MS Mincho" w:hAnsi="Calibri"/>
          <w:sz w:val="22"/>
          <w:szCs w:val="22"/>
        </w:rPr>
        <w:t xml:space="preserve"> </w:t>
      </w:r>
      <w:r w:rsidRPr="003E05E1">
        <w:rPr>
          <w:rFonts w:ascii="Calibri" w:eastAsia="MS Mincho" w:hAnsi="Calibri"/>
          <w:sz w:val="22"/>
          <w:szCs w:val="22"/>
          <w:lang w:val="x-none"/>
        </w:rPr>
        <w:t>od smlouvy.</w:t>
      </w:r>
    </w:p>
    <w:p w:rsidR="00783768" w:rsidRPr="003E05E1" w:rsidRDefault="00783768" w:rsidP="00783768">
      <w:pPr>
        <w:pStyle w:val="Prosttext"/>
        <w:numPr>
          <w:ilvl w:val="0"/>
          <w:numId w:val="10"/>
        </w:numPr>
        <w:jc w:val="both"/>
        <w:rPr>
          <w:rFonts w:ascii="Calibri" w:hAnsi="Calibri"/>
          <w:lang w:val="cs-CZ"/>
        </w:rPr>
      </w:pPr>
      <w:r w:rsidRPr="003E05E1">
        <w:rPr>
          <w:rFonts w:ascii="Calibri" w:eastAsia="MS Mincho" w:hAnsi="Calibri"/>
          <w:sz w:val="22"/>
          <w:szCs w:val="22"/>
        </w:rPr>
        <w:t>Zánikem smlouvy nejsou dotčeny nároky účastníků na náhradu škody a jiné sankce, které za trvání smlouvy vznikly.</w:t>
      </w:r>
    </w:p>
    <w:p w:rsidR="00783768" w:rsidRPr="003E05E1" w:rsidRDefault="00783768" w:rsidP="00783768">
      <w:pPr>
        <w:pStyle w:val="Prosttext"/>
        <w:ind w:left="426" w:hanging="426"/>
        <w:jc w:val="both"/>
        <w:rPr>
          <w:rFonts w:ascii="Calibri" w:eastAsia="MS Mincho" w:hAnsi="Calibri"/>
          <w:sz w:val="22"/>
          <w:szCs w:val="22"/>
          <w:lang w:val="cs-CZ"/>
        </w:rPr>
      </w:pPr>
    </w:p>
    <w:p w:rsidR="00783768" w:rsidRPr="003E05E1" w:rsidRDefault="002920DB" w:rsidP="00783768">
      <w:pPr>
        <w:pStyle w:val="Nadpis1"/>
        <w:spacing w:after="120"/>
        <w:rPr>
          <w:rFonts w:ascii="Calibri" w:hAnsi="Calibri"/>
          <w:color w:val="000000"/>
          <w:sz w:val="28"/>
          <w:lang w:val="cs-CZ"/>
        </w:rPr>
      </w:pPr>
      <w:r>
        <w:rPr>
          <w:rFonts w:ascii="Calibri" w:hAnsi="Calibri"/>
          <w:color w:val="000000"/>
          <w:sz w:val="28"/>
          <w:u w:val="none"/>
          <w:lang w:val="cs-CZ"/>
        </w:rPr>
        <w:t xml:space="preserve">    </w:t>
      </w:r>
      <w:r w:rsidR="00783768" w:rsidRPr="003E05E1">
        <w:rPr>
          <w:rFonts w:ascii="Calibri" w:hAnsi="Calibri"/>
          <w:color w:val="000000"/>
          <w:sz w:val="28"/>
          <w:u w:val="none"/>
        </w:rPr>
        <w:t>I</w:t>
      </w:r>
      <w:r w:rsidR="00783768">
        <w:rPr>
          <w:rFonts w:ascii="Calibri" w:hAnsi="Calibri"/>
          <w:color w:val="000000"/>
          <w:sz w:val="28"/>
          <w:u w:val="none"/>
          <w:lang w:val="cs-CZ"/>
        </w:rPr>
        <w:t>X</w:t>
      </w:r>
      <w:r w:rsidR="00783768" w:rsidRPr="003E05E1">
        <w:rPr>
          <w:rFonts w:ascii="Calibri" w:hAnsi="Calibri"/>
          <w:color w:val="000000"/>
          <w:sz w:val="28"/>
          <w:u w:val="none"/>
        </w:rPr>
        <w:t xml:space="preserve">. </w:t>
      </w:r>
      <w:r w:rsidR="00783768" w:rsidRPr="003E05E1">
        <w:rPr>
          <w:rFonts w:ascii="Calibri" w:hAnsi="Calibri"/>
          <w:color w:val="000000"/>
          <w:sz w:val="28"/>
        </w:rPr>
        <w:t>Ustanovení závěrečná</w:t>
      </w:r>
    </w:p>
    <w:p w:rsidR="00783768" w:rsidRPr="003E05E1" w:rsidRDefault="00783768" w:rsidP="00783768">
      <w:pPr>
        <w:pStyle w:val="Prosttext"/>
        <w:numPr>
          <w:ilvl w:val="0"/>
          <w:numId w:val="3"/>
        </w:numPr>
        <w:jc w:val="both"/>
        <w:rPr>
          <w:rFonts w:ascii="Calibri" w:eastAsia="MS Mincho" w:hAnsi="Calibri"/>
          <w:sz w:val="22"/>
          <w:szCs w:val="22"/>
        </w:rPr>
      </w:pPr>
      <w:r w:rsidRPr="003E05E1">
        <w:rPr>
          <w:rFonts w:ascii="Calibri" w:eastAsia="MS Mincho" w:hAnsi="Calibri"/>
          <w:sz w:val="22"/>
          <w:szCs w:val="22"/>
        </w:rPr>
        <w:t xml:space="preserve">Tam, kde nejsou práva a závazky smluvních stran výslovně upraveny, </w:t>
      </w:r>
      <w:r w:rsidRPr="003E05E1">
        <w:rPr>
          <w:rFonts w:ascii="Calibri" w:eastAsia="MS Mincho" w:hAnsi="Calibri"/>
          <w:sz w:val="22"/>
          <w:szCs w:val="22"/>
          <w:lang w:val="cs-CZ"/>
        </w:rPr>
        <w:t>se právní vztahy vzniklé na základě této smlouvy řídí příslušnými právními předpisy, zejména občanským zákoníkem.</w:t>
      </w:r>
    </w:p>
    <w:p w:rsidR="00783768" w:rsidRPr="003E05E1" w:rsidRDefault="00783768" w:rsidP="00783768">
      <w:pPr>
        <w:pStyle w:val="Prosttext"/>
        <w:numPr>
          <w:ilvl w:val="0"/>
          <w:numId w:val="3"/>
        </w:numPr>
        <w:jc w:val="both"/>
        <w:rPr>
          <w:rFonts w:ascii="Calibri" w:eastAsia="MS Mincho" w:hAnsi="Calibri"/>
          <w:sz w:val="22"/>
          <w:szCs w:val="22"/>
        </w:rPr>
      </w:pPr>
      <w:r w:rsidRPr="003E05E1">
        <w:rPr>
          <w:rFonts w:ascii="Calibri" w:eastAsia="MS Mincho" w:hAnsi="Calibri"/>
          <w:sz w:val="22"/>
          <w:szCs w:val="22"/>
        </w:rPr>
        <w:t>Tuto smlouvu lze změnit nebo upřesnit pouze písemným ujednáním nazvaným „Dodatek ke smlouvě“ a očíslovaným podle pořadových čísel, který bude potvrzen a odsouhlasen smluvními stranami a prohlášen za nedílnou součást této smlouvy.</w:t>
      </w:r>
    </w:p>
    <w:p w:rsidR="00783768" w:rsidRPr="00A81D4C" w:rsidRDefault="00783768" w:rsidP="00783768">
      <w:pPr>
        <w:pStyle w:val="Prosttext"/>
        <w:numPr>
          <w:ilvl w:val="0"/>
          <w:numId w:val="3"/>
        </w:numPr>
        <w:jc w:val="both"/>
        <w:rPr>
          <w:rFonts w:ascii="Calibri" w:eastAsia="MS Mincho" w:hAnsi="Calibri"/>
          <w:sz w:val="22"/>
          <w:szCs w:val="22"/>
        </w:rPr>
      </w:pPr>
      <w:r w:rsidRPr="00A81D4C">
        <w:rPr>
          <w:rFonts w:ascii="Calibri" w:eastAsia="MS Mincho" w:hAnsi="Calibri"/>
          <w:sz w:val="22"/>
          <w:szCs w:val="22"/>
        </w:rPr>
        <w:t>Z</w:t>
      </w:r>
      <w:r w:rsidRPr="00A81D4C">
        <w:rPr>
          <w:rFonts w:ascii="Calibri" w:eastAsia="MS Mincho" w:hAnsi="Calibri"/>
          <w:sz w:val="22"/>
          <w:szCs w:val="22"/>
          <w:lang w:val="cs-CZ"/>
        </w:rPr>
        <w:t xml:space="preserve">pracovatel </w:t>
      </w:r>
      <w:r w:rsidRPr="00A81D4C">
        <w:rPr>
          <w:rFonts w:ascii="Calibri" w:eastAsia="MS Mincho" w:hAnsi="Calibri"/>
          <w:sz w:val="22"/>
          <w:szCs w:val="22"/>
        </w:rPr>
        <w:t xml:space="preserve">není oprávněn jednostranně započítat jakoukoli svou tvrzenou pohledávku za </w:t>
      </w:r>
      <w:r w:rsidRPr="00A81D4C">
        <w:rPr>
          <w:rFonts w:ascii="Calibri" w:eastAsia="MS Mincho" w:hAnsi="Calibri"/>
          <w:sz w:val="22"/>
          <w:szCs w:val="22"/>
          <w:lang w:val="cs-CZ"/>
        </w:rPr>
        <w:t xml:space="preserve">zadavatelem </w:t>
      </w:r>
      <w:r w:rsidRPr="00A81D4C">
        <w:rPr>
          <w:rFonts w:ascii="Calibri" w:eastAsia="MS Mincho" w:hAnsi="Calibri"/>
          <w:sz w:val="22"/>
          <w:szCs w:val="22"/>
        </w:rPr>
        <w:t xml:space="preserve">na pohledávku </w:t>
      </w:r>
      <w:r w:rsidRPr="00A81D4C">
        <w:rPr>
          <w:rFonts w:ascii="Calibri" w:eastAsia="MS Mincho" w:hAnsi="Calibri"/>
          <w:sz w:val="22"/>
          <w:szCs w:val="22"/>
          <w:lang w:val="cs-CZ"/>
        </w:rPr>
        <w:t xml:space="preserve">zadavatele za zpracovatelem. </w:t>
      </w:r>
      <w:r w:rsidRPr="00A81D4C">
        <w:rPr>
          <w:rFonts w:ascii="Calibri" w:eastAsia="MS Mincho" w:hAnsi="Calibri"/>
          <w:sz w:val="22"/>
          <w:szCs w:val="22"/>
        </w:rPr>
        <w:t>Z</w:t>
      </w:r>
      <w:r w:rsidRPr="00A81D4C">
        <w:rPr>
          <w:rFonts w:ascii="Calibri" w:eastAsia="MS Mincho" w:hAnsi="Calibri"/>
          <w:sz w:val="22"/>
          <w:szCs w:val="22"/>
          <w:lang w:val="cs-CZ"/>
        </w:rPr>
        <w:t xml:space="preserve">pracovatel </w:t>
      </w:r>
      <w:r w:rsidRPr="00A81D4C">
        <w:rPr>
          <w:rFonts w:ascii="Calibri" w:eastAsia="MS Mincho" w:hAnsi="Calibri"/>
          <w:sz w:val="22"/>
          <w:szCs w:val="22"/>
        </w:rPr>
        <w:t xml:space="preserve">není oprávněn bez souhlasu </w:t>
      </w:r>
      <w:r w:rsidRPr="00A81D4C">
        <w:rPr>
          <w:rFonts w:ascii="Calibri" w:eastAsia="MS Mincho" w:hAnsi="Calibri"/>
          <w:sz w:val="22"/>
          <w:szCs w:val="22"/>
          <w:lang w:val="cs-CZ"/>
        </w:rPr>
        <w:t>zadavatele</w:t>
      </w:r>
      <w:r w:rsidRPr="00A81D4C">
        <w:rPr>
          <w:rFonts w:ascii="Calibri" w:eastAsia="MS Mincho" w:hAnsi="Calibri"/>
          <w:sz w:val="22"/>
          <w:szCs w:val="22"/>
        </w:rPr>
        <w:t xml:space="preserve"> postoupit jakoukoli svou tvrzenou pohledávku za </w:t>
      </w:r>
      <w:r w:rsidRPr="00A81D4C">
        <w:rPr>
          <w:rFonts w:ascii="Calibri" w:eastAsia="MS Mincho" w:hAnsi="Calibri"/>
          <w:sz w:val="22"/>
          <w:szCs w:val="22"/>
          <w:lang w:val="cs-CZ"/>
        </w:rPr>
        <w:t xml:space="preserve">zadavatelem </w:t>
      </w:r>
      <w:r w:rsidRPr="00A81D4C">
        <w:rPr>
          <w:rFonts w:ascii="Calibri" w:eastAsia="MS Mincho" w:hAnsi="Calibri"/>
          <w:sz w:val="22"/>
          <w:szCs w:val="22"/>
        </w:rPr>
        <w:t>třetí osobě.</w:t>
      </w:r>
    </w:p>
    <w:p w:rsidR="00783768" w:rsidRPr="003E05E1" w:rsidRDefault="00783768" w:rsidP="00783768">
      <w:pPr>
        <w:pStyle w:val="Prosttext"/>
        <w:numPr>
          <w:ilvl w:val="0"/>
          <w:numId w:val="3"/>
        </w:numPr>
        <w:jc w:val="both"/>
        <w:rPr>
          <w:rFonts w:ascii="Calibri" w:eastAsia="MS Mincho" w:hAnsi="Calibri"/>
          <w:sz w:val="22"/>
          <w:szCs w:val="22"/>
        </w:rPr>
      </w:pPr>
      <w:r w:rsidRPr="003E05E1">
        <w:rPr>
          <w:rFonts w:ascii="Calibri" w:eastAsia="MS Mincho" w:hAnsi="Calibri"/>
          <w:sz w:val="22"/>
          <w:szCs w:val="22"/>
        </w:rPr>
        <w:t>Tato smlouva je vyhotovena ve čtyřech stejnopisech, všechny jsou s platností originálu, z nichž každá strana obdrží po dvou vyhotoveních.</w:t>
      </w:r>
    </w:p>
    <w:p w:rsidR="00783768" w:rsidRPr="003E05E1" w:rsidRDefault="00783768" w:rsidP="00783768">
      <w:pPr>
        <w:pStyle w:val="Prosttext"/>
        <w:numPr>
          <w:ilvl w:val="0"/>
          <w:numId w:val="3"/>
        </w:numPr>
        <w:jc w:val="both"/>
        <w:rPr>
          <w:rFonts w:ascii="Calibri" w:eastAsia="MS Mincho" w:hAnsi="Calibri"/>
          <w:sz w:val="22"/>
          <w:szCs w:val="22"/>
        </w:rPr>
      </w:pPr>
      <w:r w:rsidRPr="003E05E1">
        <w:rPr>
          <w:rFonts w:ascii="Calibri" w:eastAsia="MS Mincho" w:hAnsi="Calibri"/>
          <w:sz w:val="22"/>
          <w:szCs w:val="22"/>
        </w:rPr>
        <w:t>Tato smlouva nabývá platnosti a účinnosti dnem jejího podpisu oprávněnými zástupci obou smluvních stran.</w:t>
      </w:r>
    </w:p>
    <w:p w:rsidR="00783768" w:rsidRPr="003E05E1" w:rsidRDefault="00783768" w:rsidP="00783768">
      <w:pPr>
        <w:pStyle w:val="Prosttext"/>
        <w:numPr>
          <w:ilvl w:val="0"/>
          <w:numId w:val="3"/>
        </w:numPr>
        <w:jc w:val="both"/>
        <w:rPr>
          <w:rFonts w:ascii="Calibri" w:eastAsia="MS Mincho" w:hAnsi="Calibri"/>
          <w:sz w:val="22"/>
          <w:szCs w:val="22"/>
          <w:lang w:val="cs-CZ"/>
        </w:rPr>
      </w:pPr>
      <w:r w:rsidRPr="003E05E1">
        <w:rPr>
          <w:rFonts w:ascii="Calibri" w:eastAsia="MS Mincho" w:hAnsi="Calibri"/>
          <w:sz w:val="22"/>
          <w:szCs w:val="22"/>
        </w:rPr>
        <w:t>Smluvní strany tuto smlouvu přečetly, prohlašují, že je projevem jejich svobodné a vážné vůle, že nebyla sjednána v tísni za nápadně nevýhodných podmínek a na důkaz souhlasu se zněním smlouvy připojují oprávnění zástupci obou smluvních stran své vlastnoruční podpisy.</w:t>
      </w:r>
    </w:p>
    <w:p w:rsidR="00783768" w:rsidRPr="003E05E1" w:rsidRDefault="00783768" w:rsidP="00783768">
      <w:pPr>
        <w:numPr>
          <w:ilvl w:val="0"/>
          <w:numId w:val="3"/>
        </w:numPr>
        <w:jc w:val="both"/>
        <w:rPr>
          <w:rFonts w:ascii="Calibri" w:eastAsia="MS Mincho" w:hAnsi="Calibri"/>
          <w:sz w:val="22"/>
          <w:szCs w:val="22"/>
        </w:rPr>
      </w:pPr>
      <w:r w:rsidRPr="003E05E1">
        <w:rPr>
          <w:rFonts w:ascii="Calibri" w:eastAsia="MS Mincho" w:hAnsi="Calibri"/>
          <w:sz w:val="22"/>
          <w:szCs w:val="22"/>
        </w:rPr>
        <w:t>Smluvní strany se dohodly, že zadavatel bezodkladně po uzavření této smlouvy odešle smlouvu k řádnému uveřejnění do registru smluv vedeného Ministerstvem vnitra ČR. O uveřejnění smlouvy objednatel bezodkladně informuje druhou smluvní stranu, nebyl-li kontaktní údaj této smluvní strany uveden přímo do registru smluv jako kontakt pro notifikaci o uveřejnění.</w:t>
      </w:r>
    </w:p>
    <w:p w:rsidR="00783768" w:rsidRPr="00363EDA" w:rsidRDefault="00783768" w:rsidP="00783768">
      <w:pPr>
        <w:numPr>
          <w:ilvl w:val="0"/>
          <w:numId w:val="3"/>
        </w:numPr>
        <w:jc w:val="both"/>
        <w:rPr>
          <w:rFonts w:ascii="Calibri" w:eastAsia="MS Mincho" w:hAnsi="Calibri"/>
          <w:sz w:val="22"/>
          <w:szCs w:val="22"/>
        </w:rPr>
      </w:pPr>
      <w:r w:rsidRPr="00E831F4">
        <w:rPr>
          <w:rFonts w:ascii="Calibri" w:eastAsia="MS Mincho" w:hAnsi="Calibri"/>
          <w:sz w:val="22"/>
          <w:szCs w:val="22"/>
        </w:rPr>
        <w:t xml:space="preserve">Smluvní strany prohlašují, že žádná část smlouvy nenaplňuje znaky obchodního tajemství (§ 504 </w:t>
      </w:r>
      <w:r w:rsidRPr="00363EDA">
        <w:rPr>
          <w:rFonts w:ascii="Calibri" w:eastAsia="MS Mincho" w:hAnsi="Calibri"/>
          <w:sz w:val="22"/>
          <w:szCs w:val="22"/>
        </w:rPr>
        <w:t xml:space="preserve">občanského zákoníku). </w:t>
      </w:r>
    </w:p>
    <w:p w:rsidR="00783768" w:rsidRPr="00363EDA" w:rsidRDefault="00783768" w:rsidP="00783768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/>
        <w:jc w:val="both"/>
        <w:rPr>
          <w:rFonts w:ascii="Calibri" w:hAnsi="Calibri"/>
          <w:sz w:val="22"/>
          <w:szCs w:val="22"/>
        </w:rPr>
      </w:pPr>
      <w:r w:rsidRPr="00363EDA">
        <w:rPr>
          <w:rFonts w:ascii="Calibri" w:hAnsi="Calibri" w:cs="Arial"/>
          <w:sz w:val="22"/>
          <w:szCs w:val="22"/>
        </w:rPr>
        <w:t xml:space="preserve">Pro případ, kdy je v uzavřené smlouvě uvedeno rodné číslo, e-mailová adresa, telefonní číslo, číslo účtu fyzické osoby, bydliště/sídlo fyzické osoby, se smluvní strany se dohodly, že smlouva bude uveřejněna bez těchto údajů. Dále se smluvní strany dohodly, že smlouva bude uveřejněna bez podpisů. </w:t>
      </w:r>
      <w:r w:rsidRPr="00363EDA">
        <w:rPr>
          <w:rFonts w:ascii="Calibri" w:hAnsi="Calibri"/>
          <w:sz w:val="22"/>
          <w:szCs w:val="22"/>
        </w:rPr>
        <w:t xml:space="preserve">V souladu se zněním předchozího odstavce platí, že pro případ, kdy by smlouva obsahovala osobní údaje, které nejsou zahrnuty ve výše uvedeném výčtu a které zároveň nepodléhají uveřejnění dle příslušných právních předpisů, poskytuje zpracovatel svůj souhlas se  zpracováním těchto údajů, konkrétně s jejich zveřejněním v registru smluv ve smyslu </w:t>
      </w:r>
      <w:r w:rsidRPr="00363EDA">
        <w:rPr>
          <w:rFonts w:ascii="Calibri" w:hAnsi="Calibri" w:cs="Arial"/>
          <w:sz w:val="22"/>
          <w:szCs w:val="22"/>
        </w:rPr>
        <w:t xml:space="preserve">zákona č. 340/2015 Sb. </w:t>
      </w:r>
      <w:r w:rsidRPr="00363EDA">
        <w:rPr>
          <w:rFonts w:ascii="Calibri" w:hAnsi="Calibri"/>
          <w:sz w:val="22"/>
          <w:szCs w:val="22"/>
        </w:rPr>
        <w:t xml:space="preserve">Statutárním městem Pardubice. Souhlas se uděluje na dobu neurčitou a je poskytnut dobrovolně. </w:t>
      </w:r>
    </w:p>
    <w:p w:rsidR="00783768" w:rsidRPr="003E05E1" w:rsidRDefault="00783768" w:rsidP="00783768">
      <w:pPr>
        <w:ind w:left="360"/>
        <w:jc w:val="both"/>
        <w:rPr>
          <w:rFonts w:ascii="Calibri" w:eastAsia="MS Mincho" w:hAnsi="Calibri"/>
          <w:sz w:val="22"/>
          <w:szCs w:val="22"/>
        </w:rPr>
      </w:pPr>
    </w:p>
    <w:p w:rsidR="00783768" w:rsidRPr="003E05E1" w:rsidRDefault="00783768" w:rsidP="00783768">
      <w:pPr>
        <w:pStyle w:val="Prosttext"/>
        <w:ind w:left="360"/>
        <w:jc w:val="both"/>
        <w:rPr>
          <w:rFonts w:ascii="Calibri" w:eastAsia="MS Mincho" w:hAnsi="Calibri"/>
          <w:sz w:val="22"/>
          <w:szCs w:val="22"/>
          <w:lang w:val="cs-CZ"/>
        </w:rPr>
      </w:pPr>
    </w:p>
    <w:p w:rsidR="00783768" w:rsidRPr="003E05E1" w:rsidRDefault="00783768" w:rsidP="00783768">
      <w:pPr>
        <w:pStyle w:val="Prosttext"/>
        <w:ind w:left="360"/>
        <w:jc w:val="both"/>
        <w:rPr>
          <w:rFonts w:ascii="Calibri" w:eastAsia="MS Mincho" w:hAnsi="Calibri"/>
          <w:sz w:val="22"/>
          <w:szCs w:val="22"/>
          <w:lang w:val="cs-CZ"/>
        </w:rPr>
      </w:pPr>
    </w:p>
    <w:p w:rsidR="00783768" w:rsidRPr="003E05E1" w:rsidRDefault="00783768" w:rsidP="00783768">
      <w:pPr>
        <w:pStyle w:val="Prosttext"/>
        <w:jc w:val="both"/>
        <w:rPr>
          <w:rFonts w:ascii="Calibri" w:eastAsia="MS Mincho" w:hAnsi="Calibri"/>
          <w:lang w:val="cs-CZ"/>
        </w:rPr>
      </w:pPr>
    </w:p>
    <w:p w:rsidR="00783768" w:rsidRPr="003E05E1" w:rsidRDefault="00783768" w:rsidP="00783768">
      <w:pPr>
        <w:pStyle w:val="Prosttext"/>
        <w:ind w:left="360"/>
        <w:jc w:val="both"/>
        <w:rPr>
          <w:rFonts w:ascii="Calibri" w:eastAsia="MS Mincho" w:hAnsi="Calibri"/>
          <w:lang w:val="cs-CZ"/>
        </w:rPr>
      </w:pPr>
    </w:p>
    <w:p w:rsidR="00783768" w:rsidRPr="003E05E1" w:rsidRDefault="00783768" w:rsidP="00783768">
      <w:pPr>
        <w:pStyle w:val="Prosttext"/>
        <w:rPr>
          <w:rFonts w:ascii="Calibri" w:eastAsia="MS Mincho" w:hAnsi="Calibri"/>
          <w:sz w:val="22"/>
          <w:szCs w:val="22"/>
          <w:lang w:val="cs-CZ"/>
        </w:rPr>
      </w:pPr>
      <w:r w:rsidRPr="003E05E1">
        <w:rPr>
          <w:rFonts w:ascii="Calibri" w:eastAsia="MS Mincho" w:hAnsi="Calibri"/>
          <w:sz w:val="22"/>
          <w:szCs w:val="22"/>
        </w:rPr>
        <w:t xml:space="preserve">      V Pardubicích dne ………………..</w:t>
      </w:r>
      <w:r w:rsidRPr="003E05E1">
        <w:rPr>
          <w:rFonts w:ascii="Calibri" w:eastAsia="MS Mincho" w:hAnsi="Calibri"/>
          <w:sz w:val="22"/>
          <w:szCs w:val="22"/>
        </w:rPr>
        <w:tab/>
      </w:r>
      <w:r w:rsidRPr="003E05E1">
        <w:rPr>
          <w:rFonts w:ascii="Calibri" w:eastAsia="MS Mincho" w:hAnsi="Calibri"/>
          <w:sz w:val="22"/>
          <w:szCs w:val="22"/>
        </w:rPr>
        <w:tab/>
      </w:r>
      <w:r w:rsidRPr="003E05E1">
        <w:rPr>
          <w:rFonts w:ascii="Calibri" w:eastAsia="MS Mincho" w:hAnsi="Calibri"/>
          <w:sz w:val="22"/>
          <w:szCs w:val="22"/>
        </w:rPr>
        <w:tab/>
      </w:r>
      <w:r>
        <w:rPr>
          <w:rFonts w:ascii="Calibri" w:eastAsia="MS Mincho" w:hAnsi="Calibri"/>
          <w:sz w:val="22"/>
          <w:szCs w:val="22"/>
        </w:rPr>
        <w:tab/>
      </w:r>
      <w:r w:rsidRPr="007217A1">
        <w:rPr>
          <w:rFonts w:ascii="Calibri" w:eastAsia="MS Mincho" w:hAnsi="Calibri"/>
          <w:sz w:val="22"/>
          <w:szCs w:val="22"/>
        </w:rPr>
        <w:t>V </w:t>
      </w:r>
      <w:r w:rsidRPr="007217A1">
        <w:rPr>
          <w:rFonts w:ascii="Calibri" w:eastAsia="MS Mincho" w:hAnsi="Calibri"/>
          <w:sz w:val="22"/>
          <w:szCs w:val="22"/>
          <w:lang w:val="cs-CZ"/>
        </w:rPr>
        <w:t xml:space="preserve">Ostravě </w:t>
      </w:r>
      <w:r w:rsidRPr="003E05E1">
        <w:rPr>
          <w:rFonts w:ascii="Calibri" w:eastAsia="MS Mincho" w:hAnsi="Calibri"/>
          <w:sz w:val="22"/>
          <w:szCs w:val="22"/>
        </w:rPr>
        <w:t>dne ……………</w:t>
      </w:r>
      <w:r w:rsidRPr="003E05E1">
        <w:rPr>
          <w:rFonts w:ascii="Calibri" w:eastAsia="MS Mincho" w:hAnsi="Calibri"/>
          <w:sz w:val="22"/>
          <w:szCs w:val="22"/>
          <w:lang w:val="cs-CZ"/>
        </w:rPr>
        <w:t>…….</w:t>
      </w:r>
    </w:p>
    <w:p w:rsidR="00783768" w:rsidRPr="003E05E1" w:rsidRDefault="00783768" w:rsidP="00783768">
      <w:pPr>
        <w:pStyle w:val="Prosttext"/>
        <w:rPr>
          <w:rFonts w:ascii="Calibri" w:eastAsia="MS Mincho" w:hAnsi="Calibri"/>
          <w:sz w:val="22"/>
          <w:szCs w:val="22"/>
          <w:lang w:val="cs-CZ"/>
        </w:rPr>
      </w:pPr>
    </w:p>
    <w:p w:rsidR="00783768" w:rsidRPr="003E05E1" w:rsidRDefault="00783768" w:rsidP="00783768">
      <w:pPr>
        <w:pStyle w:val="Prosttext"/>
        <w:rPr>
          <w:rFonts w:ascii="Calibri" w:eastAsia="MS Mincho" w:hAnsi="Calibri"/>
          <w:sz w:val="22"/>
          <w:szCs w:val="22"/>
          <w:lang w:val="cs-CZ"/>
        </w:rPr>
      </w:pPr>
    </w:p>
    <w:p w:rsidR="00783768" w:rsidRPr="003E05E1" w:rsidRDefault="00783768" w:rsidP="00783768">
      <w:pPr>
        <w:pStyle w:val="Prosttext"/>
        <w:rPr>
          <w:rFonts w:ascii="Calibri" w:eastAsia="MS Mincho" w:hAnsi="Calibri"/>
          <w:i/>
          <w:sz w:val="22"/>
          <w:szCs w:val="22"/>
        </w:rPr>
      </w:pPr>
      <w:r w:rsidRPr="003E05E1">
        <w:rPr>
          <w:rFonts w:ascii="Calibri" w:eastAsia="MS Mincho" w:hAnsi="Calibri"/>
          <w:sz w:val="22"/>
          <w:szCs w:val="22"/>
          <w:lang w:val="cs-CZ"/>
        </w:rPr>
        <w:t xml:space="preserve">       </w:t>
      </w:r>
      <w:r>
        <w:rPr>
          <w:rFonts w:ascii="Calibri" w:eastAsia="MS Mincho" w:hAnsi="Calibri"/>
          <w:i/>
          <w:sz w:val="22"/>
          <w:szCs w:val="22"/>
        </w:rPr>
        <w:t>Z</w:t>
      </w:r>
      <w:r w:rsidRPr="003E05E1">
        <w:rPr>
          <w:rFonts w:ascii="Calibri" w:eastAsia="MS Mincho" w:hAnsi="Calibri"/>
          <w:i/>
          <w:sz w:val="22"/>
          <w:szCs w:val="22"/>
        </w:rPr>
        <w:t>a</w:t>
      </w:r>
      <w:r w:rsidRPr="003E05E1">
        <w:rPr>
          <w:rFonts w:ascii="Calibri" w:eastAsia="MS Mincho" w:hAnsi="Calibri"/>
          <w:i/>
          <w:sz w:val="22"/>
          <w:szCs w:val="22"/>
          <w:lang w:val="cs-CZ"/>
        </w:rPr>
        <w:t xml:space="preserve"> zadavatele</w:t>
      </w:r>
      <w:r>
        <w:rPr>
          <w:rFonts w:ascii="Calibri" w:eastAsia="MS Mincho" w:hAnsi="Calibri"/>
          <w:i/>
          <w:sz w:val="22"/>
          <w:szCs w:val="22"/>
        </w:rPr>
        <w:tab/>
      </w:r>
      <w:r>
        <w:rPr>
          <w:rFonts w:ascii="Calibri" w:eastAsia="MS Mincho" w:hAnsi="Calibri"/>
          <w:i/>
          <w:sz w:val="22"/>
          <w:szCs w:val="22"/>
        </w:rPr>
        <w:tab/>
      </w:r>
      <w:r>
        <w:rPr>
          <w:rFonts w:ascii="Calibri" w:eastAsia="MS Mincho" w:hAnsi="Calibri"/>
          <w:i/>
          <w:sz w:val="22"/>
          <w:szCs w:val="22"/>
        </w:rPr>
        <w:tab/>
      </w:r>
      <w:r>
        <w:rPr>
          <w:rFonts w:ascii="Calibri" w:eastAsia="MS Mincho" w:hAnsi="Calibri"/>
          <w:i/>
          <w:sz w:val="22"/>
          <w:szCs w:val="22"/>
        </w:rPr>
        <w:tab/>
      </w:r>
      <w:r>
        <w:rPr>
          <w:rFonts w:ascii="Calibri" w:eastAsia="MS Mincho" w:hAnsi="Calibri"/>
          <w:i/>
          <w:sz w:val="22"/>
          <w:szCs w:val="22"/>
        </w:rPr>
        <w:tab/>
      </w:r>
      <w:r>
        <w:rPr>
          <w:rFonts w:ascii="Calibri" w:eastAsia="MS Mincho" w:hAnsi="Calibri"/>
          <w:i/>
          <w:sz w:val="22"/>
          <w:szCs w:val="22"/>
        </w:rPr>
        <w:tab/>
        <w:t>Z</w:t>
      </w:r>
      <w:r w:rsidRPr="003E05E1">
        <w:rPr>
          <w:rFonts w:ascii="Calibri" w:eastAsia="MS Mincho" w:hAnsi="Calibri"/>
          <w:i/>
          <w:sz w:val="22"/>
          <w:szCs w:val="22"/>
        </w:rPr>
        <w:t xml:space="preserve">a </w:t>
      </w:r>
      <w:r w:rsidRPr="003E05E1">
        <w:rPr>
          <w:rFonts w:ascii="Calibri" w:eastAsia="MS Mincho" w:hAnsi="Calibri"/>
          <w:i/>
          <w:sz w:val="22"/>
          <w:szCs w:val="22"/>
          <w:lang w:val="cs-CZ"/>
        </w:rPr>
        <w:t>zpracovatel</w:t>
      </w:r>
      <w:r w:rsidRPr="003E05E1">
        <w:rPr>
          <w:rFonts w:ascii="Calibri" w:eastAsia="MS Mincho" w:hAnsi="Calibri"/>
          <w:i/>
          <w:sz w:val="22"/>
          <w:szCs w:val="22"/>
        </w:rPr>
        <w:t>e</w:t>
      </w:r>
    </w:p>
    <w:p w:rsidR="00783768" w:rsidRPr="003E05E1" w:rsidRDefault="00783768" w:rsidP="00783768">
      <w:pPr>
        <w:pStyle w:val="Prosttext"/>
        <w:rPr>
          <w:rFonts w:ascii="Calibri" w:eastAsia="MS Mincho" w:hAnsi="Calibri"/>
          <w:sz w:val="22"/>
          <w:szCs w:val="22"/>
          <w:lang w:val="cs-CZ"/>
        </w:rPr>
      </w:pPr>
      <w:r w:rsidRPr="003E05E1">
        <w:rPr>
          <w:rFonts w:ascii="Calibri" w:eastAsia="MS Mincho" w:hAnsi="Calibri"/>
          <w:sz w:val="22"/>
          <w:szCs w:val="22"/>
          <w:lang w:val="cs-CZ"/>
        </w:rPr>
        <w:t xml:space="preserve">            </w:t>
      </w:r>
    </w:p>
    <w:p w:rsidR="00783768" w:rsidRPr="003E05E1" w:rsidRDefault="00783768" w:rsidP="00783768">
      <w:pPr>
        <w:pStyle w:val="Prosttext"/>
        <w:rPr>
          <w:rFonts w:ascii="Calibri" w:eastAsia="MS Mincho" w:hAnsi="Calibri"/>
          <w:sz w:val="22"/>
          <w:szCs w:val="22"/>
          <w:lang w:val="cs-CZ"/>
        </w:rPr>
      </w:pPr>
    </w:p>
    <w:p w:rsidR="00783768" w:rsidRPr="003E05E1" w:rsidRDefault="00783768" w:rsidP="00783768">
      <w:pPr>
        <w:pStyle w:val="Prosttext"/>
        <w:rPr>
          <w:rFonts w:ascii="Calibri" w:eastAsia="MS Mincho" w:hAnsi="Calibri"/>
          <w:sz w:val="22"/>
          <w:szCs w:val="22"/>
          <w:lang w:val="cs-CZ"/>
        </w:rPr>
      </w:pPr>
    </w:p>
    <w:p w:rsidR="00783768" w:rsidRDefault="00783768" w:rsidP="00783768">
      <w:pPr>
        <w:pStyle w:val="Prosttext"/>
        <w:rPr>
          <w:rFonts w:ascii="Calibri" w:eastAsia="MS Mincho" w:hAnsi="Calibri"/>
          <w:sz w:val="22"/>
          <w:szCs w:val="22"/>
          <w:lang w:val="cs-CZ"/>
        </w:rPr>
      </w:pPr>
    </w:p>
    <w:p w:rsidR="005307B6" w:rsidRDefault="005307B6" w:rsidP="00783768">
      <w:pPr>
        <w:pStyle w:val="Prosttext"/>
        <w:rPr>
          <w:rFonts w:ascii="Calibri" w:eastAsia="MS Mincho" w:hAnsi="Calibri"/>
          <w:sz w:val="22"/>
          <w:szCs w:val="22"/>
          <w:lang w:val="cs-CZ"/>
        </w:rPr>
      </w:pPr>
    </w:p>
    <w:p w:rsidR="005307B6" w:rsidRPr="003E05E1" w:rsidRDefault="005307B6" w:rsidP="00783768">
      <w:pPr>
        <w:pStyle w:val="Prosttext"/>
        <w:rPr>
          <w:rFonts w:ascii="Calibri" w:eastAsia="MS Mincho" w:hAnsi="Calibri"/>
          <w:sz w:val="22"/>
          <w:szCs w:val="22"/>
          <w:lang w:val="cs-CZ"/>
        </w:rPr>
      </w:pPr>
    </w:p>
    <w:p w:rsidR="00783768" w:rsidRPr="003E05E1" w:rsidRDefault="00783768" w:rsidP="00783768">
      <w:pPr>
        <w:pStyle w:val="Prosttext"/>
        <w:rPr>
          <w:rFonts w:ascii="Calibri" w:eastAsia="MS Mincho" w:hAnsi="Calibri"/>
          <w:sz w:val="22"/>
          <w:szCs w:val="22"/>
          <w:lang w:val="cs-CZ"/>
        </w:rPr>
      </w:pPr>
    </w:p>
    <w:p w:rsidR="00783768" w:rsidRPr="003E05E1" w:rsidRDefault="00783768" w:rsidP="00783768">
      <w:pPr>
        <w:pStyle w:val="Prosttext"/>
        <w:rPr>
          <w:rFonts w:ascii="Calibri" w:eastAsia="MS Mincho" w:hAnsi="Calibri"/>
          <w:sz w:val="22"/>
          <w:szCs w:val="22"/>
        </w:rPr>
      </w:pPr>
      <w:r w:rsidRPr="003E05E1">
        <w:rPr>
          <w:rFonts w:ascii="Calibri" w:eastAsia="MS Mincho" w:hAnsi="Calibri"/>
          <w:sz w:val="22"/>
          <w:szCs w:val="22"/>
        </w:rPr>
        <w:t xml:space="preserve">        .................................................</w:t>
      </w:r>
      <w:r w:rsidRPr="003E05E1">
        <w:rPr>
          <w:rFonts w:ascii="Calibri" w:eastAsia="MS Mincho" w:hAnsi="Calibri"/>
          <w:sz w:val="22"/>
          <w:szCs w:val="22"/>
        </w:rPr>
        <w:tab/>
      </w:r>
      <w:r w:rsidRPr="003E05E1">
        <w:rPr>
          <w:rFonts w:ascii="Calibri" w:eastAsia="MS Mincho" w:hAnsi="Calibri"/>
          <w:sz w:val="22"/>
          <w:szCs w:val="22"/>
        </w:rPr>
        <w:tab/>
      </w:r>
      <w:r>
        <w:rPr>
          <w:rFonts w:ascii="Calibri" w:eastAsia="MS Mincho" w:hAnsi="Calibri"/>
          <w:sz w:val="22"/>
          <w:szCs w:val="22"/>
          <w:lang w:val="cs-CZ"/>
        </w:rPr>
        <w:t xml:space="preserve">          </w:t>
      </w:r>
      <w:r>
        <w:rPr>
          <w:rFonts w:ascii="Calibri" w:eastAsia="MS Mincho" w:hAnsi="Calibri"/>
          <w:sz w:val="22"/>
          <w:szCs w:val="22"/>
          <w:lang w:val="cs-CZ"/>
        </w:rPr>
        <w:tab/>
      </w:r>
      <w:r>
        <w:rPr>
          <w:rFonts w:ascii="Calibri" w:eastAsia="MS Mincho" w:hAnsi="Calibri"/>
          <w:sz w:val="22"/>
          <w:szCs w:val="22"/>
          <w:lang w:val="cs-CZ"/>
        </w:rPr>
        <w:tab/>
      </w:r>
      <w:r w:rsidRPr="003E05E1">
        <w:rPr>
          <w:rFonts w:ascii="Calibri" w:eastAsia="MS Mincho" w:hAnsi="Calibri"/>
          <w:sz w:val="22"/>
          <w:szCs w:val="22"/>
        </w:rPr>
        <w:t>.................................................</w:t>
      </w:r>
    </w:p>
    <w:p w:rsidR="00783768" w:rsidRPr="003E05E1" w:rsidRDefault="005307B6" w:rsidP="005307B6">
      <w:pPr>
        <w:pStyle w:val="Prosttext"/>
        <w:rPr>
          <w:rFonts w:ascii="Calibri" w:eastAsia="MS Mincho" w:hAnsi="Calibri"/>
          <w:sz w:val="22"/>
          <w:szCs w:val="22"/>
          <w:lang w:val="cs-CZ"/>
        </w:rPr>
      </w:pPr>
      <w:r>
        <w:rPr>
          <w:rFonts w:ascii="Calibri" w:eastAsia="MS Mincho" w:hAnsi="Calibri"/>
          <w:sz w:val="22"/>
          <w:szCs w:val="22"/>
          <w:lang w:val="cs-CZ"/>
        </w:rPr>
        <w:t xml:space="preserve">      </w:t>
      </w:r>
      <w:r>
        <w:rPr>
          <w:rFonts w:ascii="Calibri" w:eastAsia="MS Mincho" w:hAnsi="Calibri"/>
          <w:sz w:val="22"/>
          <w:szCs w:val="22"/>
          <w:lang w:val="cs-CZ"/>
        </w:rPr>
        <w:tab/>
      </w:r>
      <w:r w:rsidR="008B4C2C">
        <w:rPr>
          <w:rFonts w:ascii="Calibri" w:eastAsia="MS Mincho" w:hAnsi="Calibri"/>
          <w:sz w:val="22"/>
          <w:szCs w:val="22"/>
          <w:lang w:val="cs-CZ"/>
        </w:rPr>
        <w:t xml:space="preserve">   </w:t>
      </w:r>
      <w:r w:rsidR="008B4C2C" w:rsidRPr="008B4C2C">
        <w:rPr>
          <w:rFonts w:ascii="Calibri" w:eastAsia="MS Mincho" w:hAnsi="Calibri"/>
          <w:sz w:val="22"/>
          <w:szCs w:val="22"/>
          <w:lang w:val="cs-CZ"/>
        </w:rPr>
        <w:t>Bc. Rostislav Hübl</w:t>
      </w:r>
      <w:r w:rsidR="008B4C2C" w:rsidRPr="005307B6">
        <w:rPr>
          <w:rFonts w:ascii="Calibri" w:eastAsia="MS Mincho" w:hAnsi="Calibri"/>
          <w:sz w:val="22"/>
          <w:szCs w:val="22"/>
          <w:lang w:val="cs-CZ"/>
        </w:rPr>
        <w:t xml:space="preserve"> </w:t>
      </w:r>
      <w:r w:rsidR="008B4C2C">
        <w:rPr>
          <w:rFonts w:ascii="Calibri" w:eastAsia="MS Mincho" w:hAnsi="Calibri"/>
          <w:sz w:val="22"/>
          <w:szCs w:val="22"/>
          <w:lang w:val="cs-CZ"/>
        </w:rPr>
        <w:t xml:space="preserve">    </w:t>
      </w:r>
      <w:r w:rsidR="00783768" w:rsidRPr="007217A1">
        <w:rPr>
          <w:rFonts w:ascii="Calibri" w:eastAsia="MS Mincho" w:hAnsi="Calibri"/>
          <w:sz w:val="22"/>
          <w:szCs w:val="22"/>
          <w:lang w:val="cs-CZ"/>
        </w:rPr>
        <w:t xml:space="preserve">                                              </w:t>
      </w:r>
      <w:r w:rsidR="00783768" w:rsidRPr="007217A1">
        <w:rPr>
          <w:rFonts w:ascii="Calibri" w:eastAsia="MS Mincho" w:hAnsi="Calibri"/>
          <w:sz w:val="22"/>
          <w:szCs w:val="22"/>
          <w:lang w:val="cs-CZ"/>
        </w:rPr>
        <w:tab/>
      </w:r>
      <w:r w:rsidR="005C1A08">
        <w:rPr>
          <w:rFonts w:ascii="Calibri" w:eastAsia="MS Mincho" w:hAnsi="Calibri"/>
          <w:sz w:val="22"/>
          <w:szCs w:val="22"/>
          <w:lang w:val="cs-CZ"/>
        </w:rPr>
        <w:t xml:space="preserve">      </w:t>
      </w:r>
      <w:r w:rsidR="008B4C2C">
        <w:rPr>
          <w:rFonts w:ascii="Calibri" w:eastAsia="MS Mincho" w:hAnsi="Calibri"/>
          <w:sz w:val="22"/>
          <w:szCs w:val="22"/>
          <w:lang w:val="cs-CZ"/>
        </w:rPr>
        <w:t xml:space="preserve">   </w:t>
      </w:r>
      <w:r w:rsidR="00783768" w:rsidRPr="007217A1">
        <w:rPr>
          <w:rFonts w:ascii="Calibri" w:eastAsia="MS Mincho" w:hAnsi="Calibri"/>
          <w:sz w:val="22"/>
          <w:szCs w:val="22"/>
          <w:lang w:val="cs-CZ"/>
        </w:rPr>
        <w:t>Ing. Vladimír Lazecký</w:t>
      </w:r>
    </w:p>
    <w:p w:rsidR="00783768" w:rsidRPr="003E05E1" w:rsidRDefault="00B67A67" w:rsidP="00B67A67">
      <w:pPr>
        <w:pStyle w:val="Prosttext"/>
        <w:rPr>
          <w:rFonts w:ascii="Calibri" w:eastAsia="MS Mincho" w:hAnsi="Calibri"/>
          <w:sz w:val="22"/>
          <w:szCs w:val="22"/>
          <w:lang w:val="cs-CZ"/>
        </w:rPr>
      </w:pPr>
      <w:r>
        <w:rPr>
          <w:rFonts w:ascii="Calibri" w:eastAsia="MS Mincho" w:hAnsi="Calibri"/>
          <w:sz w:val="22"/>
          <w:szCs w:val="22"/>
          <w:lang w:val="cs-CZ"/>
        </w:rPr>
        <w:t xml:space="preserve">    </w:t>
      </w:r>
      <w:r w:rsidR="008B4C2C">
        <w:rPr>
          <w:rFonts w:ascii="Calibri" w:eastAsia="MS Mincho" w:hAnsi="Calibri"/>
          <w:sz w:val="22"/>
          <w:szCs w:val="22"/>
          <w:lang w:val="cs-CZ"/>
        </w:rPr>
        <w:t>ředitel</w:t>
      </w:r>
      <w:r w:rsidR="00783768" w:rsidRPr="003E05E1">
        <w:rPr>
          <w:rFonts w:ascii="Calibri" w:eastAsia="MS Mincho" w:hAnsi="Calibri"/>
          <w:sz w:val="22"/>
          <w:szCs w:val="22"/>
          <w:lang w:val="cs-CZ"/>
        </w:rPr>
        <w:t xml:space="preserve"> </w:t>
      </w:r>
      <w:r>
        <w:rPr>
          <w:rFonts w:ascii="Calibri" w:eastAsia="MS Mincho" w:hAnsi="Calibri"/>
          <w:sz w:val="22"/>
          <w:szCs w:val="22"/>
          <w:lang w:val="cs-CZ"/>
        </w:rPr>
        <w:t>Městské policie Pardubice</w:t>
      </w:r>
      <w:r w:rsidR="00783768" w:rsidRPr="003E05E1">
        <w:rPr>
          <w:rFonts w:ascii="Calibri" w:eastAsia="MS Mincho" w:hAnsi="Calibri"/>
          <w:sz w:val="22"/>
          <w:szCs w:val="22"/>
          <w:lang w:val="cs-CZ"/>
        </w:rPr>
        <w:t xml:space="preserve">     </w:t>
      </w:r>
      <w:r w:rsidR="00783768">
        <w:rPr>
          <w:rFonts w:ascii="Calibri" w:eastAsia="MS Mincho" w:hAnsi="Calibri"/>
          <w:sz w:val="22"/>
          <w:szCs w:val="22"/>
          <w:lang w:val="cs-CZ"/>
        </w:rPr>
        <w:tab/>
      </w:r>
      <w:r w:rsidR="00783768" w:rsidRPr="003E05E1">
        <w:rPr>
          <w:rFonts w:ascii="Calibri" w:eastAsia="MS Mincho" w:hAnsi="Calibri"/>
          <w:sz w:val="22"/>
          <w:szCs w:val="22"/>
          <w:lang w:val="cs-CZ"/>
        </w:rPr>
        <w:t xml:space="preserve">                              </w:t>
      </w:r>
      <w:r>
        <w:rPr>
          <w:rFonts w:ascii="Calibri" w:eastAsia="MS Mincho" w:hAnsi="Calibri"/>
          <w:sz w:val="22"/>
          <w:szCs w:val="22"/>
          <w:lang w:val="cs-CZ"/>
        </w:rPr>
        <w:t xml:space="preserve">                </w:t>
      </w:r>
      <w:r w:rsidR="005C1A08">
        <w:rPr>
          <w:rFonts w:ascii="Calibri" w:eastAsia="MS Mincho" w:hAnsi="Calibri"/>
          <w:sz w:val="22"/>
          <w:szCs w:val="22"/>
          <w:lang w:val="cs-CZ"/>
        </w:rPr>
        <w:t xml:space="preserve"> </w:t>
      </w:r>
      <w:r w:rsidR="00783768">
        <w:rPr>
          <w:rFonts w:ascii="Calibri" w:eastAsia="MS Mincho" w:hAnsi="Calibri"/>
          <w:sz w:val="22"/>
          <w:szCs w:val="22"/>
          <w:lang w:val="cs-CZ"/>
        </w:rPr>
        <w:t>předseda představenstva</w:t>
      </w:r>
    </w:p>
    <w:p w:rsidR="00783768" w:rsidRPr="003E05E1" w:rsidRDefault="00783768" w:rsidP="00783768">
      <w:pPr>
        <w:ind w:left="5103"/>
        <w:rPr>
          <w:rFonts w:ascii="Calibri" w:hAnsi="Calibri"/>
          <w:i/>
          <w:sz w:val="22"/>
          <w:szCs w:val="22"/>
        </w:rPr>
      </w:pPr>
    </w:p>
    <w:p w:rsidR="00783768" w:rsidRDefault="00783768" w:rsidP="00783768">
      <w:pPr>
        <w:ind w:left="5103"/>
        <w:rPr>
          <w:rFonts w:ascii="Calibri" w:hAnsi="Calibri"/>
          <w:i/>
          <w:sz w:val="22"/>
          <w:szCs w:val="22"/>
        </w:rPr>
      </w:pPr>
    </w:p>
    <w:p w:rsidR="004E37A7" w:rsidRDefault="004E37A7"/>
    <w:sectPr w:rsidR="004E37A7" w:rsidSect="004D7E82">
      <w:footerReference w:type="even" r:id="rId9"/>
      <w:footerReference w:type="default" r:id="rId10"/>
      <w:pgSz w:w="11906" w:h="16838"/>
      <w:pgMar w:top="1560" w:right="1133" w:bottom="1560" w:left="1417" w:header="397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CF8" w:rsidRDefault="00563CF8" w:rsidP="00783768">
      <w:r>
        <w:separator/>
      </w:r>
    </w:p>
  </w:endnote>
  <w:endnote w:type="continuationSeparator" w:id="0">
    <w:p w:rsidR="00563CF8" w:rsidRDefault="00563CF8" w:rsidP="0078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258" w:rsidRDefault="00EE2A1F" w:rsidP="00EB6D6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07258" w:rsidRDefault="00363EDA" w:rsidP="0041641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258" w:rsidRDefault="00EE2A1F" w:rsidP="00EB6D6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63EDA">
      <w:rPr>
        <w:rStyle w:val="slostrnky"/>
        <w:noProof/>
      </w:rPr>
      <w:t>- 2 -</w:t>
    </w:r>
    <w:r>
      <w:rPr>
        <w:rStyle w:val="slostrnky"/>
      </w:rPr>
      <w:fldChar w:fldCharType="end"/>
    </w:r>
  </w:p>
  <w:p w:rsidR="00B07258" w:rsidRDefault="00363EDA" w:rsidP="0041641C">
    <w:pPr>
      <w:pStyle w:val="Zpat"/>
      <w:ind w:right="360"/>
      <w:jc w:val="center"/>
    </w:pPr>
  </w:p>
  <w:p w:rsidR="00B07258" w:rsidRDefault="00363ED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CF8" w:rsidRDefault="00563CF8" w:rsidP="00783768">
      <w:r>
        <w:separator/>
      </w:r>
    </w:p>
  </w:footnote>
  <w:footnote w:type="continuationSeparator" w:id="0">
    <w:p w:rsidR="00563CF8" w:rsidRDefault="00563CF8" w:rsidP="0078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4392"/>
    <w:multiLevelType w:val="hybridMultilevel"/>
    <w:tmpl w:val="DD98C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C158F"/>
    <w:multiLevelType w:val="hybridMultilevel"/>
    <w:tmpl w:val="3EF490E8"/>
    <w:lvl w:ilvl="0" w:tplc="ECFAF6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F2934"/>
    <w:multiLevelType w:val="hybridMultilevel"/>
    <w:tmpl w:val="AEE656FE"/>
    <w:lvl w:ilvl="0" w:tplc="5060DB42">
      <w:start w:val="1"/>
      <w:numFmt w:val="decimal"/>
      <w:lvlText w:val="%1."/>
      <w:lvlJc w:val="left"/>
      <w:pPr>
        <w:ind w:left="720" w:hanging="360"/>
      </w:pPr>
      <w:rPr>
        <w:rFonts w:eastAsia="MS Mincho" w:cs="Courier New" w:hint="default"/>
        <w:b w:val="0"/>
      </w:rPr>
    </w:lvl>
    <w:lvl w:ilvl="1" w:tplc="E708DC24">
      <w:start w:val="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A5B89"/>
    <w:multiLevelType w:val="hybridMultilevel"/>
    <w:tmpl w:val="3D741894"/>
    <w:lvl w:ilvl="0" w:tplc="5E3E0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6A117A"/>
    <w:multiLevelType w:val="hybridMultilevel"/>
    <w:tmpl w:val="5252967C"/>
    <w:lvl w:ilvl="0" w:tplc="E708DC2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529CF"/>
    <w:multiLevelType w:val="hybridMultilevel"/>
    <w:tmpl w:val="B2A6208E"/>
    <w:lvl w:ilvl="0" w:tplc="5E3E0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74B91"/>
    <w:multiLevelType w:val="hybridMultilevel"/>
    <w:tmpl w:val="5F9EA92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B490615"/>
    <w:multiLevelType w:val="multilevel"/>
    <w:tmpl w:val="C21E9922"/>
    <w:lvl w:ilvl="0">
      <w:start w:val="1"/>
      <w:numFmt w:val="bullet"/>
      <w:pStyle w:val="Odrky1rovn"/>
      <w:lvlText w:val="-"/>
      <w:lvlJc w:val="left"/>
      <w:pPr>
        <w:ind w:left="284" w:hanging="284"/>
      </w:pPr>
      <w:rPr>
        <w:rFonts w:ascii="Calibri" w:hAnsi="Calibri" w:hint="default"/>
        <w:sz w:val="22"/>
      </w:rPr>
    </w:lvl>
    <w:lvl w:ilvl="1">
      <w:start w:val="1"/>
      <w:numFmt w:val="bullet"/>
      <w:pStyle w:val="Odrky2rovn"/>
      <w:lvlText w:val="-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Calibri" w:hAnsi="Calibri" w:hint="default"/>
        <w:color w:val="auto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auto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auto"/>
      </w:rPr>
    </w:lvl>
  </w:abstractNum>
  <w:abstractNum w:abstractNumId="8">
    <w:nsid w:val="4CC86BF8"/>
    <w:multiLevelType w:val="hybridMultilevel"/>
    <w:tmpl w:val="9190DE5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4" w:tplc="015EC498">
      <w:start w:val="6"/>
      <w:numFmt w:val="upperRoman"/>
      <w:lvlText w:val="%5."/>
      <w:lvlJc w:val="left"/>
      <w:pPr>
        <w:ind w:left="3600" w:hanging="72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57D26D7C"/>
    <w:multiLevelType w:val="hybridMultilevel"/>
    <w:tmpl w:val="DD1C0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DD4990"/>
    <w:multiLevelType w:val="multilevel"/>
    <w:tmpl w:val="BBB0E2D8"/>
    <w:lvl w:ilvl="0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32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44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56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  <w:b/>
        <w:u w:val="single"/>
      </w:rPr>
    </w:lvl>
  </w:abstractNum>
  <w:abstractNum w:abstractNumId="11">
    <w:nsid w:val="5F800D87"/>
    <w:multiLevelType w:val="hybridMultilevel"/>
    <w:tmpl w:val="4978E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9A30BD"/>
    <w:multiLevelType w:val="hybridMultilevel"/>
    <w:tmpl w:val="31782654"/>
    <w:lvl w:ilvl="0" w:tplc="5E3E0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74970E5"/>
    <w:multiLevelType w:val="hybridMultilevel"/>
    <w:tmpl w:val="EFA4155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11"/>
  </w:num>
  <w:num w:numId="8">
    <w:abstractNumId w:val="9"/>
  </w:num>
  <w:num w:numId="9">
    <w:abstractNumId w:val="4"/>
  </w:num>
  <w:num w:numId="10">
    <w:abstractNumId w:val="5"/>
  </w:num>
  <w:num w:numId="11">
    <w:abstractNumId w:val="7"/>
  </w:num>
  <w:num w:numId="12">
    <w:abstractNumId w:val="0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68"/>
    <w:rsid w:val="00003C7C"/>
    <w:rsid w:val="00165EAC"/>
    <w:rsid w:val="002124A0"/>
    <w:rsid w:val="002205B9"/>
    <w:rsid w:val="002920DB"/>
    <w:rsid w:val="00352BE1"/>
    <w:rsid w:val="003554A1"/>
    <w:rsid w:val="00363EDA"/>
    <w:rsid w:val="00403B3D"/>
    <w:rsid w:val="00427B90"/>
    <w:rsid w:val="004E37A7"/>
    <w:rsid w:val="005307B6"/>
    <w:rsid w:val="00563CF8"/>
    <w:rsid w:val="005C1A08"/>
    <w:rsid w:val="0060552D"/>
    <w:rsid w:val="006460D6"/>
    <w:rsid w:val="00656850"/>
    <w:rsid w:val="007831BE"/>
    <w:rsid w:val="00783768"/>
    <w:rsid w:val="00793DA0"/>
    <w:rsid w:val="007B47EB"/>
    <w:rsid w:val="007F0C3E"/>
    <w:rsid w:val="008A09C3"/>
    <w:rsid w:val="008B4C2C"/>
    <w:rsid w:val="009E0AB1"/>
    <w:rsid w:val="00B46E1E"/>
    <w:rsid w:val="00B67A67"/>
    <w:rsid w:val="00DE59D5"/>
    <w:rsid w:val="00E42F1F"/>
    <w:rsid w:val="00EE2A1F"/>
    <w:rsid w:val="00EE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3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83768"/>
    <w:pPr>
      <w:keepNext/>
      <w:widowControl w:val="0"/>
      <w:jc w:val="center"/>
      <w:outlineLvl w:val="0"/>
    </w:pPr>
    <w:rPr>
      <w:rFonts w:ascii="Arial" w:hAnsi="Arial"/>
      <w:b/>
      <w:sz w:val="30"/>
      <w:szCs w:val="20"/>
      <w:u w:val="single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83768"/>
    <w:rPr>
      <w:rFonts w:ascii="Arial" w:eastAsia="Times New Roman" w:hAnsi="Arial" w:cs="Times New Roman"/>
      <w:b/>
      <w:sz w:val="30"/>
      <w:szCs w:val="20"/>
      <w:u w:val="single"/>
      <w:lang w:val="x-none" w:eastAsia="x-none"/>
    </w:rPr>
  </w:style>
  <w:style w:type="paragraph" w:styleId="Prosttext">
    <w:name w:val="Plain Text"/>
    <w:basedOn w:val="Normln"/>
    <w:link w:val="ProsttextChar"/>
    <w:uiPriority w:val="99"/>
    <w:rsid w:val="00783768"/>
    <w:rPr>
      <w:rFonts w:ascii="Courier New" w:hAnsi="Courier New"/>
      <w:sz w:val="20"/>
      <w:szCs w:val="20"/>
      <w:lang w:val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783768"/>
    <w:rPr>
      <w:rFonts w:ascii="Courier New" w:eastAsia="Times New Roman" w:hAnsi="Courier New" w:cs="Times New Roman"/>
      <w:sz w:val="20"/>
      <w:szCs w:val="20"/>
      <w:lang w:val="x-none" w:eastAsia="cs-CZ"/>
    </w:rPr>
  </w:style>
  <w:style w:type="paragraph" w:styleId="Zpat">
    <w:name w:val="footer"/>
    <w:basedOn w:val="Normln"/>
    <w:link w:val="ZpatChar"/>
    <w:uiPriority w:val="99"/>
    <w:rsid w:val="00783768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783768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BodyText21">
    <w:name w:val="Body Text 21"/>
    <w:basedOn w:val="Normln"/>
    <w:uiPriority w:val="99"/>
    <w:rsid w:val="00783768"/>
    <w:pPr>
      <w:widowControl w:val="0"/>
      <w:jc w:val="both"/>
    </w:pPr>
    <w:rPr>
      <w:color w:val="000000"/>
      <w:sz w:val="20"/>
      <w:szCs w:val="20"/>
    </w:rPr>
  </w:style>
  <w:style w:type="character" w:styleId="Hypertextovodkaz">
    <w:name w:val="Hyperlink"/>
    <w:rsid w:val="00783768"/>
    <w:rPr>
      <w:color w:val="0000FF"/>
      <w:u w:val="single"/>
    </w:rPr>
  </w:style>
  <w:style w:type="character" w:styleId="slostrnky">
    <w:name w:val="page number"/>
    <w:basedOn w:val="Standardnpsmoodstavce"/>
    <w:rsid w:val="00783768"/>
  </w:style>
  <w:style w:type="paragraph" w:styleId="Odstavecseseznamem">
    <w:name w:val="List Paragraph"/>
    <w:aliases w:val="Základní styl odstavce"/>
    <w:basedOn w:val="Normln"/>
    <w:uiPriority w:val="34"/>
    <w:qFormat/>
    <w:rsid w:val="007837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783768"/>
    <w:pPr>
      <w:spacing w:before="100" w:beforeAutospacing="1" w:after="100" w:afterAutospacing="1"/>
    </w:pPr>
  </w:style>
  <w:style w:type="paragraph" w:customStyle="1" w:styleId="Odrky1rovn">
    <w:name w:val="Odrážky 1. úrovně"/>
    <w:basedOn w:val="Normln"/>
    <w:qFormat/>
    <w:rsid w:val="00783768"/>
    <w:pPr>
      <w:numPr>
        <w:numId w:val="11"/>
      </w:numPr>
      <w:spacing w:before="120" w:line="300" w:lineRule="auto"/>
      <w:ind w:left="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drky2rovn">
    <w:name w:val="Odrážky 2. úrovně"/>
    <w:basedOn w:val="Normln"/>
    <w:qFormat/>
    <w:rsid w:val="00783768"/>
    <w:pPr>
      <w:numPr>
        <w:ilvl w:val="1"/>
        <w:numId w:val="11"/>
      </w:numPr>
      <w:tabs>
        <w:tab w:val="num" w:pos="720"/>
      </w:tabs>
      <w:spacing w:before="120" w:line="300" w:lineRule="auto"/>
      <w:ind w:left="72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837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37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831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3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83768"/>
    <w:pPr>
      <w:keepNext/>
      <w:widowControl w:val="0"/>
      <w:jc w:val="center"/>
      <w:outlineLvl w:val="0"/>
    </w:pPr>
    <w:rPr>
      <w:rFonts w:ascii="Arial" w:hAnsi="Arial"/>
      <w:b/>
      <w:sz w:val="30"/>
      <w:szCs w:val="20"/>
      <w:u w:val="single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83768"/>
    <w:rPr>
      <w:rFonts w:ascii="Arial" w:eastAsia="Times New Roman" w:hAnsi="Arial" w:cs="Times New Roman"/>
      <w:b/>
      <w:sz w:val="30"/>
      <w:szCs w:val="20"/>
      <w:u w:val="single"/>
      <w:lang w:val="x-none" w:eastAsia="x-none"/>
    </w:rPr>
  </w:style>
  <w:style w:type="paragraph" w:styleId="Prosttext">
    <w:name w:val="Plain Text"/>
    <w:basedOn w:val="Normln"/>
    <w:link w:val="ProsttextChar"/>
    <w:uiPriority w:val="99"/>
    <w:rsid w:val="00783768"/>
    <w:rPr>
      <w:rFonts w:ascii="Courier New" w:hAnsi="Courier New"/>
      <w:sz w:val="20"/>
      <w:szCs w:val="20"/>
      <w:lang w:val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783768"/>
    <w:rPr>
      <w:rFonts w:ascii="Courier New" w:eastAsia="Times New Roman" w:hAnsi="Courier New" w:cs="Times New Roman"/>
      <w:sz w:val="20"/>
      <w:szCs w:val="20"/>
      <w:lang w:val="x-none" w:eastAsia="cs-CZ"/>
    </w:rPr>
  </w:style>
  <w:style w:type="paragraph" w:styleId="Zpat">
    <w:name w:val="footer"/>
    <w:basedOn w:val="Normln"/>
    <w:link w:val="ZpatChar"/>
    <w:uiPriority w:val="99"/>
    <w:rsid w:val="00783768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783768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BodyText21">
    <w:name w:val="Body Text 21"/>
    <w:basedOn w:val="Normln"/>
    <w:uiPriority w:val="99"/>
    <w:rsid w:val="00783768"/>
    <w:pPr>
      <w:widowControl w:val="0"/>
      <w:jc w:val="both"/>
    </w:pPr>
    <w:rPr>
      <w:color w:val="000000"/>
      <w:sz w:val="20"/>
      <w:szCs w:val="20"/>
    </w:rPr>
  </w:style>
  <w:style w:type="character" w:styleId="Hypertextovodkaz">
    <w:name w:val="Hyperlink"/>
    <w:rsid w:val="00783768"/>
    <w:rPr>
      <w:color w:val="0000FF"/>
      <w:u w:val="single"/>
    </w:rPr>
  </w:style>
  <w:style w:type="character" w:styleId="slostrnky">
    <w:name w:val="page number"/>
    <w:basedOn w:val="Standardnpsmoodstavce"/>
    <w:rsid w:val="00783768"/>
  </w:style>
  <w:style w:type="paragraph" w:styleId="Odstavecseseznamem">
    <w:name w:val="List Paragraph"/>
    <w:aliases w:val="Základní styl odstavce"/>
    <w:basedOn w:val="Normln"/>
    <w:uiPriority w:val="34"/>
    <w:qFormat/>
    <w:rsid w:val="007837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783768"/>
    <w:pPr>
      <w:spacing w:before="100" w:beforeAutospacing="1" w:after="100" w:afterAutospacing="1"/>
    </w:pPr>
  </w:style>
  <w:style w:type="paragraph" w:customStyle="1" w:styleId="Odrky1rovn">
    <w:name w:val="Odrážky 1. úrovně"/>
    <w:basedOn w:val="Normln"/>
    <w:qFormat/>
    <w:rsid w:val="00783768"/>
    <w:pPr>
      <w:numPr>
        <w:numId w:val="11"/>
      </w:numPr>
      <w:spacing w:before="120" w:line="300" w:lineRule="auto"/>
      <w:ind w:left="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drky2rovn">
    <w:name w:val="Odrážky 2. úrovně"/>
    <w:basedOn w:val="Normln"/>
    <w:qFormat/>
    <w:rsid w:val="00783768"/>
    <w:pPr>
      <w:numPr>
        <w:ilvl w:val="1"/>
        <w:numId w:val="11"/>
      </w:numPr>
      <w:tabs>
        <w:tab w:val="num" w:pos="720"/>
      </w:tabs>
      <w:spacing w:before="120" w:line="300" w:lineRule="auto"/>
      <w:ind w:left="72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837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37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831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A27B2-1391-4AC5-BDA7-A9CD122FE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1934</Words>
  <Characters>11416</Characters>
  <Application>Microsoft Office Word</Application>
  <DocSecurity>4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Benešovská Monika</dc:creator>
  <cp:lastModifiedBy>Dorazilová Iveta</cp:lastModifiedBy>
  <cp:revision>2</cp:revision>
  <dcterms:created xsi:type="dcterms:W3CDTF">2018-01-02T09:29:00Z</dcterms:created>
  <dcterms:modified xsi:type="dcterms:W3CDTF">2018-01-02T09:29:00Z</dcterms:modified>
</cp:coreProperties>
</file>